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CD" w:rsidRPr="00BC0128" w:rsidRDefault="006E2BCD" w:rsidP="006E2BCD">
      <w:pPr>
        <w:ind w:firstLine="709"/>
        <w:jc w:val="right"/>
        <w:rPr>
          <w:b/>
          <w:bCs/>
          <w:sz w:val="24"/>
          <w:szCs w:val="24"/>
        </w:rPr>
      </w:pPr>
    </w:p>
    <w:p w:rsidR="00C04291" w:rsidRDefault="00C04291" w:rsidP="00C04291">
      <w:pPr>
        <w:jc w:val="center"/>
        <w:rPr>
          <w:b/>
          <w:bCs/>
          <w:sz w:val="24"/>
          <w:szCs w:val="24"/>
        </w:rPr>
      </w:pPr>
      <w:r>
        <w:rPr>
          <w:b/>
          <w:bCs/>
          <w:sz w:val="24"/>
          <w:szCs w:val="24"/>
        </w:rPr>
        <w:t>ОПИСАНИЕ ОБЪЕКТА ЗАКУПКИ</w:t>
      </w:r>
    </w:p>
    <w:p w:rsidR="006E2BCD" w:rsidRPr="00BC0128" w:rsidRDefault="006E2BCD" w:rsidP="00C04291">
      <w:pPr>
        <w:jc w:val="center"/>
        <w:rPr>
          <w:b/>
          <w:bCs/>
          <w:sz w:val="24"/>
          <w:szCs w:val="24"/>
        </w:rPr>
      </w:pPr>
      <w:r w:rsidRPr="00BC0128">
        <w:rPr>
          <w:b/>
          <w:bCs/>
          <w:sz w:val="24"/>
          <w:szCs w:val="24"/>
        </w:rPr>
        <w:t>на организацию и обеспечение питанием сотрудников (работников) дежурной смены</w:t>
      </w:r>
    </w:p>
    <w:p w:rsidR="006E2BCD" w:rsidRPr="00BC0128" w:rsidRDefault="006E2BCD" w:rsidP="006E2BCD">
      <w:pPr>
        <w:jc w:val="center"/>
        <w:rPr>
          <w:b/>
          <w:bCs/>
          <w:sz w:val="24"/>
          <w:szCs w:val="24"/>
        </w:rPr>
      </w:pPr>
      <w:r w:rsidRPr="00BC0128">
        <w:rPr>
          <w:b/>
          <w:bCs/>
          <w:sz w:val="24"/>
          <w:szCs w:val="24"/>
        </w:rPr>
        <w:t>ЦУКС ГУ МЧС России по Московской области</w:t>
      </w:r>
    </w:p>
    <w:p w:rsidR="006E2BCD" w:rsidRPr="00BC0128" w:rsidRDefault="006E2BCD" w:rsidP="006E2BC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075"/>
        <w:gridCol w:w="6030"/>
      </w:tblGrid>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 п/п</w:t>
            </w:r>
          </w:p>
        </w:tc>
        <w:tc>
          <w:tcPr>
            <w:tcW w:w="3075" w:type="dxa"/>
          </w:tcPr>
          <w:p w:rsidR="006E2BCD" w:rsidRPr="00BC0128" w:rsidRDefault="006E2BCD" w:rsidP="00146A17">
            <w:pPr>
              <w:jc w:val="center"/>
              <w:rPr>
                <w:b/>
                <w:bCs/>
                <w:sz w:val="24"/>
                <w:szCs w:val="24"/>
              </w:rPr>
            </w:pPr>
            <w:r w:rsidRPr="00BC0128">
              <w:rPr>
                <w:b/>
                <w:bCs/>
                <w:sz w:val="24"/>
                <w:szCs w:val="24"/>
              </w:rPr>
              <w:t>Сведения</w:t>
            </w:r>
          </w:p>
        </w:tc>
        <w:tc>
          <w:tcPr>
            <w:tcW w:w="6030" w:type="dxa"/>
          </w:tcPr>
          <w:p w:rsidR="006E2BCD" w:rsidRPr="00BC0128" w:rsidRDefault="006E2BCD" w:rsidP="00146A17">
            <w:pPr>
              <w:jc w:val="center"/>
              <w:rPr>
                <w:b/>
                <w:bCs/>
                <w:sz w:val="24"/>
                <w:szCs w:val="24"/>
              </w:rPr>
            </w:pPr>
            <w:r w:rsidRPr="00BC0128">
              <w:rPr>
                <w:b/>
                <w:bCs/>
                <w:sz w:val="24"/>
                <w:szCs w:val="24"/>
              </w:rPr>
              <w:t>Описание</w:t>
            </w:r>
          </w:p>
        </w:tc>
      </w:tr>
      <w:tr w:rsidR="006E2BCD" w:rsidRPr="00BC0128" w:rsidTr="002F3C87">
        <w:tc>
          <w:tcPr>
            <w:tcW w:w="807" w:type="dxa"/>
          </w:tcPr>
          <w:p w:rsidR="006E2BCD" w:rsidRPr="00BC0128" w:rsidRDefault="006E2BCD" w:rsidP="00146A17">
            <w:pPr>
              <w:jc w:val="center"/>
              <w:rPr>
                <w:sz w:val="24"/>
                <w:szCs w:val="24"/>
              </w:rPr>
            </w:pPr>
            <w:r w:rsidRPr="00BC0128">
              <w:rPr>
                <w:sz w:val="24"/>
                <w:szCs w:val="24"/>
              </w:rPr>
              <w:t>1</w:t>
            </w:r>
          </w:p>
        </w:tc>
        <w:tc>
          <w:tcPr>
            <w:tcW w:w="9105" w:type="dxa"/>
            <w:gridSpan w:val="2"/>
          </w:tcPr>
          <w:p w:rsidR="006E2BCD" w:rsidRPr="00BC0128" w:rsidRDefault="006E2BCD" w:rsidP="00146A17">
            <w:pPr>
              <w:rPr>
                <w:b/>
                <w:bCs/>
                <w:sz w:val="24"/>
                <w:szCs w:val="24"/>
              </w:rPr>
            </w:pPr>
            <w:r w:rsidRPr="00BC0128">
              <w:rPr>
                <w:b/>
                <w:sz w:val="24"/>
                <w:szCs w:val="24"/>
              </w:rPr>
              <w:t>Общие сведения о заказчике:</w:t>
            </w:r>
          </w:p>
        </w:tc>
      </w:tr>
      <w:tr w:rsidR="006E2BCD" w:rsidRPr="00BC0128" w:rsidTr="002F3C87">
        <w:tc>
          <w:tcPr>
            <w:tcW w:w="807" w:type="dxa"/>
          </w:tcPr>
          <w:p w:rsidR="006E2BCD" w:rsidRPr="00BC0128" w:rsidRDefault="006E2BCD" w:rsidP="00146A17">
            <w:pPr>
              <w:jc w:val="center"/>
              <w:rPr>
                <w:sz w:val="24"/>
                <w:szCs w:val="24"/>
              </w:rPr>
            </w:pPr>
            <w:r w:rsidRPr="00BC0128">
              <w:rPr>
                <w:sz w:val="24"/>
                <w:szCs w:val="24"/>
              </w:rPr>
              <w:t>1.1.</w:t>
            </w:r>
          </w:p>
        </w:tc>
        <w:tc>
          <w:tcPr>
            <w:tcW w:w="3075" w:type="dxa"/>
          </w:tcPr>
          <w:p w:rsidR="006E2BCD" w:rsidRPr="00BC0128" w:rsidRDefault="006E2BCD" w:rsidP="00146A17">
            <w:pPr>
              <w:rPr>
                <w:b/>
                <w:bCs/>
                <w:sz w:val="24"/>
                <w:szCs w:val="24"/>
              </w:rPr>
            </w:pPr>
            <w:r w:rsidRPr="00BC0128">
              <w:rPr>
                <w:sz w:val="24"/>
                <w:szCs w:val="24"/>
              </w:rPr>
              <w:t>Наименование заказчика</w:t>
            </w:r>
          </w:p>
        </w:tc>
        <w:tc>
          <w:tcPr>
            <w:tcW w:w="6030" w:type="dxa"/>
          </w:tcPr>
          <w:p w:rsidR="006E2BCD" w:rsidRPr="00BC0128" w:rsidRDefault="006E2BCD" w:rsidP="00C04291">
            <w:pPr>
              <w:jc w:val="both"/>
              <w:rPr>
                <w:b/>
                <w:bCs/>
                <w:sz w:val="22"/>
                <w:szCs w:val="22"/>
              </w:rPr>
            </w:pPr>
            <w:r w:rsidRPr="00BC0128">
              <w:rPr>
                <w:sz w:val="22"/>
                <w:szCs w:val="22"/>
              </w:rPr>
              <w:t>ГУ МЧС России по Московской области</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1.2.</w:t>
            </w:r>
          </w:p>
        </w:tc>
        <w:tc>
          <w:tcPr>
            <w:tcW w:w="3075" w:type="dxa"/>
          </w:tcPr>
          <w:p w:rsidR="006E2BCD" w:rsidRPr="00BC0128" w:rsidRDefault="006E2BCD" w:rsidP="00146A17">
            <w:pPr>
              <w:rPr>
                <w:b/>
                <w:bCs/>
                <w:sz w:val="24"/>
                <w:szCs w:val="24"/>
              </w:rPr>
            </w:pPr>
            <w:r w:rsidRPr="00BC0128">
              <w:rPr>
                <w:sz w:val="24"/>
                <w:szCs w:val="24"/>
              </w:rPr>
              <w:t>Местонахождение</w:t>
            </w:r>
          </w:p>
        </w:tc>
        <w:tc>
          <w:tcPr>
            <w:tcW w:w="6030" w:type="dxa"/>
          </w:tcPr>
          <w:p w:rsidR="006E2BCD" w:rsidRPr="00BC0128" w:rsidRDefault="006E2BCD" w:rsidP="002F3C87">
            <w:pPr>
              <w:ind w:firstLine="541"/>
              <w:jc w:val="both"/>
              <w:rPr>
                <w:sz w:val="22"/>
                <w:szCs w:val="22"/>
              </w:rPr>
            </w:pPr>
            <w:r w:rsidRPr="00BC0128">
              <w:rPr>
                <w:sz w:val="22"/>
                <w:szCs w:val="22"/>
              </w:rPr>
              <w:t xml:space="preserve">Юридический адрес: </w:t>
            </w:r>
            <w:r w:rsidRPr="00BC0128">
              <w:rPr>
                <w:bCs/>
                <w:sz w:val="22"/>
                <w:szCs w:val="22"/>
              </w:rPr>
              <w:t xml:space="preserve">141410, Московская </w:t>
            </w:r>
            <w:proofErr w:type="gramStart"/>
            <w:r w:rsidRPr="00BC0128">
              <w:rPr>
                <w:bCs/>
                <w:sz w:val="22"/>
                <w:szCs w:val="22"/>
              </w:rPr>
              <w:t xml:space="preserve">область,   </w:t>
            </w:r>
            <w:proofErr w:type="gramEnd"/>
            <w:r w:rsidRPr="00BC0128">
              <w:rPr>
                <w:bCs/>
                <w:sz w:val="22"/>
                <w:szCs w:val="22"/>
              </w:rPr>
              <w:t xml:space="preserve">    </w:t>
            </w:r>
            <w:r w:rsidR="00C263D3">
              <w:rPr>
                <w:bCs/>
                <w:sz w:val="22"/>
                <w:szCs w:val="22"/>
              </w:rPr>
              <w:t xml:space="preserve"> </w:t>
            </w:r>
            <w:r w:rsidRPr="00BC0128">
              <w:rPr>
                <w:bCs/>
                <w:sz w:val="22"/>
                <w:szCs w:val="22"/>
              </w:rPr>
              <w:t xml:space="preserve">     г. Химки, </w:t>
            </w:r>
            <w:proofErr w:type="spellStart"/>
            <w:r w:rsidRPr="00BC0128">
              <w:rPr>
                <w:bCs/>
                <w:sz w:val="22"/>
                <w:szCs w:val="22"/>
              </w:rPr>
              <w:t>Новокуркинское</w:t>
            </w:r>
            <w:proofErr w:type="spellEnd"/>
            <w:r w:rsidRPr="00BC0128">
              <w:rPr>
                <w:bCs/>
                <w:sz w:val="22"/>
                <w:szCs w:val="22"/>
              </w:rPr>
              <w:t xml:space="preserve"> ш., вл. 34;</w:t>
            </w:r>
          </w:p>
          <w:p w:rsidR="006E2BCD" w:rsidRPr="00BC0128" w:rsidRDefault="006E2BCD" w:rsidP="002F3C87">
            <w:pPr>
              <w:ind w:firstLine="541"/>
              <w:jc w:val="both"/>
              <w:rPr>
                <w:bCs/>
                <w:sz w:val="22"/>
                <w:szCs w:val="22"/>
              </w:rPr>
            </w:pPr>
            <w:r w:rsidRPr="00BC0128">
              <w:rPr>
                <w:bCs/>
                <w:sz w:val="22"/>
                <w:szCs w:val="22"/>
              </w:rPr>
              <w:t xml:space="preserve">Фактический адрес: 141410, Московская область,      </w:t>
            </w:r>
            <w:r w:rsidR="00C263D3">
              <w:rPr>
                <w:bCs/>
                <w:sz w:val="22"/>
                <w:szCs w:val="22"/>
              </w:rPr>
              <w:t xml:space="preserve"> </w:t>
            </w:r>
            <w:r w:rsidRPr="00BC0128">
              <w:rPr>
                <w:bCs/>
                <w:sz w:val="22"/>
                <w:szCs w:val="22"/>
              </w:rPr>
              <w:t xml:space="preserve">        г. Химки, </w:t>
            </w:r>
            <w:proofErr w:type="spellStart"/>
            <w:r w:rsidRPr="00BC0128">
              <w:rPr>
                <w:bCs/>
                <w:sz w:val="22"/>
                <w:szCs w:val="22"/>
              </w:rPr>
              <w:t>Новокуркинское</w:t>
            </w:r>
            <w:proofErr w:type="spellEnd"/>
            <w:r w:rsidRPr="00BC0128">
              <w:rPr>
                <w:bCs/>
                <w:sz w:val="22"/>
                <w:szCs w:val="22"/>
              </w:rPr>
              <w:t xml:space="preserve"> ш., вл. 34.</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1.3.</w:t>
            </w:r>
          </w:p>
        </w:tc>
        <w:tc>
          <w:tcPr>
            <w:tcW w:w="3075" w:type="dxa"/>
          </w:tcPr>
          <w:p w:rsidR="006E2BCD" w:rsidRPr="00BC0128" w:rsidRDefault="006E2BCD" w:rsidP="00146A17">
            <w:pPr>
              <w:rPr>
                <w:b/>
                <w:bCs/>
                <w:sz w:val="24"/>
                <w:szCs w:val="24"/>
              </w:rPr>
            </w:pPr>
            <w:r w:rsidRPr="00BC0128">
              <w:rPr>
                <w:sz w:val="24"/>
                <w:szCs w:val="24"/>
              </w:rPr>
              <w:t>Режим работы</w:t>
            </w:r>
          </w:p>
        </w:tc>
        <w:tc>
          <w:tcPr>
            <w:tcW w:w="6030" w:type="dxa"/>
          </w:tcPr>
          <w:p w:rsidR="006E2BCD" w:rsidRPr="00BC0128" w:rsidRDefault="006E2BCD" w:rsidP="00C04291">
            <w:pPr>
              <w:jc w:val="both"/>
              <w:rPr>
                <w:b/>
                <w:bCs/>
                <w:sz w:val="22"/>
                <w:szCs w:val="22"/>
              </w:rPr>
            </w:pPr>
            <w:r w:rsidRPr="00BC0128">
              <w:rPr>
                <w:sz w:val="22"/>
                <w:szCs w:val="22"/>
              </w:rPr>
              <w:t>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9 до 18 часов, в пятницу - с 9 до 16:45. Обеденный перерыв в рабочие дни предусмотрен с 13 до 14 часов. Дежурные службы работают круглосуточно.</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2.</w:t>
            </w:r>
          </w:p>
        </w:tc>
        <w:tc>
          <w:tcPr>
            <w:tcW w:w="9105" w:type="dxa"/>
            <w:gridSpan w:val="2"/>
          </w:tcPr>
          <w:p w:rsidR="006E2BCD" w:rsidRPr="00BC0128" w:rsidRDefault="006E2BCD" w:rsidP="00146A17">
            <w:pPr>
              <w:rPr>
                <w:b/>
                <w:bCs/>
                <w:sz w:val="24"/>
                <w:szCs w:val="24"/>
              </w:rPr>
            </w:pPr>
            <w:r w:rsidRPr="00BC0128">
              <w:rPr>
                <w:b/>
                <w:sz w:val="24"/>
                <w:szCs w:val="24"/>
              </w:rPr>
              <w:t>Общие сведения о закупке:</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t>2.</w:t>
            </w:r>
            <w:r w:rsidR="001C0FA2">
              <w:rPr>
                <w:bCs/>
                <w:sz w:val="24"/>
                <w:szCs w:val="24"/>
              </w:rPr>
              <w:t>1</w:t>
            </w:r>
            <w:r w:rsidRPr="00BC0128">
              <w:rPr>
                <w:bCs/>
                <w:sz w:val="24"/>
                <w:szCs w:val="24"/>
              </w:rPr>
              <w:t>.</w:t>
            </w:r>
          </w:p>
        </w:tc>
        <w:tc>
          <w:tcPr>
            <w:tcW w:w="3075" w:type="dxa"/>
          </w:tcPr>
          <w:p w:rsidR="006E2BCD" w:rsidRPr="00FF6F28" w:rsidRDefault="006E2BCD" w:rsidP="00FF6F28">
            <w:pPr>
              <w:rPr>
                <w:b/>
                <w:bCs/>
                <w:sz w:val="24"/>
                <w:szCs w:val="24"/>
              </w:rPr>
            </w:pPr>
            <w:r w:rsidRPr="00BC0128">
              <w:rPr>
                <w:sz w:val="24"/>
                <w:szCs w:val="24"/>
              </w:rPr>
              <w:t>Сведения о местоположении заказчика</w:t>
            </w:r>
          </w:p>
        </w:tc>
        <w:tc>
          <w:tcPr>
            <w:tcW w:w="6030" w:type="dxa"/>
            <w:vAlign w:val="center"/>
          </w:tcPr>
          <w:p w:rsidR="006E2BCD" w:rsidRPr="00BC0128" w:rsidRDefault="006E2BCD" w:rsidP="00146A17">
            <w:pPr>
              <w:jc w:val="both"/>
              <w:rPr>
                <w:sz w:val="22"/>
                <w:szCs w:val="22"/>
              </w:rPr>
            </w:pPr>
            <w:r w:rsidRPr="00BC0128">
              <w:rPr>
                <w:sz w:val="22"/>
                <w:szCs w:val="22"/>
              </w:rPr>
              <w:t>141410, Московская область, г. Химки,</w:t>
            </w:r>
          </w:p>
          <w:p w:rsidR="006E2BCD" w:rsidRPr="00BC0128" w:rsidRDefault="006E2BCD" w:rsidP="00146A17">
            <w:pPr>
              <w:jc w:val="both"/>
              <w:rPr>
                <w:sz w:val="22"/>
                <w:szCs w:val="22"/>
              </w:rPr>
            </w:pPr>
            <w:proofErr w:type="spellStart"/>
            <w:r w:rsidRPr="00BC0128">
              <w:rPr>
                <w:sz w:val="22"/>
                <w:szCs w:val="22"/>
              </w:rPr>
              <w:t>Новокуркинское</w:t>
            </w:r>
            <w:proofErr w:type="spellEnd"/>
            <w:r w:rsidRPr="00BC0128">
              <w:rPr>
                <w:sz w:val="22"/>
                <w:szCs w:val="22"/>
              </w:rPr>
              <w:t xml:space="preserve"> шоссе, вл. 34</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t>2.</w:t>
            </w:r>
            <w:r w:rsidR="001C0FA2">
              <w:rPr>
                <w:bCs/>
                <w:sz w:val="24"/>
                <w:szCs w:val="24"/>
              </w:rPr>
              <w:t>2</w:t>
            </w:r>
            <w:r w:rsidRPr="00BC0128">
              <w:rPr>
                <w:bCs/>
                <w:sz w:val="24"/>
                <w:szCs w:val="24"/>
              </w:rPr>
              <w:t>.</w:t>
            </w:r>
          </w:p>
        </w:tc>
        <w:tc>
          <w:tcPr>
            <w:tcW w:w="3075" w:type="dxa"/>
          </w:tcPr>
          <w:p w:rsidR="006E2BCD" w:rsidRPr="00FF6F28" w:rsidRDefault="006E2BCD" w:rsidP="00FF6F28">
            <w:pPr>
              <w:jc w:val="both"/>
              <w:rPr>
                <w:b/>
                <w:bCs/>
                <w:sz w:val="24"/>
                <w:szCs w:val="24"/>
              </w:rPr>
            </w:pPr>
            <w:r w:rsidRPr="00FF6F28">
              <w:rPr>
                <w:sz w:val="24"/>
                <w:szCs w:val="24"/>
              </w:rPr>
              <w:t>Сведения об исходных условиях</w:t>
            </w:r>
          </w:p>
        </w:tc>
        <w:tc>
          <w:tcPr>
            <w:tcW w:w="6030" w:type="dxa"/>
          </w:tcPr>
          <w:p w:rsidR="006E2BCD" w:rsidRPr="00FF6F28" w:rsidRDefault="006E2BCD" w:rsidP="00FF6F28">
            <w:pPr>
              <w:pStyle w:val="1"/>
              <w:shd w:val="clear" w:color="auto" w:fill="FFFFFF"/>
              <w:spacing w:before="0"/>
              <w:jc w:val="both"/>
              <w:rPr>
                <w:rFonts w:ascii="Times New Roman" w:eastAsia="Times New Roman" w:hAnsi="Times New Roman" w:cs="Times New Roman"/>
                <w:color w:val="auto"/>
                <w:kern w:val="36"/>
                <w:sz w:val="24"/>
                <w:szCs w:val="24"/>
              </w:rPr>
            </w:pPr>
            <w:r w:rsidRPr="00FF6F28">
              <w:rPr>
                <w:rFonts w:ascii="Times New Roman" w:hAnsi="Times New Roman" w:cs="Times New Roman"/>
                <w:bCs/>
                <w:color w:val="auto"/>
                <w:spacing w:val="-1"/>
                <w:sz w:val="24"/>
                <w:szCs w:val="24"/>
              </w:rPr>
              <w:t xml:space="preserve">Под оказанием услуг по организации и обеспечению питанием сотрудников (работников) понимается поставка, подвоз, приготовление и раздача горячей пищи, сотрудникам и работникам ЦУКС ГУ МЧС России по Московской области. Продовольственное обеспечение осуществляется путем выдачи горячей пищи по нормам, утвержденным </w:t>
            </w:r>
            <w:hyperlink r:id="rId8" w:history="1">
              <w:r w:rsidRPr="00FF6F28">
                <w:rPr>
                  <w:rFonts w:ascii="Times New Roman" w:hAnsi="Times New Roman" w:cs="Times New Roman"/>
                  <w:bCs/>
                  <w:color w:val="auto"/>
                  <w:spacing w:val="-1"/>
                  <w:sz w:val="24"/>
                  <w:szCs w:val="24"/>
                </w:rPr>
                <w:t xml:space="preserve">приказом </w:t>
              </w:r>
              <w:r w:rsidR="00FF6F28" w:rsidRPr="00FF6F28">
                <w:rPr>
                  <w:rFonts w:ascii="Times New Roman" w:eastAsia="Times New Roman" w:hAnsi="Times New Roman" w:cs="Times New Roman"/>
                  <w:color w:val="auto"/>
                  <w:kern w:val="36"/>
                  <w:sz w:val="24"/>
                  <w:szCs w:val="24"/>
                </w:rPr>
                <w:t xml:space="preserve">Приказ </w:t>
              </w:r>
              <w:r w:rsidR="00FF6F28">
                <w:rPr>
                  <w:rFonts w:ascii="Times New Roman" w:eastAsia="Times New Roman" w:hAnsi="Times New Roman" w:cs="Times New Roman"/>
                  <w:color w:val="auto"/>
                  <w:kern w:val="36"/>
                  <w:sz w:val="24"/>
                  <w:szCs w:val="24"/>
                </w:rPr>
                <w:t xml:space="preserve">МЧС России от 3 марта 2026 г. № </w:t>
              </w:r>
              <w:r w:rsidR="00FF6F28" w:rsidRPr="00FF6F28">
                <w:rPr>
                  <w:rFonts w:ascii="Times New Roman" w:eastAsia="Times New Roman" w:hAnsi="Times New Roman" w:cs="Times New Roman"/>
                  <w:color w:val="auto"/>
                  <w:kern w:val="36"/>
                  <w:sz w:val="24"/>
                  <w:szCs w:val="24"/>
                </w:rPr>
                <w:t>143 “Об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w:t>
              </w:r>
              <w:r w:rsidRPr="00FF6F28">
                <w:rPr>
                  <w:rFonts w:ascii="Times New Roman" w:hAnsi="Times New Roman" w:cs="Times New Roman"/>
                  <w:bCs/>
                  <w:color w:val="auto"/>
                  <w:spacing w:val="-1"/>
                  <w:sz w:val="24"/>
                  <w:szCs w:val="24"/>
                </w:rPr>
                <w:t xml:space="preserve">(далее Приказ МЧС России от </w:t>
              </w:r>
              <w:r w:rsidR="00FF6F28">
                <w:rPr>
                  <w:rFonts w:ascii="Times New Roman" w:hAnsi="Times New Roman" w:cs="Times New Roman"/>
                  <w:bCs/>
                  <w:color w:val="auto"/>
                  <w:spacing w:val="-1"/>
                  <w:sz w:val="24"/>
                  <w:szCs w:val="24"/>
                </w:rPr>
                <w:t>03</w:t>
              </w:r>
              <w:r w:rsidRPr="00FF6F28">
                <w:rPr>
                  <w:rFonts w:ascii="Times New Roman" w:hAnsi="Times New Roman" w:cs="Times New Roman"/>
                  <w:bCs/>
                  <w:color w:val="auto"/>
                  <w:spacing w:val="-1"/>
                  <w:sz w:val="24"/>
                  <w:szCs w:val="24"/>
                </w:rPr>
                <w:t>.0</w:t>
              </w:r>
              <w:r w:rsidR="00FF6F28">
                <w:rPr>
                  <w:rFonts w:ascii="Times New Roman" w:hAnsi="Times New Roman" w:cs="Times New Roman"/>
                  <w:bCs/>
                  <w:color w:val="auto"/>
                  <w:spacing w:val="-1"/>
                  <w:sz w:val="24"/>
                  <w:szCs w:val="24"/>
                </w:rPr>
                <w:t>3</w:t>
              </w:r>
              <w:r w:rsidRPr="00FF6F28">
                <w:rPr>
                  <w:rFonts w:ascii="Times New Roman" w:hAnsi="Times New Roman" w:cs="Times New Roman"/>
                  <w:bCs/>
                  <w:color w:val="auto"/>
                  <w:spacing w:val="-1"/>
                  <w:sz w:val="24"/>
                  <w:szCs w:val="24"/>
                </w:rPr>
                <w:t>.20</w:t>
              </w:r>
              <w:r w:rsidR="00FF6F28">
                <w:rPr>
                  <w:rFonts w:ascii="Times New Roman" w:hAnsi="Times New Roman" w:cs="Times New Roman"/>
                  <w:bCs/>
                  <w:color w:val="auto"/>
                  <w:spacing w:val="-1"/>
                  <w:sz w:val="24"/>
                  <w:szCs w:val="24"/>
                </w:rPr>
                <w:t>26</w:t>
              </w:r>
              <w:r w:rsidRPr="00FF6F28">
                <w:rPr>
                  <w:rFonts w:ascii="Times New Roman" w:hAnsi="Times New Roman" w:cs="Times New Roman"/>
                  <w:bCs/>
                  <w:color w:val="auto"/>
                  <w:spacing w:val="-1"/>
                  <w:sz w:val="24"/>
                  <w:szCs w:val="24"/>
                </w:rPr>
                <w:t xml:space="preserve"> N </w:t>
              </w:r>
              <w:r w:rsidR="00FF6F28">
                <w:rPr>
                  <w:rFonts w:ascii="Times New Roman" w:hAnsi="Times New Roman" w:cs="Times New Roman"/>
                  <w:bCs/>
                  <w:color w:val="auto"/>
                  <w:spacing w:val="-1"/>
                  <w:sz w:val="24"/>
                  <w:szCs w:val="24"/>
                </w:rPr>
                <w:t>143</w:t>
              </w:r>
              <w:r w:rsidRPr="00FF6F28">
                <w:rPr>
                  <w:rFonts w:ascii="Times New Roman" w:hAnsi="Times New Roman" w:cs="Times New Roman"/>
                  <w:bCs/>
                  <w:color w:val="auto"/>
                  <w:spacing w:val="-1"/>
                  <w:sz w:val="24"/>
                  <w:szCs w:val="24"/>
                </w:rPr>
                <w:t>) норма №1,</w:t>
              </w:r>
            </w:hyperlink>
            <w:r w:rsidRPr="00FF6F28">
              <w:rPr>
                <w:rFonts w:ascii="Times New Roman" w:hAnsi="Times New Roman" w:cs="Times New Roman"/>
                <w:bCs/>
                <w:color w:val="auto"/>
                <w:spacing w:val="-1"/>
                <w:sz w:val="24"/>
                <w:szCs w:val="24"/>
              </w:rPr>
              <w:t xml:space="preserve"> в соответствии с условиями договора, </w:t>
            </w:r>
            <w:r w:rsidRPr="00FF6F28">
              <w:rPr>
                <w:rFonts w:ascii="Times New Roman" w:hAnsi="Times New Roman" w:cs="Times New Roman"/>
                <w:color w:val="auto"/>
                <w:sz w:val="24"/>
                <w:szCs w:val="24"/>
              </w:rPr>
              <w:t>цена включает в себя стоимость услуги, оплату налогов, сборов и других обязательных платежей и иные расходы, которые прямо не вытекают из контракта, но непосредственно связаны с его исполнением.</w:t>
            </w:r>
          </w:p>
          <w:p w:rsidR="006E2BCD" w:rsidRPr="00FF6F28" w:rsidRDefault="006E2BCD" w:rsidP="00FF6F28">
            <w:pPr>
              <w:ind w:right="2" w:firstLine="459"/>
              <w:jc w:val="both"/>
              <w:rPr>
                <w:b/>
                <w:bCs/>
                <w:sz w:val="24"/>
                <w:szCs w:val="24"/>
              </w:rPr>
            </w:pPr>
            <w:r w:rsidRPr="00FF6F28">
              <w:rPr>
                <w:bCs/>
                <w:spacing w:val="-1"/>
                <w:sz w:val="24"/>
                <w:szCs w:val="24"/>
              </w:rPr>
              <w:t>Одна услуга на одного человека в день включает завтрак, обед и ужин.</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t>2.</w:t>
            </w:r>
            <w:r w:rsidR="001C0FA2">
              <w:rPr>
                <w:bCs/>
                <w:sz w:val="24"/>
                <w:szCs w:val="24"/>
              </w:rPr>
              <w:t>3</w:t>
            </w:r>
            <w:r w:rsidRPr="00BC0128">
              <w:rPr>
                <w:bCs/>
                <w:sz w:val="24"/>
                <w:szCs w:val="24"/>
              </w:rPr>
              <w:t>.</w:t>
            </w:r>
          </w:p>
        </w:tc>
        <w:tc>
          <w:tcPr>
            <w:tcW w:w="3075" w:type="dxa"/>
          </w:tcPr>
          <w:p w:rsidR="006E2BCD" w:rsidRPr="00BC0128" w:rsidRDefault="006E2BCD" w:rsidP="00146A17">
            <w:pPr>
              <w:rPr>
                <w:b/>
                <w:bCs/>
                <w:sz w:val="24"/>
                <w:szCs w:val="24"/>
              </w:rPr>
            </w:pPr>
            <w:r w:rsidRPr="00BC0128">
              <w:rPr>
                <w:sz w:val="24"/>
                <w:szCs w:val="24"/>
              </w:rPr>
              <w:t>Цель закупки</w:t>
            </w:r>
          </w:p>
        </w:tc>
        <w:tc>
          <w:tcPr>
            <w:tcW w:w="6030" w:type="dxa"/>
          </w:tcPr>
          <w:p w:rsidR="006E2BCD" w:rsidRPr="00FF6F28" w:rsidRDefault="006E2BCD" w:rsidP="00A85820">
            <w:pPr>
              <w:ind w:firstLine="459"/>
              <w:jc w:val="both"/>
              <w:rPr>
                <w:color w:val="000000"/>
                <w:sz w:val="22"/>
                <w:szCs w:val="22"/>
              </w:rPr>
            </w:pPr>
            <w:r w:rsidRPr="00BC0128">
              <w:rPr>
                <w:color w:val="000000"/>
                <w:sz w:val="22"/>
                <w:szCs w:val="22"/>
              </w:rPr>
              <w:t>Целью данной закупки является обеспечение организации питания сотрудников и работников дежурной смены ЦУКС ГУ МЧС Рос</w:t>
            </w:r>
            <w:r w:rsidR="00CD5E84">
              <w:rPr>
                <w:color w:val="000000"/>
                <w:sz w:val="22"/>
                <w:szCs w:val="22"/>
              </w:rPr>
              <w:t xml:space="preserve">сии по Московской области на период </w:t>
            </w:r>
            <w:r w:rsidR="00CD5E84" w:rsidRPr="001E56F7">
              <w:rPr>
                <w:b/>
                <w:color w:val="000000"/>
                <w:sz w:val="22"/>
                <w:szCs w:val="22"/>
              </w:rPr>
              <w:t xml:space="preserve">с </w:t>
            </w:r>
            <w:r w:rsidR="003F22E4">
              <w:rPr>
                <w:b/>
                <w:sz w:val="22"/>
                <w:szCs w:val="22"/>
              </w:rPr>
              <w:t>01.07.202</w:t>
            </w:r>
            <w:r w:rsidR="00FF6F28">
              <w:rPr>
                <w:b/>
                <w:sz w:val="22"/>
                <w:szCs w:val="22"/>
              </w:rPr>
              <w:t>6</w:t>
            </w:r>
            <w:r w:rsidR="003F22E4">
              <w:rPr>
                <w:b/>
                <w:sz w:val="22"/>
                <w:szCs w:val="22"/>
              </w:rPr>
              <w:t xml:space="preserve"> по</w:t>
            </w:r>
            <w:r w:rsidR="003F22E4" w:rsidRPr="00BC0128">
              <w:rPr>
                <w:b/>
                <w:sz w:val="22"/>
                <w:szCs w:val="22"/>
              </w:rPr>
              <w:t xml:space="preserve"> </w:t>
            </w:r>
            <w:r w:rsidR="00FF6F28">
              <w:rPr>
                <w:b/>
                <w:sz w:val="22"/>
                <w:szCs w:val="22"/>
              </w:rPr>
              <w:t>01</w:t>
            </w:r>
            <w:r w:rsidR="003F22E4" w:rsidRPr="00BC0128">
              <w:rPr>
                <w:b/>
                <w:sz w:val="22"/>
                <w:szCs w:val="22"/>
              </w:rPr>
              <w:t>.</w:t>
            </w:r>
            <w:r w:rsidR="003F22E4">
              <w:rPr>
                <w:b/>
                <w:sz w:val="22"/>
                <w:szCs w:val="22"/>
              </w:rPr>
              <w:t>1</w:t>
            </w:r>
            <w:r w:rsidR="00FF6F28">
              <w:rPr>
                <w:b/>
                <w:sz w:val="22"/>
                <w:szCs w:val="22"/>
              </w:rPr>
              <w:t>0</w:t>
            </w:r>
            <w:r w:rsidR="003F22E4" w:rsidRPr="00BC0128">
              <w:rPr>
                <w:b/>
                <w:sz w:val="22"/>
                <w:szCs w:val="22"/>
              </w:rPr>
              <w:t>.202</w:t>
            </w:r>
            <w:r w:rsidR="00A85820">
              <w:rPr>
                <w:b/>
                <w:sz w:val="22"/>
                <w:szCs w:val="22"/>
              </w:rPr>
              <w:t>6</w:t>
            </w:r>
            <w:r w:rsidRPr="00162DB8">
              <w:rPr>
                <w:b/>
                <w:sz w:val="22"/>
                <w:szCs w:val="22"/>
              </w:rPr>
              <w:t xml:space="preserve"> </w:t>
            </w:r>
            <w:r w:rsidRPr="001E56F7">
              <w:rPr>
                <w:b/>
                <w:color w:val="000000"/>
                <w:sz w:val="22"/>
                <w:szCs w:val="22"/>
              </w:rPr>
              <w:t>год</w:t>
            </w:r>
            <w:r w:rsidRPr="00BC0128">
              <w:rPr>
                <w:color w:val="000000"/>
                <w:sz w:val="22"/>
                <w:szCs w:val="22"/>
              </w:rPr>
              <w:t xml:space="preserve">, в соответствии с Приказом МЧС России от </w:t>
            </w:r>
            <w:r w:rsidR="00FF6F28">
              <w:rPr>
                <w:color w:val="000000"/>
                <w:sz w:val="22"/>
                <w:szCs w:val="22"/>
              </w:rPr>
              <w:t>03</w:t>
            </w:r>
            <w:r w:rsidRPr="00BC0128">
              <w:rPr>
                <w:color w:val="000000"/>
                <w:sz w:val="22"/>
                <w:szCs w:val="22"/>
              </w:rPr>
              <w:t>.0</w:t>
            </w:r>
            <w:r w:rsidR="00FF6F28">
              <w:rPr>
                <w:color w:val="000000"/>
                <w:sz w:val="22"/>
                <w:szCs w:val="22"/>
              </w:rPr>
              <w:t>3</w:t>
            </w:r>
            <w:r w:rsidRPr="00BC0128">
              <w:rPr>
                <w:color w:val="000000"/>
                <w:sz w:val="22"/>
                <w:szCs w:val="22"/>
              </w:rPr>
              <w:t>.20</w:t>
            </w:r>
            <w:r w:rsidR="00FF6F28">
              <w:rPr>
                <w:color w:val="000000"/>
                <w:sz w:val="22"/>
                <w:szCs w:val="22"/>
              </w:rPr>
              <w:t>26</w:t>
            </w:r>
            <w:r w:rsidRPr="00BC0128">
              <w:rPr>
                <w:color w:val="000000"/>
                <w:sz w:val="22"/>
                <w:szCs w:val="22"/>
              </w:rPr>
              <w:t xml:space="preserve"> N </w:t>
            </w:r>
            <w:r w:rsidR="00FF6F28">
              <w:rPr>
                <w:color w:val="000000"/>
                <w:sz w:val="22"/>
                <w:szCs w:val="22"/>
              </w:rPr>
              <w:t>143</w:t>
            </w:r>
            <w:r w:rsidRPr="00BC0128">
              <w:rPr>
                <w:color w:val="000000"/>
                <w:sz w:val="22"/>
                <w:szCs w:val="22"/>
              </w:rPr>
              <w:t>.</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t>2.</w:t>
            </w:r>
            <w:r w:rsidR="001C0FA2">
              <w:rPr>
                <w:bCs/>
                <w:sz w:val="24"/>
                <w:szCs w:val="24"/>
              </w:rPr>
              <w:t>4</w:t>
            </w:r>
            <w:r w:rsidRPr="00BC0128">
              <w:rPr>
                <w:bCs/>
                <w:sz w:val="24"/>
                <w:szCs w:val="24"/>
              </w:rPr>
              <w:t>.</w:t>
            </w:r>
          </w:p>
        </w:tc>
        <w:tc>
          <w:tcPr>
            <w:tcW w:w="3075" w:type="dxa"/>
          </w:tcPr>
          <w:p w:rsidR="006E2BCD" w:rsidRPr="00BC0128" w:rsidRDefault="006E2BCD" w:rsidP="00146A17">
            <w:pPr>
              <w:rPr>
                <w:b/>
                <w:bCs/>
                <w:sz w:val="24"/>
                <w:szCs w:val="24"/>
              </w:rPr>
            </w:pPr>
            <w:r w:rsidRPr="00BC0128">
              <w:rPr>
                <w:sz w:val="24"/>
                <w:szCs w:val="24"/>
              </w:rPr>
              <w:t>Источник финансирования</w:t>
            </w:r>
          </w:p>
        </w:tc>
        <w:tc>
          <w:tcPr>
            <w:tcW w:w="6030" w:type="dxa"/>
          </w:tcPr>
          <w:p w:rsidR="006E2BCD" w:rsidRPr="00BC0128" w:rsidRDefault="006E2BCD" w:rsidP="00146A17">
            <w:pPr>
              <w:rPr>
                <w:bCs/>
                <w:sz w:val="22"/>
                <w:szCs w:val="22"/>
              </w:rPr>
            </w:pPr>
            <w:r w:rsidRPr="00BC0128">
              <w:rPr>
                <w:sz w:val="22"/>
                <w:szCs w:val="22"/>
              </w:rPr>
              <w:t>Лимиты бюджетных обязательств, Федеральный бюджет</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lastRenderedPageBreak/>
              <w:t>2.</w:t>
            </w:r>
            <w:r w:rsidR="001C0FA2">
              <w:rPr>
                <w:bCs/>
                <w:sz w:val="24"/>
                <w:szCs w:val="24"/>
              </w:rPr>
              <w:t>5</w:t>
            </w:r>
            <w:r w:rsidRPr="00BC0128">
              <w:rPr>
                <w:bCs/>
                <w:sz w:val="24"/>
                <w:szCs w:val="24"/>
              </w:rPr>
              <w:t>.</w:t>
            </w:r>
          </w:p>
        </w:tc>
        <w:tc>
          <w:tcPr>
            <w:tcW w:w="3075" w:type="dxa"/>
          </w:tcPr>
          <w:p w:rsidR="006E2BCD" w:rsidRPr="00BC0128" w:rsidRDefault="006E2BCD" w:rsidP="00146A17">
            <w:pPr>
              <w:rPr>
                <w:b/>
                <w:bCs/>
                <w:sz w:val="24"/>
                <w:szCs w:val="24"/>
              </w:rPr>
            </w:pPr>
            <w:r w:rsidRPr="00BC0128">
              <w:rPr>
                <w:sz w:val="24"/>
                <w:szCs w:val="24"/>
              </w:rPr>
              <w:t>Нормативно-правовую базу</w:t>
            </w:r>
          </w:p>
        </w:tc>
        <w:tc>
          <w:tcPr>
            <w:tcW w:w="6030" w:type="dxa"/>
          </w:tcPr>
          <w:p w:rsidR="006E2BCD" w:rsidRPr="00BC0128" w:rsidRDefault="000515D9" w:rsidP="00146A17">
            <w:pPr>
              <w:rPr>
                <w:sz w:val="22"/>
                <w:szCs w:val="22"/>
              </w:rPr>
            </w:pPr>
            <w:r>
              <w:rPr>
                <w:sz w:val="22"/>
                <w:szCs w:val="22"/>
              </w:rPr>
              <w:t>-</w:t>
            </w:r>
            <w:r w:rsidR="006E2BCD" w:rsidRPr="00BC0128">
              <w:rPr>
                <w:sz w:val="22"/>
                <w:szCs w:val="22"/>
              </w:rPr>
              <w:t>Федеральный закон от 02.01.2000 № 29-ФЗ «О качестве и безопасности пищевых продуктов»;</w:t>
            </w:r>
          </w:p>
          <w:p w:rsidR="006E2BCD" w:rsidRPr="00BC0128" w:rsidRDefault="000515D9" w:rsidP="00146A17">
            <w:pPr>
              <w:ind w:right="-143"/>
              <w:rPr>
                <w:sz w:val="22"/>
                <w:szCs w:val="22"/>
              </w:rPr>
            </w:pPr>
            <w:r>
              <w:rPr>
                <w:sz w:val="22"/>
                <w:szCs w:val="22"/>
              </w:rPr>
              <w:t>-</w:t>
            </w:r>
            <w:r w:rsidR="006E2BCD" w:rsidRPr="00BC0128">
              <w:rPr>
                <w:sz w:val="22"/>
                <w:szCs w:val="22"/>
              </w:rPr>
              <w:t>Правила оказания услуг общественного питания (утв. Постановление Правительства РФ от 21 сентября 2020 года N 1515 «Об утверждении Правил оказания услуг общественного питания»;</w:t>
            </w:r>
          </w:p>
          <w:p w:rsidR="008116F9" w:rsidRDefault="008116F9" w:rsidP="008116F9">
            <w:pPr>
              <w:ind w:right="-143"/>
              <w:rPr>
                <w:sz w:val="22"/>
                <w:szCs w:val="22"/>
              </w:rPr>
            </w:pPr>
            <w:r>
              <w:rPr>
                <w:sz w:val="22"/>
                <w:szCs w:val="22"/>
              </w:rPr>
              <w:t>-</w:t>
            </w:r>
            <w:r w:rsidRPr="008116F9">
              <w:rPr>
                <w:sz w:val="22"/>
                <w:szCs w:val="22"/>
              </w:rPr>
              <w:t>ГОСТ 30390-2013</w:t>
            </w:r>
            <w:r>
              <w:rPr>
                <w:sz w:val="22"/>
                <w:szCs w:val="22"/>
              </w:rPr>
              <w:t xml:space="preserve"> «</w:t>
            </w:r>
            <w:r w:rsidRPr="008116F9">
              <w:rPr>
                <w:sz w:val="22"/>
                <w:szCs w:val="22"/>
              </w:rPr>
              <w:t>Услуги общественного питания. Продукция общественного питания, реализуемая населению. Общие технические условия</w:t>
            </w:r>
            <w:r>
              <w:rPr>
                <w:sz w:val="22"/>
                <w:szCs w:val="22"/>
              </w:rPr>
              <w:t>»</w:t>
            </w:r>
          </w:p>
          <w:p w:rsidR="006E2BCD" w:rsidRPr="00BC0128" w:rsidRDefault="000515D9" w:rsidP="00146A17">
            <w:pPr>
              <w:rPr>
                <w:sz w:val="22"/>
                <w:szCs w:val="22"/>
              </w:rPr>
            </w:pPr>
            <w:r>
              <w:rPr>
                <w:sz w:val="22"/>
                <w:szCs w:val="22"/>
              </w:rPr>
              <w:t>-</w:t>
            </w:r>
            <w:r w:rsidR="006E2BCD" w:rsidRPr="00BC0128">
              <w:rPr>
                <w:sz w:val="22"/>
                <w:szCs w:val="22"/>
              </w:rPr>
              <w:t>Санитарно-эпидемиологические правила СП 2.3.6.3668-20 Санитарно-эпидемиологические требования к условиям деятельности торговых объектов и рынков, реализующих пищевую продукцию</w:t>
            </w:r>
            <w:r w:rsidR="006E2BCD" w:rsidRPr="00BC0128">
              <w:rPr>
                <w:sz w:val="24"/>
                <w:szCs w:val="24"/>
              </w:rPr>
              <w:t xml:space="preserve"> </w:t>
            </w:r>
            <w:r w:rsidR="006E2BCD" w:rsidRPr="00BC0128">
              <w:rPr>
                <w:sz w:val="22"/>
                <w:szCs w:val="22"/>
              </w:rPr>
              <w:t>от 20 ноября 2020 года N 36;</w:t>
            </w:r>
          </w:p>
          <w:p w:rsidR="006E2BCD" w:rsidRPr="00BC0128" w:rsidRDefault="000515D9" w:rsidP="00146A17">
            <w:pPr>
              <w:rPr>
                <w:sz w:val="22"/>
                <w:szCs w:val="22"/>
              </w:rPr>
            </w:pPr>
            <w:r>
              <w:rPr>
                <w:sz w:val="22"/>
                <w:szCs w:val="22"/>
              </w:rPr>
              <w:t>-</w:t>
            </w:r>
            <w:r w:rsidR="006E2BCD" w:rsidRPr="00BC0128">
              <w:rPr>
                <w:sz w:val="22"/>
                <w:szCs w:val="22"/>
              </w:rPr>
              <w:t>СанПиН 2.3/2.4.3590-20 Санитарно-эпидемиологические требования к организации общественного питания населения</w:t>
            </w:r>
            <w:r w:rsidR="006E2BCD" w:rsidRPr="00BC0128">
              <w:rPr>
                <w:sz w:val="24"/>
                <w:szCs w:val="24"/>
              </w:rPr>
              <w:t xml:space="preserve"> </w:t>
            </w:r>
            <w:r w:rsidR="006E2BCD" w:rsidRPr="00BC0128">
              <w:rPr>
                <w:sz w:val="22"/>
                <w:szCs w:val="22"/>
              </w:rPr>
              <w:t>от 27 октября 2020 года N 32;</w:t>
            </w:r>
          </w:p>
          <w:p w:rsidR="006E2BCD" w:rsidRPr="00BC0128" w:rsidRDefault="000515D9" w:rsidP="00146A17">
            <w:pPr>
              <w:rPr>
                <w:bCs/>
                <w:sz w:val="22"/>
                <w:szCs w:val="22"/>
              </w:rPr>
            </w:pPr>
            <w:r>
              <w:rPr>
                <w:sz w:val="22"/>
                <w:szCs w:val="22"/>
              </w:rPr>
              <w:t>-</w:t>
            </w:r>
            <w:r w:rsidR="006E2BCD" w:rsidRPr="00BC0128">
              <w:rPr>
                <w:sz w:val="22"/>
                <w:szCs w:val="22"/>
              </w:rPr>
              <w:t>иными нормативными правовыми актами Российской Федерации, касающимися условий хранения, перевозки, приемки, реализации продовольственного сырья и пищевых продуктов.</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3</w:t>
            </w:r>
          </w:p>
        </w:tc>
        <w:tc>
          <w:tcPr>
            <w:tcW w:w="9105" w:type="dxa"/>
            <w:gridSpan w:val="2"/>
          </w:tcPr>
          <w:p w:rsidR="006E2BCD" w:rsidRPr="00BC0128" w:rsidRDefault="006E2BCD" w:rsidP="00146A17">
            <w:pPr>
              <w:rPr>
                <w:sz w:val="24"/>
                <w:szCs w:val="24"/>
              </w:rPr>
            </w:pPr>
            <w:r w:rsidRPr="00BC0128">
              <w:rPr>
                <w:b/>
                <w:sz w:val="24"/>
                <w:szCs w:val="24"/>
              </w:rPr>
              <w:t>Наименование и обоснование объекта закупки:</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3.1.</w:t>
            </w:r>
          </w:p>
        </w:tc>
        <w:tc>
          <w:tcPr>
            <w:tcW w:w="3075" w:type="dxa"/>
          </w:tcPr>
          <w:p w:rsidR="006E2BCD" w:rsidRPr="00BC0128" w:rsidRDefault="006E2BCD" w:rsidP="00146A17">
            <w:pPr>
              <w:rPr>
                <w:bCs/>
                <w:sz w:val="24"/>
                <w:szCs w:val="24"/>
              </w:rPr>
            </w:pPr>
            <w:r w:rsidRPr="00BC0128">
              <w:rPr>
                <w:sz w:val="24"/>
                <w:szCs w:val="24"/>
              </w:rPr>
              <w:t>Наименование объекта закупки</w:t>
            </w:r>
          </w:p>
        </w:tc>
        <w:tc>
          <w:tcPr>
            <w:tcW w:w="6030" w:type="dxa"/>
          </w:tcPr>
          <w:p w:rsidR="006E2BCD" w:rsidRPr="00BC0128" w:rsidRDefault="006E2BCD" w:rsidP="00C04291">
            <w:pPr>
              <w:tabs>
                <w:tab w:val="left" w:pos="0"/>
                <w:tab w:val="left" w:pos="3544"/>
              </w:tabs>
              <w:jc w:val="both"/>
              <w:rPr>
                <w:bCs/>
                <w:sz w:val="22"/>
                <w:szCs w:val="22"/>
              </w:rPr>
            </w:pPr>
            <w:r w:rsidRPr="00BC0128">
              <w:rPr>
                <w:sz w:val="22"/>
                <w:szCs w:val="22"/>
              </w:rPr>
              <w:t>Организация и обеспечение питанием сотрудников (работников) дежурной смены ЦУКС ГУ МЧС России по Московской области. Классификатор ОКПД 2 (ОК 034-2014 (КПЕС 2008)) 56.29.19.000 - Услуги по обеспечению питанием, осуществляемые по договору, прочие.</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4</w:t>
            </w:r>
          </w:p>
        </w:tc>
        <w:tc>
          <w:tcPr>
            <w:tcW w:w="9105" w:type="dxa"/>
            <w:gridSpan w:val="2"/>
          </w:tcPr>
          <w:p w:rsidR="006E2BCD" w:rsidRPr="00BC0128" w:rsidRDefault="006E2BCD" w:rsidP="00146A17">
            <w:pPr>
              <w:rPr>
                <w:b/>
                <w:bCs/>
                <w:sz w:val="24"/>
                <w:szCs w:val="24"/>
              </w:rPr>
            </w:pPr>
            <w:r w:rsidRPr="00BC0128">
              <w:rPr>
                <w:b/>
                <w:bCs/>
                <w:sz w:val="24"/>
                <w:szCs w:val="24"/>
              </w:rPr>
              <w:t>Описание объекта закупки:</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4.1.</w:t>
            </w:r>
          </w:p>
        </w:tc>
        <w:tc>
          <w:tcPr>
            <w:tcW w:w="3075" w:type="dxa"/>
          </w:tcPr>
          <w:p w:rsidR="006E2BCD" w:rsidRPr="000515D9" w:rsidRDefault="006E2BCD" w:rsidP="00146A17">
            <w:pPr>
              <w:rPr>
                <w:sz w:val="24"/>
                <w:szCs w:val="24"/>
              </w:rPr>
            </w:pPr>
            <w:r w:rsidRPr="00BC0128">
              <w:rPr>
                <w:sz w:val="24"/>
                <w:szCs w:val="24"/>
              </w:rPr>
              <w:t>Качественные характеристики объекта закупки.</w:t>
            </w:r>
          </w:p>
        </w:tc>
        <w:tc>
          <w:tcPr>
            <w:tcW w:w="6030" w:type="dxa"/>
          </w:tcPr>
          <w:p w:rsidR="006E2BCD" w:rsidRPr="00BC0128" w:rsidRDefault="006E2BCD" w:rsidP="00C04291">
            <w:pPr>
              <w:tabs>
                <w:tab w:val="left" w:pos="0"/>
                <w:tab w:val="left" w:pos="567"/>
                <w:tab w:val="left" w:pos="3544"/>
              </w:tabs>
              <w:rPr>
                <w:sz w:val="22"/>
                <w:szCs w:val="22"/>
              </w:rPr>
            </w:pPr>
            <w:r w:rsidRPr="00BC0128">
              <w:rPr>
                <w:sz w:val="22"/>
                <w:szCs w:val="22"/>
              </w:rPr>
              <w:t>Обеспечению ежедневным, в том числе выходные и праздничные дни, порционным горячим 3-х разовым питанием  оперативной дежурной смены ЦУКС ГУ МЧС России по Московской области.</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4.2.</w:t>
            </w:r>
          </w:p>
        </w:tc>
        <w:tc>
          <w:tcPr>
            <w:tcW w:w="3075" w:type="dxa"/>
          </w:tcPr>
          <w:p w:rsidR="006E2BCD" w:rsidRPr="00BC0128" w:rsidRDefault="006E2BCD" w:rsidP="00146A17">
            <w:pPr>
              <w:ind w:right="2"/>
              <w:rPr>
                <w:sz w:val="24"/>
                <w:szCs w:val="24"/>
              </w:rPr>
            </w:pPr>
            <w:r w:rsidRPr="00BC0128">
              <w:rPr>
                <w:bCs/>
                <w:sz w:val="24"/>
                <w:szCs w:val="24"/>
              </w:rPr>
              <w:t xml:space="preserve">Организация приема пищи </w:t>
            </w:r>
          </w:p>
        </w:tc>
        <w:tc>
          <w:tcPr>
            <w:tcW w:w="6030" w:type="dxa"/>
            <w:vAlign w:val="center"/>
          </w:tcPr>
          <w:p w:rsidR="006E2BCD" w:rsidRPr="00BC0128" w:rsidRDefault="006E2BCD" w:rsidP="00C04291">
            <w:pPr>
              <w:ind w:right="2"/>
              <w:rPr>
                <w:sz w:val="22"/>
                <w:szCs w:val="22"/>
              </w:rPr>
            </w:pPr>
            <w:r w:rsidRPr="00BC0128">
              <w:rPr>
                <w:sz w:val="22"/>
                <w:szCs w:val="22"/>
              </w:rPr>
              <w:t>Исполнитель организовывает трехразовое питание (завтрак, обед и ужин) путем доставки приготовленной пищи в соответствующей упаковке в пункт приема пищи Заказчика 3 раза в день в следующем порядке:</w:t>
            </w:r>
          </w:p>
          <w:p w:rsidR="006E2BCD" w:rsidRPr="00BC0128" w:rsidRDefault="006E2BCD" w:rsidP="00146A17">
            <w:pPr>
              <w:ind w:right="2"/>
              <w:rPr>
                <w:sz w:val="22"/>
                <w:szCs w:val="22"/>
              </w:rPr>
            </w:pPr>
            <w:r w:rsidRPr="00BC0128">
              <w:rPr>
                <w:sz w:val="22"/>
                <w:szCs w:val="22"/>
              </w:rPr>
              <w:t xml:space="preserve">- завтрак с </w:t>
            </w:r>
            <w:r>
              <w:rPr>
                <w:sz w:val="22"/>
                <w:szCs w:val="22"/>
              </w:rPr>
              <w:t>6</w:t>
            </w:r>
            <w:r w:rsidRPr="00BC0128">
              <w:rPr>
                <w:sz w:val="22"/>
                <w:szCs w:val="22"/>
              </w:rPr>
              <w:t>:00-</w:t>
            </w:r>
            <w:r>
              <w:rPr>
                <w:sz w:val="22"/>
                <w:szCs w:val="22"/>
              </w:rPr>
              <w:t>7</w:t>
            </w:r>
            <w:r w:rsidRPr="00BC0128">
              <w:rPr>
                <w:sz w:val="22"/>
                <w:szCs w:val="22"/>
              </w:rPr>
              <w:t>:00 часов текущего дня;</w:t>
            </w:r>
          </w:p>
          <w:p w:rsidR="006E2BCD" w:rsidRPr="00BC0128" w:rsidRDefault="006E2BCD" w:rsidP="00146A17">
            <w:pPr>
              <w:ind w:right="2"/>
              <w:rPr>
                <w:sz w:val="22"/>
                <w:szCs w:val="22"/>
              </w:rPr>
            </w:pPr>
            <w:r w:rsidRPr="00BC0128">
              <w:rPr>
                <w:sz w:val="22"/>
                <w:szCs w:val="22"/>
              </w:rPr>
              <w:t>- обед с 12:00 до 13:00 часов текущего дня;</w:t>
            </w:r>
          </w:p>
          <w:p w:rsidR="006E2BCD" w:rsidRPr="00BC0128" w:rsidRDefault="006E2BCD" w:rsidP="00146A17">
            <w:pPr>
              <w:ind w:right="2"/>
              <w:rPr>
                <w:sz w:val="22"/>
                <w:szCs w:val="22"/>
              </w:rPr>
            </w:pPr>
            <w:r w:rsidRPr="00BC0128">
              <w:rPr>
                <w:sz w:val="22"/>
                <w:szCs w:val="22"/>
              </w:rPr>
              <w:t>- ужин с 1</w:t>
            </w:r>
            <w:r>
              <w:rPr>
                <w:sz w:val="22"/>
                <w:szCs w:val="22"/>
              </w:rPr>
              <w:t>7:00 до 18</w:t>
            </w:r>
            <w:r w:rsidRPr="00BC0128">
              <w:rPr>
                <w:sz w:val="22"/>
                <w:szCs w:val="22"/>
              </w:rPr>
              <w:t>:00 часов текущего дня;</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t>4.3.</w:t>
            </w:r>
          </w:p>
        </w:tc>
        <w:tc>
          <w:tcPr>
            <w:tcW w:w="3075" w:type="dxa"/>
          </w:tcPr>
          <w:p w:rsidR="006E2BCD" w:rsidRPr="00BC0128" w:rsidRDefault="006E2BCD" w:rsidP="00146A17">
            <w:pPr>
              <w:keepNext/>
              <w:keepLines/>
              <w:suppressLineNumbers/>
              <w:suppressAutoHyphens/>
              <w:rPr>
                <w:sz w:val="24"/>
                <w:szCs w:val="24"/>
              </w:rPr>
            </w:pPr>
            <w:r w:rsidRPr="00BC0128">
              <w:rPr>
                <w:sz w:val="24"/>
                <w:szCs w:val="24"/>
              </w:rPr>
              <w:t xml:space="preserve">Требования к организации питания </w:t>
            </w:r>
          </w:p>
        </w:tc>
        <w:tc>
          <w:tcPr>
            <w:tcW w:w="6030" w:type="dxa"/>
            <w:vAlign w:val="center"/>
          </w:tcPr>
          <w:p w:rsidR="006E2BCD" w:rsidRPr="00BC0128" w:rsidRDefault="006E2BCD" w:rsidP="00FF6F28">
            <w:pPr>
              <w:snapToGrid w:val="0"/>
              <w:jc w:val="both"/>
              <w:rPr>
                <w:sz w:val="22"/>
                <w:szCs w:val="22"/>
              </w:rPr>
            </w:pPr>
            <w:r w:rsidRPr="00BC0128">
              <w:rPr>
                <w:sz w:val="22"/>
                <w:szCs w:val="22"/>
              </w:rPr>
              <w:t>Заказчик ежедневно предоставляет Исполнителю заявку о количестве питающихся сотрудников на следующий день, до 10:00 по московскому времени текущего дня.</w:t>
            </w:r>
          </w:p>
          <w:p w:rsidR="006E2BCD" w:rsidRPr="00BC0128" w:rsidRDefault="006E2BCD" w:rsidP="00FF6F28">
            <w:pPr>
              <w:jc w:val="both"/>
              <w:rPr>
                <w:sz w:val="22"/>
                <w:szCs w:val="22"/>
              </w:rPr>
            </w:pPr>
            <w:r w:rsidRPr="00BC0128">
              <w:rPr>
                <w:sz w:val="22"/>
                <w:szCs w:val="22"/>
              </w:rPr>
              <w:t>Требования по организации питания сотрудников и работников МЧС России:</w:t>
            </w:r>
          </w:p>
          <w:p w:rsidR="006E2BCD" w:rsidRPr="00BC0128" w:rsidRDefault="006E2BCD" w:rsidP="00FF6F28">
            <w:pPr>
              <w:jc w:val="both"/>
              <w:rPr>
                <w:sz w:val="22"/>
                <w:szCs w:val="22"/>
              </w:rPr>
            </w:pPr>
            <w:r w:rsidRPr="00BC0128">
              <w:rPr>
                <w:sz w:val="22"/>
                <w:szCs w:val="22"/>
              </w:rPr>
              <w:t>Первые блюда должны готовиться на мясном бульоне или мясокостном бульоне. Для заправки холодных закусок использовать масло растительное рафинированное.</w:t>
            </w:r>
          </w:p>
          <w:p w:rsidR="006E2BCD" w:rsidRPr="00BC0128" w:rsidRDefault="006E2BCD" w:rsidP="00FF6F28">
            <w:pPr>
              <w:jc w:val="both"/>
              <w:rPr>
                <w:bCs/>
                <w:sz w:val="22"/>
                <w:szCs w:val="22"/>
                <w:lang w:eastAsia="ar-SA"/>
              </w:rPr>
            </w:pPr>
            <w:r w:rsidRPr="00BC0128">
              <w:rPr>
                <w:bCs/>
                <w:sz w:val="22"/>
                <w:szCs w:val="22"/>
                <w:lang w:eastAsia="ar-SA"/>
              </w:rPr>
              <w:t xml:space="preserve">Ежедневно необходимо предусмотреть приготовление 2-3 холодных закусок, 2-3 первых, 2-3 вторых мясных(рыбных) блюд и 2-3 гарниров. Мясо птицы планировать не более одного раза в неделю на обед, из них </w:t>
            </w:r>
            <w:smartTag w:uri="urn:schemas-microsoft-com:office:smarttags" w:element="metricconverter">
              <w:smartTagPr>
                <w:attr w:name="ProductID" w:val="50 грамм"/>
              </w:smartTagPr>
              <w:r w:rsidRPr="00BC0128">
                <w:rPr>
                  <w:bCs/>
                  <w:sz w:val="22"/>
                  <w:szCs w:val="22"/>
                  <w:lang w:eastAsia="ar-SA"/>
                </w:rPr>
                <w:t>50 грамм</w:t>
              </w:r>
            </w:smartTag>
            <w:r w:rsidRPr="00BC0128">
              <w:rPr>
                <w:bCs/>
                <w:sz w:val="22"/>
                <w:szCs w:val="22"/>
                <w:lang w:eastAsia="ar-SA"/>
              </w:rPr>
              <w:t xml:space="preserve"> (шея, хребет, крылья) используется для приготовления первых блюд и </w:t>
            </w:r>
            <w:smartTag w:uri="urn:schemas-microsoft-com:office:smarttags" w:element="metricconverter">
              <w:smartTagPr>
                <w:attr w:name="ProductID" w:val="100 грамм"/>
              </w:smartTagPr>
              <w:r w:rsidRPr="00BC0128">
                <w:rPr>
                  <w:bCs/>
                  <w:sz w:val="22"/>
                  <w:szCs w:val="22"/>
                  <w:lang w:eastAsia="ar-SA"/>
                </w:rPr>
                <w:t>100 грамм</w:t>
              </w:r>
            </w:smartTag>
            <w:r w:rsidRPr="00BC0128">
              <w:rPr>
                <w:bCs/>
                <w:sz w:val="22"/>
                <w:szCs w:val="22"/>
                <w:lang w:eastAsia="ar-SA"/>
              </w:rPr>
              <w:t xml:space="preserve"> (грудка, бедро, голень) – для приготовления второ</w:t>
            </w:r>
            <w:r>
              <w:rPr>
                <w:bCs/>
                <w:sz w:val="22"/>
                <w:szCs w:val="22"/>
                <w:lang w:eastAsia="ar-SA"/>
              </w:rPr>
              <w:t xml:space="preserve">го порционного блюда. На обед, </w:t>
            </w:r>
            <w:r w:rsidRPr="00BC0128">
              <w:rPr>
                <w:bCs/>
                <w:sz w:val="22"/>
                <w:szCs w:val="22"/>
                <w:lang w:eastAsia="ar-SA"/>
              </w:rPr>
              <w:t>ужин планировать только порционные мясные (рыбные) блюда.</w:t>
            </w:r>
          </w:p>
          <w:p w:rsidR="006E2BCD" w:rsidRPr="00BC0128" w:rsidRDefault="006E2BCD" w:rsidP="00FF6F28">
            <w:pPr>
              <w:jc w:val="both"/>
              <w:rPr>
                <w:bCs/>
                <w:sz w:val="22"/>
                <w:szCs w:val="22"/>
                <w:lang w:eastAsia="ar-SA"/>
              </w:rPr>
            </w:pPr>
            <w:r w:rsidRPr="00BC0128">
              <w:rPr>
                <w:bCs/>
                <w:sz w:val="22"/>
                <w:szCs w:val="22"/>
                <w:lang w:eastAsia="ar-SA"/>
              </w:rPr>
              <w:t>Для приготовления рыбных блюд в течение недели использовать не менее трех наименований рыб. Одни и те же блюда не должны повторяться более двух раз в неделю, а блюда из одинаковых продуктов – в течение дня. Приготовление мясных блюд из рубленного мяса планировать не более двух раз в неделю.</w:t>
            </w:r>
          </w:p>
          <w:p w:rsidR="006E2BCD" w:rsidRPr="00BC0128" w:rsidRDefault="006E2BCD" w:rsidP="006705E1">
            <w:pPr>
              <w:rPr>
                <w:sz w:val="22"/>
                <w:szCs w:val="22"/>
              </w:rPr>
            </w:pPr>
            <w:r w:rsidRPr="00BC0128">
              <w:rPr>
                <w:sz w:val="22"/>
                <w:szCs w:val="22"/>
              </w:rPr>
              <w:lastRenderedPageBreak/>
              <w:t>При приготовлении пищи соблюдать распределение продуктов, указанных в раскладках (завтрак, обед, ужин). Зелень, указанная в раскладке продуктов, должна быть свежей и добавляться в приготавливаемые блюда (укроп свежий, петрушка свежая).</w:t>
            </w:r>
          </w:p>
          <w:p w:rsidR="006E2BCD" w:rsidRPr="00BC0128" w:rsidRDefault="006E2BCD" w:rsidP="006705E1">
            <w:pPr>
              <w:rPr>
                <w:sz w:val="22"/>
                <w:szCs w:val="22"/>
              </w:rPr>
            </w:pPr>
            <w:r w:rsidRPr="00BC0128">
              <w:rPr>
                <w:sz w:val="22"/>
                <w:szCs w:val="22"/>
              </w:rPr>
              <w:t xml:space="preserve">Макаронные изделия рожки рифлёные приготавливаются откидные. Каши, приготавливаемые на гарнир, готовятся рассыпчатыми. Для приготовления гарниров использовать рис длинномерных или </w:t>
            </w:r>
            <w:proofErr w:type="spellStart"/>
            <w:r w:rsidRPr="00BC0128">
              <w:rPr>
                <w:sz w:val="22"/>
                <w:szCs w:val="22"/>
              </w:rPr>
              <w:t>круглозёрных</w:t>
            </w:r>
            <w:proofErr w:type="spellEnd"/>
            <w:r w:rsidRPr="00BC0128">
              <w:rPr>
                <w:sz w:val="22"/>
                <w:szCs w:val="22"/>
              </w:rPr>
              <w:t xml:space="preserve"> сортов.</w:t>
            </w:r>
          </w:p>
        </w:tc>
      </w:tr>
      <w:tr w:rsidR="006E2BCD" w:rsidRPr="00BC0128" w:rsidTr="002F3C87">
        <w:tc>
          <w:tcPr>
            <w:tcW w:w="807" w:type="dxa"/>
          </w:tcPr>
          <w:p w:rsidR="006E2BCD" w:rsidRPr="00BC0128" w:rsidRDefault="006E2BCD" w:rsidP="00146A17">
            <w:pPr>
              <w:jc w:val="center"/>
              <w:rPr>
                <w:bCs/>
                <w:sz w:val="24"/>
                <w:szCs w:val="24"/>
              </w:rPr>
            </w:pPr>
            <w:r w:rsidRPr="00BC0128">
              <w:rPr>
                <w:bCs/>
                <w:sz w:val="24"/>
                <w:szCs w:val="24"/>
              </w:rPr>
              <w:lastRenderedPageBreak/>
              <w:t>4.4.</w:t>
            </w:r>
          </w:p>
        </w:tc>
        <w:tc>
          <w:tcPr>
            <w:tcW w:w="3075" w:type="dxa"/>
          </w:tcPr>
          <w:p w:rsidR="006E2BCD" w:rsidRPr="00BC0128" w:rsidRDefault="006E2BCD" w:rsidP="00146A17">
            <w:pPr>
              <w:keepNext/>
              <w:keepLines/>
              <w:suppressLineNumbers/>
              <w:suppressAutoHyphens/>
              <w:rPr>
                <w:sz w:val="24"/>
                <w:szCs w:val="24"/>
              </w:rPr>
            </w:pPr>
            <w:r w:rsidRPr="00BC0128">
              <w:rPr>
                <w:sz w:val="24"/>
                <w:szCs w:val="24"/>
              </w:rPr>
              <w:t>Требования к качеству и безопасности оказания услуг питания.</w:t>
            </w:r>
          </w:p>
        </w:tc>
        <w:tc>
          <w:tcPr>
            <w:tcW w:w="6030" w:type="dxa"/>
            <w:vAlign w:val="center"/>
          </w:tcPr>
          <w:p w:rsidR="006E2BCD" w:rsidRPr="00BC0128" w:rsidRDefault="006E2BCD" w:rsidP="006705E1">
            <w:pPr>
              <w:keepNext/>
              <w:keepLines/>
              <w:suppressLineNumbers/>
              <w:suppressAutoHyphens/>
              <w:rPr>
                <w:i/>
                <w:sz w:val="22"/>
                <w:szCs w:val="22"/>
              </w:rPr>
            </w:pPr>
            <w:r w:rsidRPr="00BC0128">
              <w:rPr>
                <w:sz w:val="22"/>
                <w:szCs w:val="22"/>
              </w:rPr>
              <w:t>Исполнитель при приготовлении пищи соблюдает санитарно-эпидемиологические требования, требования техники безопасности и пожарной безопасности, требования охраны труда, установленные нормами действующего законодательства в Российской Федерации.</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t>4.</w:t>
            </w:r>
            <w:r w:rsidR="001C0FA2">
              <w:rPr>
                <w:bCs/>
                <w:sz w:val="24"/>
                <w:szCs w:val="24"/>
              </w:rPr>
              <w:t>5</w:t>
            </w:r>
            <w:r w:rsidRPr="00BC0128">
              <w:rPr>
                <w:bCs/>
                <w:sz w:val="24"/>
                <w:szCs w:val="24"/>
              </w:rPr>
              <w:t>.</w:t>
            </w:r>
          </w:p>
        </w:tc>
        <w:tc>
          <w:tcPr>
            <w:tcW w:w="3075" w:type="dxa"/>
          </w:tcPr>
          <w:p w:rsidR="006E2BCD" w:rsidRPr="00BC0128" w:rsidRDefault="006E2BCD" w:rsidP="00146A17">
            <w:pPr>
              <w:rPr>
                <w:b/>
                <w:bCs/>
                <w:sz w:val="24"/>
                <w:szCs w:val="24"/>
              </w:rPr>
            </w:pPr>
            <w:r w:rsidRPr="00BC0128">
              <w:rPr>
                <w:sz w:val="24"/>
                <w:szCs w:val="24"/>
              </w:rPr>
              <w:t>Упаковка.</w:t>
            </w:r>
          </w:p>
        </w:tc>
        <w:tc>
          <w:tcPr>
            <w:tcW w:w="6030" w:type="dxa"/>
          </w:tcPr>
          <w:p w:rsidR="006E2BCD" w:rsidRPr="00BC0128" w:rsidRDefault="006E2BCD" w:rsidP="006705E1">
            <w:pPr>
              <w:shd w:val="clear" w:color="auto" w:fill="FFFFFF"/>
              <w:spacing w:before="100" w:beforeAutospacing="1"/>
              <w:ind w:right="-143"/>
              <w:rPr>
                <w:bCs/>
                <w:sz w:val="22"/>
                <w:szCs w:val="22"/>
              </w:rPr>
            </w:pPr>
            <w:r w:rsidRPr="00BC0128">
              <w:rPr>
                <w:sz w:val="22"/>
                <w:szCs w:val="22"/>
              </w:rPr>
              <w:t>Выдача готовой пищи производится с соблюдением СП 2.3.6.3668-20 Санитарно-эпидемиологические требования к условиям деятельности торговых объектов и рынков, реализующих пищевую продукцию от 20 ноября 2020 года N 36.</w:t>
            </w:r>
          </w:p>
        </w:tc>
      </w:tr>
      <w:tr w:rsidR="006E2BCD" w:rsidRPr="00BC0128" w:rsidTr="002F3C87">
        <w:tc>
          <w:tcPr>
            <w:tcW w:w="807" w:type="dxa"/>
          </w:tcPr>
          <w:p w:rsidR="006E2BCD" w:rsidRPr="00BC0128" w:rsidRDefault="006E2BCD" w:rsidP="001C0FA2">
            <w:pPr>
              <w:jc w:val="center"/>
              <w:rPr>
                <w:bCs/>
                <w:sz w:val="24"/>
                <w:szCs w:val="24"/>
              </w:rPr>
            </w:pPr>
            <w:r w:rsidRPr="00BC0128">
              <w:rPr>
                <w:bCs/>
                <w:sz w:val="24"/>
                <w:szCs w:val="24"/>
              </w:rPr>
              <w:t>4.</w:t>
            </w:r>
            <w:r w:rsidR="001C0FA2">
              <w:rPr>
                <w:bCs/>
                <w:sz w:val="24"/>
                <w:szCs w:val="24"/>
              </w:rPr>
              <w:t>6</w:t>
            </w:r>
            <w:r w:rsidRPr="00BC0128">
              <w:rPr>
                <w:bCs/>
                <w:sz w:val="24"/>
                <w:szCs w:val="24"/>
              </w:rPr>
              <w:t>.</w:t>
            </w:r>
          </w:p>
        </w:tc>
        <w:tc>
          <w:tcPr>
            <w:tcW w:w="3075" w:type="dxa"/>
          </w:tcPr>
          <w:p w:rsidR="006E2BCD" w:rsidRPr="00BC0128" w:rsidRDefault="006E2BCD" w:rsidP="00146A17">
            <w:pPr>
              <w:rPr>
                <w:sz w:val="24"/>
                <w:szCs w:val="24"/>
              </w:rPr>
            </w:pPr>
            <w:r w:rsidRPr="00BC0128">
              <w:rPr>
                <w:sz w:val="24"/>
                <w:szCs w:val="24"/>
              </w:rPr>
              <w:t>Подтверждение соответствия качества оказываемых услуг.</w:t>
            </w:r>
          </w:p>
          <w:p w:rsidR="006E2BCD" w:rsidRPr="00BC0128" w:rsidRDefault="006E2BCD" w:rsidP="00146A17">
            <w:pPr>
              <w:rPr>
                <w:b/>
                <w:bCs/>
                <w:sz w:val="24"/>
                <w:szCs w:val="24"/>
              </w:rPr>
            </w:pPr>
          </w:p>
        </w:tc>
        <w:tc>
          <w:tcPr>
            <w:tcW w:w="6030" w:type="dxa"/>
          </w:tcPr>
          <w:p w:rsidR="006E2BCD" w:rsidRPr="00BC0128" w:rsidRDefault="006E2BCD" w:rsidP="00146A17">
            <w:pPr>
              <w:rPr>
                <w:sz w:val="22"/>
                <w:szCs w:val="22"/>
              </w:rPr>
            </w:pPr>
            <w:r w:rsidRPr="00BC0128">
              <w:rPr>
                <w:sz w:val="22"/>
                <w:szCs w:val="22"/>
              </w:rPr>
              <w:t>- журнал учета контролирующих организаций;</w:t>
            </w:r>
          </w:p>
          <w:p w:rsidR="006E2BCD" w:rsidRPr="00BC0128" w:rsidRDefault="006E2BCD" w:rsidP="00146A17">
            <w:pPr>
              <w:rPr>
                <w:sz w:val="22"/>
                <w:szCs w:val="22"/>
              </w:rPr>
            </w:pPr>
            <w:r w:rsidRPr="00BC0128">
              <w:rPr>
                <w:sz w:val="22"/>
                <w:szCs w:val="22"/>
              </w:rPr>
              <w:t>- при получении продукции с другого предприятия иметь договора на поставку продукции;</w:t>
            </w:r>
          </w:p>
          <w:p w:rsidR="006E2BCD" w:rsidRPr="00BC0128" w:rsidRDefault="006E2BCD" w:rsidP="00146A17">
            <w:pPr>
              <w:rPr>
                <w:sz w:val="22"/>
                <w:szCs w:val="22"/>
              </w:rPr>
            </w:pPr>
            <w:r w:rsidRPr="00BC0128">
              <w:rPr>
                <w:sz w:val="22"/>
                <w:szCs w:val="22"/>
              </w:rPr>
              <w:t>- медицинские книжки с отметками прохождения мед. осмотров;</w:t>
            </w:r>
          </w:p>
          <w:p w:rsidR="006E2BCD" w:rsidRPr="00BC0128" w:rsidRDefault="006E2BCD" w:rsidP="00146A17">
            <w:pPr>
              <w:rPr>
                <w:sz w:val="22"/>
                <w:szCs w:val="22"/>
              </w:rPr>
            </w:pPr>
            <w:r w:rsidRPr="00BC0128">
              <w:rPr>
                <w:sz w:val="22"/>
                <w:szCs w:val="22"/>
              </w:rPr>
              <w:t>- санитарный паспорт на автотранспорт для перевозки продуктов питания;</w:t>
            </w:r>
          </w:p>
          <w:p w:rsidR="006E2BCD" w:rsidRPr="00BC0128" w:rsidRDefault="006E2BCD" w:rsidP="00146A17">
            <w:pPr>
              <w:rPr>
                <w:sz w:val="22"/>
                <w:szCs w:val="22"/>
              </w:rPr>
            </w:pPr>
            <w:r w:rsidRPr="00BC0128">
              <w:rPr>
                <w:sz w:val="22"/>
                <w:szCs w:val="22"/>
              </w:rPr>
              <w:t>- сертификаты соответствия продукции используемой для приготовления пищи;</w:t>
            </w:r>
          </w:p>
          <w:p w:rsidR="006E2BCD" w:rsidRPr="00BC0128" w:rsidRDefault="006E2BCD" w:rsidP="00146A17">
            <w:pPr>
              <w:rPr>
                <w:b/>
                <w:bCs/>
                <w:color w:val="FF0000"/>
                <w:sz w:val="22"/>
                <w:szCs w:val="22"/>
              </w:rPr>
            </w:pPr>
            <w:r w:rsidRPr="00BC0128">
              <w:rPr>
                <w:sz w:val="22"/>
                <w:szCs w:val="22"/>
              </w:rPr>
              <w:t>- наличие санитарных книжек у лиц допущенных к приготовлению и доставке пищи.</w:t>
            </w:r>
          </w:p>
        </w:tc>
      </w:tr>
      <w:tr w:rsidR="006E2BCD" w:rsidRPr="00BC0128" w:rsidTr="002F3C87">
        <w:tc>
          <w:tcPr>
            <w:tcW w:w="807" w:type="dxa"/>
          </w:tcPr>
          <w:p w:rsidR="006E2BCD" w:rsidRPr="00BC0128" w:rsidRDefault="001C0FA2" w:rsidP="001C0FA2">
            <w:pPr>
              <w:jc w:val="center"/>
              <w:rPr>
                <w:bCs/>
                <w:sz w:val="24"/>
                <w:szCs w:val="24"/>
              </w:rPr>
            </w:pPr>
            <w:r>
              <w:rPr>
                <w:bCs/>
                <w:sz w:val="24"/>
                <w:szCs w:val="24"/>
              </w:rPr>
              <w:t>4.7</w:t>
            </w:r>
          </w:p>
        </w:tc>
        <w:tc>
          <w:tcPr>
            <w:tcW w:w="3075" w:type="dxa"/>
          </w:tcPr>
          <w:p w:rsidR="006E2BCD" w:rsidRPr="00BC0128" w:rsidRDefault="006E2BCD" w:rsidP="00146A17">
            <w:pPr>
              <w:rPr>
                <w:bCs/>
                <w:sz w:val="24"/>
                <w:szCs w:val="24"/>
              </w:rPr>
            </w:pPr>
            <w:r w:rsidRPr="00BC0128">
              <w:rPr>
                <w:bCs/>
                <w:sz w:val="24"/>
                <w:szCs w:val="24"/>
              </w:rPr>
              <w:t>Описание объема закупаемых услуг:</w:t>
            </w:r>
          </w:p>
        </w:tc>
        <w:tc>
          <w:tcPr>
            <w:tcW w:w="6030" w:type="dxa"/>
          </w:tcPr>
          <w:p w:rsidR="006E2BCD" w:rsidRPr="00BC0128" w:rsidRDefault="006E2BCD" w:rsidP="006705E1">
            <w:pPr>
              <w:rPr>
                <w:sz w:val="22"/>
                <w:szCs w:val="22"/>
              </w:rPr>
            </w:pPr>
            <w:r w:rsidRPr="00BC0128">
              <w:rPr>
                <w:sz w:val="22"/>
                <w:szCs w:val="22"/>
              </w:rPr>
              <w:t xml:space="preserve">Обеспечение питания осуществляется в объеме суммарно </w:t>
            </w:r>
            <w:r w:rsidR="00FF6F28">
              <w:rPr>
                <w:b/>
                <w:sz w:val="22"/>
                <w:szCs w:val="22"/>
              </w:rPr>
              <w:t>800</w:t>
            </w:r>
            <w:r w:rsidRPr="00BC0128">
              <w:rPr>
                <w:b/>
                <w:sz w:val="22"/>
                <w:szCs w:val="22"/>
              </w:rPr>
              <w:t xml:space="preserve"> </w:t>
            </w:r>
            <w:proofErr w:type="spellStart"/>
            <w:r w:rsidRPr="00BC0128">
              <w:rPr>
                <w:b/>
                <w:sz w:val="22"/>
                <w:szCs w:val="22"/>
              </w:rPr>
              <w:t>сутодач</w:t>
            </w:r>
            <w:proofErr w:type="spellEnd"/>
            <w:r w:rsidRPr="00BC0128">
              <w:rPr>
                <w:sz w:val="22"/>
                <w:szCs w:val="22"/>
              </w:rPr>
              <w:t xml:space="preserve">, где в одну </w:t>
            </w:r>
            <w:proofErr w:type="spellStart"/>
            <w:r w:rsidRPr="00BC0128">
              <w:rPr>
                <w:sz w:val="22"/>
                <w:szCs w:val="22"/>
              </w:rPr>
              <w:t>сутодачу</w:t>
            </w:r>
            <w:proofErr w:type="spellEnd"/>
            <w:r w:rsidRPr="00BC0128">
              <w:rPr>
                <w:sz w:val="22"/>
                <w:szCs w:val="22"/>
              </w:rPr>
              <w:t xml:space="preserve"> включены завтрак, обед, ужин на 1 дежурного в сутки. </w:t>
            </w:r>
          </w:p>
          <w:p w:rsidR="006E2BCD" w:rsidRPr="00BC0128" w:rsidRDefault="006E2BCD" w:rsidP="00FF6F28">
            <w:pPr>
              <w:rPr>
                <w:sz w:val="22"/>
                <w:szCs w:val="22"/>
              </w:rPr>
            </w:pPr>
            <w:r w:rsidRPr="00BC0128">
              <w:rPr>
                <w:sz w:val="22"/>
                <w:szCs w:val="22"/>
              </w:rPr>
              <w:t xml:space="preserve">Суточное обеспечение питанием на 1 одного сотрудника  по своей суммарной энергетической ценности должно быть сопоставимо с суммарной энергетической ценностью продуктов указанных в норме №1  </w:t>
            </w:r>
            <w:hyperlink r:id="rId9" w:history="1">
              <w:r w:rsidRPr="00BC0128">
                <w:rPr>
                  <w:bCs/>
                  <w:spacing w:val="-1"/>
                  <w:sz w:val="22"/>
                  <w:szCs w:val="22"/>
                </w:rPr>
                <w:t xml:space="preserve">Приказа МЧС России от </w:t>
              </w:r>
              <w:r w:rsidR="00FF6F28">
                <w:rPr>
                  <w:bCs/>
                  <w:spacing w:val="-1"/>
                  <w:sz w:val="22"/>
                  <w:szCs w:val="22"/>
                </w:rPr>
                <w:t>03</w:t>
              </w:r>
              <w:r w:rsidRPr="00BC0128">
                <w:rPr>
                  <w:bCs/>
                  <w:spacing w:val="-1"/>
                  <w:sz w:val="22"/>
                  <w:szCs w:val="22"/>
                </w:rPr>
                <w:t>.</w:t>
              </w:r>
              <w:r w:rsidR="00FF6F28">
                <w:rPr>
                  <w:bCs/>
                  <w:spacing w:val="-1"/>
                  <w:sz w:val="22"/>
                  <w:szCs w:val="22"/>
                </w:rPr>
                <w:t>03</w:t>
              </w:r>
              <w:r w:rsidRPr="00BC0128">
                <w:rPr>
                  <w:bCs/>
                  <w:spacing w:val="-1"/>
                  <w:sz w:val="22"/>
                  <w:szCs w:val="22"/>
                </w:rPr>
                <w:t>.20</w:t>
              </w:r>
              <w:r w:rsidR="00FF6F28">
                <w:rPr>
                  <w:bCs/>
                  <w:spacing w:val="-1"/>
                  <w:sz w:val="22"/>
                  <w:szCs w:val="22"/>
                </w:rPr>
                <w:t>26</w:t>
              </w:r>
              <w:r w:rsidRPr="00BC0128">
                <w:rPr>
                  <w:bCs/>
                  <w:spacing w:val="-1"/>
                  <w:sz w:val="22"/>
                  <w:szCs w:val="22"/>
                </w:rPr>
                <w:t xml:space="preserve"> N </w:t>
              </w:r>
              <w:r w:rsidR="00FF6F28">
                <w:rPr>
                  <w:bCs/>
                  <w:spacing w:val="-1"/>
                  <w:sz w:val="22"/>
                  <w:szCs w:val="22"/>
                </w:rPr>
                <w:t>143</w:t>
              </w:r>
              <w:r w:rsidRPr="00BC0128">
                <w:rPr>
                  <w:bCs/>
                  <w:spacing w:val="-1"/>
                  <w:sz w:val="22"/>
                  <w:szCs w:val="22"/>
                </w:rPr>
                <w:t>.</w:t>
              </w:r>
            </w:hyperlink>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5</w:t>
            </w:r>
          </w:p>
        </w:tc>
        <w:tc>
          <w:tcPr>
            <w:tcW w:w="9105" w:type="dxa"/>
            <w:gridSpan w:val="2"/>
          </w:tcPr>
          <w:p w:rsidR="006E2BCD" w:rsidRPr="00BC0128" w:rsidRDefault="006E2BCD" w:rsidP="00146A17">
            <w:pPr>
              <w:rPr>
                <w:b/>
                <w:bCs/>
                <w:sz w:val="24"/>
                <w:szCs w:val="24"/>
              </w:rPr>
            </w:pPr>
            <w:r w:rsidRPr="00BC0128">
              <w:rPr>
                <w:b/>
                <w:bCs/>
                <w:sz w:val="24"/>
                <w:szCs w:val="24"/>
              </w:rPr>
              <w:t>Описание периодичности и сроков поставки товара, выполнения работ, оказания услуг:</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5</w:t>
            </w:r>
            <w:r w:rsidR="006E2BCD" w:rsidRPr="00BC0128">
              <w:rPr>
                <w:bCs/>
                <w:sz w:val="24"/>
                <w:szCs w:val="24"/>
              </w:rPr>
              <w:t>.1.</w:t>
            </w:r>
          </w:p>
        </w:tc>
        <w:tc>
          <w:tcPr>
            <w:tcW w:w="3075" w:type="dxa"/>
          </w:tcPr>
          <w:p w:rsidR="006E2BCD" w:rsidRPr="00BC0128" w:rsidRDefault="006E2BCD" w:rsidP="00146A17">
            <w:pPr>
              <w:rPr>
                <w:bCs/>
                <w:sz w:val="24"/>
                <w:szCs w:val="24"/>
              </w:rPr>
            </w:pPr>
            <w:r w:rsidRPr="00BC0128">
              <w:rPr>
                <w:sz w:val="24"/>
                <w:szCs w:val="24"/>
              </w:rPr>
              <w:t>Срок оказания услуг.</w:t>
            </w:r>
          </w:p>
        </w:tc>
        <w:tc>
          <w:tcPr>
            <w:tcW w:w="6030" w:type="dxa"/>
          </w:tcPr>
          <w:p w:rsidR="006E2BCD" w:rsidRPr="00BC0128" w:rsidRDefault="006E2BCD" w:rsidP="00FF6F28">
            <w:pPr>
              <w:rPr>
                <w:b/>
                <w:bCs/>
                <w:sz w:val="22"/>
                <w:szCs w:val="22"/>
              </w:rPr>
            </w:pPr>
            <w:r w:rsidRPr="00BC0128">
              <w:rPr>
                <w:sz w:val="22"/>
                <w:szCs w:val="22"/>
              </w:rPr>
              <w:t xml:space="preserve">Исполнитель оказывает услуги ежедневно, три раза в день </w:t>
            </w:r>
            <w:r>
              <w:rPr>
                <w:b/>
                <w:sz w:val="22"/>
                <w:szCs w:val="22"/>
              </w:rPr>
              <w:t xml:space="preserve">с </w:t>
            </w:r>
            <w:r w:rsidR="005E44F6">
              <w:rPr>
                <w:b/>
                <w:sz w:val="22"/>
                <w:szCs w:val="22"/>
              </w:rPr>
              <w:t>01</w:t>
            </w:r>
            <w:r>
              <w:rPr>
                <w:b/>
                <w:sz w:val="22"/>
                <w:szCs w:val="22"/>
              </w:rPr>
              <w:t>.</w:t>
            </w:r>
            <w:r w:rsidR="003F22E4">
              <w:rPr>
                <w:b/>
                <w:sz w:val="22"/>
                <w:szCs w:val="22"/>
              </w:rPr>
              <w:t>07</w:t>
            </w:r>
            <w:r>
              <w:rPr>
                <w:b/>
                <w:sz w:val="22"/>
                <w:szCs w:val="22"/>
              </w:rPr>
              <w:t>.202</w:t>
            </w:r>
            <w:r w:rsidR="00FF6F28">
              <w:rPr>
                <w:b/>
                <w:sz w:val="22"/>
                <w:szCs w:val="22"/>
              </w:rPr>
              <w:t>6</w:t>
            </w:r>
            <w:r>
              <w:rPr>
                <w:b/>
                <w:sz w:val="22"/>
                <w:szCs w:val="22"/>
              </w:rPr>
              <w:t xml:space="preserve"> по</w:t>
            </w:r>
            <w:r w:rsidRPr="00BC0128">
              <w:rPr>
                <w:b/>
                <w:sz w:val="22"/>
                <w:szCs w:val="22"/>
              </w:rPr>
              <w:t xml:space="preserve"> </w:t>
            </w:r>
            <w:r w:rsidR="00FF6F28">
              <w:rPr>
                <w:b/>
                <w:sz w:val="22"/>
                <w:szCs w:val="22"/>
              </w:rPr>
              <w:t>01</w:t>
            </w:r>
            <w:r w:rsidRPr="00BC0128">
              <w:rPr>
                <w:b/>
                <w:sz w:val="22"/>
                <w:szCs w:val="22"/>
              </w:rPr>
              <w:t>.</w:t>
            </w:r>
            <w:r w:rsidR="003F22E4">
              <w:rPr>
                <w:b/>
                <w:sz w:val="22"/>
                <w:szCs w:val="22"/>
              </w:rPr>
              <w:t>1</w:t>
            </w:r>
            <w:r w:rsidR="00FF6F28">
              <w:rPr>
                <w:b/>
                <w:sz w:val="22"/>
                <w:szCs w:val="22"/>
              </w:rPr>
              <w:t>0</w:t>
            </w:r>
            <w:r w:rsidRPr="00BC0128">
              <w:rPr>
                <w:b/>
                <w:sz w:val="22"/>
                <w:szCs w:val="22"/>
              </w:rPr>
              <w:t>.202</w:t>
            </w:r>
            <w:r w:rsidR="00FF6F28">
              <w:rPr>
                <w:b/>
                <w:sz w:val="22"/>
                <w:szCs w:val="22"/>
              </w:rPr>
              <w:t>6</w:t>
            </w:r>
            <w:r w:rsidRPr="00BC0128">
              <w:rPr>
                <w:sz w:val="22"/>
                <w:szCs w:val="22"/>
              </w:rPr>
              <w:t xml:space="preserve"> фактически оказанным услугам исходя из графика </w:t>
            </w:r>
            <w:proofErr w:type="spellStart"/>
            <w:r w:rsidRPr="00BC0128">
              <w:rPr>
                <w:sz w:val="22"/>
                <w:szCs w:val="22"/>
              </w:rPr>
              <w:t>заступления</w:t>
            </w:r>
            <w:proofErr w:type="spellEnd"/>
            <w:r w:rsidRPr="00BC0128">
              <w:rPr>
                <w:sz w:val="22"/>
                <w:szCs w:val="22"/>
              </w:rPr>
              <w:t xml:space="preserve"> на дежурство.</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p>
        </w:tc>
        <w:tc>
          <w:tcPr>
            <w:tcW w:w="9105" w:type="dxa"/>
            <w:gridSpan w:val="2"/>
          </w:tcPr>
          <w:p w:rsidR="006E2BCD" w:rsidRPr="00BC0128" w:rsidRDefault="006E2BCD" w:rsidP="00146A17">
            <w:pPr>
              <w:rPr>
                <w:b/>
                <w:bCs/>
                <w:sz w:val="24"/>
                <w:szCs w:val="24"/>
              </w:rPr>
            </w:pPr>
            <w:r w:rsidRPr="00BC0128">
              <w:rPr>
                <w:b/>
                <w:bCs/>
                <w:sz w:val="24"/>
                <w:szCs w:val="24"/>
              </w:rPr>
              <w:t>Включение в техническое задание информации об условиях исполнения контракта:</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.1.</w:t>
            </w:r>
          </w:p>
        </w:tc>
        <w:tc>
          <w:tcPr>
            <w:tcW w:w="3075" w:type="dxa"/>
          </w:tcPr>
          <w:p w:rsidR="006E2BCD" w:rsidRPr="00BC0128" w:rsidRDefault="006E2BCD" w:rsidP="00146A17">
            <w:pPr>
              <w:rPr>
                <w:b/>
                <w:bCs/>
                <w:sz w:val="24"/>
                <w:szCs w:val="24"/>
              </w:rPr>
            </w:pPr>
            <w:r w:rsidRPr="00BC0128">
              <w:rPr>
                <w:sz w:val="24"/>
                <w:szCs w:val="24"/>
              </w:rPr>
              <w:t>Предмет контракта</w:t>
            </w:r>
          </w:p>
        </w:tc>
        <w:tc>
          <w:tcPr>
            <w:tcW w:w="6030" w:type="dxa"/>
          </w:tcPr>
          <w:p w:rsidR="006E2BCD" w:rsidRPr="00BC0128" w:rsidRDefault="006E2BCD" w:rsidP="006705E1">
            <w:pPr>
              <w:tabs>
                <w:tab w:val="left" w:pos="0"/>
                <w:tab w:val="left" w:pos="567"/>
                <w:tab w:val="left" w:pos="3544"/>
              </w:tabs>
              <w:rPr>
                <w:sz w:val="22"/>
                <w:szCs w:val="22"/>
              </w:rPr>
            </w:pPr>
            <w:r w:rsidRPr="00BC0128">
              <w:rPr>
                <w:sz w:val="22"/>
                <w:szCs w:val="22"/>
              </w:rPr>
              <w:t>Организация и обеспечение питанием сотрудников (работников) дежурной смены  ЦУКС ГУ МЧС России по Московской области».</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.2.</w:t>
            </w:r>
          </w:p>
        </w:tc>
        <w:tc>
          <w:tcPr>
            <w:tcW w:w="3075" w:type="dxa"/>
          </w:tcPr>
          <w:p w:rsidR="006E2BCD" w:rsidRPr="00BC0128" w:rsidRDefault="006E2BCD" w:rsidP="00146A17">
            <w:pPr>
              <w:rPr>
                <w:b/>
                <w:bCs/>
                <w:sz w:val="24"/>
                <w:szCs w:val="24"/>
              </w:rPr>
            </w:pPr>
            <w:r w:rsidRPr="00BC0128">
              <w:rPr>
                <w:sz w:val="24"/>
                <w:szCs w:val="24"/>
              </w:rPr>
              <w:t>Порядок оплаты по контракту</w:t>
            </w:r>
          </w:p>
        </w:tc>
        <w:tc>
          <w:tcPr>
            <w:tcW w:w="6030" w:type="dxa"/>
          </w:tcPr>
          <w:p w:rsidR="006E2BCD" w:rsidRPr="00BC0128" w:rsidRDefault="006E2BCD" w:rsidP="006705E1">
            <w:pPr>
              <w:ind w:right="-143"/>
              <w:rPr>
                <w:b/>
                <w:bCs/>
                <w:sz w:val="22"/>
                <w:szCs w:val="22"/>
              </w:rPr>
            </w:pPr>
            <w:r w:rsidRPr="00BC0128">
              <w:rPr>
                <w:sz w:val="22"/>
                <w:szCs w:val="22"/>
              </w:rPr>
              <w:t>Оплата производится по безналичному расчету на основании ежемесячно предоставленных подписанных документов за расчетный период (акта оказанных услуг, счета, счет – фактуры) за фактически пр</w:t>
            </w:r>
            <w:r>
              <w:rPr>
                <w:sz w:val="22"/>
                <w:szCs w:val="22"/>
              </w:rPr>
              <w:t>едоставленные услуги.</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.3.</w:t>
            </w:r>
          </w:p>
        </w:tc>
        <w:tc>
          <w:tcPr>
            <w:tcW w:w="3075" w:type="dxa"/>
          </w:tcPr>
          <w:p w:rsidR="006E2BCD" w:rsidRPr="00BC0128" w:rsidRDefault="006E2BCD" w:rsidP="00146A17">
            <w:pPr>
              <w:rPr>
                <w:b/>
                <w:bCs/>
                <w:sz w:val="24"/>
                <w:szCs w:val="24"/>
              </w:rPr>
            </w:pPr>
            <w:r w:rsidRPr="00BC0128">
              <w:rPr>
                <w:sz w:val="24"/>
                <w:szCs w:val="24"/>
              </w:rPr>
              <w:t>Права и обязанности сторон</w:t>
            </w:r>
          </w:p>
        </w:tc>
        <w:tc>
          <w:tcPr>
            <w:tcW w:w="6030" w:type="dxa"/>
          </w:tcPr>
          <w:p w:rsidR="006E2BCD" w:rsidRPr="00BC0128" w:rsidRDefault="006E2BCD" w:rsidP="00A85820">
            <w:pPr>
              <w:ind w:right="-143"/>
              <w:rPr>
                <w:sz w:val="22"/>
                <w:szCs w:val="22"/>
              </w:rPr>
            </w:pPr>
            <w:r w:rsidRPr="00BC0128">
              <w:rPr>
                <w:sz w:val="22"/>
                <w:szCs w:val="22"/>
              </w:rPr>
              <w:t xml:space="preserve">Исполнитель обязан обеспечить приготовление и доставку горячего питания на период </w:t>
            </w:r>
            <w:r w:rsidRPr="00EF7E4E">
              <w:rPr>
                <w:b/>
                <w:sz w:val="22"/>
                <w:szCs w:val="22"/>
              </w:rPr>
              <w:t>действия договора  по адресу указанному в разделе 2.</w:t>
            </w:r>
            <w:r w:rsidR="00A85820">
              <w:rPr>
                <w:b/>
                <w:sz w:val="22"/>
                <w:szCs w:val="22"/>
              </w:rPr>
              <w:t>1</w:t>
            </w:r>
            <w:r w:rsidR="00962AE3" w:rsidRPr="00EF7E4E">
              <w:rPr>
                <w:b/>
                <w:sz w:val="22"/>
                <w:szCs w:val="22"/>
              </w:rPr>
              <w:t xml:space="preserve"> и на территории Московской области в случае возникновения происшествия или ЧС</w:t>
            </w:r>
            <w:r w:rsidRPr="00EF7E4E">
              <w:rPr>
                <w:b/>
                <w:sz w:val="22"/>
                <w:szCs w:val="22"/>
              </w:rPr>
              <w:t>, согласно заявкам по фактическому количеству личного состава, находящи</w:t>
            </w:r>
            <w:r w:rsidR="00FF6F28">
              <w:rPr>
                <w:b/>
                <w:sz w:val="22"/>
                <w:szCs w:val="22"/>
              </w:rPr>
              <w:t>х</w:t>
            </w:r>
            <w:r w:rsidRPr="00EF7E4E">
              <w:rPr>
                <w:b/>
                <w:sz w:val="22"/>
                <w:szCs w:val="22"/>
              </w:rPr>
              <w:t>ся на дежурстве.</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lastRenderedPageBreak/>
              <w:t>6</w:t>
            </w:r>
            <w:r w:rsidR="006E2BCD" w:rsidRPr="00BC0128">
              <w:rPr>
                <w:bCs/>
                <w:sz w:val="24"/>
                <w:szCs w:val="24"/>
              </w:rPr>
              <w:t>.4.</w:t>
            </w:r>
          </w:p>
        </w:tc>
        <w:tc>
          <w:tcPr>
            <w:tcW w:w="3075" w:type="dxa"/>
          </w:tcPr>
          <w:p w:rsidR="006E2BCD" w:rsidRPr="00BC0128" w:rsidRDefault="006E2BCD" w:rsidP="00146A17">
            <w:pPr>
              <w:rPr>
                <w:b/>
                <w:bCs/>
                <w:sz w:val="24"/>
                <w:szCs w:val="24"/>
              </w:rPr>
            </w:pPr>
            <w:r w:rsidRPr="00BC0128">
              <w:rPr>
                <w:sz w:val="24"/>
                <w:szCs w:val="24"/>
              </w:rPr>
              <w:t>Место доставки товара, выполнения работы или оказания услуги</w:t>
            </w:r>
          </w:p>
        </w:tc>
        <w:tc>
          <w:tcPr>
            <w:tcW w:w="6030" w:type="dxa"/>
          </w:tcPr>
          <w:p w:rsidR="006E2BCD" w:rsidRPr="00BC0128" w:rsidRDefault="006E2BCD" w:rsidP="006705E1">
            <w:pPr>
              <w:rPr>
                <w:b/>
                <w:sz w:val="22"/>
                <w:szCs w:val="22"/>
              </w:rPr>
            </w:pPr>
            <w:r w:rsidRPr="00BC0128">
              <w:rPr>
                <w:sz w:val="22"/>
                <w:szCs w:val="22"/>
              </w:rPr>
              <w:t>Приготовление блюд и доставка осуществляется силами Исполнителя. Доставка блюд производится в пункт приема пищи, расположенного по адресу  п. 2.</w:t>
            </w:r>
            <w:r>
              <w:rPr>
                <w:sz w:val="22"/>
                <w:szCs w:val="22"/>
              </w:rPr>
              <w:t>2</w:t>
            </w:r>
            <w:r w:rsidRPr="00BC0128">
              <w:rPr>
                <w:sz w:val="22"/>
                <w:szCs w:val="22"/>
              </w:rPr>
              <w:t xml:space="preserve"> </w:t>
            </w:r>
            <w:r w:rsidR="00FF6F28" w:rsidRPr="00FF6F28">
              <w:rPr>
                <w:sz w:val="22"/>
                <w:szCs w:val="22"/>
              </w:rPr>
              <w:t>и на территории Московской области в случае возникновения происшествия или ЧС, согласно заявкам по фактическому количеству личного состава, находящихся на дежурстве.</w:t>
            </w:r>
          </w:p>
          <w:p w:rsidR="006E2BCD" w:rsidRPr="00BC0128" w:rsidRDefault="006E2BCD" w:rsidP="00146A17">
            <w:pPr>
              <w:rPr>
                <w:b/>
                <w:bCs/>
                <w:sz w:val="22"/>
                <w:szCs w:val="22"/>
              </w:rPr>
            </w:pPr>
            <w:r w:rsidRPr="00BC0128">
              <w:rPr>
                <w:sz w:val="22"/>
                <w:szCs w:val="22"/>
              </w:rPr>
              <w:t>Пропускной режим на территорию Заказчика организуется силами Заказчика.</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.5.</w:t>
            </w:r>
          </w:p>
        </w:tc>
        <w:tc>
          <w:tcPr>
            <w:tcW w:w="3075" w:type="dxa"/>
          </w:tcPr>
          <w:p w:rsidR="006E2BCD" w:rsidRPr="00BC0128" w:rsidRDefault="006E2BCD" w:rsidP="00146A17">
            <w:pPr>
              <w:rPr>
                <w:b/>
                <w:bCs/>
                <w:sz w:val="24"/>
                <w:szCs w:val="24"/>
              </w:rPr>
            </w:pPr>
            <w:r w:rsidRPr="00BC0128">
              <w:rPr>
                <w:sz w:val="24"/>
                <w:szCs w:val="24"/>
              </w:rPr>
              <w:t>Порядок сдачи-приемки оказания услуг</w:t>
            </w:r>
          </w:p>
        </w:tc>
        <w:tc>
          <w:tcPr>
            <w:tcW w:w="6030" w:type="dxa"/>
          </w:tcPr>
          <w:p w:rsidR="006E2BCD" w:rsidRPr="00BC0128" w:rsidRDefault="006E2BCD" w:rsidP="006705E1">
            <w:pPr>
              <w:rPr>
                <w:b/>
                <w:bCs/>
                <w:sz w:val="22"/>
                <w:szCs w:val="22"/>
              </w:rPr>
            </w:pPr>
            <w:r w:rsidRPr="00BC0128">
              <w:rPr>
                <w:sz w:val="22"/>
                <w:szCs w:val="22"/>
              </w:rPr>
              <w:t>Расчетный период приемки и период оплаты - календарный месяц. Акт выдачи питания адресату оформляется и подписывается - ежедневно.</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.6.</w:t>
            </w:r>
          </w:p>
        </w:tc>
        <w:tc>
          <w:tcPr>
            <w:tcW w:w="3075" w:type="dxa"/>
          </w:tcPr>
          <w:p w:rsidR="006E2BCD" w:rsidRPr="00BC0128" w:rsidRDefault="006E2BCD" w:rsidP="00146A17">
            <w:pPr>
              <w:rPr>
                <w:b/>
                <w:bCs/>
                <w:sz w:val="24"/>
                <w:szCs w:val="24"/>
              </w:rPr>
            </w:pPr>
            <w:r w:rsidRPr="00BC0128">
              <w:rPr>
                <w:sz w:val="24"/>
                <w:szCs w:val="24"/>
              </w:rPr>
              <w:t>Документы о сдаче-приемке результатов по контракту</w:t>
            </w:r>
          </w:p>
        </w:tc>
        <w:tc>
          <w:tcPr>
            <w:tcW w:w="6030" w:type="dxa"/>
          </w:tcPr>
          <w:p w:rsidR="006E2BCD" w:rsidRPr="00BC0128" w:rsidRDefault="006A586A" w:rsidP="006705E1">
            <w:pPr>
              <w:rPr>
                <w:bCs/>
                <w:sz w:val="22"/>
                <w:szCs w:val="22"/>
              </w:rPr>
            </w:pPr>
            <w:r w:rsidRPr="00BC0128">
              <w:rPr>
                <w:bCs/>
                <w:sz w:val="22"/>
                <w:szCs w:val="22"/>
              </w:rPr>
              <w:t>Акт выполненных услуг (универсальный передаточный документ) подписываемый сторонами ежемесячно. Этапов по закупке не предусмотрено.</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.7.</w:t>
            </w:r>
          </w:p>
        </w:tc>
        <w:tc>
          <w:tcPr>
            <w:tcW w:w="3075" w:type="dxa"/>
          </w:tcPr>
          <w:p w:rsidR="006E2BCD" w:rsidRPr="00BC0128" w:rsidRDefault="006E2BCD" w:rsidP="00146A17">
            <w:pPr>
              <w:rPr>
                <w:b/>
                <w:bCs/>
                <w:sz w:val="24"/>
                <w:szCs w:val="24"/>
              </w:rPr>
            </w:pPr>
            <w:r w:rsidRPr="00BC0128">
              <w:rPr>
                <w:sz w:val="24"/>
                <w:szCs w:val="24"/>
              </w:rPr>
              <w:t>Гарантия качества</w:t>
            </w:r>
          </w:p>
        </w:tc>
        <w:tc>
          <w:tcPr>
            <w:tcW w:w="6030" w:type="dxa"/>
          </w:tcPr>
          <w:p w:rsidR="006E2BCD" w:rsidRPr="00BC0128" w:rsidRDefault="006E2BCD" w:rsidP="006A586A">
            <w:pPr>
              <w:rPr>
                <w:b/>
                <w:bCs/>
                <w:sz w:val="22"/>
                <w:szCs w:val="22"/>
              </w:rPr>
            </w:pPr>
            <w:r w:rsidRPr="00BC0128">
              <w:rPr>
                <w:sz w:val="22"/>
                <w:szCs w:val="22"/>
              </w:rPr>
              <w:t>Исполнитель берет на себя обязательства соблюдения качества по приготовлению пищи.</w:t>
            </w:r>
          </w:p>
        </w:tc>
      </w:tr>
      <w:tr w:rsidR="006E2BCD" w:rsidRPr="00BC0128" w:rsidTr="002F3C87">
        <w:tc>
          <w:tcPr>
            <w:tcW w:w="807" w:type="dxa"/>
          </w:tcPr>
          <w:p w:rsidR="006E2BCD" w:rsidRPr="00BC0128" w:rsidRDefault="001C0FA2" w:rsidP="00146A17">
            <w:pPr>
              <w:jc w:val="center"/>
              <w:rPr>
                <w:bCs/>
                <w:sz w:val="24"/>
                <w:szCs w:val="24"/>
              </w:rPr>
            </w:pPr>
            <w:r>
              <w:rPr>
                <w:bCs/>
                <w:sz w:val="24"/>
                <w:szCs w:val="24"/>
              </w:rPr>
              <w:t>6</w:t>
            </w:r>
            <w:r w:rsidR="006E2BCD" w:rsidRPr="00BC0128">
              <w:rPr>
                <w:bCs/>
                <w:sz w:val="24"/>
                <w:szCs w:val="24"/>
              </w:rPr>
              <w:t>.8.</w:t>
            </w:r>
          </w:p>
        </w:tc>
        <w:tc>
          <w:tcPr>
            <w:tcW w:w="3075" w:type="dxa"/>
          </w:tcPr>
          <w:p w:rsidR="006E2BCD" w:rsidRPr="00BC0128" w:rsidRDefault="006E2BCD" w:rsidP="00146A17">
            <w:pPr>
              <w:ind w:right="2"/>
              <w:rPr>
                <w:sz w:val="24"/>
                <w:szCs w:val="24"/>
              </w:rPr>
            </w:pPr>
            <w:r w:rsidRPr="00BC0128">
              <w:rPr>
                <w:sz w:val="24"/>
                <w:szCs w:val="24"/>
              </w:rPr>
              <w:t xml:space="preserve">Другие требования </w:t>
            </w:r>
          </w:p>
        </w:tc>
        <w:tc>
          <w:tcPr>
            <w:tcW w:w="6030" w:type="dxa"/>
            <w:vAlign w:val="center"/>
          </w:tcPr>
          <w:p w:rsidR="001C0FA2" w:rsidRPr="001C0FA2" w:rsidRDefault="001C0FA2" w:rsidP="001C0FA2">
            <w:pPr>
              <w:pStyle w:val="ae"/>
              <w:shd w:val="clear" w:color="auto" w:fill="FFFFFF"/>
              <w:spacing w:before="0" w:beforeAutospacing="0" w:after="0" w:afterAutospacing="0"/>
              <w:jc w:val="both"/>
              <w:rPr>
                <w:color w:val="000000" w:themeColor="text1"/>
                <w:sz w:val="22"/>
                <w:szCs w:val="22"/>
              </w:rPr>
            </w:pPr>
            <w:r w:rsidRPr="001C0FA2">
              <w:rPr>
                <w:color w:val="000000" w:themeColor="text1"/>
                <w:sz w:val="22"/>
                <w:szCs w:val="22"/>
              </w:rPr>
              <w:t xml:space="preserve">Еженедельное, не позднее четверга текущей недели, согласование </w:t>
            </w:r>
            <w:r>
              <w:rPr>
                <w:color w:val="000000" w:themeColor="text1"/>
                <w:sz w:val="22"/>
                <w:szCs w:val="22"/>
              </w:rPr>
              <w:t>с представителями от заказчика (</w:t>
            </w:r>
            <w:r w:rsidRPr="001C0FA2">
              <w:rPr>
                <w:color w:val="000000" w:themeColor="text1"/>
                <w:sz w:val="22"/>
                <w:szCs w:val="22"/>
              </w:rPr>
              <w:t xml:space="preserve">с </w:t>
            </w:r>
            <w:r>
              <w:rPr>
                <w:color w:val="000000" w:themeColor="text1"/>
                <w:sz w:val="22"/>
                <w:szCs w:val="22"/>
              </w:rPr>
              <w:t>ответственным за продовольственное обеспечение</w:t>
            </w:r>
            <w:r w:rsidRPr="001C0FA2">
              <w:rPr>
                <w:color w:val="000000" w:themeColor="text1"/>
                <w:sz w:val="22"/>
                <w:szCs w:val="22"/>
              </w:rPr>
              <w:t>, ответственным за медицинское обеспечение, раскладки продуктов (в четырех экземплярах)</w:t>
            </w:r>
            <w:r>
              <w:rPr>
                <w:color w:val="000000" w:themeColor="text1"/>
                <w:sz w:val="22"/>
                <w:szCs w:val="22"/>
              </w:rPr>
              <w:t>)</w:t>
            </w:r>
            <w:r w:rsidRPr="001C0FA2">
              <w:rPr>
                <w:color w:val="000000" w:themeColor="text1"/>
                <w:sz w:val="22"/>
                <w:szCs w:val="22"/>
              </w:rPr>
              <w:t xml:space="preserve">, разработанной исполнителем услуг на следующую неделю, и представление ее на утверждение начальнику </w:t>
            </w:r>
            <w:r>
              <w:rPr>
                <w:color w:val="000000" w:themeColor="text1"/>
                <w:sz w:val="22"/>
                <w:szCs w:val="22"/>
              </w:rPr>
              <w:t>управления МТО.</w:t>
            </w:r>
          </w:p>
          <w:p w:rsidR="001C0FA2" w:rsidRPr="001C0FA2" w:rsidRDefault="001C0FA2" w:rsidP="001C0FA2">
            <w:pPr>
              <w:pStyle w:val="ae"/>
              <w:shd w:val="clear" w:color="auto" w:fill="FFFFFF"/>
              <w:spacing w:before="0" w:beforeAutospacing="0" w:after="0" w:afterAutospacing="0"/>
              <w:jc w:val="both"/>
              <w:rPr>
                <w:color w:val="000000" w:themeColor="text1"/>
                <w:sz w:val="22"/>
                <w:szCs w:val="22"/>
              </w:rPr>
            </w:pPr>
            <w:r w:rsidRPr="001C0FA2">
              <w:rPr>
                <w:color w:val="000000" w:themeColor="text1"/>
                <w:sz w:val="22"/>
                <w:szCs w:val="22"/>
              </w:rPr>
              <w:t>Доведение до исполнителя услуг в рабочие дни (не позднее 16.00) количества личного состава, которому должно быть организовано питание в течение следующего дня (с разбивкой по приемам пищи), а в последний рабочий день недели (в том числе предшествующий нерабочему праздничному дню) - количества личного состава, которому должно быть организовано питание в течение выходных (праздничных) дней и дня, следующего за ними.</w:t>
            </w:r>
          </w:p>
          <w:p w:rsidR="006E2BCD" w:rsidRPr="001C0FA2" w:rsidRDefault="006E2BCD" w:rsidP="001C0FA2">
            <w:pPr>
              <w:ind w:right="2"/>
              <w:jc w:val="both"/>
              <w:rPr>
                <w:color w:val="000000" w:themeColor="text1"/>
                <w:sz w:val="22"/>
                <w:szCs w:val="22"/>
              </w:rPr>
            </w:pPr>
            <w:r w:rsidRPr="001C0FA2">
              <w:rPr>
                <w:color w:val="000000" w:themeColor="text1"/>
                <w:sz w:val="22"/>
                <w:szCs w:val="22"/>
              </w:rPr>
              <w:t>Отпуск готовой продукции должен сопровождаться следующими документами, заверенными подписью ответственного лица и печатью организации:</w:t>
            </w:r>
          </w:p>
          <w:p w:rsidR="006E2BCD" w:rsidRPr="00BC0128" w:rsidRDefault="006E2BCD" w:rsidP="001C0FA2">
            <w:pPr>
              <w:ind w:right="2"/>
              <w:jc w:val="both"/>
              <w:rPr>
                <w:sz w:val="22"/>
                <w:szCs w:val="22"/>
              </w:rPr>
            </w:pPr>
            <w:r w:rsidRPr="001C0FA2">
              <w:rPr>
                <w:color w:val="000000" w:themeColor="text1"/>
                <w:sz w:val="22"/>
                <w:szCs w:val="22"/>
              </w:rPr>
              <w:t>- меню, раздаточная ведомость, накладная ( где указана стоимость на одного человека и количество отпущенных порций).</w:t>
            </w:r>
          </w:p>
        </w:tc>
      </w:tr>
    </w:tbl>
    <w:p w:rsidR="006E2BCD" w:rsidRPr="00BC0128" w:rsidRDefault="006E2BCD" w:rsidP="006E2BCD">
      <w:pPr>
        <w:tabs>
          <w:tab w:val="left" w:pos="5670"/>
        </w:tabs>
        <w:ind w:firstLine="567"/>
        <w:jc w:val="both"/>
        <w:rPr>
          <w:sz w:val="22"/>
          <w:szCs w:val="22"/>
        </w:rPr>
      </w:pPr>
    </w:p>
    <w:p w:rsidR="006E2BCD" w:rsidRPr="00BC0128" w:rsidRDefault="006E2BCD" w:rsidP="006E2BCD">
      <w:pPr>
        <w:tabs>
          <w:tab w:val="left" w:pos="5670"/>
        </w:tabs>
        <w:ind w:firstLine="567"/>
        <w:jc w:val="both"/>
        <w:rPr>
          <w:sz w:val="22"/>
          <w:szCs w:val="22"/>
        </w:rPr>
      </w:pPr>
      <w:r w:rsidRPr="00BC0128">
        <w:rPr>
          <w:sz w:val="22"/>
          <w:szCs w:val="22"/>
        </w:rPr>
        <w:br w:type="page"/>
      </w:r>
    </w:p>
    <w:p w:rsidR="006E2BCD" w:rsidRPr="00BC0128" w:rsidRDefault="006E2BCD" w:rsidP="006E2BCD">
      <w:pPr>
        <w:jc w:val="center"/>
        <w:rPr>
          <w:b/>
          <w:sz w:val="24"/>
          <w:szCs w:val="24"/>
        </w:rPr>
      </w:pPr>
      <w:r w:rsidRPr="00BC0128">
        <w:rPr>
          <w:b/>
          <w:sz w:val="24"/>
          <w:szCs w:val="24"/>
        </w:rPr>
        <w:lastRenderedPageBreak/>
        <w:t>ТРЕБОВАНИЯ К КАЧЕСТВУ ПРОДОВОЛЬСТВИЯ ПОСТАВЛЯЕМОГО ДЛЯ ОРГАНИЗАЦИИ ПИТАНИЯ</w:t>
      </w:r>
    </w:p>
    <w:p w:rsidR="006E2BCD" w:rsidRPr="00BC0128" w:rsidRDefault="006E2BCD" w:rsidP="006E2BCD">
      <w:pPr>
        <w:jc w:val="center"/>
        <w:rPr>
          <w:b/>
          <w:sz w:val="24"/>
          <w:szCs w:val="24"/>
        </w:rPr>
      </w:pPr>
    </w:p>
    <w:p w:rsidR="006E2BCD" w:rsidRPr="00BC0128" w:rsidRDefault="006E2BCD" w:rsidP="006E2BCD">
      <w:pPr>
        <w:jc w:val="center"/>
        <w:rPr>
          <w:b/>
          <w:sz w:val="24"/>
          <w:szCs w:val="24"/>
        </w:rPr>
      </w:pP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63"/>
        <w:gridCol w:w="5185"/>
        <w:gridCol w:w="2364"/>
      </w:tblGrid>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ind w:left="142"/>
              <w:contextualSpacing/>
              <w:jc w:val="center"/>
              <w:rPr>
                <w:b/>
                <w:sz w:val="22"/>
                <w:szCs w:val="22"/>
              </w:rPr>
            </w:pPr>
            <w:r w:rsidRPr="00BC0128">
              <w:rPr>
                <w:b/>
                <w:sz w:val="22"/>
                <w:szCs w:val="22"/>
              </w:rPr>
              <w:t>№</w:t>
            </w:r>
          </w:p>
          <w:p w:rsidR="006E2BCD" w:rsidRPr="00BC0128" w:rsidRDefault="006E2BCD" w:rsidP="00146A17">
            <w:pPr>
              <w:ind w:left="142"/>
              <w:contextualSpacing/>
              <w:jc w:val="center"/>
              <w:rPr>
                <w:b/>
                <w:sz w:val="22"/>
                <w:szCs w:val="22"/>
              </w:rPr>
            </w:pPr>
            <w:r w:rsidRPr="00BC0128">
              <w:rPr>
                <w:b/>
                <w:sz w:val="22"/>
                <w:szCs w:val="22"/>
              </w:rPr>
              <w:t>п/п</w:t>
            </w:r>
          </w:p>
        </w:tc>
        <w:tc>
          <w:tcPr>
            <w:tcW w:w="2163"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b/>
                <w:sz w:val="22"/>
                <w:szCs w:val="22"/>
              </w:rPr>
            </w:pPr>
            <w:r w:rsidRPr="00BC0128">
              <w:rPr>
                <w:b/>
                <w:bCs/>
                <w:sz w:val="22"/>
                <w:szCs w:val="22"/>
              </w:rPr>
              <w:t>Наименование товара</w:t>
            </w:r>
          </w:p>
        </w:tc>
        <w:tc>
          <w:tcPr>
            <w:tcW w:w="5185"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b/>
                <w:sz w:val="22"/>
                <w:szCs w:val="22"/>
              </w:rPr>
            </w:pPr>
            <w:r w:rsidRPr="00BC0128">
              <w:rPr>
                <w:b/>
                <w:bCs/>
                <w:sz w:val="22"/>
                <w:szCs w:val="22"/>
              </w:rPr>
              <w:t>Ма</w:t>
            </w:r>
            <w:r w:rsidRPr="00BC0128">
              <w:rPr>
                <w:b/>
                <w:sz w:val="22"/>
                <w:szCs w:val="22"/>
              </w:rPr>
              <w:t>ксимальные и (или) минимальные значения показателей используемого при оказании услуг товара и показатели значения, которых не могут изменяться</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b/>
                <w:bCs/>
                <w:sz w:val="22"/>
                <w:szCs w:val="22"/>
                <w:lang w:eastAsia="en-US"/>
              </w:rPr>
            </w:pPr>
            <w:r w:rsidRPr="00BC0128">
              <w:rPr>
                <w:b/>
                <w:sz w:val="22"/>
                <w:szCs w:val="22"/>
              </w:rPr>
              <w:t xml:space="preserve">Требование о  соответствии техническим регламентам, стандартам и иным требованиям, предусмотренным </w:t>
            </w:r>
            <w:hyperlink r:id="rId10" w:history="1">
              <w:r w:rsidRPr="00BC0128">
                <w:rPr>
                  <w:b/>
                  <w:color w:val="0000FF"/>
                  <w:sz w:val="22"/>
                  <w:szCs w:val="22"/>
                  <w:u w:val="single"/>
                </w:rPr>
                <w:t>законодательством</w:t>
              </w:r>
            </w:hyperlink>
            <w:r w:rsidRPr="00BC0128">
              <w:rPr>
                <w:b/>
                <w:sz w:val="22"/>
                <w:szCs w:val="22"/>
              </w:rPr>
              <w:t xml:space="preserve"> Российской Федерации о техническом регулировании</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Сахар-песок</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pacing w:val="2"/>
                <w:sz w:val="22"/>
                <w:szCs w:val="22"/>
                <w:shd w:val="clear" w:color="auto" w:fill="FFFFFF"/>
              </w:rPr>
            </w:pPr>
            <w:r w:rsidRPr="00BC0128">
              <w:rPr>
                <w:spacing w:val="2"/>
                <w:sz w:val="22"/>
                <w:szCs w:val="22"/>
                <w:shd w:val="clear" w:color="auto" w:fill="FFFFFF"/>
              </w:rPr>
              <w:t>Вкус и запах должен быть сладкий, без посторонних привкуса и запаха, как в сухом сахаре, так и в его водном растворе. Цвет должен быть белый. Массовая доля сахарозы (в пересчете на сухое вещество), %: не менее 99,75. Массовая доля редуцирующих веществ (в пересчете на сухое вещество), %: не более 0,05. Массовая доля влаги, %: не более 0,14.</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sz w:val="24"/>
                <w:szCs w:val="24"/>
              </w:rPr>
            </w:pPr>
            <w:r w:rsidRPr="00BC0128">
              <w:rPr>
                <w:sz w:val="24"/>
                <w:szCs w:val="24"/>
              </w:rPr>
              <w:t>ГОСТ 33222-2015</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2.</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Овощи свежие</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pacing w:val="2"/>
                <w:sz w:val="22"/>
                <w:szCs w:val="22"/>
                <w:shd w:val="clear" w:color="auto" w:fill="FFFFFF"/>
              </w:rPr>
            </w:pPr>
            <w:r w:rsidRPr="00BC0128">
              <w:rPr>
                <w:spacing w:val="2"/>
                <w:sz w:val="22"/>
                <w:szCs w:val="22"/>
                <w:shd w:val="clear" w:color="auto" w:fill="FFFFFF"/>
              </w:rPr>
              <w:t xml:space="preserve">Плоды свежие, целые, здоровые, незагрязненные, без механических повреждений, с плодоножкой и без плодоножки, с типичной для ботанического сорта формой и окраской. Допускаются плоды с вырванной плодоножкой. Вкус и запах должны соответствовать данному ботаническому сорту, без постороннего запаха и вкуса. Земля, прилипшая к плодам, должна отсутствовать. </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9C0D68">
            <w:pPr>
              <w:jc w:val="center"/>
              <w:rPr>
                <w:sz w:val="24"/>
                <w:szCs w:val="24"/>
              </w:rPr>
            </w:pPr>
            <w:r w:rsidRPr="00BC0128">
              <w:rPr>
                <w:sz w:val="24"/>
                <w:szCs w:val="24"/>
              </w:rPr>
              <w:t>ГОСТ 57976-2017</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3.</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997ED2" w:rsidP="00146A17">
            <w:pPr>
              <w:widowControl w:val="0"/>
              <w:autoSpaceDE w:val="0"/>
              <w:autoSpaceDN w:val="0"/>
              <w:adjustRightInd w:val="0"/>
              <w:rPr>
                <w:sz w:val="18"/>
                <w:szCs w:val="18"/>
              </w:rPr>
            </w:pPr>
            <w:r>
              <w:rPr>
                <w:sz w:val="18"/>
                <w:szCs w:val="18"/>
              </w:rPr>
              <w:t>Хлеб пшеничный</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widowControl w:val="0"/>
              <w:autoSpaceDE w:val="0"/>
              <w:autoSpaceDN w:val="0"/>
              <w:adjustRightInd w:val="0"/>
              <w:jc w:val="both"/>
              <w:rPr>
                <w:sz w:val="22"/>
                <w:szCs w:val="22"/>
              </w:rPr>
            </w:pPr>
            <w:r w:rsidRPr="00BC0128">
              <w:rPr>
                <w:sz w:val="22"/>
                <w:szCs w:val="22"/>
              </w:rPr>
              <w:t xml:space="preserve">Из муки первого сорта: подовый или формовой; штучный или весовой. В зависимости от наименования, масса изделия: не более </w:t>
            </w:r>
            <w:smartTag w:uri="urn:schemas-microsoft-com:office:smarttags" w:element="metricconverter">
              <w:smartTagPr>
                <w:attr w:name="ProductID" w:val="3,0 кг"/>
              </w:smartTagPr>
              <w:r w:rsidRPr="00BC0128">
                <w:rPr>
                  <w:sz w:val="22"/>
                  <w:szCs w:val="22"/>
                </w:rPr>
                <w:t>3,0 кг</w:t>
              </w:r>
            </w:smartTag>
            <w:r w:rsidRPr="00BC0128">
              <w:rPr>
                <w:sz w:val="22"/>
                <w:szCs w:val="22"/>
              </w:rPr>
              <w:t>. Состояние мякиша: пропеченный, не влажный на ощупь. Эластичный, после легкого надавливания пальцами мякиш должен принимать первоначальную форму. По физико-химическим показателям хлеб из пшеничной муки должен соответствовать следующим требованиям</w:t>
            </w:r>
            <w:r w:rsidRPr="00BC0128">
              <w:rPr>
                <w:b/>
                <w:i/>
                <w:sz w:val="22"/>
                <w:szCs w:val="22"/>
                <w:vertAlign w:val="superscript"/>
              </w:rPr>
              <w:footnoteReference w:id="1"/>
            </w:r>
            <w:r w:rsidRPr="00BC0128">
              <w:rPr>
                <w:sz w:val="22"/>
                <w:szCs w:val="22"/>
              </w:rPr>
              <w:t>:</w:t>
            </w:r>
          </w:p>
          <w:p w:rsidR="006E2BCD" w:rsidRPr="00BC0128" w:rsidRDefault="006E2BCD" w:rsidP="00146A17">
            <w:pPr>
              <w:widowControl w:val="0"/>
              <w:autoSpaceDE w:val="0"/>
              <w:autoSpaceDN w:val="0"/>
              <w:adjustRightInd w:val="0"/>
              <w:jc w:val="both"/>
              <w:rPr>
                <w:sz w:val="22"/>
                <w:szCs w:val="22"/>
              </w:rPr>
            </w:pPr>
            <w:r w:rsidRPr="00BC0128">
              <w:rPr>
                <w:sz w:val="22"/>
                <w:szCs w:val="22"/>
              </w:rPr>
              <w:t xml:space="preserve"> Пористость развитая, без пустот и уплотнений. В хлебе не допускаются посторонние включения, хруст от минеральной примеси, признаки болезней и плесени. Влажность мякиша, %, не более 45, Кислотность мякиша, град., не более 3,0. Пористость мякиша, %, не менее 65.</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162DB8" w:rsidP="00162DB8">
            <w:pPr>
              <w:jc w:val="center"/>
              <w:rPr>
                <w:sz w:val="24"/>
                <w:szCs w:val="24"/>
              </w:rPr>
            </w:pPr>
            <w:r w:rsidRPr="00162DB8">
              <w:rPr>
                <w:sz w:val="24"/>
                <w:szCs w:val="24"/>
              </w:rPr>
              <w:t>ГОСТ Р 58233-2018</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4.</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997ED2" w:rsidP="00146A17">
            <w:pPr>
              <w:widowControl w:val="0"/>
              <w:autoSpaceDE w:val="0"/>
              <w:autoSpaceDN w:val="0"/>
              <w:adjustRightInd w:val="0"/>
              <w:rPr>
                <w:sz w:val="18"/>
                <w:szCs w:val="18"/>
              </w:rPr>
            </w:pPr>
            <w:r>
              <w:rPr>
                <w:sz w:val="18"/>
                <w:szCs w:val="18"/>
              </w:rPr>
              <w:t>Пшеничная мука</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widowControl w:val="0"/>
              <w:autoSpaceDE w:val="0"/>
              <w:autoSpaceDN w:val="0"/>
              <w:adjustRightInd w:val="0"/>
              <w:jc w:val="both"/>
              <w:rPr>
                <w:sz w:val="22"/>
                <w:szCs w:val="22"/>
              </w:rPr>
            </w:pPr>
            <w:r w:rsidRPr="00BC0128">
              <w:rPr>
                <w:sz w:val="22"/>
                <w:szCs w:val="22"/>
              </w:rPr>
              <w:t xml:space="preserve">Сорт 1. Массовая доля влаги, %: не более 15. Массовая доля сырой клейковины, %: не менее 30. Массовая доля золы в пересчете на сухое вещество, %: не более 0,75. Белизна, условных единиц прибора РЗ-БПЛ: не менее 36,0. Зараженность и загрязненность вредителями в муке не допускается. Мука может быть обогащена также хлебопекарными </w:t>
            </w:r>
            <w:proofErr w:type="spellStart"/>
            <w:r w:rsidRPr="00BC0128">
              <w:rPr>
                <w:sz w:val="22"/>
                <w:szCs w:val="22"/>
              </w:rPr>
              <w:t>улучшителями</w:t>
            </w:r>
            <w:proofErr w:type="spellEnd"/>
            <w:r w:rsidRPr="00BC0128">
              <w:rPr>
                <w:sz w:val="22"/>
                <w:szCs w:val="22"/>
              </w:rPr>
              <w:t xml:space="preserve">, витаминами и\или минеральными веществами. Содержание в муке токсичных элементов, мг/кг, должно быть не более: свинец: 0,5; </w:t>
            </w:r>
            <w:r w:rsidRPr="00BC0128">
              <w:rPr>
                <w:sz w:val="22"/>
                <w:szCs w:val="22"/>
              </w:rPr>
              <w:lastRenderedPageBreak/>
              <w:t xml:space="preserve">мышьяк: 0,2; кадмий: 0,1; ртуть: 0,03. </w:t>
            </w:r>
            <w:proofErr w:type="spellStart"/>
            <w:r w:rsidRPr="00BC0128">
              <w:rPr>
                <w:sz w:val="22"/>
                <w:szCs w:val="22"/>
              </w:rPr>
              <w:t>Микотоксинов</w:t>
            </w:r>
            <w:proofErr w:type="spellEnd"/>
            <w:r w:rsidRPr="00BC0128">
              <w:rPr>
                <w:sz w:val="22"/>
                <w:szCs w:val="22"/>
              </w:rPr>
              <w:t xml:space="preserve">, мг/кг, должно быть не более: </w:t>
            </w:r>
            <w:proofErr w:type="spellStart"/>
            <w:r w:rsidRPr="00BC0128">
              <w:rPr>
                <w:sz w:val="22"/>
                <w:szCs w:val="22"/>
              </w:rPr>
              <w:t>афлатоксин</w:t>
            </w:r>
            <w:proofErr w:type="spellEnd"/>
            <w:r w:rsidRPr="00BC0128">
              <w:rPr>
                <w:sz w:val="22"/>
                <w:szCs w:val="22"/>
              </w:rPr>
              <w:t xml:space="preserve"> В1:0,005; </w:t>
            </w:r>
            <w:proofErr w:type="spellStart"/>
            <w:r w:rsidRPr="00BC0128">
              <w:rPr>
                <w:sz w:val="22"/>
                <w:szCs w:val="22"/>
              </w:rPr>
              <w:t>дезоксиниваленол</w:t>
            </w:r>
            <w:proofErr w:type="spellEnd"/>
            <w:r w:rsidRPr="00BC0128">
              <w:rPr>
                <w:sz w:val="22"/>
                <w:szCs w:val="22"/>
              </w:rPr>
              <w:t xml:space="preserve">: 0,7; Т-2 токсин:0,1; </w:t>
            </w:r>
            <w:proofErr w:type="spellStart"/>
            <w:r w:rsidRPr="00BC0128">
              <w:rPr>
                <w:sz w:val="22"/>
                <w:szCs w:val="22"/>
              </w:rPr>
              <w:t>зеараленон</w:t>
            </w:r>
            <w:proofErr w:type="spellEnd"/>
            <w:r w:rsidRPr="00BC0128">
              <w:rPr>
                <w:sz w:val="22"/>
                <w:szCs w:val="22"/>
              </w:rPr>
              <w:t>: 0,2.  Цвет муки: белый или белый с желтоватым оттенком. Вкус, свойственный пшеничной муке, без посторонних привкусов, не кислый, не горький. Запах, свойственный пшеничной муке, без посторонних запахов, не затхлый, не плесневый, в зависимости от технологии выработки допускается наличие слабого запаха, свойственного тиамину.</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997ED2" w:rsidP="00997ED2">
            <w:pPr>
              <w:widowControl w:val="0"/>
              <w:autoSpaceDE w:val="0"/>
              <w:autoSpaceDN w:val="0"/>
              <w:adjustRightInd w:val="0"/>
              <w:jc w:val="center"/>
              <w:rPr>
                <w:sz w:val="24"/>
                <w:szCs w:val="24"/>
              </w:rPr>
            </w:pPr>
            <w:r w:rsidRPr="00997ED2">
              <w:rPr>
                <w:sz w:val="24"/>
                <w:szCs w:val="24"/>
              </w:rPr>
              <w:lastRenderedPageBreak/>
              <w:t>ГОСТ 26574-2017</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lastRenderedPageBreak/>
              <w:t>5.</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Горошек зеленый, консервированный</w:t>
            </w:r>
          </w:p>
          <w:p w:rsidR="006E2BCD" w:rsidRPr="00BC0128" w:rsidRDefault="006E2BCD" w:rsidP="00146A17">
            <w:pPr>
              <w:rPr>
                <w:sz w:val="24"/>
                <w:szCs w:val="24"/>
              </w:rPr>
            </w:pP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bCs/>
                <w:sz w:val="24"/>
                <w:szCs w:val="24"/>
              </w:rPr>
            </w:pPr>
            <w:r w:rsidRPr="00BC0128">
              <w:rPr>
                <w:bCs/>
                <w:sz w:val="22"/>
                <w:szCs w:val="22"/>
              </w:rPr>
              <w:t xml:space="preserve">Внешний вид: Зерна должны быть целые без примесей оболочек зерен и кормового гороха коричневого цвета. Вкус и запах должны быть натуральными, свойственными консервированному зеленому горошку, без постороннего запаха и/или привкуса.  Минеральные и посторонние примеси не допускаются. Консервы должны быть фасованы в герметично укупориваемую потребительскую тару. Внутреннее лаковое или эмалевое покрытие тары должно сохранять целостность в течение всего установленного срока годности продукта. Потребительская тара и укупорочные средства должны обеспечивать сохранность продукции в течение срока годности при соблюдении условий транспортирования и хранения. Цвет зерен должен быть: зеленый, светло-зеленый или оливковый, однородный в единице фасовки. Заливочная жидкость должна быть прозрачная, характерного цвета с зеленоватым или оливковым оттенком. Наличие битых зерен по отношению к массе горошка, %: не более: 6,0. </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sz w:val="24"/>
                <w:szCs w:val="24"/>
              </w:rPr>
            </w:pPr>
            <w:r w:rsidRPr="00BC0128">
              <w:rPr>
                <w:bCs/>
                <w:sz w:val="24"/>
                <w:szCs w:val="24"/>
                <w:shd w:val="clear" w:color="auto" w:fill="FFFFFF"/>
              </w:rPr>
              <w:t>ГОСТ</w:t>
            </w:r>
            <w:r w:rsidRPr="00BC0128">
              <w:rPr>
                <w:sz w:val="24"/>
                <w:szCs w:val="24"/>
                <w:shd w:val="clear" w:color="auto" w:fill="FFFFFF"/>
              </w:rPr>
              <w:t> 34112-2017</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6.</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Картофель</w:t>
            </w:r>
          </w:p>
          <w:p w:rsidR="006E2BCD" w:rsidRPr="00BC0128" w:rsidRDefault="006E2BCD" w:rsidP="00146A17">
            <w:pPr>
              <w:rPr>
                <w:sz w:val="24"/>
                <w:szCs w:val="24"/>
              </w:rPr>
            </w:pP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sz w:val="22"/>
                <w:szCs w:val="22"/>
              </w:rPr>
              <w:t xml:space="preserve">Клубни целые, сухие, незагрязненные, здоровые, </w:t>
            </w:r>
            <w:proofErr w:type="spellStart"/>
            <w:r w:rsidRPr="00BC0128">
              <w:rPr>
                <w:sz w:val="22"/>
                <w:szCs w:val="22"/>
              </w:rPr>
              <w:t>непроросшие</w:t>
            </w:r>
            <w:proofErr w:type="spellEnd"/>
            <w:r w:rsidRPr="00BC0128">
              <w:rPr>
                <w:sz w:val="22"/>
                <w:szCs w:val="22"/>
              </w:rPr>
              <w:t xml:space="preserve">, </w:t>
            </w:r>
            <w:proofErr w:type="spellStart"/>
            <w:r w:rsidRPr="00BC0128">
              <w:rPr>
                <w:sz w:val="22"/>
                <w:szCs w:val="22"/>
              </w:rPr>
              <w:t>неувядшие</w:t>
            </w:r>
            <w:proofErr w:type="spellEnd"/>
            <w:r w:rsidRPr="00BC0128">
              <w:rPr>
                <w:sz w:val="22"/>
                <w:szCs w:val="22"/>
              </w:rPr>
              <w:t>, однородные по форме и окраске, запах и вкус, свойственные данному ботаническому сорту, без постороннего запаха и вкуса.</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D95740" w:rsidP="00D95740">
            <w:pPr>
              <w:jc w:val="center"/>
              <w:rPr>
                <w:sz w:val="24"/>
                <w:szCs w:val="24"/>
              </w:rPr>
            </w:pPr>
            <w:r w:rsidRPr="00D95740">
              <w:rPr>
                <w:sz w:val="24"/>
                <w:szCs w:val="24"/>
              </w:rPr>
              <w:t>ГОСТ 7176-2017</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7.</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Свекла</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sz w:val="22"/>
                <w:szCs w:val="22"/>
              </w:rPr>
              <w:t xml:space="preserve">Столовая, корнеплоды свежие, целые, здоровые, чистые, без повреждений сельскохозяйственными вредителями, без излишней внешней влажности, </w:t>
            </w:r>
            <w:proofErr w:type="spellStart"/>
            <w:r w:rsidRPr="00BC0128">
              <w:rPr>
                <w:sz w:val="22"/>
                <w:szCs w:val="22"/>
              </w:rPr>
              <w:t>нетреснувшие</w:t>
            </w:r>
            <w:proofErr w:type="spellEnd"/>
            <w:r w:rsidRPr="00BC0128">
              <w:rPr>
                <w:sz w:val="22"/>
                <w:szCs w:val="22"/>
              </w:rPr>
              <w:t xml:space="preserve">, типичной для ботанического сорта формы и окраски, размер корнеплодов по наибольшему поперечному диаметру - не менее </w:t>
            </w:r>
            <w:smartTag w:uri="urn:schemas-microsoft-com:office:smarttags" w:element="metricconverter">
              <w:smartTagPr>
                <w:attr w:name="ProductID" w:val="5 см"/>
              </w:smartTagPr>
              <w:r w:rsidRPr="00BC0128">
                <w:rPr>
                  <w:sz w:val="22"/>
                  <w:szCs w:val="22"/>
                </w:rPr>
                <w:t>5 см</w:t>
              </w:r>
            </w:smartTag>
            <w:r w:rsidRPr="00BC0128">
              <w:rPr>
                <w:sz w:val="22"/>
                <w:szCs w:val="22"/>
              </w:rPr>
              <w:t>.</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A65B6C">
            <w:pPr>
              <w:jc w:val="center"/>
              <w:rPr>
                <w:sz w:val="24"/>
                <w:szCs w:val="24"/>
              </w:rPr>
            </w:pPr>
            <w:r w:rsidRPr="00BC0128">
              <w:rPr>
                <w:sz w:val="24"/>
                <w:szCs w:val="24"/>
              </w:rPr>
              <w:t>ГОСТ 1722-85</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8.</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Капуста белокочанная свежая</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sz w:val="22"/>
                <w:szCs w:val="22"/>
              </w:rPr>
              <w:t xml:space="preserve">Кочаны свежие, целые, здоровые, чистые, вполне сформировавшиеся, </w:t>
            </w:r>
            <w:proofErr w:type="spellStart"/>
            <w:r w:rsidRPr="00BC0128">
              <w:rPr>
                <w:sz w:val="22"/>
                <w:szCs w:val="22"/>
              </w:rPr>
              <w:t>непроросшие</w:t>
            </w:r>
            <w:proofErr w:type="spellEnd"/>
            <w:r w:rsidRPr="00BC0128">
              <w:rPr>
                <w:sz w:val="22"/>
                <w:szCs w:val="22"/>
              </w:rPr>
              <w:t xml:space="preserve">, типичной для ботанического сорта формы и окраски, без повреждений сельскохозяйственными вредителями, запах и вкус, свойственные данному ботаническому сорту, без постороннего запаха и привкуса, длина кочерыжки над кочаном - не более </w:t>
            </w:r>
            <w:smartTag w:uri="urn:schemas-microsoft-com:office:smarttags" w:element="metricconverter">
              <w:smartTagPr>
                <w:attr w:name="ProductID" w:val="3 см"/>
              </w:smartTagPr>
              <w:r w:rsidRPr="00BC0128">
                <w:rPr>
                  <w:sz w:val="22"/>
                  <w:szCs w:val="22"/>
                </w:rPr>
                <w:t>3 см</w:t>
              </w:r>
            </w:smartTag>
            <w:r w:rsidRPr="00BC0128">
              <w:rPr>
                <w:sz w:val="22"/>
                <w:szCs w:val="22"/>
              </w:rPr>
              <w:t xml:space="preserve">, масса зачищенного кочана - не менее </w:t>
            </w:r>
            <w:smartTag w:uri="urn:schemas-microsoft-com:office:smarttags" w:element="metricconverter">
              <w:smartTagPr>
                <w:attr w:name="ProductID" w:val="0,8 кг"/>
              </w:smartTagPr>
              <w:r w:rsidRPr="00BC0128">
                <w:rPr>
                  <w:sz w:val="22"/>
                  <w:szCs w:val="22"/>
                </w:rPr>
                <w:t>0,8 кг</w:t>
              </w:r>
            </w:smartTag>
            <w:r w:rsidRPr="00BC0128">
              <w:rPr>
                <w:sz w:val="22"/>
                <w:szCs w:val="22"/>
              </w:rPr>
              <w:t xml:space="preserve">. </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A65B6C" w:rsidP="00146A17">
            <w:pPr>
              <w:jc w:val="center"/>
              <w:rPr>
                <w:sz w:val="24"/>
                <w:szCs w:val="24"/>
              </w:rPr>
            </w:pPr>
            <w:r>
              <w:rPr>
                <w:sz w:val="24"/>
                <w:szCs w:val="24"/>
              </w:rPr>
              <w:t>ГОСТ Р 51809-2001</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9.</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Капуста квашеная</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spacing w:val="2"/>
                <w:sz w:val="22"/>
                <w:szCs w:val="22"/>
                <w:shd w:val="clear" w:color="auto" w:fill="FFFFFF"/>
              </w:rPr>
              <w:t xml:space="preserve">По внешнему виду должна быть равномерно нашинкованная полосками не шире </w:t>
            </w:r>
            <w:smartTag w:uri="urn:schemas-microsoft-com:office:smarttags" w:element="metricconverter">
              <w:smartTagPr>
                <w:attr w:name="ProductID" w:val="5 мм"/>
              </w:smartTagPr>
              <w:r w:rsidRPr="00BC0128">
                <w:rPr>
                  <w:spacing w:val="2"/>
                  <w:sz w:val="22"/>
                  <w:szCs w:val="22"/>
                  <w:shd w:val="clear" w:color="auto" w:fill="FFFFFF"/>
                </w:rPr>
                <w:t>5 мм</w:t>
              </w:r>
            </w:smartTag>
            <w:r w:rsidRPr="00BC0128">
              <w:rPr>
                <w:spacing w:val="2"/>
                <w:sz w:val="22"/>
                <w:szCs w:val="22"/>
                <w:shd w:val="clear" w:color="auto" w:fill="FFFFFF"/>
              </w:rPr>
              <w:t xml:space="preserve"> или нарезанная в виде частиц различной формы не более </w:t>
            </w:r>
            <w:smartTag w:uri="urn:schemas-microsoft-com:office:smarttags" w:element="metricconverter">
              <w:smartTagPr>
                <w:attr w:name="ProductID" w:val="12 мм"/>
              </w:smartTagPr>
              <w:r w:rsidRPr="00BC0128">
                <w:rPr>
                  <w:spacing w:val="2"/>
                  <w:sz w:val="22"/>
                  <w:szCs w:val="22"/>
                  <w:shd w:val="clear" w:color="auto" w:fill="FFFFFF"/>
                </w:rPr>
                <w:t>12 мм</w:t>
              </w:r>
            </w:smartTag>
            <w:r w:rsidRPr="00BC0128">
              <w:rPr>
                <w:spacing w:val="2"/>
                <w:sz w:val="22"/>
                <w:szCs w:val="22"/>
                <w:shd w:val="clear" w:color="auto" w:fill="FFFFFF"/>
              </w:rPr>
              <w:t xml:space="preserve"> в наибольшем измерении, без крупных частиц кочерыги и кусков листьев, или в виде цельных кочанов или их половинок. Кочаны или половинки упругие, сохранившие форму, но с рассеченной кочерыгой. Плодоовощные компоненты и пряности равномерно распределены в квашеной капусте.</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A65B6C" w:rsidRDefault="00D95740" w:rsidP="00D95740">
            <w:pPr>
              <w:jc w:val="center"/>
              <w:rPr>
                <w:sz w:val="24"/>
                <w:szCs w:val="24"/>
              </w:rPr>
            </w:pPr>
            <w:r w:rsidRPr="00D95740">
              <w:rPr>
                <w:sz w:val="24"/>
                <w:szCs w:val="24"/>
              </w:rPr>
              <w:t>ГОСТ 34220-2017</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10.</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 xml:space="preserve">Яблоки  </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bCs/>
                <w:sz w:val="22"/>
                <w:szCs w:val="22"/>
              </w:rPr>
              <w:t xml:space="preserve">Яблоки должны быть целыми, вполне </w:t>
            </w:r>
            <w:proofErr w:type="spellStart"/>
            <w:r w:rsidRPr="00BC0128">
              <w:rPr>
                <w:bCs/>
                <w:sz w:val="22"/>
                <w:szCs w:val="22"/>
              </w:rPr>
              <w:t>развившимися</w:t>
            </w:r>
            <w:proofErr w:type="spellEnd"/>
            <w:r w:rsidRPr="00BC0128">
              <w:rPr>
                <w:bCs/>
                <w:sz w:val="22"/>
                <w:szCs w:val="22"/>
              </w:rPr>
              <w:t xml:space="preserve">, чистыми, без излишней внешней </w:t>
            </w:r>
            <w:r w:rsidRPr="00BC0128">
              <w:rPr>
                <w:bCs/>
                <w:sz w:val="22"/>
                <w:szCs w:val="22"/>
              </w:rPr>
              <w:lastRenderedPageBreak/>
              <w:t>влажности, без постороннего запаха и привкуса. Плоды, по форме и окраске соответствующие данному помологическому сорту, без повреждений вредителями и болезнями, с плодоножкой или без нее, но без повреждений кожицы плода. Перезревшие плоды к применению не допускаются.</w:t>
            </w:r>
          </w:p>
        </w:tc>
        <w:tc>
          <w:tcPr>
            <w:tcW w:w="2364" w:type="dxa"/>
            <w:tcBorders>
              <w:top w:val="single" w:sz="4" w:space="0" w:color="auto"/>
              <w:left w:val="single" w:sz="4" w:space="0" w:color="auto"/>
              <w:bottom w:val="single" w:sz="4" w:space="0" w:color="auto"/>
              <w:right w:val="single" w:sz="4" w:space="0" w:color="auto"/>
            </w:tcBorders>
            <w:vAlign w:val="center"/>
          </w:tcPr>
          <w:p w:rsidR="00162DB8" w:rsidRPr="00162DB8" w:rsidRDefault="00162DB8" w:rsidP="00162DB8">
            <w:pPr>
              <w:jc w:val="center"/>
              <w:rPr>
                <w:sz w:val="24"/>
                <w:szCs w:val="24"/>
              </w:rPr>
            </w:pPr>
            <w:r w:rsidRPr="00162DB8">
              <w:rPr>
                <w:sz w:val="24"/>
                <w:szCs w:val="24"/>
              </w:rPr>
              <w:lastRenderedPageBreak/>
              <w:t>ГОСТ 34314-2017</w:t>
            </w:r>
          </w:p>
          <w:p w:rsidR="006E2BCD" w:rsidRPr="00793DF0" w:rsidRDefault="006E2BCD" w:rsidP="00162DB8">
            <w:pPr>
              <w:jc w:val="center"/>
              <w:rPr>
                <w:sz w:val="24"/>
                <w:szCs w:val="24"/>
              </w:rPr>
            </w:pP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lastRenderedPageBreak/>
              <w:t>11.</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Мясо говядины</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shd w:val="clear" w:color="auto" w:fill="FFFFFF"/>
              <w:jc w:val="both"/>
              <w:rPr>
                <w:color w:val="000000"/>
                <w:sz w:val="22"/>
                <w:szCs w:val="22"/>
              </w:rPr>
            </w:pPr>
            <w:r w:rsidRPr="00BC0128">
              <w:rPr>
                <w:color w:val="000000"/>
                <w:sz w:val="22"/>
                <w:szCs w:val="22"/>
              </w:rPr>
              <w:t xml:space="preserve">Поверхность туши чистая, без загрязнений, кровоподтеков и </w:t>
            </w:r>
            <w:proofErr w:type="spellStart"/>
            <w:r w:rsidRPr="00BC0128">
              <w:rPr>
                <w:color w:val="000000"/>
                <w:sz w:val="22"/>
                <w:szCs w:val="22"/>
              </w:rPr>
              <w:t>побитостей</w:t>
            </w:r>
            <w:proofErr w:type="spellEnd"/>
            <w:r w:rsidRPr="00BC0128">
              <w:rPr>
                <w:color w:val="000000"/>
                <w:sz w:val="22"/>
                <w:szCs w:val="22"/>
              </w:rPr>
              <w:t>. Не допуска</w:t>
            </w:r>
            <w:r w:rsidRPr="00BC0128">
              <w:rPr>
                <w:color w:val="000000"/>
                <w:sz w:val="22"/>
                <w:szCs w:val="22"/>
              </w:rPr>
              <w:softHyphen/>
              <w:t>ется наличие остатков внутренних органов, спинного мозга, шкуры, сгустков крови, бахромок мышечной и жировой ткани. На замороженной говядине не допускается наличие льда и снега. Цвет от светло-красного до темно-бордо</w:t>
            </w:r>
            <w:r w:rsidRPr="00BC0128">
              <w:rPr>
                <w:color w:val="000000"/>
                <w:sz w:val="22"/>
                <w:szCs w:val="22"/>
              </w:rPr>
              <w:softHyphen/>
              <w:t xml:space="preserve">вого. Допускается наличие зачисток от </w:t>
            </w:r>
            <w:proofErr w:type="spellStart"/>
            <w:r w:rsidRPr="00BC0128">
              <w:rPr>
                <w:color w:val="000000"/>
                <w:sz w:val="22"/>
                <w:szCs w:val="22"/>
              </w:rPr>
              <w:t>побитостей</w:t>
            </w:r>
            <w:proofErr w:type="spellEnd"/>
            <w:r w:rsidRPr="00BC0128">
              <w:rPr>
                <w:color w:val="000000"/>
                <w:sz w:val="22"/>
                <w:szCs w:val="22"/>
              </w:rPr>
              <w:t xml:space="preserve"> и кровоподтеков, срывов подкожного жира и мышечной ткани.</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sz w:val="24"/>
                <w:szCs w:val="24"/>
              </w:rPr>
            </w:pPr>
            <w:r w:rsidRPr="00BC0128">
              <w:rPr>
                <w:sz w:val="24"/>
                <w:szCs w:val="24"/>
              </w:rPr>
              <w:t>ГОСТ 34120-2017</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12.</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Мясо свинины</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shd w:val="clear" w:color="auto" w:fill="FFFFFF"/>
              <w:jc w:val="both"/>
              <w:rPr>
                <w:color w:val="000000"/>
                <w:sz w:val="22"/>
                <w:szCs w:val="22"/>
              </w:rPr>
            </w:pPr>
            <w:r w:rsidRPr="00BC0128">
              <w:rPr>
                <w:color w:val="000000"/>
                <w:sz w:val="22"/>
                <w:szCs w:val="22"/>
              </w:rPr>
              <w:t xml:space="preserve">Цвет поверхности </w:t>
            </w:r>
            <w:r w:rsidRPr="00BC0128">
              <w:rPr>
                <w:color w:val="2D2D2D"/>
                <w:spacing w:val="2"/>
                <w:sz w:val="22"/>
                <w:szCs w:val="22"/>
                <w:shd w:val="clear" w:color="auto" w:fill="FFFFFF"/>
              </w:rPr>
              <w:t>бледно-розового или бледно-красного цвета, мышцы на разрезе слегка влажные, не оставляют влажного пятна на фильтрованной бумаге; цвет от светло-розового до красного, на разрезе мясо плотное, упругое; образующаяся при надавливании пальцем ямка быстро выравнивается, запах специфический, свойственный свежему мясу, жир имеет белый или бледно-розовый цвет; мягкий, эластичный, сухожилия упругие, плотные, поверхность суставов гладкая, блестящая</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sz w:val="24"/>
                <w:szCs w:val="24"/>
              </w:rPr>
            </w:pPr>
            <w:r w:rsidRPr="00BC0128">
              <w:rPr>
                <w:sz w:val="24"/>
                <w:szCs w:val="24"/>
              </w:rPr>
              <w:t>ГОСТ 31778-1012</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13.</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Мясо птицы</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shd w:val="clear" w:color="auto" w:fill="FFFFFF"/>
              <w:jc w:val="both"/>
              <w:rPr>
                <w:color w:val="000000"/>
                <w:sz w:val="22"/>
                <w:szCs w:val="22"/>
              </w:rPr>
            </w:pPr>
            <w:r w:rsidRPr="00BC0128">
              <w:rPr>
                <w:color w:val="000000"/>
                <w:sz w:val="22"/>
                <w:szCs w:val="22"/>
              </w:rPr>
              <w:t>Мышцы развиты хорошо. Форма груди округлая. Киль груд</w:t>
            </w:r>
            <w:r w:rsidRPr="00BC0128">
              <w:rPr>
                <w:color w:val="000000"/>
                <w:sz w:val="22"/>
                <w:szCs w:val="22"/>
              </w:rPr>
              <w:softHyphen/>
              <w:t>ной кости не выде</w:t>
            </w:r>
            <w:r w:rsidRPr="00BC0128">
              <w:rPr>
                <w:color w:val="000000"/>
                <w:sz w:val="22"/>
                <w:szCs w:val="22"/>
              </w:rPr>
              <w:softHyphen/>
              <w:t>ляется. Отложения подкожного жира на груди, животе и виде сплошной по</w:t>
            </w:r>
            <w:r w:rsidRPr="00BC0128">
              <w:rPr>
                <w:color w:val="000000"/>
                <w:sz w:val="22"/>
                <w:szCs w:val="22"/>
              </w:rPr>
              <w:softHyphen/>
              <w:t xml:space="preserve">лосы на спине. Запах </w:t>
            </w:r>
            <w:r w:rsidRPr="00BC0128">
              <w:rPr>
                <w:color w:val="000000"/>
                <w:sz w:val="22"/>
                <w:szCs w:val="22"/>
                <w:shd w:val="clear" w:color="auto" w:fill="FFFFFF"/>
              </w:rPr>
              <w:t xml:space="preserve">свойственный свежему мясу данного вида птицы. Цвет </w:t>
            </w:r>
            <w:r w:rsidRPr="00BC0128">
              <w:rPr>
                <w:color w:val="000000"/>
                <w:sz w:val="22"/>
                <w:szCs w:val="22"/>
              </w:rPr>
              <w:t>от бледно-розового до розового</w:t>
            </w:r>
          </w:p>
          <w:p w:rsidR="006E2BCD" w:rsidRPr="00BC0128" w:rsidRDefault="006E2BCD" w:rsidP="00146A17">
            <w:pPr>
              <w:shd w:val="clear" w:color="auto" w:fill="FFFFFF"/>
              <w:jc w:val="both"/>
              <w:rPr>
                <w:color w:val="000000"/>
                <w:sz w:val="22"/>
                <w:szCs w:val="22"/>
              </w:rPr>
            </w:pPr>
            <w:r w:rsidRPr="00BC0128">
              <w:rPr>
                <w:color w:val="000000"/>
                <w:sz w:val="22"/>
                <w:szCs w:val="22"/>
              </w:rPr>
              <w:t>бледно-желтый с розовым оттенком или без него бледно-желтый или желтый.</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sz w:val="24"/>
                <w:szCs w:val="24"/>
              </w:rPr>
            </w:pPr>
            <w:r w:rsidRPr="00BC0128">
              <w:rPr>
                <w:sz w:val="24"/>
                <w:szCs w:val="24"/>
              </w:rPr>
              <w:t>ГОСТ 31962-2013</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13.</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0F458D">
            <w:pPr>
              <w:rPr>
                <w:sz w:val="24"/>
                <w:szCs w:val="24"/>
              </w:rPr>
            </w:pPr>
            <w:r w:rsidRPr="00BC0128">
              <w:rPr>
                <w:sz w:val="24"/>
                <w:szCs w:val="24"/>
              </w:rPr>
              <w:t>Рыба мороженная</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proofErr w:type="spellStart"/>
            <w:r w:rsidRPr="00BC0128">
              <w:rPr>
                <w:sz w:val="22"/>
                <w:szCs w:val="22"/>
              </w:rPr>
              <w:t>Свежемороженный</w:t>
            </w:r>
            <w:proofErr w:type="spellEnd"/>
            <w:r w:rsidRPr="00BC0128">
              <w:rPr>
                <w:sz w:val="22"/>
                <w:szCs w:val="22"/>
              </w:rPr>
              <w:t xml:space="preserve">, потрошеный без головы. </w:t>
            </w:r>
            <w:r w:rsidRPr="00BC0128">
              <w:rPr>
                <w:bCs/>
                <w:sz w:val="22"/>
                <w:szCs w:val="22"/>
              </w:rPr>
              <w:t xml:space="preserve">Рыба должна быть разрезанная по брюшку между грудными плавниками от </w:t>
            </w:r>
            <w:proofErr w:type="spellStart"/>
            <w:r w:rsidRPr="00BC0128">
              <w:rPr>
                <w:bCs/>
                <w:sz w:val="22"/>
                <w:szCs w:val="22"/>
              </w:rPr>
              <w:t>калтычка</w:t>
            </w:r>
            <w:proofErr w:type="spellEnd"/>
            <w:r w:rsidRPr="00BC0128">
              <w:rPr>
                <w:bCs/>
                <w:sz w:val="22"/>
                <w:szCs w:val="22"/>
              </w:rPr>
              <w:t xml:space="preserve"> до анального отверстия; </w:t>
            </w:r>
            <w:proofErr w:type="spellStart"/>
            <w:r w:rsidRPr="00BC0128">
              <w:rPr>
                <w:bCs/>
                <w:sz w:val="22"/>
                <w:szCs w:val="22"/>
              </w:rPr>
              <w:t>калтычок</w:t>
            </w:r>
            <w:proofErr w:type="spellEnd"/>
            <w:r w:rsidRPr="00BC0128">
              <w:rPr>
                <w:bCs/>
                <w:sz w:val="22"/>
                <w:szCs w:val="22"/>
              </w:rPr>
              <w:t xml:space="preserve"> может быть перерезан; внутренности, икра или молоки должны быть удалены; сгустки крови и почки зачищены, голова с плечевыми костями и внутренности (пищеварительный тракт, плавательный пузырь и печень) удалены. Свежемороженая рыба должна быть изготовлена с соблюдением санитарных норм и правил, утвержденных в установленном порядке. Поверхность рыбы после размораживания должна быть чистая. Длина обезглавленного минтая - не менее </w:t>
            </w:r>
            <w:smartTag w:uri="urn:schemas-microsoft-com:office:smarttags" w:element="metricconverter">
              <w:smartTagPr>
                <w:attr w:name="ProductID" w:val="15 см"/>
              </w:smartTagPr>
              <w:r w:rsidRPr="00BC0128">
                <w:rPr>
                  <w:bCs/>
                  <w:sz w:val="22"/>
                  <w:szCs w:val="22"/>
                </w:rPr>
                <w:t>15 см</w:t>
              </w:r>
            </w:smartTag>
            <w:r w:rsidRPr="00BC0128">
              <w:rPr>
                <w:bCs/>
                <w:sz w:val="22"/>
                <w:szCs w:val="22"/>
              </w:rPr>
              <w:t xml:space="preserve">, обезглавленного минтая с удаленным хвостовым плавником - не менее </w:t>
            </w:r>
            <w:smartTag w:uri="urn:schemas-microsoft-com:office:smarttags" w:element="metricconverter">
              <w:smartTagPr>
                <w:attr w:name="ProductID" w:val="12 см"/>
              </w:smartTagPr>
              <w:r w:rsidRPr="00BC0128">
                <w:rPr>
                  <w:bCs/>
                  <w:sz w:val="22"/>
                  <w:szCs w:val="22"/>
                </w:rPr>
                <w:t>12 см</w:t>
              </w:r>
            </w:smartTag>
            <w:r w:rsidRPr="00BC0128">
              <w:rPr>
                <w:bCs/>
                <w:sz w:val="22"/>
                <w:szCs w:val="22"/>
              </w:rPr>
              <w:t xml:space="preserve">.    </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146A17">
            <w:pPr>
              <w:jc w:val="center"/>
              <w:rPr>
                <w:sz w:val="24"/>
                <w:szCs w:val="24"/>
              </w:rPr>
            </w:pPr>
            <w:r w:rsidRPr="00BC0128">
              <w:rPr>
                <w:sz w:val="24"/>
                <w:szCs w:val="24"/>
              </w:rPr>
              <w:t>ГОСТ 3948-2016</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15.</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Молоко питьевое</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bCs/>
                <w:sz w:val="22"/>
                <w:szCs w:val="22"/>
              </w:rPr>
              <w:t xml:space="preserve">По внешнему виду молоко должно быть непрозрачной жидкостью. Консистенция должна быть: жидкая, однородная не тягучая, слегка вязкая. Без хлопьев белка и сбившихся комочков жира. Вкус и запах должны быть характерные для молока, без посторонних привкусов и запахов, с легким привкусом кипячения. Цвет белый, равномерный по всей массе. Содержание меламина в молоке не допускается. Массовая доля жира не менее 2,5%.  Массовая доля белка - не менее 2,8%. Группа чистоты - не ниже I. </w:t>
            </w:r>
            <w:r w:rsidRPr="00BC0128">
              <w:rPr>
                <w:sz w:val="22"/>
                <w:szCs w:val="22"/>
              </w:rPr>
              <w:t xml:space="preserve">Кислотность - не более 21 </w:t>
            </w:r>
            <w:proofErr w:type="spellStart"/>
            <w:r w:rsidRPr="00BC0128">
              <w:rPr>
                <w:sz w:val="22"/>
                <w:szCs w:val="22"/>
                <w:vertAlign w:val="superscript"/>
              </w:rPr>
              <w:t>о</w:t>
            </w:r>
            <w:r w:rsidRPr="00BC0128">
              <w:rPr>
                <w:sz w:val="22"/>
                <w:szCs w:val="22"/>
              </w:rPr>
              <w:t>Т</w:t>
            </w:r>
            <w:proofErr w:type="spellEnd"/>
            <w:r w:rsidRPr="00BC0128">
              <w:rPr>
                <w:sz w:val="22"/>
                <w:szCs w:val="22"/>
              </w:rPr>
              <w:t>. Плотность - не менее 1028 кг/м</w:t>
            </w:r>
            <w:r w:rsidRPr="00BC0128">
              <w:rPr>
                <w:sz w:val="22"/>
                <w:szCs w:val="22"/>
                <w:vertAlign w:val="superscript"/>
              </w:rPr>
              <w:t>3</w:t>
            </w:r>
            <w:r w:rsidRPr="00BC0128">
              <w:rPr>
                <w:sz w:val="22"/>
                <w:szCs w:val="22"/>
              </w:rPr>
              <w:t xml:space="preserve">. Остаточный срок годности товара должен составлять не менее 70%. </w:t>
            </w:r>
            <w:r w:rsidRPr="00BC0128">
              <w:rPr>
                <w:sz w:val="22"/>
                <w:szCs w:val="22"/>
              </w:rPr>
              <w:lastRenderedPageBreak/>
              <w:t xml:space="preserve">Для изготовления молока питьевого пастеризованного, должно применяться молоко коровье не ниже второго сорта по </w:t>
            </w:r>
            <w:hyperlink r:id="rId11" w:history="1">
              <w:r w:rsidRPr="00BC0128">
                <w:rPr>
                  <w:color w:val="0000FF"/>
                  <w:sz w:val="22"/>
                  <w:szCs w:val="22"/>
                  <w:u w:val="single"/>
                </w:rPr>
                <w:t>ГОСТ Р 52054</w:t>
              </w:r>
            </w:hyperlink>
            <w:r w:rsidRPr="00BC0128">
              <w:rPr>
                <w:sz w:val="22"/>
                <w:szCs w:val="22"/>
              </w:rPr>
              <w:t xml:space="preserve">, с допустимым уровнем содержания </w:t>
            </w:r>
            <w:proofErr w:type="spellStart"/>
            <w:r w:rsidRPr="00BC0128">
              <w:rPr>
                <w:sz w:val="22"/>
                <w:szCs w:val="22"/>
              </w:rPr>
              <w:t>мезофильных</w:t>
            </w:r>
            <w:proofErr w:type="spellEnd"/>
            <w:r w:rsidRPr="00BC0128">
              <w:rPr>
                <w:sz w:val="22"/>
                <w:szCs w:val="22"/>
              </w:rPr>
              <w:t xml:space="preserve"> аэробных микроорганизмов и факультативно-анаэробных микроорганизмов, не более 5х10 КОЕ/см</w:t>
            </w:r>
            <w:r w:rsidRPr="00BC0128">
              <w:rPr>
                <w:sz w:val="22"/>
                <w:szCs w:val="22"/>
                <w:vertAlign w:val="superscript"/>
              </w:rPr>
              <w:t>3</w:t>
            </w:r>
            <w:r w:rsidRPr="00BC0128">
              <w:rPr>
                <w:sz w:val="22"/>
                <w:szCs w:val="22"/>
              </w:rPr>
              <w:t>. Молоко должно быть получено в режиме низкотемпературной или высокотемпературной пастеризации. Пастеризации должна быть осуществлена при различных температурных режимах, в пределах температур от 63 до 120 градусов Цельсия.</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6E2BCD" w:rsidP="000F458D">
            <w:pPr>
              <w:jc w:val="center"/>
              <w:rPr>
                <w:sz w:val="24"/>
                <w:szCs w:val="24"/>
              </w:rPr>
            </w:pPr>
            <w:r w:rsidRPr="00BC0128">
              <w:rPr>
                <w:sz w:val="24"/>
                <w:szCs w:val="24"/>
              </w:rPr>
              <w:lastRenderedPageBreak/>
              <w:t>ГОСТ 31450-2013</w:t>
            </w:r>
          </w:p>
        </w:tc>
      </w:tr>
      <w:tr w:rsidR="006E2BCD" w:rsidRPr="00BC0128" w:rsidTr="00EF7E4E">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lastRenderedPageBreak/>
              <w:t>16.</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3246FC" w:rsidP="00146A17">
            <w:pPr>
              <w:rPr>
                <w:sz w:val="24"/>
                <w:szCs w:val="24"/>
              </w:rPr>
            </w:pPr>
            <w:r>
              <w:rPr>
                <w:sz w:val="24"/>
                <w:szCs w:val="24"/>
              </w:rPr>
              <w:t>Сухофрукты</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sz w:val="22"/>
                <w:szCs w:val="22"/>
              </w:rPr>
              <w:t xml:space="preserve">Плоды должны быть целые с косточкой или с выдавленной косточкой. Половинки плодов правильной круглой или овальной формы со слегка завернутыми краями. Не допускаются    </w:t>
            </w:r>
          </w:p>
          <w:p w:rsidR="006E2BCD" w:rsidRPr="00BC0128" w:rsidRDefault="006E2BCD" w:rsidP="00146A17">
            <w:pPr>
              <w:jc w:val="both"/>
              <w:rPr>
                <w:sz w:val="22"/>
                <w:szCs w:val="22"/>
              </w:rPr>
            </w:pPr>
            <w:r w:rsidRPr="00BC0128">
              <w:rPr>
                <w:sz w:val="22"/>
                <w:szCs w:val="22"/>
              </w:rPr>
              <w:t xml:space="preserve">минеральные примеси, ощущаемые </w:t>
            </w:r>
            <w:proofErr w:type="spellStart"/>
            <w:r w:rsidRPr="00BC0128">
              <w:rPr>
                <w:sz w:val="22"/>
                <w:szCs w:val="22"/>
              </w:rPr>
              <w:t>органолептически</w:t>
            </w:r>
            <w:proofErr w:type="spellEnd"/>
            <w:r w:rsidRPr="00BC0128">
              <w:rPr>
                <w:sz w:val="22"/>
                <w:szCs w:val="22"/>
              </w:rPr>
              <w:t xml:space="preserve">;  </w:t>
            </w:r>
            <w:proofErr w:type="spellStart"/>
            <w:r w:rsidRPr="00BC0128">
              <w:rPr>
                <w:sz w:val="22"/>
                <w:szCs w:val="22"/>
              </w:rPr>
              <w:t>металлопримеси</w:t>
            </w:r>
            <w:proofErr w:type="spellEnd"/>
            <w:r w:rsidRPr="00BC0128">
              <w:rPr>
                <w:sz w:val="22"/>
                <w:szCs w:val="22"/>
              </w:rPr>
              <w:t xml:space="preserve"> и другие посторонние примеси; плоды загнившие, горелые, отходы;  насекомые-вредители, их личинки и куколки. Сухофрукты не должны иметь признаков спиртового брожения и плесени, видимой невооруженным глазом.</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6E2BCD" w:rsidRPr="00EF7E4E" w:rsidRDefault="00162DB8" w:rsidP="00146A17">
            <w:pPr>
              <w:jc w:val="center"/>
              <w:rPr>
                <w:szCs w:val="28"/>
              </w:rPr>
            </w:pPr>
            <w:r w:rsidRPr="00EF7E4E">
              <w:rPr>
                <w:sz w:val="24"/>
                <w:szCs w:val="24"/>
              </w:rPr>
              <w:t>ГОСТ 32896-2014</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19.</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rPr>
                <w:sz w:val="24"/>
                <w:szCs w:val="24"/>
              </w:rPr>
            </w:pPr>
            <w:r w:rsidRPr="00BC0128">
              <w:rPr>
                <w:sz w:val="24"/>
                <w:szCs w:val="24"/>
              </w:rPr>
              <w:t>Чай</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bCs/>
                <w:sz w:val="22"/>
                <w:szCs w:val="22"/>
              </w:rPr>
              <w:t>Аромат и вкус должен быть нежный, приятный с терпкостью. Настой должен быть яркий, прозрачный, «средний». Цвет разваренного листа однородный, коричнево-красный. Внешний вид чая (уборка) должен быть ровный, однородный, скрученный. В чае не допускаются плесень, затхлость, кисловатость, а также желтая чайная пыль, посторонние запахи, привкусы и примеси.</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BC0128" w:rsidRDefault="00834FF1" w:rsidP="003246FC">
            <w:pPr>
              <w:jc w:val="center"/>
              <w:rPr>
                <w:sz w:val="24"/>
                <w:szCs w:val="24"/>
              </w:rPr>
            </w:pPr>
            <w:r w:rsidRPr="00834FF1">
              <w:rPr>
                <w:sz w:val="24"/>
                <w:szCs w:val="24"/>
              </w:rPr>
              <w:t>ГОСТ 32573</w:t>
            </w:r>
            <w:r>
              <w:rPr>
                <w:sz w:val="24"/>
                <w:szCs w:val="24"/>
              </w:rPr>
              <w:t>-2013</w:t>
            </w:r>
          </w:p>
        </w:tc>
      </w:tr>
      <w:tr w:rsidR="006E2BCD" w:rsidRPr="00BC0128" w:rsidTr="00146A17">
        <w:trPr>
          <w:jc w:val="center"/>
        </w:trPr>
        <w:tc>
          <w:tcPr>
            <w:tcW w:w="702"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ind w:left="33"/>
              <w:contextualSpacing/>
              <w:rPr>
                <w:sz w:val="24"/>
                <w:szCs w:val="24"/>
              </w:rPr>
            </w:pPr>
            <w:r w:rsidRPr="00BC0128">
              <w:rPr>
                <w:sz w:val="24"/>
                <w:szCs w:val="24"/>
              </w:rPr>
              <w:t>20.</w:t>
            </w:r>
          </w:p>
        </w:tc>
        <w:tc>
          <w:tcPr>
            <w:tcW w:w="2163"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spacing w:after="200" w:line="276" w:lineRule="auto"/>
              <w:rPr>
                <w:color w:val="000000"/>
                <w:sz w:val="24"/>
                <w:szCs w:val="24"/>
                <w:lang w:eastAsia="en-US"/>
              </w:rPr>
            </w:pPr>
            <w:r w:rsidRPr="00BC0128">
              <w:rPr>
                <w:color w:val="000000"/>
                <w:sz w:val="24"/>
                <w:szCs w:val="24"/>
              </w:rPr>
              <w:t>Соль</w:t>
            </w:r>
          </w:p>
        </w:tc>
        <w:tc>
          <w:tcPr>
            <w:tcW w:w="5185" w:type="dxa"/>
            <w:tcBorders>
              <w:top w:val="single" w:sz="4" w:space="0" w:color="auto"/>
              <w:left w:val="single" w:sz="4" w:space="0" w:color="auto"/>
              <w:bottom w:val="single" w:sz="4" w:space="0" w:color="auto"/>
              <w:right w:val="single" w:sz="4" w:space="0" w:color="auto"/>
            </w:tcBorders>
          </w:tcPr>
          <w:p w:rsidR="006E2BCD" w:rsidRPr="00BC0128" w:rsidRDefault="006E2BCD" w:rsidP="00146A17">
            <w:pPr>
              <w:jc w:val="both"/>
              <w:rPr>
                <w:sz w:val="22"/>
                <w:szCs w:val="22"/>
              </w:rPr>
            </w:pPr>
            <w:r w:rsidRPr="00BC0128">
              <w:rPr>
                <w:bCs/>
                <w:color w:val="000000"/>
                <w:sz w:val="22"/>
                <w:szCs w:val="22"/>
              </w:rPr>
              <w:t xml:space="preserve">Сорт соли должен быть экстра или высший. Внешний вид должен быть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w:t>
            </w:r>
            <w:r w:rsidRPr="00BC0128">
              <w:rPr>
                <w:spacing w:val="1"/>
                <w:sz w:val="22"/>
                <w:szCs w:val="22"/>
                <w:shd w:val="clear" w:color="auto" w:fill="FFFFFF"/>
              </w:rPr>
              <w:t>Допускается наличие темных частиц в пределах содержания нерастворимого в воде остатка и оксида железа.</w:t>
            </w:r>
            <w:r w:rsidR="00834FF1">
              <w:rPr>
                <w:spacing w:val="1"/>
                <w:sz w:val="22"/>
                <w:szCs w:val="22"/>
                <w:shd w:val="clear" w:color="auto" w:fill="FFFFFF"/>
              </w:rPr>
              <w:t xml:space="preserve"> </w:t>
            </w:r>
            <w:r w:rsidRPr="00BC0128">
              <w:rPr>
                <w:bCs/>
                <w:color w:val="000000"/>
                <w:sz w:val="22"/>
                <w:szCs w:val="22"/>
              </w:rPr>
              <w:t>Вкус должен быть соленый, не имеющий постороннего привкуса. Цвет белый. Не допускается присутствие посторонних запахов. Содержание токсичных элементов и радионуклидов в пищевой поваренной соли не должно превышать допустимые уровни, установленные гигиеническими требованиями к качеству и безопасности продовольственного сырья и пищевых продуктов. Массовая доля хлористого натрия, %, не менее 98,40. Массовая доля нерастворимого в воде остатка, %, не более 0,16</w:t>
            </w:r>
          </w:p>
        </w:tc>
        <w:tc>
          <w:tcPr>
            <w:tcW w:w="2364" w:type="dxa"/>
            <w:tcBorders>
              <w:top w:val="single" w:sz="4" w:space="0" w:color="auto"/>
              <w:left w:val="single" w:sz="4" w:space="0" w:color="auto"/>
              <w:bottom w:val="single" w:sz="4" w:space="0" w:color="auto"/>
              <w:right w:val="single" w:sz="4" w:space="0" w:color="auto"/>
            </w:tcBorders>
            <w:vAlign w:val="center"/>
          </w:tcPr>
          <w:p w:rsidR="006E2BCD" w:rsidRPr="003246FC" w:rsidRDefault="00834FF1" w:rsidP="00834FF1">
            <w:pPr>
              <w:jc w:val="center"/>
              <w:rPr>
                <w:rFonts w:eastAsia="Calibri"/>
                <w:color w:val="000000"/>
                <w:sz w:val="24"/>
                <w:szCs w:val="24"/>
                <w:lang w:eastAsia="en-US"/>
              </w:rPr>
            </w:pPr>
            <w:r w:rsidRPr="00834FF1">
              <w:rPr>
                <w:color w:val="000000"/>
                <w:sz w:val="24"/>
                <w:szCs w:val="24"/>
              </w:rPr>
              <w:t>ГОСТ Р 51574-2018</w:t>
            </w:r>
          </w:p>
        </w:tc>
      </w:tr>
    </w:tbl>
    <w:p w:rsidR="006E2BCD" w:rsidRPr="00BC0128" w:rsidRDefault="006E2BCD" w:rsidP="006E2BCD">
      <w:pPr>
        <w:tabs>
          <w:tab w:val="left" w:pos="3360"/>
          <w:tab w:val="left" w:pos="3544"/>
        </w:tabs>
        <w:jc w:val="center"/>
        <w:rPr>
          <w:b/>
          <w:sz w:val="22"/>
          <w:szCs w:val="22"/>
        </w:rPr>
      </w:pPr>
    </w:p>
    <w:p w:rsidR="006E2BCD" w:rsidRPr="00BC0128" w:rsidRDefault="006E2BCD" w:rsidP="006E2BCD">
      <w:pPr>
        <w:tabs>
          <w:tab w:val="left" w:pos="3360"/>
          <w:tab w:val="left" w:pos="3544"/>
        </w:tabs>
        <w:jc w:val="center"/>
        <w:rPr>
          <w:b/>
          <w:sz w:val="22"/>
          <w:szCs w:val="22"/>
        </w:rPr>
      </w:pPr>
      <w:r w:rsidRPr="00BC0128">
        <w:rPr>
          <w:b/>
          <w:sz w:val="22"/>
          <w:szCs w:val="22"/>
        </w:rPr>
        <w:br w:type="page"/>
      </w:r>
      <w:bookmarkStart w:id="0" w:name="_Toc166405216"/>
      <w:bookmarkStart w:id="1" w:name="_Toc166582217"/>
      <w:bookmarkStart w:id="2" w:name="_Toc166912257"/>
      <w:r w:rsidRPr="00BC0128">
        <w:rPr>
          <w:b/>
          <w:sz w:val="22"/>
          <w:szCs w:val="22"/>
        </w:rPr>
        <w:lastRenderedPageBreak/>
        <w:t>А К Т № ____</w:t>
      </w:r>
    </w:p>
    <w:p w:rsidR="006E2BCD" w:rsidRPr="00BC0128" w:rsidRDefault="006E2BCD" w:rsidP="006E2BCD">
      <w:pPr>
        <w:ind w:left="5103"/>
        <w:rPr>
          <w:sz w:val="22"/>
          <w:szCs w:val="22"/>
        </w:rPr>
      </w:pPr>
    </w:p>
    <w:p w:rsidR="006E2BCD" w:rsidRPr="00BC0128" w:rsidRDefault="006E2BCD" w:rsidP="006E2BCD">
      <w:pPr>
        <w:jc w:val="both"/>
        <w:rPr>
          <w:sz w:val="20"/>
        </w:rPr>
      </w:pPr>
      <w:r w:rsidRPr="00BC0128">
        <w:rPr>
          <w:sz w:val="20"/>
        </w:rPr>
        <w:t>г. Химки</w:t>
      </w:r>
      <w:r w:rsidRPr="00BC0128">
        <w:rPr>
          <w:sz w:val="20"/>
        </w:rPr>
        <w:tab/>
      </w:r>
      <w:r w:rsidRPr="00BC0128">
        <w:rPr>
          <w:sz w:val="20"/>
        </w:rPr>
        <w:tab/>
      </w:r>
      <w:r w:rsidRPr="00BC0128">
        <w:rPr>
          <w:sz w:val="20"/>
        </w:rPr>
        <w:tab/>
      </w:r>
      <w:r w:rsidRPr="00BC0128">
        <w:rPr>
          <w:sz w:val="20"/>
        </w:rPr>
        <w:tab/>
      </w:r>
      <w:r w:rsidRPr="00BC0128">
        <w:rPr>
          <w:sz w:val="20"/>
        </w:rPr>
        <w:tab/>
      </w:r>
      <w:r w:rsidRPr="00BC0128">
        <w:rPr>
          <w:sz w:val="20"/>
        </w:rPr>
        <w:tab/>
      </w:r>
      <w:r w:rsidRPr="00BC0128">
        <w:rPr>
          <w:sz w:val="20"/>
        </w:rPr>
        <w:tab/>
      </w:r>
      <w:r w:rsidRPr="00BC0128">
        <w:rPr>
          <w:sz w:val="20"/>
        </w:rPr>
        <w:tab/>
      </w:r>
      <w:r w:rsidRPr="00BC0128">
        <w:rPr>
          <w:sz w:val="20"/>
        </w:rPr>
        <w:tab/>
        <w:t>«___»________________ 201___ г.</w:t>
      </w:r>
    </w:p>
    <w:p w:rsidR="006E2BCD" w:rsidRPr="00BC0128" w:rsidRDefault="006E2BCD" w:rsidP="006E2BCD">
      <w:pPr>
        <w:jc w:val="both"/>
        <w:rPr>
          <w:sz w:val="22"/>
          <w:szCs w:val="22"/>
        </w:rPr>
      </w:pPr>
    </w:p>
    <w:p w:rsidR="006E2BCD" w:rsidRPr="00BC0128" w:rsidRDefault="006E2BCD" w:rsidP="006E2BCD">
      <w:pPr>
        <w:jc w:val="both"/>
        <w:rPr>
          <w:sz w:val="22"/>
          <w:szCs w:val="22"/>
        </w:rPr>
      </w:pPr>
      <w:r w:rsidRPr="00BC0128">
        <w:rPr>
          <w:sz w:val="22"/>
          <w:szCs w:val="22"/>
        </w:rPr>
        <w:t xml:space="preserve">Главное управление  МЧС России по Московской области», именуемое в дальнейшем Заказчик, в лице </w:t>
      </w:r>
      <w:proofErr w:type="spellStart"/>
      <w:r w:rsidRPr="00BC0128">
        <w:rPr>
          <w:sz w:val="22"/>
          <w:szCs w:val="22"/>
        </w:rPr>
        <w:t>Полетыкина</w:t>
      </w:r>
      <w:proofErr w:type="spellEnd"/>
      <w:r w:rsidRPr="00BC0128">
        <w:rPr>
          <w:sz w:val="22"/>
          <w:szCs w:val="22"/>
        </w:rPr>
        <w:t xml:space="preserve"> Сергея </w:t>
      </w:r>
      <w:proofErr w:type="spellStart"/>
      <w:r w:rsidRPr="00BC0128">
        <w:rPr>
          <w:sz w:val="22"/>
          <w:szCs w:val="22"/>
        </w:rPr>
        <w:t>Алексннвича</w:t>
      </w:r>
      <w:proofErr w:type="spellEnd"/>
      <w:r w:rsidRPr="00BC0128">
        <w:rPr>
          <w:sz w:val="22"/>
          <w:szCs w:val="22"/>
        </w:rPr>
        <w:t>, действующего на основании Положения, с одной стороны, и ___________________________, именуемое (</w:t>
      </w:r>
      <w:proofErr w:type="spellStart"/>
      <w:r w:rsidRPr="00BC0128">
        <w:rPr>
          <w:sz w:val="22"/>
          <w:szCs w:val="22"/>
        </w:rPr>
        <w:t>ый</w:t>
      </w:r>
      <w:proofErr w:type="spellEnd"/>
      <w:r w:rsidRPr="00BC0128">
        <w:rPr>
          <w:sz w:val="22"/>
          <w:szCs w:val="22"/>
        </w:rPr>
        <w:t xml:space="preserve">) в дальнейшем Исполнитель, в лице ______________________, действующего на основании ___________, составили настоящий акт о том, что услуги по организации ежедневного трехразового горячего питания сотрудников и работников ГУ МЧС России по Московской  области  при несении дежурства, оказанные на сумму _____________ рублей ___ копеек, в период с __________ по ____________ удовлетворяют условиям государственного контракта и в надлежащем порядке оформлены. </w:t>
      </w:r>
    </w:p>
    <w:p w:rsidR="006E2BCD" w:rsidRPr="00BC0128" w:rsidRDefault="006E2BCD" w:rsidP="006E2BCD">
      <w:pPr>
        <w:jc w:val="center"/>
        <w:rPr>
          <w:b/>
          <w:sz w:val="22"/>
          <w:szCs w:val="22"/>
        </w:rPr>
      </w:pPr>
    </w:p>
    <w:p w:rsidR="006E2BCD" w:rsidRPr="00BC0128" w:rsidRDefault="006E2BCD" w:rsidP="006E2BCD">
      <w:pPr>
        <w:jc w:val="center"/>
        <w:rPr>
          <w:b/>
          <w:sz w:val="22"/>
          <w:szCs w:val="22"/>
        </w:rPr>
      </w:pPr>
      <w:r w:rsidRPr="00BC0128">
        <w:rPr>
          <w:b/>
          <w:sz w:val="22"/>
          <w:szCs w:val="22"/>
        </w:rPr>
        <w:t>Норма № 1</w:t>
      </w:r>
    </w:p>
    <w:p w:rsidR="006E2BCD" w:rsidRPr="00BC0128" w:rsidRDefault="006E2BCD" w:rsidP="006E2BC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494"/>
        <w:gridCol w:w="2487"/>
        <w:gridCol w:w="2454"/>
      </w:tblGrid>
      <w:tr w:rsidR="006E2BCD" w:rsidRPr="00BC0128" w:rsidTr="00146A17">
        <w:tc>
          <w:tcPr>
            <w:tcW w:w="2604" w:type="dxa"/>
          </w:tcPr>
          <w:p w:rsidR="006E2BCD" w:rsidRPr="00BC0128" w:rsidRDefault="006E2BCD" w:rsidP="00146A17">
            <w:pPr>
              <w:jc w:val="center"/>
              <w:rPr>
                <w:sz w:val="22"/>
                <w:szCs w:val="22"/>
              </w:rPr>
            </w:pPr>
            <w:r w:rsidRPr="00BC0128">
              <w:rPr>
                <w:sz w:val="22"/>
                <w:szCs w:val="22"/>
              </w:rPr>
              <w:t>Приемы пищи</w:t>
            </w:r>
          </w:p>
        </w:tc>
        <w:tc>
          <w:tcPr>
            <w:tcW w:w="2605" w:type="dxa"/>
          </w:tcPr>
          <w:p w:rsidR="006E2BCD" w:rsidRPr="00BC0128" w:rsidRDefault="006E2BCD" w:rsidP="00146A17">
            <w:pPr>
              <w:jc w:val="center"/>
              <w:rPr>
                <w:sz w:val="22"/>
                <w:szCs w:val="22"/>
              </w:rPr>
            </w:pPr>
            <w:r w:rsidRPr="00BC0128">
              <w:rPr>
                <w:sz w:val="22"/>
                <w:szCs w:val="22"/>
              </w:rPr>
              <w:t>Количество</w:t>
            </w:r>
          </w:p>
        </w:tc>
        <w:tc>
          <w:tcPr>
            <w:tcW w:w="2606" w:type="dxa"/>
          </w:tcPr>
          <w:p w:rsidR="006E2BCD" w:rsidRPr="00BC0128" w:rsidRDefault="006E2BCD" w:rsidP="00146A17">
            <w:pPr>
              <w:jc w:val="center"/>
              <w:rPr>
                <w:sz w:val="22"/>
                <w:szCs w:val="22"/>
              </w:rPr>
            </w:pPr>
            <w:r w:rsidRPr="00BC0128">
              <w:rPr>
                <w:sz w:val="22"/>
                <w:szCs w:val="22"/>
              </w:rPr>
              <w:t>Стоимость</w:t>
            </w:r>
          </w:p>
        </w:tc>
        <w:tc>
          <w:tcPr>
            <w:tcW w:w="2606" w:type="dxa"/>
          </w:tcPr>
          <w:p w:rsidR="006E2BCD" w:rsidRPr="00BC0128" w:rsidRDefault="006E2BCD" w:rsidP="00146A17">
            <w:pPr>
              <w:jc w:val="center"/>
              <w:rPr>
                <w:sz w:val="22"/>
                <w:szCs w:val="22"/>
              </w:rPr>
            </w:pPr>
            <w:r w:rsidRPr="00BC0128">
              <w:rPr>
                <w:sz w:val="22"/>
                <w:szCs w:val="22"/>
              </w:rPr>
              <w:t>Сумма</w:t>
            </w:r>
          </w:p>
        </w:tc>
      </w:tr>
      <w:tr w:rsidR="006E2BCD" w:rsidRPr="00BC0128" w:rsidTr="00146A17">
        <w:tc>
          <w:tcPr>
            <w:tcW w:w="2604" w:type="dxa"/>
          </w:tcPr>
          <w:p w:rsidR="006E2BCD" w:rsidRPr="00BC0128" w:rsidRDefault="006E2BCD" w:rsidP="00146A17">
            <w:pPr>
              <w:jc w:val="center"/>
              <w:rPr>
                <w:sz w:val="22"/>
                <w:szCs w:val="22"/>
              </w:rPr>
            </w:pPr>
            <w:r w:rsidRPr="00BC0128">
              <w:rPr>
                <w:sz w:val="22"/>
                <w:szCs w:val="22"/>
              </w:rPr>
              <w:t>завтраков</w:t>
            </w:r>
          </w:p>
        </w:tc>
        <w:tc>
          <w:tcPr>
            <w:tcW w:w="2605" w:type="dxa"/>
            <w:vMerge w:val="restart"/>
          </w:tcPr>
          <w:p w:rsidR="006E2BCD" w:rsidRPr="00BC0128" w:rsidRDefault="006E2BCD" w:rsidP="00146A17">
            <w:pPr>
              <w:jc w:val="both"/>
              <w:rPr>
                <w:sz w:val="22"/>
                <w:szCs w:val="22"/>
              </w:rPr>
            </w:pPr>
          </w:p>
        </w:tc>
        <w:tc>
          <w:tcPr>
            <w:tcW w:w="2606" w:type="dxa"/>
            <w:vMerge w:val="restart"/>
          </w:tcPr>
          <w:p w:rsidR="006E2BCD" w:rsidRPr="00BC0128" w:rsidRDefault="006E2BCD" w:rsidP="00146A17">
            <w:pPr>
              <w:jc w:val="both"/>
              <w:rPr>
                <w:sz w:val="22"/>
                <w:szCs w:val="22"/>
              </w:rPr>
            </w:pPr>
          </w:p>
        </w:tc>
        <w:tc>
          <w:tcPr>
            <w:tcW w:w="2606" w:type="dxa"/>
            <w:vMerge w:val="restart"/>
          </w:tcPr>
          <w:p w:rsidR="006E2BCD" w:rsidRPr="00BC0128" w:rsidRDefault="006E2BCD" w:rsidP="00146A17">
            <w:pPr>
              <w:jc w:val="both"/>
              <w:rPr>
                <w:sz w:val="22"/>
                <w:szCs w:val="22"/>
              </w:rPr>
            </w:pPr>
          </w:p>
        </w:tc>
      </w:tr>
      <w:tr w:rsidR="006E2BCD" w:rsidRPr="00BC0128" w:rsidTr="00146A17">
        <w:tc>
          <w:tcPr>
            <w:tcW w:w="2604" w:type="dxa"/>
          </w:tcPr>
          <w:p w:rsidR="006E2BCD" w:rsidRPr="00BC0128" w:rsidRDefault="006E2BCD" w:rsidP="00146A17">
            <w:pPr>
              <w:jc w:val="center"/>
              <w:rPr>
                <w:sz w:val="22"/>
                <w:szCs w:val="22"/>
              </w:rPr>
            </w:pPr>
            <w:r w:rsidRPr="00BC0128">
              <w:rPr>
                <w:sz w:val="22"/>
                <w:szCs w:val="22"/>
              </w:rPr>
              <w:t>обедов</w:t>
            </w:r>
          </w:p>
        </w:tc>
        <w:tc>
          <w:tcPr>
            <w:tcW w:w="2605" w:type="dxa"/>
            <w:vMerge/>
          </w:tcPr>
          <w:p w:rsidR="006E2BCD" w:rsidRPr="00BC0128" w:rsidRDefault="006E2BCD" w:rsidP="00146A17">
            <w:pPr>
              <w:jc w:val="both"/>
              <w:rPr>
                <w:sz w:val="22"/>
                <w:szCs w:val="22"/>
              </w:rPr>
            </w:pPr>
          </w:p>
        </w:tc>
        <w:tc>
          <w:tcPr>
            <w:tcW w:w="2606" w:type="dxa"/>
            <w:vMerge/>
          </w:tcPr>
          <w:p w:rsidR="006E2BCD" w:rsidRPr="00BC0128" w:rsidRDefault="006E2BCD" w:rsidP="00146A17">
            <w:pPr>
              <w:jc w:val="both"/>
              <w:rPr>
                <w:sz w:val="22"/>
                <w:szCs w:val="22"/>
              </w:rPr>
            </w:pPr>
          </w:p>
        </w:tc>
        <w:tc>
          <w:tcPr>
            <w:tcW w:w="2606" w:type="dxa"/>
            <w:vMerge/>
          </w:tcPr>
          <w:p w:rsidR="006E2BCD" w:rsidRPr="00BC0128" w:rsidRDefault="006E2BCD" w:rsidP="00146A17">
            <w:pPr>
              <w:jc w:val="both"/>
              <w:rPr>
                <w:sz w:val="22"/>
                <w:szCs w:val="22"/>
              </w:rPr>
            </w:pPr>
          </w:p>
        </w:tc>
      </w:tr>
      <w:tr w:rsidR="006E2BCD" w:rsidRPr="00BC0128" w:rsidTr="00146A17">
        <w:tc>
          <w:tcPr>
            <w:tcW w:w="2604" w:type="dxa"/>
          </w:tcPr>
          <w:p w:rsidR="006E2BCD" w:rsidRPr="00BC0128" w:rsidRDefault="006E2BCD" w:rsidP="00146A17">
            <w:pPr>
              <w:jc w:val="center"/>
              <w:rPr>
                <w:sz w:val="22"/>
                <w:szCs w:val="22"/>
              </w:rPr>
            </w:pPr>
            <w:r w:rsidRPr="00BC0128">
              <w:rPr>
                <w:sz w:val="22"/>
                <w:szCs w:val="22"/>
              </w:rPr>
              <w:t>ужинов</w:t>
            </w:r>
          </w:p>
        </w:tc>
        <w:tc>
          <w:tcPr>
            <w:tcW w:w="2605" w:type="dxa"/>
            <w:vMerge/>
          </w:tcPr>
          <w:p w:rsidR="006E2BCD" w:rsidRPr="00BC0128" w:rsidRDefault="006E2BCD" w:rsidP="00146A17">
            <w:pPr>
              <w:jc w:val="both"/>
              <w:rPr>
                <w:sz w:val="22"/>
                <w:szCs w:val="22"/>
              </w:rPr>
            </w:pPr>
          </w:p>
        </w:tc>
        <w:tc>
          <w:tcPr>
            <w:tcW w:w="2606" w:type="dxa"/>
            <w:vMerge/>
          </w:tcPr>
          <w:p w:rsidR="006E2BCD" w:rsidRPr="00BC0128" w:rsidRDefault="006E2BCD" w:rsidP="00146A17">
            <w:pPr>
              <w:jc w:val="both"/>
              <w:rPr>
                <w:sz w:val="22"/>
                <w:szCs w:val="22"/>
              </w:rPr>
            </w:pPr>
          </w:p>
        </w:tc>
        <w:tc>
          <w:tcPr>
            <w:tcW w:w="2606" w:type="dxa"/>
            <w:vMerge/>
          </w:tcPr>
          <w:p w:rsidR="006E2BCD" w:rsidRPr="00BC0128" w:rsidRDefault="006E2BCD" w:rsidP="00146A17">
            <w:pPr>
              <w:jc w:val="both"/>
              <w:rPr>
                <w:sz w:val="22"/>
                <w:szCs w:val="22"/>
              </w:rPr>
            </w:pPr>
          </w:p>
        </w:tc>
      </w:tr>
      <w:tr w:rsidR="006E2BCD" w:rsidRPr="00BC0128" w:rsidTr="00146A17">
        <w:tc>
          <w:tcPr>
            <w:tcW w:w="7815" w:type="dxa"/>
            <w:gridSpan w:val="3"/>
          </w:tcPr>
          <w:p w:rsidR="006E2BCD" w:rsidRPr="00BC0128" w:rsidRDefault="006E2BCD" w:rsidP="00146A17">
            <w:pPr>
              <w:jc w:val="center"/>
              <w:rPr>
                <w:b/>
                <w:sz w:val="22"/>
                <w:szCs w:val="22"/>
              </w:rPr>
            </w:pPr>
            <w:r w:rsidRPr="00BC0128">
              <w:rPr>
                <w:b/>
                <w:sz w:val="22"/>
                <w:szCs w:val="22"/>
              </w:rPr>
              <w:t>ИТОГО:</w:t>
            </w:r>
          </w:p>
        </w:tc>
        <w:tc>
          <w:tcPr>
            <w:tcW w:w="2606" w:type="dxa"/>
          </w:tcPr>
          <w:p w:rsidR="006E2BCD" w:rsidRPr="00BC0128" w:rsidRDefault="006E2BCD" w:rsidP="00146A17">
            <w:pPr>
              <w:jc w:val="both"/>
              <w:rPr>
                <w:sz w:val="22"/>
                <w:szCs w:val="22"/>
              </w:rPr>
            </w:pPr>
          </w:p>
        </w:tc>
      </w:tr>
      <w:tr w:rsidR="006E2BCD" w:rsidRPr="00BC0128" w:rsidTr="00146A17">
        <w:tc>
          <w:tcPr>
            <w:tcW w:w="7815" w:type="dxa"/>
            <w:gridSpan w:val="3"/>
          </w:tcPr>
          <w:p w:rsidR="006E2BCD" w:rsidRPr="00BC0128" w:rsidRDefault="006E2BCD" w:rsidP="00146A17">
            <w:pPr>
              <w:jc w:val="center"/>
              <w:rPr>
                <w:b/>
                <w:sz w:val="22"/>
                <w:szCs w:val="22"/>
              </w:rPr>
            </w:pPr>
            <w:r w:rsidRPr="00BC0128">
              <w:rPr>
                <w:b/>
                <w:sz w:val="22"/>
                <w:szCs w:val="22"/>
              </w:rPr>
              <w:t>В том числе НДС 20 %:</w:t>
            </w:r>
          </w:p>
        </w:tc>
        <w:tc>
          <w:tcPr>
            <w:tcW w:w="2606" w:type="dxa"/>
          </w:tcPr>
          <w:p w:rsidR="006E2BCD" w:rsidRPr="00BC0128" w:rsidRDefault="006E2BCD" w:rsidP="00146A17">
            <w:pPr>
              <w:jc w:val="both"/>
              <w:rPr>
                <w:sz w:val="22"/>
                <w:szCs w:val="22"/>
              </w:rPr>
            </w:pPr>
          </w:p>
        </w:tc>
      </w:tr>
      <w:tr w:rsidR="006E2BCD" w:rsidRPr="00BC0128" w:rsidTr="00146A17">
        <w:tc>
          <w:tcPr>
            <w:tcW w:w="7815" w:type="dxa"/>
            <w:gridSpan w:val="3"/>
          </w:tcPr>
          <w:p w:rsidR="006E2BCD" w:rsidRPr="00BC0128" w:rsidRDefault="006E2BCD" w:rsidP="00146A17">
            <w:pPr>
              <w:jc w:val="center"/>
              <w:rPr>
                <w:b/>
                <w:sz w:val="22"/>
                <w:szCs w:val="22"/>
              </w:rPr>
            </w:pPr>
            <w:r w:rsidRPr="00BC0128">
              <w:rPr>
                <w:b/>
                <w:sz w:val="22"/>
                <w:szCs w:val="22"/>
              </w:rPr>
              <w:t>ВСЕГО К ОПЛАТЕ:</w:t>
            </w:r>
          </w:p>
        </w:tc>
        <w:tc>
          <w:tcPr>
            <w:tcW w:w="2606" w:type="dxa"/>
          </w:tcPr>
          <w:p w:rsidR="006E2BCD" w:rsidRPr="00BC0128" w:rsidRDefault="006E2BCD" w:rsidP="00146A17">
            <w:pPr>
              <w:jc w:val="both"/>
              <w:rPr>
                <w:sz w:val="22"/>
                <w:szCs w:val="22"/>
              </w:rPr>
            </w:pPr>
          </w:p>
        </w:tc>
      </w:tr>
    </w:tbl>
    <w:p w:rsidR="006E2BCD" w:rsidRPr="00BC0128" w:rsidRDefault="006E2BCD" w:rsidP="006E2BCD">
      <w:pPr>
        <w:jc w:val="both"/>
        <w:rPr>
          <w:sz w:val="22"/>
          <w:szCs w:val="22"/>
        </w:rPr>
      </w:pPr>
    </w:p>
    <w:p w:rsidR="006E2BCD" w:rsidRPr="00BC0128" w:rsidRDefault="006E2BCD" w:rsidP="006E2BCD">
      <w:pPr>
        <w:pBdr>
          <w:bottom w:val="single" w:sz="12" w:space="1" w:color="auto"/>
        </w:pBdr>
        <w:jc w:val="both"/>
        <w:rPr>
          <w:sz w:val="22"/>
          <w:szCs w:val="22"/>
        </w:rPr>
      </w:pPr>
      <w:r w:rsidRPr="00BC0128">
        <w:rPr>
          <w:sz w:val="22"/>
          <w:szCs w:val="22"/>
        </w:rPr>
        <w:t>Стоимость услуг по организации ежедневного трехразового горячего питания сотрудников и работников ГУ МЧС России по Московской области  при  несении дежурства согласно государственного контракта от «___»___________ 201___ г. № _________________ составила</w:t>
      </w:r>
    </w:p>
    <w:p w:rsidR="006E2BCD" w:rsidRPr="00BC0128" w:rsidRDefault="006E2BCD" w:rsidP="006E2BCD">
      <w:pPr>
        <w:pBdr>
          <w:bottom w:val="single" w:sz="12" w:space="1" w:color="auto"/>
        </w:pBdr>
        <w:jc w:val="both"/>
        <w:rPr>
          <w:sz w:val="22"/>
          <w:szCs w:val="22"/>
        </w:rPr>
      </w:pPr>
    </w:p>
    <w:p w:rsidR="006E2BCD" w:rsidRPr="00BC0128" w:rsidRDefault="006E2BCD" w:rsidP="006E2BCD">
      <w:pPr>
        <w:pBdr>
          <w:bottom w:val="single" w:sz="12" w:space="1" w:color="auto"/>
        </w:pBdr>
        <w:jc w:val="both"/>
        <w:rPr>
          <w:sz w:val="22"/>
          <w:szCs w:val="22"/>
        </w:rPr>
      </w:pPr>
    </w:p>
    <w:p w:rsidR="006E2BCD" w:rsidRPr="00BC0128" w:rsidRDefault="006E2BCD" w:rsidP="006E2BCD">
      <w:pPr>
        <w:jc w:val="center"/>
        <w:rPr>
          <w:sz w:val="22"/>
          <w:szCs w:val="22"/>
        </w:rPr>
      </w:pPr>
      <w:r w:rsidRPr="00BC0128">
        <w:rPr>
          <w:sz w:val="22"/>
          <w:szCs w:val="22"/>
        </w:rPr>
        <w:t>(сумма прописью)</w:t>
      </w:r>
    </w:p>
    <w:tbl>
      <w:tblPr>
        <w:tblW w:w="26759" w:type="dxa"/>
        <w:tblInd w:w="93" w:type="dxa"/>
        <w:tblLook w:val="04A0" w:firstRow="1" w:lastRow="0" w:firstColumn="1" w:lastColumn="0" w:noHBand="0" w:noVBand="1"/>
      </w:tblPr>
      <w:tblGrid>
        <w:gridCol w:w="890"/>
        <w:gridCol w:w="2256"/>
        <w:gridCol w:w="236"/>
        <w:gridCol w:w="1028"/>
        <w:gridCol w:w="2126"/>
        <w:gridCol w:w="1843"/>
        <w:gridCol w:w="1842"/>
        <w:gridCol w:w="286"/>
        <w:gridCol w:w="131"/>
        <w:gridCol w:w="236"/>
        <w:gridCol w:w="336"/>
        <w:gridCol w:w="4293"/>
        <w:gridCol w:w="157"/>
        <w:gridCol w:w="10942"/>
        <w:gridCol w:w="157"/>
      </w:tblGrid>
      <w:tr w:rsidR="006E2BCD" w:rsidRPr="00BC0128" w:rsidTr="00146A17">
        <w:trPr>
          <w:trHeight w:val="300"/>
        </w:trPr>
        <w:tc>
          <w:tcPr>
            <w:tcW w:w="890" w:type="dxa"/>
            <w:noWrap/>
            <w:vAlign w:val="bottom"/>
          </w:tcPr>
          <w:p w:rsidR="006E2BCD" w:rsidRPr="00BC0128" w:rsidRDefault="006E2BCD" w:rsidP="00146A17">
            <w:pPr>
              <w:rPr>
                <w:sz w:val="22"/>
                <w:szCs w:val="22"/>
              </w:rPr>
            </w:pPr>
          </w:p>
        </w:tc>
        <w:tc>
          <w:tcPr>
            <w:tcW w:w="2256" w:type="dxa"/>
            <w:noWrap/>
            <w:vAlign w:val="bottom"/>
          </w:tcPr>
          <w:p w:rsidR="006E2BCD" w:rsidRPr="00BC0128" w:rsidRDefault="006E2BCD" w:rsidP="00146A17">
            <w:pPr>
              <w:rPr>
                <w:sz w:val="22"/>
                <w:szCs w:val="22"/>
              </w:rPr>
            </w:pPr>
          </w:p>
        </w:tc>
        <w:tc>
          <w:tcPr>
            <w:tcW w:w="236" w:type="dxa"/>
            <w:noWrap/>
            <w:vAlign w:val="bottom"/>
          </w:tcPr>
          <w:p w:rsidR="006E2BCD" w:rsidRPr="00BC0128" w:rsidRDefault="006E2BCD" w:rsidP="00146A17">
            <w:pPr>
              <w:rPr>
                <w:sz w:val="22"/>
                <w:szCs w:val="22"/>
              </w:rPr>
            </w:pPr>
          </w:p>
        </w:tc>
        <w:tc>
          <w:tcPr>
            <w:tcW w:w="1028" w:type="dxa"/>
            <w:noWrap/>
            <w:vAlign w:val="bottom"/>
          </w:tcPr>
          <w:p w:rsidR="006E2BCD" w:rsidRPr="00BC0128" w:rsidRDefault="006E2BCD" w:rsidP="00146A17">
            <w:pPr>
              <w:rPr>
                <w:sz w:val="22"/>
                <w:szCs w:val="22"/>
              </w:rPr>
            </w:pPr>
          </w:p>
        </w:tc>
        <w:tc>
          <w:tcPr>
            <w:tcW w:w="2126" w:type="dxa"/>
            <w:noWrap/>
            <w:vAlign w:val="bottom"/>
          </w:tcPr>
          <w:p w:rsidR="006E2BCD" w:rsidRPr="00BC0128" w:rsidRDefault="006E2BCD" w:rsidP="00146A17">
            <w:pPr>
              <w:jc w:val="center"/>
              <w:rPr>
                <w:sz w:val="22"/>
                <w:szCs w:val="22"/>
              </w:rPr>
            </w:pPr>
          </w:p>
        </w:tc>
        <w:tc>
          <w:tcPr>
            <w:tcW w:w="1843" w:type="dxa"/>
            <w:noWrap/>
            <w:vAlign w:val="bottom"/>
          </w:tcPr>
          <w:p w:rsidR="006E2BCD" w:rsidRPr="00BC0128" w:rsidRDefault="006E2BCD" w:rsidP="00146A17">
            <w:pPr>
              <w:rPr>
                <w:sz w:val="22"/>
                <w:szCs w:val="22"/>
              </w:rPr>
            </w:pPr>
          </w:p>
        </w:tc>
        <w:tc>
          <w:tcPr>
            <w:tcW w:w="1842" w:type="dxa"/>
            <w:noWrap/>
            <w:vAlign w:val="bottom"/>
          </w:tcPr>
          <w:p w:rsidR="006E2BCD" w:rsidRPr="00BC0128" w:rsidRDefault="006E2BCD" w:rsidP="00146A17">
            <w:pPr>
              <w:rPr>
                <w:sz w:val="22"/>
                <w:szCs w:val="22"/>
              </w:rPr>
            </w:pPr>
          </w:p>
        </w:tc>
        <w:tc>
          <w:tcPr>
            <w:tcW w:w="417" w:type="dxa"/>
            <w:gridSpan w:val="2"/>
            <w:noWrap/>
            <w:vAlign w:val="bottom"/>
          </w:tcPr>
          <w:p w:rsidR="006E2BCD" w:rsidRPr="00BC0128" w:rsidRDefault="006E2BCD" w:rsidP="00146A17">
            <w:pPr>
              <w:rPr>
                <w:sz w:val="22"/>
                <w:szCs w:val="22"/>
              </w:rPr>
            </w:pPr>
          </w:p>
        </w:tc>
        <w:tc>
          <w:tcPr>
            <w:tcW w:w="236" w:type="dxa"/>
            <w:noWrap/>
            <w:vAlign w:val="bottom"/>
          </w:tcPr>
          <w:p w:rsidR="006E2BCD" w:rsidRPr="00BC0128" w:rsidRDefault="006E2BCD" w:rsidP="00146A17">
            <w:pPr>
              <w:rPr>
                <w:sz w:val="22"/>
                <w:szCs w:val="22"/>
              </w:rPr>
            </w:pPr>
          </w:p>
        </w:tc>
        <w:tc>
          <w:tcPr>
            <w:tcW w:w="336" w:type="dxa"/>
            <w:noWrap/>
            <w:vAlign w:val="bottom"/>
          </w:tcPr>
          <w:p w:rsidR="006E2BCD" w:rsidRPr="00BC0128" w:rsidRDefault="006E2BCD" w:rsidP="00146A17">
            <w:pPr>
              <w:rPr>
                <w:sz w:val="22"/>
                <w:szCs w:val="22"/>
              </w:rPr>
            </w:pPr>
          </w:p>
        </w:tc>
        <w:tc>
          <w:tcPr>
            <w:tcW w:w="4450" w:type="dxa"/>
            <w:gridSpan w:val="2"/>
            <w:noWrap/>
            <w:vAlign w:val="bottom"/>
          </w:tcPr>
          <w:p w:rsidR="006E2BCD" w:rsidRPr="00BC0128" w:rsidRDefault="006E2BCD" w:rsidP="00146A17">
            <w:pPr>
              <w:rPr>
                <w:sz w:val="22"/>
                <w:szCs w:val="22"/>
              </w:rPr>
            </w:pPr>
          </w:p>
        </w:tc>
        <w:tc>
          <w:tcPr>
            <w:tcW w:w="11099" w:type="dxa"/>
            <w:gridSpan w:val="2"/>
            <w:noWrap/>
            <w:vAlign w:val="bottom"/>
          </w:tcPr>
          <w:p w:rsidR="006E2BCD" w:rsidRPr="00BC0128" w:rsidRDefault="006E2BCD" w:rsidP="00146A17">
            <w:pPr>
              <w:rPr>
                <w:sz w:val="22"/>
                <w:szCs w:val="22"/>
              </w:rPr>
            </w:pPr>
          </w:p>
        </w:tc>
      </w:tr>
      <w:tr w:rsidR="006E2BCD" w:rsidRPr="00BC0128" w:rsidTr="00146A17">
        <w:trPr>
          <w:trHeight w:val="375"/>
        </w:trPr>
        <w:tc>
          <w:tcPr>
            <w:tcW w:w="890" w:type="dxa"/>
            <w:noWrap/>
            <w:vAlign w:val="bottom"/>
          </w:tcPr>
          <w:p w:rsidR="006E2BCD" w:rsidRPr="00BC0128" w:rsidRDefault="006E2BCD" w:rsidP="00146A17">
            <w:pPr>
              <w:rPr>
                <w:sz w:val="22"/>
                <w:szCs w:val="22"/>
              </w:rPr>
            </w:pPr>
          </w:p>
        </w:tc>
        <w:tc>
          <w:tcPr>
            <w:tcW w:w="2256" w:type="dxa"/>
            <w:noWrap/>
            <w:vAlign w:val="bottom"/>
          </w:tcPr>
          <w:p w:rsidR="006E2BCD" w:rsidRPr="00BC0128" w:rsidRDefault="006E2BCD" w:rsidP="00146A17">
            <w:pPr>
              <w:jc w:val="center"/>
              <w:rPr>
                <w:color w:val="000000"/>
                <w:sz w:val="22"/>
                <w:szCs w:val="22"/>
              </w:rPr>
            </w:pPr>
            <w:r w:rsidRPr="00BC0128">
              <w:rPr>
                <w:color w:val="000000"/>
                <w:sz w:val="22"/>
                <w:szCs w:val="22"/>
              </w:rPr>
              <w:t xml:space="preserve">                             </w:t>
            </w:r>
          </w:p>
        </w:tc>
        <w:tc>
          <w:tcPr>
            <w:tcW w:w="236" w:type="dxa"/>
            <w:noWrap/>
            <w:vAlign w:val="bottom"/>
          </w:tcPr>
          <w:p w:rsidR="006E2BCD" w:rsidRPr="00BC0128" w:rsidRDefault="006E2BCD" w:rsidP="00146A17">
            <w:pPr>
              <w:rPr>
                <w:sz w:val="22"/>
                <w:szCs w:val="22"/>
              </w:rPr>
            </w:pPr>
          </w:p>
        </w:tc>
        <w:tc>
          <w:tcPr>
            <w:tcW w:w="1028" w:type="dxa"/>
            <w:noWrap/>
            <w:vAlign w:val="bottom"/>
          </w:tcPr>
          <w:p w:rsidR="006E2BCD" w:rsidRPr="00BC0128" w:rsidRDefault="006E2BCD" w:rsidP="00146A17">
            <w:pPr>
              <w:rPr>
                <w:sz w:val="22"/>
                <w:szCs w:val="22"/>
              </w:rPr>
            </w:pPr>
          </w:p>
        </w:tc>
        <w:tc>
          <w:tcPr>
            <w:tcW w:w="3969" w:type="dxa"/>
            <w:gridSpan w:val="2"/>
            <w:noWrap/>
            <w:vAlign w:val="bottom"/>
          </w:tcPr>
          <w:p w:rsidR="006E2BCD" w:rsidRPr="00BC0128" w:rsidRDefault="006E2BCD" w:rsidP="00146A17">
            <w:pPr>
              <w:jc w:val="center"/>
              <w:rPr>
                <w:b/>
                <w:bCs/>
                <w:color w:val="000000"/>
                <w:sz w:val="22"/>
                <w:szCs w:val="22"/>
              </w:rPr>
            </w:pPr>
          </w:p>
        </w:tc>
        <w:tc>
          <w:tcPr>
            <w:tcW w:w="1842" w:type="dxa"/>
            <w:noWrap/>
            <w:vAlign w:val="bottom"/>
          </w:tcPr>
          <w:p w:rsidR="006E2BCD" w:rsidRPr="00BC0128" w:rsidRDefault="006E2BCD" w:rsidP="00146A17">
            <w:pPr>
              <w:rPr>
                <w:sz w:val="22"/>
                <w:szCs w:val="22"/>
              </w:rPr>
            </w:pPr>
          </w:p>
        </w:tc>
        <w:tc>
          <w:tcPr>
            <w:tcW w:w="417" w:type="dxa"/>
            <w:gridSpan w:val="2"/>
            <w:noWrap/>
            <w:vAlign w:val="bottom"/>
          </w:tcPr>
          <w:p w:rsidR="006E2BCD" w:rsidRPr="00BC0128" w:rsidRDefault="006E2BCD" w:rsidP="00146A17">
            <w:pPr>
              <w:rPr>
                <w:sz w:val="22"/>
                <w:szCs w:val="22"/>
              </w:rPr>
            </w:pPr>
          </w:p>
        </w:tc>
        <w:tc>
          <w:tcPr>
            <w:tcW w:w="236" w:type="dxa"/>
            <w:noWrap/>
            <w:vAlign w:val="bottom"/>
          </w:tcPr>
          <w:p w:rsidR="006E2BCD" w:rsidRPr="00BC0128" w:rsidRDefault="006E2BCD" w:rsidP="00146A17">
            <w:pPr>
              <w:rPr>
                <w:sz w:val="22"/>
                <w:szCs w:val="22"/>
              </w:rPr>
            </w:pPr>
          </w:p>
        </w:tc>
        <w:tc>
          <w:tcPr>
            <w:tcW w:w="336" w:type="dxa"/>
            <w:noWrap/>
            <w:vAlign w:val="bottom"/>
          </w:tcPr>
          <w:p w:rsidR="006E2BCD" w:rsidRPr="00BC0128" w:rsidRDefault="006E2BCD" w:rsidP="00146A17">
            <w:pPr>
              <w:rPr>
                <w:sz w:val="22"/>
                <w:szCs w:val="22"/>
              </w:rPr>
            </w:pPr>
          </w:p>
        </w:tc>
        <w:tc>
          <w:tcPr>
            <w:tcW w:w="4450" w:type="dxa"/>
            <w:gridSpan w:val="2"/>
            <w:noWrap/>
            <w:vAlign w:val="bottom"/>
          </w:tcPr>
          <w:p w:rsidR="006E2BCD" w:rsidRPr="00BC0128" w:rsidRDefault="006E2BCD" w:rsidP="00146A17">
            <w:pPr>
              <w:rPr>
                <w:sz w:val="22"/>
                <w:szCs w:val="22"/>
              </w:rPr>
            </w:pPr>
          </w:p>
        </w:tc>
        <w:tc>
          <w:tcPr>
            <w:tcW w:w="11099" w:type="dxa"/>
            <w:gridSpan w:val="2"/>
            <w:noWrap/>
            <w:vAlign w:val="bottom"/>
          </w:tcPr>
          <w:p w:rsidR="006E2BCD" w:rsidRPr="00BC0128" w:rsidRDefault="006E2BCD" w:rsidP="00146A17">
            <w:pPr>
              <w:rPr>
                <w:sz w:val="22"/>
                <w:szCs w:val="22"/>
              </w:rPr>
            </w:pPr>
          </w:p>
        </w:tc>
      </w:tr>
      <w:tr w:rsidR="006E2BCD" w:rsidRPr="00BC0128" w:rsidTr="00146A17">
        <w:trPr>
          <w:gridAfter w:val="1"/>
          <w:wAfter w:w="157" w:type="dxa"/>
          <w:trHeight w:val="315"/>
        </w:trPr>
        <w:tc>
          <w:tcPr>
            <w:tcW w:w="10221" w:type="dxa"/>
            <w:gridSpan w:val="7"/>
            <w:noWrap/>
            <w:vAlign w:val="bottom"/>
          </w:tcPr>
          <w:p w:rsidR="006E2BCD" w:rsidRPr="00BC0128" w:rsidRDefault="006E2BCD" w:rsidP="00146A17">
            <w:pPr>
              <w:jc w:val="both"/>
              <w:rPr>
                <w:b/>
                <w:color w:val="000000"/>
                <w:sz w:val="22"/>
                <w:szCs w:val="22"/>
              </w:rPr>
            </w:pPr>
            <w:r w:rsidRPr="00BC0128">
              <w:rPr>
                <w:b/>
                <w:color w:val="000000"/>
                <w:sz w:val="22"/>
                <w:szCs w:val="22"/>
              </w:rPr>
              <w:t xml:space="preserve">  Заказчик:                                                                               Исполнитель:</w:t>
            </w:r>
          </w:p>
          <w:p w:rsidR="006E2BCD" w:rsidRPr="00BC0128" w:rsidRDefault="006E2BCD" w:rsidP="00146A17">
            <w:pPr>
              <w:jc w:val="both"/>
              <w:rPr>
                <w:b/>
                <w:color w:val="000000"/>
                <w:sz w:val="22"/>
                <w:szCs w:val="22"/>
              </w:rPr>
            </w:pPr>
            <w:r w:rsidRPr="00BC0128">
              <w:rPr>
                <w:b/>
                <w:color w:val="000000"/>
                <w:sz w:val="22"/>
                <w:szCs w:val="22"/>
              </w:rPr>
              <w:t>_______________________                                            ________________________</w:t>
            </w:r>
          </w:p>
        </w:tc>
        <w:tc>
          <w:tcPr>
            <w:tcW w:w="286" w:type="dxa"/>
            <w:noWrap/>
            <w:vAlign w:val="bottom"/>
          </w:tcPr>
          <w:p w:rsidR="006E2BCD" w:rsidRPr="00BC0128" w:rsidRDefault="006E2BCD" w:rsidP="00146A17">
            <w:pPr>
              <w:rPr>
                <w:sz w:val="22"/>
                <w:szCs w:val="22"/>
              </w:rPr>
            </w:pPr>
          </w:p>
        </w:tc>
        <w:tc>
          <w:tcPr>
            <w:tcW w:w="4996" w:type="dxa"/>
            <w:gridSpan w:val="4"/>
            <w:noWrap/>
            <w:vAlign w:val="bottom"/>
          </w:tcPr>
          <w:p w:rsidR="006E2BCD" w:rsidRPr="00BC0128" w:rsidRDefault="006E2BCD" w:rsidP="00146A17">
            <w:pPr>
              <w:rPr>
                <w:sz w:val="22"/>
                <w:szCs w:val="22"/>
              </w:rPr>
            </w:pPr>
          </w:p>
        </w:tc>
        <w:tc>
          <w:tcPr>
            <w:tcW w:w="11099" w:type="dxa"/>
            <w:gridSpan w:val="2"/>
            <w:noWrap/>
            <w:vAlign w:val="bottom"/>
          </w:tcPr>
          <w:p w:rsidR="006E2BCD" w:rsidRPr="00BC0128" w:rsidRDefault="006E2BCD" w:rsidP="00146A17">
            <w:pPr>
              <w:rPr>
                <w:sz w:val="22"/>
                <w:szCs w:val="22"/>
              </w:rPr>
            </w:pPr>
          </w:p>
        </w:tc>
      </w:tr>
      <w:tr w:rsidR="006E2BCD" w:rsidRPr="00BC0128" w:rsidTr="00146A17">
        <w:trPr>
          <w:trHeight w:val="315"/>
        </w:trPr>
        <w:tc>
          <w:tcPr>
            <w:tcW w:w="890" w:type="dxa"/>
            <w:noWrap/>
            <w:vAlign w:val="bottom"/>
          </w:tcPr>
          <w:p w:rsidR="006E2BCD" w:rsidRPr="00BC0128" w:rsidRDefault="006E2BCD" w:rsidP="00146A17">
            <w:pPr>
              <w:rPr>
                <w:sz w:val="24"/>
                <w:szCs w:val="24"/>
              </w:rPr>
            </w:pPr>
          </w:p>
        </w:tc>
        <w:tc>
          <w:tcPr>
            <w:tcW w:w="2256" w:type="dxa"/>
            <w:noWrap/>
            <w:vAlign w:val="bottom"/>
          </w:tcPr>
          <w:p w:rsidR="006E2BCD" w:rsidRPr="00BC0128" w:rsidRDefault="006E2BCD" w:rsidP="00146A17">
            <w:pPr>
              <w:rPr>
                <w:sz w:val="24"/>
                <w:szCs w:val="24"/>
              </w:rPr>
            </w:pPr>
          </w:p>
        </w:tc>
        <w:tc>
          <w:tcPr>
            <w:tcW w:w="236" w:type="dxa"/>
            <w:noWrap/>
            <w:vAlign w:val="bottom"/>
          </w:tcPr>
          <w:p w:rsidR="006E2BCD" w:rsidRPr="00BC0128" w:rsidRDefault="006E2BCD" w:rsidP="00146A17">
            <w:pPr>
              <w:rPr>
                <w:sz w:val="24"/>
                <w:szCs w:val="24"/>
              </w:rPr>
            </w:pPr>
          </w:p>
        </w:tc>
        <w:tc>
          <w:tcPr>
            <w:tcW w:w="1028" w:type="dxa"/>
            <w:noWrap/>
            <w:vAlign w:val="bottom"/>
          </w:tcPr>
          <w:p w:rsidR="006E2BCD" w:rsidRPr="00BC0128" w:rsidRDefault="006E2BCD" w:rsidP="00146A17">
            <w:pPr>
              <w:rPr>
                <w:sz w:val="24"/>
                <w:szCs w:val="24"/>
              </w:rPr>
            </w:pPr>
          </w:p>
        </w:tc>
        <w:tc>
          <w:tcPr>
            <w:tcW w:w="2126" w:type="dxa"/>
            <w:noWrap/>
            <w:vAlign w:val="bottom"/>
          </w:tcPr>
          <w:p w:rsidR="006E2BCD" w:rsidRPr="00BC0128" w:rsidRDefault="006E2BCD" w:rsidP="00146A17">
            <w:pPr>
              <w:jc w:val="center"/>
              <w:rPr>
                <w:sz w:val="24"/>
                <w:szCs w:val="24"/>
              </w:rPr>
            </w:pPr>
          </w:p>
        </w:tc>
        <w:tc>
          <w:tcPr>
            <w:tcW w:w="1843" w:type="dxa"/>
            <w:noWrap/>
            <w:vAlign w:val="bottom"/>
          </w:tcPr>
          <w:p w:rsidR="006E2BCD" w:rsidRPr="00BC0128" w:rsidRDefault="006E2BCD" w:rsidP="00146A17">
            <w:pPr>
              <w:rPr>
                <w:sz w:val="24"/>
                <w:szCs w:val="24"/>
              </w:rPr>
            </w:pPr>
          </w:p>
        </w:tc>
        <w:tc>
          <w:tcPr>
            <w:tcW w:w="1842" w:type="dxa"/>
            <w:noWrap/>
            <w:vAlign w:val="bottom"/>
          </w:tcPr>
          <w:p w:rsidR="006E2BCD" w:rsidRPr="00BC0128" w:rsidRDefault="006E2BCD" w:rsidP="00146A17">
            <w:pPr>
              <w:rPr>
                <w:sz w:val="24"/>
                <w:szCs w:val="24"/>
              </w:rPr>
            </w:pPr>
          </w:p>
        </w:tc>
        <w:tc>
          <w:tcPr>
            <w:tcW w:w="417" w:type="dxa"/>
            <w:gridSpan w:val="2"/>
            <w:noWrap/>
            <w:vAlign w:val="bottom"/>
          </w:tcPr>
          <w:p w:rsidR="006E2BCD" w:rsidRPr="00BC0128" w:rsidRDefault="006E2BCD" w:rsidP="00146A17">
            <w:pPr>
              <w:rPr>
                <w:sz w:val="24"/>
                <w:szCs w:val="24"/>
              </w:rPr>
            </w:pPr>
          </w:p>
        </w:tc>
        <w:tc>
          <w:tcPr>
            <w:tcW w:w="236" w:type="dxa"/>
            <w:noWrap/>
            <w:vAlign w:val="bottom"/>
          </w:tcPr>
          <w:p w:rsidR="006E2BCD" w:rsidRPr="00BC0128" w:rsidRDefault="006E2BCD" w:rsidP="00146A17">
            <w:pPr>
              <w:rPr>
                <w:sz w:val="24"/>
                <w:szCs w:val="24"/>
              </w:rPr>
            </w:pPr>
          </w:p>
        </w:tc>
        <w:tc>
          <w:tcPr>
            <w:tcW w:w="336" w:type="dxa"/>
            <w:noWrap/>
            <w:vAlign w:val="bottom"/>
          </w:tcPr>
          <w:p w:rsidR="006E2BCD" w:rsidRPr="00BC0128" w:rsidRDefault="006E2BCD" w:rsidP="00146A17">
            <w:pPr>
              <w:rPr>
                <w:sz w:val="24"/>
                <w:szCs w:val="24"/>
              </w:rPr>
            </w:pPr>
          </w:p>
        </w:tc>
        <w:tc>
          <w:tcPr>
            <w:tcW w:w="4450" w:type="dxa"/>
            <w:gridSpan w:val="2"/>
            <w:noWrap/>
            <w:vAlign w:val="bottom"/>
          </w:tcPr>
          <w:p w:rsidR="006E2BCD" w:rsidRPr="00BC0128" w:rsidRDefault="006E2BCD" w:rsidP="00146A17">
            <w:pPr>
              <w:rPr>
                <w:sz w:val="24"/>
                <w:szCs w:val="24"/>
              </w:rPr>
            </w:pPr>
          </w:p>
        </w:tc>
        <w:tc>
          <w:tcPr>
            <w:tcW w:w="11099" w:type="dxa"/>
            <w:gridSpan w:val="2"/>
            <w:noWrap/>
            <w:vAlign w:val="bottom"/>
          </w:tcPr>
          <w:p w:rsidR="006E2BCD" w:rsidRPr="00BC0128" w:rsidRDefault="006E2BCD" w:rsidP="00146A17">
            <w:pPr>
              <w:rPr>
                <w:sz w:val="24"/>
                <w:szCs w:val="24"/>
              </w:rPr>
            </w:pPr>
          </w:p>
        </w:tc>
      </w:tr>
    </w:tbl>
    <w:p w:rsidR="006E2BCD" w:rsidRPr="00BC0128" w:rsidRDefault="006E2BCD" w:rsidP="006E2BCD">
      <w:pPr>
        <w:tabs>
          <w:tab w:val="left" w:pos="3360"/>
          <w:tab w:val="left" w:pos="3544"/>
        </w:tabs>
        <w:jc w:val="center"/>
        <w:rPr>
          <w:sz w:val="22"/>
          <w:szCs w:val="22"/>
        </w:rPr>
      </w:pPr>
    </w:p>
    <w:p w:rsidR="006E2BCD" w:rsidRPr="00BC0128" w:rsidRDefault="006E2BCD" w:rsidP="006E2BCD">
      <w:pPr>
        <w:tabs>
          <w:tab w:val="left" w:pos="3360"/>
          <w:tab w:val="left" w:pos="3544"/>
        </w:tabs>
        <w:jc w:val="center"/>
        <w:rPr>
          <w:sz w:val="22"/>
          <w:szCs w:val="22"/>
        </w:rPr>
      </w:pPr>
    </w:p>
    <w:p w:rsidR="006E2BCD" w:rsidRPr="00BC0128" w:rsidRDefault="006E2BCD" w:rsidP="006E2BCD">
      <w:pPr>
        <w:tabs>
          <w:tab w:val="left" w:pos="3360"/>
          <w:tab w:val="left" w:pos="3544"/>
        </w:tabs>
        <w:jc w:val="center"/>
        <w:rPr>
          <w:sz w:val="22"/>
          <w:szCs w:val="22"/>
        </w:rPr>
      </w:pPr>
    </w:p>
    <w:bookmarkEnd w:id="0"/>
    <w:bookmarkEnd w:id="1"/>
    <w:bookmarkEnd w:id="2"/>
    <w:p w:rsidR="006E2BCD" w:rsidRPr="00BC0128" w:rsidRDefault="006E2BCD" w:rsidP="006E2BCD">
      <w:pPr>
        <w:tabs>
          <w:tab w:val="left" w:pos="3360"/>
          <w:tab w:val="left" w:pos="3544"/>
        </w:tabs>
        <w:rPr>
          <w:sz w:val="22"/>
          <w:szCs w:val="22"/>
        </w:rPr>
      </w:pPr>
    </w:p>
    <w:p w:rsidR="004A4623" w:rsidRPr="004A4623" w:rsidRDefault="006E2BCD" w:rsidP="004A4623">
      <w:pPr>
        <w:pStyle w:val="3"/>
        <w:shd w:val="clear" w:color="auto" w:fill="FFFFFF"/>
        <w:spacing w:before="0"/>
        <w:jc w:val="center"/>
        <w:rPr>
          <w:rFonts w:ascii="Times New Roman" w:eastAsia="Times New Roman" w:hAnsi="Times New Roman" w:cs="Times New Roman"/>
          <w:color w:val="212529"/>
        </w:rPr>
      </w:pPr>
      <w:r w:rsidRPr="00BC0128">
        <w:rPr>
          <w:sz w:val="22"/>
          <w:szCs w:val="22"/>
        </w:rPr>
        <w:br w:type="page"/>
      </w:r>
      <w:r w:rsidR="004A4623" w:rsidRPr="004A4623">
        <w:rPr>
          <w:rFonts w:ascii="Times New Roman" w:eastAsia="Times New Roman" w:hAnsi="Times New Roman" w:cs="Times New Roman"/>
          <w:color w:val="212529"/>
        </w:rPr>
        <w:lastRenderedPageBreak/>
        <w:t>Рационы</w:t>
      </w:r>
      <w:r w:rsidR="004A4623">
        <w:rPr>
          <w:rFonts w:ascii="Times New Roman" w:eastAsia="Times New Roman" w:hAnsi="Times New Roman" w:cs="Times New Roman"/>
          <w:color w:val="212529"/>
        </w:rPr>
        <w:t xml:space="preserve"> </w:t>
      </w:r>
      <w:r w:rsidR="004A4623" w:rsidRPr="004A4623">
        <w:rPr>
          <w:rFonts w:ascii="Times New Roman" w:eastAsia="Times New Roman" w:hAnsi="Times New Roman" w:cs="Times New Roman"/>
          <w:color w:val="212529"/>
        </w:rPr>
        <w:t>питания, аварийный рацион, бортовые пайки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w:t>
      </w:r>
    </w:p>
    <w:p w:rsidR="004A4623" w:rsidRPr="004A4623" w:rsidRDefault="004A4623" w:rsidP="004A4623">
      <w:pPr>
        <w:shd w:val="clear" w:color="auto" w:fill="FFFFFF"/>
        <w:spacing w:after="100" w:afterAutospacing="1"/>
        <w:jc w:val="center"/>
        <w:outlineLvl w:val="2"/>
        <w:rPr>
          <w:color w:val="212529"/>
          <w:sz w:val="24"/>
          <w:szCs w:val="24"/>
        </w:rPr>
      </w:pPr>
      <w:r w:rsidRPr="004A4623">
        <w:rPr>
          <w:color w:val="212529"/>
          <w:sz w:val="24"/>
          <w:szCs w:val="24"/>
        </w:rPr>
        <w:t>Рацион питания повседневный</w:t>
      </w:r>
      <w:r w:rsidRPr="004A4623">
        <w:rPr>
          <w:color w:val="212529"/>
          <w:sz w:val="24"/>
          <w:szCs w:val="24"/>
        </w:rPr>
        <w:br/>
        <w:t>(норма № 1)</w:t>
      </w:r>
    </w:p>
    <w:p w:rsidR="006E2BCD" w:rsidRPr="00BC0128" w:rsidRDefault="006E2BCD" w:rsidP="006E2BCD">
      <w:pPr>
        <w:tabs>
          <w:tab w:val="left" w:pos="3360"/>
          <w:tab w:val="left" w:pos="3544"/>
        </w:tabs>
        <w:jc w:val="center"/>
        <w:rPr>
          <w:sz w:val="22"/>
          <w:szCs w:val="22"/>
        </w:rPr>
      </w:pPr>
    </w:p>
    <w:p w:rsidR="006E2BCD" w:rsidRPr="00BC0128" w:rsidRDefault="006E2BCD" w:rsidP="006E2BCD">
      <w:pPr>
        <w:jc w:val="center"/>
        <w:rPr>
          <w:sz w:val="22"/>
          <w:szCs w:val="22"/>
        </w:rPr>
      </w:pPr>
      <w:r w:rsidRPr="00BC0128">
        <w:rPr>
          <w:sz w:val="22"/>
          <w:szCs w:val="22"/>
        </w:rPr>
        <w:t xml:space="preserve">(приложение №1 к приказу МЧС России от </w:t>
      </w:r>
      <w:r w:rsidR="004A4623">
        <w:rPr>
          <w:sz w:val="22"/>
          <w:szCs w:val="22"/>
        </w:rPr>
        <w:t>03</w:t>
      </w:r>
      <w:r w:rsidRPr="00BC0128">
        <w:rPr>
          <w:sz w:val="22"/>
          <w:szCs w:val="22"/>
        </w:rPr>
        <w:t>.0</w:t>
      </w:r>
      <w:r w:rsidR="004A4623">
        <w:rPr>
          <w:sz w:val="22"/>
          <w:szCs w:val="22"/>
        </w:rPr>
        <w:t>3</w:t>
      </w:r>
      <w:r w:rsidRPr="00BC0128">
        <w:rPr>
          <w:sz w:val="22"/>
          <w:szCs w:val="22"/>
        </w:rPr>
        <w:t>.20</w:t>
      </w:r>
      <w:r w:rsidR="004A4623">
        <w:rPr>
          <w:sz w:val="22"/>
          <w:szCs w:val="22"/>
        </w:rPr>
        <w:t>26</w:t>
      </w:r>
      <w:r w:rsidRPr="00BC0128">
        <w:rPr>
          <w:sz w:val="22"/>
          <w:szCs w:val="22"/>
        </w:rPr>
        <w:t xml:space="preserve"> года № </w:t>
      </w:r>
      <w:r w:rsidR="004A4623">
        <w:rPr>
          <w:sz w:val="22"/>
          <w:szCs w:val="22"/>
        </w:rPr>
        <w:t>143</w:t>
      </w:r>
    </w:p>
    <w:p w:rsidR="006E2BCD" w:rsidRDefault="004A4623" w:rsidP="006E2BCD">
      <w:pPr>
        <w:jc w:val="center"/>
        <w:rPr>
          <w:sz w:val="22"/>
          <w:szCs w:val="22"/>
        </w:rPr>
      </w:pPr>
      <w:r w:rsidRPr="004A4623">
        <w:rPr>
          <w:sz w:val="22"/>
          <w:szCs w:val="22"/>
        </w:rPr>
        <w:t>“Об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w:t>
      </w:r>
    </w:p>
    <w:p w:rsidR="005A0A15" w:rsidRPr="00BC0128" w:rsidRDefault="005A0A15" w:rsidP="006E2BCD">
      <w:pPr>
        <w:jc w:val="center"/>
        <w:rPr>
          <w:sz w:val="22"/>
          <w:szCs w:val="22"/>
        </w:rPr>
      </w:pPr>
    </w:p>
    <w:tbl>
      <w:tblPr>
        <w:tblW w:w="9663" w:type="dxa"/>
        <w:tblInd w:w="108" w:type="dxa"/>
        <w:tblLook w:val="04A0" w:firstRow="1" w:lastRow="0" w:firstColumn="1" w:lastColumn="0" w:noHBand="0" w:noVBand="1"/>
      </w:tblPr>
      <w:tblGrid>
        <w:gridCol w:w="585"/>
        <w:gridCol w:w="4516"/>
        <w:gridCol w:w="2979"/>
        <w:gridCol w:w="1583"/>
      </w:tblGrid>
      <w:tr w:rsidR="006E2BCD" w:rsidRPr="00BC0128" w:rsidTr="005A0A15">
        <w:trPr>
          <w:trHeight w:val="20"/>
        </w:trPr>
        <w:tc>
          <w:tcPr>
            <w:tcW w:w="5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2BCD" w:rsidRPr="00BC0128" w:rsidRDefault="006E2BCD" w:rsidP="00146A17">
            <w:pPr>
              <w:jc w:val="center"/>
              <w:rPr>
                <w:color w:val="000000"/>
                <w:sz w:val="16"/>
                <w:szCs w:val="16"/>
              </w:rPr>
            </w:pPr>
            <w:r w:rsidRPr="00BC0128">
              <w:rPr>
                <w:color w:val="000000"/>
                <w:sz w:val="16"/>
                <w:szCs w:val="16"/>
              </w:rPr>
              <w:t>№п/п</w:t>
            </w:r>
          </w:p>
        </w:tc>
        <w:tc>
          <w:tcPr>
            <w:tcW w:w="4516" w:type="dxa"/>
            <w:tcBorders>
              <w:top w:val="single" w:sz="8" w:space="0" w:color="auto"/>
              <w:left w:val="nil"/>
              <w:bottom w:val="single" w:sz="8" w:space="0" w:color="auto"/>
              <w:right w:val="single" w:sz="8" w:space="0" w:color="auto"/>
            </w:tcBorders>
            <w:shd w:val="clear" w:color="000000" w:fill="FFFFFF"/>
            <w:vAlign w:val="center"/>
            <w:hideMark/>
          </w:tcPr>
          <w:p w:rsidR="006E2BCD" w:rsidRPr="00BC0128" w:rsidRDefault="006E2BCD" w:rsidP="00146A17">
            <w:pPr>
              <w:jc w:val="center"/>
              <w:rPr>
                <w:color w:val="000000"/>
                <w:sz w:val="16"/>
                <w:szCs w:val="16"/>
              </w:rPr>
            </w:pPr>
            <w:r w:rsidRPr="00BC0128">
              <w:rPr>
                <w:color w:val="000000"/>
                <w:sz w:val="16"/>
                <w:szCs w:val="16"/>
              </w:rPr>
              <w:t>Наименование продовольствия</w:t>
            </w:r>
          </w:p>
        </w:tc>
        <w:tc>
          <w:tcPr>
            <w:tcW w:w="2979" w:type="dxa"/>
            <w:tcBorders>
              <w:top w:val="single" w:sz="8" w:space="0" w:color="auto"/>
              <w:left w:val="nil"/>
              <w:bottom w:val="single" w:sz="8" w:space="0" w:color="auto"/>
              <w:right w:val="single" w:sz="8" w:space="0" w:color="auto"/>
            </w:tcBorders>
            <w:shd w:val="clear" w:color="000000" w:fill="FFFFFF"/>
            <w:vAlign w:val="center"/>
            <w:hideMark/>
          </w:tcPr>
          <w:p w:rsidR="006E2BCD" w:rsidRPr="00BC0128" w:rsidRDefault="00F802AA" w:rsidP="00146A17">
            <w:pPr>
              <w:jc w:val="center"/>
              <w:rPr>
                <w:color w:val="000000"/>
                <w:sz w:val="16"/>
                <w:szCs w:val="16"/>
              </w:rPr>
            </w:pPr>
            <w:r w:rsidRPr="00F802AA">
              <w:rPr>
                <w:color w:val="000000"/>
                <w:sz w:val="16"/>
                <w:szCs w:val="16"/>
              </w:rPr>
              <w:t>Единица измерения</w:t>
            </w:r>
          </w:p>
        </w:tc>
        <w:tc>
          <w:tcPr>
            <w:tcW w:w="1583" w:type="dxa"/>
            <w:tcBorders>
              <w:top w:val="single" w:sz="8" w:space="0" w:color="auto"/>
              <w:left w:val="nil"/>
              <w:bottom w:val="single" w:sz="8" w:space="0" w:color="auto"/>
              <w:right w:val="single" w:sz="8" w:space="0" w:color="auto"/>
            </w:tcBorders>
            <w:shd w:val="clear" w:color="000000" w:fill="FFFFFF"/>
            <w:vAlign w:val="center"/>
            <w:hideMark/>
          </w:tcPr>
          <w:p w:rsidR="006E2BCD" w:rsidRPr="00BC0128" w:rsidRDefault="006E2BCD" w:rsidP="00146A17">
            <w:pPr>
              <w:jc w:val="center"/>
              <w:rPr>
                <w:color w:val="000000"/>
                <w:sz w:val="16"/>
                <w:szCs w:val="16"/>
              </w:rPr>
            </w:pPr>
            <w:r w:rsidRPr="00BC0128">
              <w:rPr>
                <w:color w:val="000000"/>
                <w:sz w:val="16"/>
                <w:szCs w:val="16"/>
              </w:rPr>
              <w:t>Количество на одного человека в сутки, граммов</w:t>
            </w:r>
          </w:p>
        </w:tc>
      </w:tr>
      <w:tr w:rsidR="005A0A15" w:rsidRPr="00BC0128" w:rsidTr="005A0A15">
        <w:trPr>
          <w:trHeight w:val="20"/>
        </w:trPr>
        <w:tc>
          <w:tcPr>
            <w:tcW w:w="585" w:type="dxa"/>
            <w:tcBorders>
              <w:top w:val="nil"/>
              <w:left w:val="single" w:sz="8" w:space="0" w:color="auto"/>
              <w:bottom w:val="single" w:sz="8" w:space="0" w:color="auto"/>
              <w:right w:val="single" w:sz="8" w:space="0" w:color="auto"/>
            </w:tcBorders>
            <w:shd w:val="clear" w:color="auto" w:fill="auto"/>
            <w:vAlign w:val="center"/>
            <w:hideMark/>
          </w:tcPr>
          <w:p w:rsidR="005A0A15" w:rsidRPr="00BC0128" w:rsidRDefault="005A0A15" w:rsidP="005A0A15">
            <w:pPr>
              <w:jc w:val="center"/>
              <w:rPr>
                <w:color w:val="000000"/>
                <w:sz w:val="16"/>
                <w:szCs w:val="16"/>
              </w:rPr>
            </w:pPr>
            <w:r w:rsidRPr="00BC0128">
              <w:rPr>
                <w:color w:val="000000"/>
                <w:sz w:val="16"/>
                <w:szCs w:val="16"/>
              </w:rPr>
              <w:t>1</w:t>
            </w:r>
          </w:p>
        </w:tc>
        <w:tc>
          <w:tcPr>
            <w:tcW w:w="4516" w:type="dxa"/>
            <w:tcBorders>
              <w:top w:val="nil"/>
              <w:left w:val="nil"/>
              <w:bottom w:val="single" w:sz="4" w:space="0" w:color="auto"/>
              <w:right w:val="single" w:sz="8" w:space="0" w:color="auto"/>
            </w:tcBorders>
            <w:shd w:val="clear" w:color="000000" w:fill="FFFFFF"/>
            <w:vAlign w:val="center"/>
            <w:hideMark/>
          </w:tcPr>
          <w:p w:rsidR="005A0A15" w:rsidRPr="005A0A15" w:rsidRDefault="005A0A15" w:rsidP="005A0A15">
            <w:pPr>
              <w:rPr>
                <w:color w:val="000000"/>
                <w:sz w:val="16"/>
                <w:szCs w:val="16"/>
              </w:rPr>
            </w:pPr>
            <w:r w:rsidRPr="005A0A15">
              <w:rPr>
                <w:color w:val="000000"/>
                <w:sz w:val="16"/>
                <w:szCs w:val="16"/>
              </w:rPr>
              <w:t>Хлеб из смеси ржаной муки обдирной и пшеничной муки 1 сорта</w:t>
            </w:r>
          </w:p>
        </w:tc>
        <w:tc>
          <w:tcPr>
            <w:tcW w:w="2979" w:type="dxa"/>
            <w:tcBorders>
              <w:top w:val="nil"/>
              <w:left w:val="nil"/>
              <w:bottom w:val="single" w:sz="4" w:space="0" w:color="auto"/>
              <w:right w:val="single" w:sz="8" w:space="0" w:color="auto"/>
            </w:tcBorders>
            <w:shd w:val="clear" w:color="000000" w:fill="FFFFFF"/>
            <w:hideMark/>
          </w:tcPr>
          <w:p w:rsidR="005A0A15" w:rsidRPr="005A0A15" w:rsidRDefault="005A0A15" w:rsidP="005A0A15">
            <w:pPr>
              <w:jc w:val="center"/>
              <w:rPr>
                <w:color w:val="000000"/>
                <w:sz w:val="16"/>
                <w:szCs w:val="16"/>
              </w:rPr>
            </w:pPr>
            <w:r w:rsidRPr="005A0A15">
              <w:rPr>
                <w:color w:val="000000"/>
                <w:sz w:val="16"/>
                <w:szCs w:val="16"/>
              </w:rPr>
              <w:t>грамм</w:t>
            </w:r>
          </w:p>
        </w:tc>
        <w:tc>
          <w:tcPr>
            <w:tcW w:w="1583"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jc w:val="center"/>
              <w:rPr>
                <w:color w:val="000000"/>
                <w:sz w:val="16"/>
                <w:szCs w:val="16"/>
              </w:rPr>
            </w:pPr>
            <w:r w:rsidRPr="005A0A15">
              <w:rPr>
                <w:color w:val="000000"/>
                <w:sz w:val="16"/>
                <w:szCs w:val="16"/>
              </w:rPr>
              <w:t>300</w:t>
            </w:r>
          </w:p>
        </w:tc>
      </w:tr>
      <w:tr w:rsidR="005A0A15" w:rsidRPr="00BC0128" w:rsidTr="005A0A15">
        <w:trPr>
          <w:trHeight w:val="20"/>
        </w:trPr>
        <w:tc>
          <w:tcPr>
            <w:tcW w:w="585" w:type="dxa"/>
            <w:tcBorders>
              <w:top w:val="nil"/>
              <w:left w:val="single" w:sz="8" w:space="0" w:color="auto"/>
              <w:bottom w:val="single" w:sz="8" w:space="0" w:color="auto"/>
              <w:right w:val="single" w:sz="8" w:space="0" w:color="auto"/>
            </w:tcBorders>
            <w:shd w:val="clear" w:color="auto" w:fill="auto"/>
            <w:vAlign w:val="center"/>
            <w:hideMark/>
          </w:tcPr>
          <w:p w:rsidR="005A0A15" w:rsidRPr="00BC0128" w:rsidRDefault="005A0A15" w:rsidP="005A0A15">
            <w:pPr>
              <w:jc w:val="center"/>
              <w:rPr>
                <w:color w:val="000000"/>
                <w:sz w:val="16"/>
                <w:szCs w:val="16"/>
              </w:rPr>
            </w:pPr>
            <w:r w:rsidRPr="00BC0128">
              <w:rPr>
                <w:color w:val="000000"/>
                <w:sz w:val="16"/>
                <w:szCs w:val="16"/>
              </w:rPr>
              <w:t>2</w:t>
            </w:r>
          </w:p>
        </w:tc>
        <w:tc>
          <w:tcPr>
            <w:tcW w:w="4516" w:type="dxa"/>
            <w:tcBorders>
              <w:top w:val="single" w:sz="4" w:space="0" w:color="auto"/>
              <w:left w:val="nil"/>
              <w:bottom w:val="single" w:sz="8" w:space="0" w:color="auto"/>
              <w:right w:val="single" w:sz="8" w:space="0" w:color="auto"/>
            </w:tcBorders>
            <w:shd w:val="clear" w:color="000000" w:fill="FFFFFF"/>
            <w:vAlign w:val="center"/>
            <w:hideMark/>
          </w:tcPr>
          <w:p w:rsidR="005A0A15" w:rsidRPr="005A0A15" w:rsidRDefault="005A0A15" w:rsidP="005A0A15">
            <w:pPr>
              <w:rPr>
                <w:color w:val="000000"/>
                <w:sz w:val="16"/>
                <w:szCs w:val="16"/>
              </w:rPr>
            </w:pPr>
            <w:r w:rsidRPr="005A0A15">
              <w:rPr>
                <w:color w:val="000000"/>
                <w:sz w:val="16"/>
                <w:szCs w:val="16"/>
              </w:rPr>
              <w:t>Хлеб из пшеничной муки 1-го сорта</w:t>
            </w:r>
          </w:p>
        </w:tc>
        <w:tc>
          <w:tcPr>
            <w:tcW w:w="2979" w:type="dxa"/>
            <w:tcBorders>
              <w:top w:val="single" w:sz="4" w:space="0" w:color="auto"/>
              <w:left w:val="nil"/>
              <w:bottom w:val="single" w:sz="4" w:space="0" w:color="auto"/>
              <w:right w:val="single" w:sz="8" w:space="0" w:color="auto"/>
            </w:tcBorders>
            <w:shd w:val="clear" w:color="000000" w:fill="FFFFFF"/>
            <w:hideMark/>
          </w:tcPr>
          <w:p w:rsidR="005A0A15" w:rsidRPr="005A0A15" w:rsidRDefault="005A0A15" w:rsidP="005A0A15">
            <w:pPr>
              <w:jc w:val="center"/>
              <w:rPr>
                <w:color w:val="000000"/>
                <w:sz w:val="16"/>
                <w:szCs w:val="16"/>
              </w:rPr>
            </w:pPr>
            <w:r w:rsidRPr="005A0A15">
              <w:rPr>
                <w:color w:val="000000"/>
                <w:sz w:val="16"/>
                <w:szCs w:val="16"/>
              </w:rPr>
              <w:t>грамм</w:t>
            </w:r>
          </w:p>
        </w:tc>
        <w:tc>
          <w:tcPr>
            <w:tcW w:w="1583"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jc w:val="center"/>
              <w:rPr>
                <w:color w:val="000000"/>
                <w:sz w:val="16"/>
                <w:szCs w:val="16"/>
              </w:rPr>
            </w:pPr>
            <w:r w:rsidRPr="005A0A15">
              <w:rPr>
                <w:color w:val="000000"/>
                <w:sz w:val="16"/>
                <w:szCs w:val="16"/>
              </w:rPr>
              <w:t>350</w:t>
            </w:r>
          </w:p>
        </w:tc>
      </w:tr>
      <w:tr w:rsidR="005A0A15" w:rsidRPr="00BC0128" w:rsidTr="005A0A15">
        <w:trPr>
          <w:trHeight w:val="20"/>
        </w:trPr>
        <w:tc>
          <w:tcPr>
            <w:tcW w:w="585" w:type="dxa"/>
            <w:tcBorders>
              <w:top w:val="nil"/>
              <w:left w:val="single" w:sz="8" w:space="0" w:color="auto"/>
              <w:bottom w:val="single" w:sz="8" w:space="0" w:color="auto"/>
              <w:right w:val="single" w:sz="8" w:space="0" w:color="auto"/>
            </w:tcBorders>
            <w:shd w:val="clear" w:color="auto" w:fill="auto"/>
            <w:vAlign w:val="center"/>
            <w:hideMark/>
          </w:tcPr>
          <w:p w:rsidR="005A0A15" w:rsidRPr="00BC0128" w:rsidRDefault="005A0A15" w:rsidP="005A0A15">
            <w:pPr>
              <w:jc w:val="center"/>
              <w:rPr>
                <w:color w:val="000000"/>
                <w:sz w:val="16"/>
                <w:szCs w:val="16"/>
              </w:rPr>
            </w:pPr>
            <w:r w:rsidRPr="00BC0128">
              <w:rPr>
                <w:color w:val="000000"/>
                <w:sz w:val="16"/>
                <w:szCs w:val="16"/>
              </w:rPr>
              <w:t>3</w:t>
            </w:r>
          </w:p>
        </w:tc>
        <w:tc>
          <w:tcPr>
            <w:tcW w:w="4516"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rPr>
                <w:color w:val="000000"/>
                <w:sz w:val="16"/>
                <w:szCs w:val="16"/>
              </w:rPr>
            </w:pPr>
            <w:r w:rsidRPr="005A0A15">
              <w:rPr>
                <w:color w:val="000000"/>
                <w:sz w:val="16"/>
                <w:szCs w:val="16"/>
              </w:rPr>
              <w:t>Мука пшеничная 1 сорта</w:t>
            </w:r>
          </w:p>
        </w:tc>
        <w:tc>
          <w:tcPr>
            <w:tcW w:w="2979" w:type="dxa"/>
            <w:tcBorders>
              <w:top w:val="single" w:sz="4" w:space="0" w:color="auto"/>
              <w:left w:val="nil"/>
              <w:bottom w:val="single" w:sz="4" w:space="0" w:color="auto"/>
              <w:right w:val="single" w:sz="8" w:space="0" w:color="auto"/>
            </w:tcBorders>
            <w:shd w:val="clear" w:color="000000" w:fill="FFFFFF"/>
            <w:hideMark/>
          </w:tcPr>
          <w:p w:rsidR="005A0A15" w:rsidRPr="005A0A15" w:rsidRDefault="005A0A15" w:rsidP="005A0A15">
            <w:pPr>
              <w:jc w:val="center"/>
              <w:rPr>
                <w:color w:val="000000"/>
                <w:sz w:val="16"/>
                <w:szCs w:val="16"/>
              </w:rPr>
            </w:pPr>
            <w:r w:rsidRPr="005A0A15">
              <w:rPr>
                <w:color w:val="000000"/>
                <w:sz w:val="16"/>
                <w:szCs w:val="16"/>
              </w:rPr>
              <w:t>грамм</w:t>
            </w:r>
          </w:p>
        </w:tc>
        <w:tc>
          <w:tcPr>
            <w:tcW w:w="1583"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jc w:val="center"/>
              <w:rPr>
                <w:color w:val="000000"/>
                <w:sz w:val="16"/>
                <w:szCs w:val="16"/>
              </w:rPr>
            </w:pPr>
            <w:r w:rsidRPr="005A0A15">
              <w:rPr>
                <w:color w:val="000000"/>
                <w:sz w:val="16"/>
                <w:szCs w:val="16"/>
              </w:rPr>
              <w:t>50</w:t>
            </w:r>
          </w:p>
        </w:tc>
      </w:tr>
      <w:tr w:rsidR="005A0A15" w:rsidRPr="00BC0128" w:rsidTr="005A0A15">
        <w:trPr>
          <w:trHeight w:val="20"/>
        </w:trPr>
        <w:tc>
          <w:tcPr>
            <w:tcW w:w="585" w:type="dxa"/>
            <w:tcBorders>
              <w:top w:val="nil"/>
              <w:left w:val="single" w:sz="8" w:space="0" w:color="auto"/>
              <w:bottom w:val="single" w:sz="8" w:space="0" w:color="auto"/>
              <w:right w:val="single" w:sz="8" w:space="0" w:color="auto"/>
            </w:tcBorders>
            <w:shd w:val="clear" w:color="auto" w:fill="auto"/>
            <w:vAlign w:val="center"/>
            <w:hideMark/>
          </w:tcPr>
          <w:p w:rsidR="005A0A15" w:rsidRPr="00BC0128" w:rsidRDefault="005A0A15" w:rsidP="005A0A15">
            <w:pPr>
              <w:jc w:val="center"/>
              <w:rPr>
                <w:color w:val="000000"/>
                <w:sz w:val="16"/>
                <w:szCs w:val="16"/>
              </w:rPr>
            </w:pPr>
            <w:r w:rsidRPr="00BC0128">
              <w:rPr>
                <w:color w:val="000000"/>
                <w:sz w:val="16"/>
                <w:szCs w:val="16"/>
              </w:rPr>
              <w:t>4</w:t>
            </w:r>
          </w:p>
        </w:tc>
        <w:tc>
          <w:tcPr>
            <w:tcW w:w="4516"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rPr>
                <w:color w:val="000000"/>
                <w:sz w:val="16"/>
                <w:szCs w:val="16"/>
              </w:rPr>
            </w:pPr>
            <w:r w:rsidRPr="005A0A15">
              <w:rPr>
                <w:color w:val="000000"/>
                <w:sz w:val="16"/>
                <w:szCs w:val="16"/>
              </w:rPr>
              <w:t>Изделия макаронные</w:t>
            </w:r>
          </w:p>
        </w:tc>
        <w:tc>
          <w:tcPr>
            <w:tcW w:w="2979" w:type="dxa"/>
            <w:tcBorders>
              <w:top w:val="single" w:sz="4" w:space="0" w:color="auto"/>
              <w:left w:val="nil"/>
              <w:bottom w:val="single" w:sz="8" w:space="0" w:color="auto"/>
              <w:right w:val="single" w:sz="8" w:space="0" w:color="auto"/>
            </w:tcBorders>
            <w:shd w:val="clear" w:color="000000" w:fill="FFFFFF"/>
            <w:hideMark/>
          </w:tcPr>
          <w:p w:rsidR="005A0A15" w:rsidRPr="005A0A15" w:rsidRDefault="005A0A15" w:rsidP="005A0A15">
            <w:pPr>
              <w:jc w:val="center"/>
              <w:rPr>
                <w:color w:val="000000"/>
                <w:sz w:val="16"/>
                <w:szCs w:val="16"/>
              </w:rPr>
            </w:pPr>
            <w:r w:rsidRPr="005A0A15">
              <w:rPr>
                <w:color w:val="000000"/>
                <w:sz w:val="16"/>
                <w:szCs w:val="16"/>
              </w:rPr>
              <w:t>грамм</w:t>
            </w:r>
          </w:p>
        </w:tc>
        <w:tc>
          <w:tcPr>
            <w:tcW w:w="1583"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jc w:val="center"/>
              <w:rPr>
                <w:color w:val="000000"/>
                <w:sz w:val="16"/>
                <w:szCs w:val="16"/>
              </w:rPr>
            </w:pPr>
            <w:r w:rsidRPr="005A0A15">
              <w:rPr>
                <w:color w:val="000000"/>
                <w:sz w:val="16"/>
                <w:szCs w:val="16"/>
              </w:rPr>
              <w:t>30</w:t>
            </w:r>
          </w:p>
        </w:tc>
      </w:tr>
      <w:tr w:rsidR="005A0A15" w:rsidRPr="00BC0128" w:rsidTr="005A0A15">
        <w:trPr>
          <w:trHeight w:val="20"/>
        </w:trPr>
        <w:tc>
          <w:tcPr>
            <w:tcW w:w="585" w:type="dxa"/>
            <w:tcBorders>
              <w:top w:val="nil"/>
              <w:left w:val="single" w:sz="8" w:space="0" w:color="auto"/>
              <w:bottom w:val="single" w:sz="8" w:space="0" w:color="auto"/>
              <w:right w:val="single" w:sz="8" w:space="0" w:color="auto"/>
            </w:tcBorders>
            <w:shd w:val="clear" w:color="auto" w:fill="auto"/>
            <w:vAlign w:val="center"/>
            <w:hideMark/>
          </w:tcPr>
          <w:p w:rsidR="005A0A15" w:rsidRPr="00BC0128" w:rsidRDefault="005A0A15" w:rsidP="005A0A15">
            <w:pPr>
              <w:jc w:val="center"/>
              <w:rPr>
                <w:color w:val="000000"/>
                <w:sz w:val="16"/>
                <w:szCs w:val="16"/>
              </w:rPr>
            </w:pPr>
            <w:r w:rsidRPr="00BC0128">
              <w:rPr>
                <w:color w:val="000000"/>
                <w:sz w:val="16"/>
                <w:szCs w:val="16"/>
              </w:rPr>
              <w:t>5</w:t>
            </w:r>
          </w:p>
        </w:tc>
        <w:tc>
          <w:tcPr>
            <w:tcW w:w="4516" w:type="dxa"/>
            <w:tcBorders>
              <w:top w:val="nil"/>
              <w:left w:val="nil"/>
              <w:bottom w:val="single" w:sz="8" w:space="0" w:color="auto"/>
              <w:right w:val="single" w:sz="8" w:space="0" w:color="auto"/>
            </w:tcBorders>
            <w:shd w:val="clear" w:color="000000" w:fill="FFFFFF"/>
            <w:vAlign w:val="center"/>
            <w:hideMark/>
          </w:tcPr>
          <w:p w:rsidR="005A0A15" w:rsidRPr="005A0A15" w:rsidRDefault="005A0A15" w:rsidP="005A0A15">
            <w:pPr>
              <w:rPr>
                <w:color w:val="000000"/>
                <w:sz w:val="16"/>
                <w:szCs w:val="16"/>
              </w:rPr>
            </w:pPr>
            <w:r w:rsidRPr="005A0A15">
              <w:rPr>
                <w:color w:val="000000"/>
                <w:sz w:val="16"/>
                <w:szCs w:val="16"/>
              </w:rPr>
              <w:t>Крупа разная</w:t>
            </w:r>
          </w:p>
        </w:tc>
        <w:tc>
          <w:tcPr>
            <w:tcW w:w="2979" w:type="dxa"/>
            <w:tcBorders>
              <w:top w:val="single" w:sz="8" w:space="0" w:color="auto"/>
              <w:left w:val="nil"/>
              <w:bottom w:val="single" w:sz="8" w:space="0" w:color="auto"/>
              <w:right w:val="single" w:sz="4" w:space="0" w:color="auto"/>
            </w:tcBorders>
            <w:shd w:val="clear" w:color="000000" w:fill="FFFFFF"/>
            <w:hideMark/>
          </w:tcPr>
          <w:p w:rsidR="005A0A15" w:rsidRPr="005A0A15" w:rsidRDefault="005A0A15" w:rsidP="005A0A15">
            <w:pPr>
              <w:jc w:val="center"/>
              <w:rPr>
                <w:color w:val="000000"/>
                <w:sz w:val="16"/>
                <w:szCs w:val="16"/>
              </w:rPr>
            </w:pPr>
            <w:r w:rsidRPr="005A0A15">
              <w:rPr>
                <w:color w:val="000000"/>
                <w:sz w:val="16"/>
                <w:szCs w:val="16"/>
              </w:rPr>
              <w:t>грамм</w:t>
            </w:r>
          </w:p>
        </w:tc>
        <w:tc>
          <w:tcPr>
            <w:tcW w:w="1583" w:type="dxa"/>
            <w:tcBorders>
              <w:top w:val="single" w:sz="8" w:space="0" w:color="auto"/>
              <w:left w:val="nil"/>
              <w:bottom w:val="single" w:sz="8" w:space="0" w:color="auto"/>
              <w:right w:val="single" w:sz="4" w:space="0" w:color="auto"/>
            </w:tcBorders>
            <w:shd w:val="clear" w:color="000000" w:fill="FFFFFF"/>
            <w:vAlign w:val="center"/>
          </w:tcPr>
          <w:p w:rsidR="005A0A15" w:rsidRPr="005A0A15" w:rsidRDefault="005A0A15" w:rsidP="005A0A15">
            <w:pPr>
              <w:jc w:val="center"/>
              <w:rPr>
                <w:color w:val="000000"/>
                <w:sz w:val="16"/>
                <w:szCs w:val="16"/>
              </w:rPr>
            </w:pPr>
            <w:r w:rsidRPr="005A0A15">
              <w:rPr>
                <w:color w:val="000000"/>
                <w:sz w:val="16"/>
                <w:szCs w:val="16"/>
              </w:rPr>
              <w:t>120</w:t>
            </w:r>
          </w:p>
        </w:tc>
      </w:tr>
      <w:tr w:rsidR="005A0A15" w:rsidRPr="00BC0128" w:rsidTr="005A0A15">
        <w:trPr>
          <w:trHeight w:val="20"/>
        </w:trPr>
        <w:tc>
          <w:tcPr>
            <w:tcW w:w="585" w:type="dxa"/>
            <w:tcBorders>
              <w:top w:val="nil"/>
              <w:left w:val="single" w:sz="8" w:space="0" w:color="auto"/>
              <w:bottom w:val="single" w:sz="8" w:space="0" w:color="auto"/>
              <w:right w:val="single" w:sz="8" w:space="0" w:color="auto"/>
            </w:tcBorders>
            <w:shd w:val="clear" w:color="auto" w:fill="auto"/>
            <w:vAlign w:val="center"/>
            <w:hideMark/>
          </w:tcPr>
          <w:p w:rsidR="005A0A15" w:rsidRPr="00BC0128" w:rsidRDefault="005A0A15" w:rsidP="005A0A15">
            <w:pPr>
              <w:jc w:val="center"/>
              <w:rPr>
                <w:color w:val="000000"/>
                <w:sz w:val="16"/>
                <w:szCs w:val="16"/>
              </w:rPr>
            </w:pPr>
            <w:r w:rsidRPr="00BC0128">
              <w:rPr>
                <w:color w:val="000000"/>
                <w:sz w:val="16"/>
                <w:szCs w:val="16"/>
              </w:rPr>
              <w:t>6</w:t>
            </w:r>
          </w:p>
        </w:tc>
        <w:tc>
          <w:tcPr>
            <w:tcW w:w="4516" w:type="dxa"/>
            <w:tcBorders>
              <w:top w:val="nil"/>
              <w:left w:val="nil"/>
              <w:bottom w:val="single" w:sz="4" w:space="0" w:color="auto"/>
              <w:right w:val="single" w:sz="8" w:space="0" w:color="auto"/>
            </w:tcBorders>
            <w:shd w:val="clear" w:color="000000" w:fill="FFFFFF"/>
            <w:vAlign w:val="center"/>
          </w:tcPr>
          <w:p w:rsidR="005A0A15" w:rsidRPr="005A0A15" w:rsidRDefault="005A0A15" w:rsidP="005A0A15">
            <w:pPr>
              <w:rPr>
                <w:color w:val="000000"/>
                <w:sz w:val="16"/>
                <w:szCs w:val="16"/>
              </w:rPr>
            </w:pPr>
            <w:r w:rsidRPr="005A0A15">
              <w:rPr>
                <w:color w:val="000000"/>
                <w:sz w:val="16"/>
                <w:szCs w:val="16"/>
              </w:rPr>
              <w:t>Мясо</w:t>
            </w:r>
          </w:p>
        </w:tc>
        <w:tc>
          <w:tcPr>
            <w:tcW w:w="2979" w:type="dxa"/>
            <w:tcBorders>
              <w:top w:val="nil"/>
              <w:left w:val="nil"/>
              <w:bottom w:val="single" w:sz="4" w:space="0" w:color="auto"/>
              <w:right w:val="single" w:sz="4" w:space="0" w:color="auto"/>
            </w:tcBorders>
            <w:shd w:val="clear" w:color="000000" w:fill="FFFFFF"/>
          </w:tcPr>
          <w:p w:rsidR="005A0A15" w:rsidRPr="005A0A15" w:rsidRDefault="005A0A15" w:rsidP="005A0A15">
            <w:pPr>
              <w:jc w:val="center"/>
              <w:rPr>
                <w:color w:val="000000"/>
                <w:sz w:val="16"/>
                <w:szCs w:val="16"/>
              </w:rPr>
            </w:pPr>
            <w:r w:rsidRPr="005A0A15">
              <w:rPr>
                <w:color w:val="000000"/>
                <w:sz w:val="16"/>
                <w:szCs w:val="16"/>
              </w:rPr>
              <w:t>грамм</w:t>
            </w:r>
          </w:p>
        </w:tc>
        <w:tc>
          <w:tcPr>
            <w:tcW w:w="1583" w:type="dxa"/>
            <w:tcBorders>
              <w:top w:val="nil"/>
              <w:left w:val="single" w:sz="4" w:space="0" w:color="auto"/>
              <w:bottom w:val="single" w:sz="4" w:space="0" w:color="auto"/>
              <w:right w:val="single" w:sz="4" w:space="0" w:color="auto"/>
            </w:tcBorders>
            <w:shd w:val="clear" w:color="000000" w:fill="FFFFFF"/>
            <w:vAlign w:val="center"/>
          </w:tcPr>
          <w:p w:rsidR="005A0A15" w:rsidRPr="005A0A15" w:rsidRDefault="005A0A15" w:rsidP="005A0A15">
            <w:pPr>
              <w:jc w:val="center"/>
              <w:rPr>
                <w:color w:val="000000"/>
                <w:sz w:val="16"/>
                <w:szCs w:val="16"/>
              </w:rPr>
            </w:pPr>
            <w:r w:rsidRPr="005A0A15">
              <w:rPr>
                <w:color w:val="000000"/>
                <w:sz w:val="16"/>
                <w:szCs w:val="16"/>
              </w:rPr>
              <w:t>250</w:t>
            </w:r>
          </w:p>
        </w:tc>
      </w:tr>
      <w:tr w:rsidR="00887817" w:rsidRPr="00BC0128"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7</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Рыба потрошеная без головы (в охлажденном, мороженом и соленом виде)</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120</w:t>
            </w:r>
          </w:p>
        </w:tc>
      </w:tr>
      <w:tr w:rsidR="00887817" w:rsidRPr="00BC0128"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8</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Масло растительное</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30</w:t>
            </w:r>
          </w:p>
        </w:tc>
      </w:tr>
      <w:tr w:rsidR="00887817" w:rsidRPr="00BC0128"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9</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Масло сливочное</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45</w:t>
            </w:r>
          </w:p>
        </w:tc>
      </w:tr>
      <w:tr w:rsidR="00887817" w:rsidRPr="00BC0128"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10</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Молоко</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миллилитр</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150</w:t>
            </w:r>
          </w:p>
        </w:tc>
      </w:tr>
      <w:tr w:rsidR="00887817" w:rsidRPr="00BC0128"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11</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Яйцо</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штука</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1</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12</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Сыр твердый (полутвердый)</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10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13</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Сахар</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65</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14</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Соль</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jc w:val="center"/>
              <w:rPr>
                <w:color w:val="000000"/>
                <w:sz w:val="16"/>
                <w:szCs w:val="16"/>
              </w:rPr>
            </w:pPr>
            <w:r w:rsidRPr="005A0A15">
              <w:rPr>
                <w:color w:val="000000"/>
                <w:sz w:val="16"/>
                <w:szCs w:val="16"/>
              </w:rPr>
              <w:t>20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15</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rPr>
                <w:color w:val="000000"/>
                <w:sz w:val="16"/>
                <w:szCs w:val="16"/>
              </w:rPr>
            </w:pPr>
            <w:r w:rsidRPr="005A0A15">
              <w:rPr>
                <w:color w:val="000000"/>
                <w:sz w:val="16"/>
                <w:szCs w:val="16"/>
              </w:rPr>
              <w:t>Чай</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1</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16</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Кофе растворимый</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1,5</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17</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Лист лавровый</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0,2</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18</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Перец</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0,3</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19</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Порошок горчичный</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0,5</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20</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Дрожжи хлебопекарные прессованные</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0,5</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21</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Уксус</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2</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22</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Томатная паста</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6</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23</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Картофель и овощи - всего</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900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24</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в том числе:</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rsidR="00887817" w:rsidRPr="005A0A15" w:rsidRDefault="00887817" w:rsidP="005A0A15">
            <w:pPr>
              <w:jc w:val="center"/>
              <w:rPr>
                <w:color w:val="000000"/>
                <w:sz w:val="16"/>
                <w:szCs w:val="16"/>
              </w:rPr>
            </w:pP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rsidR="00887817" w:rsidRPr="005A0A15" w:rsidRDefault="00887817" w:rsidP="005A0A15">
            <w:pPr>
              <w:jc w:val="center"/>
              <w:rPr>
                <w:color w:val="000000"/>
                <w:sz w:val="16"/>
                <w:szCs w:val="16"/>
              </w:rPr>
            </w:pP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25</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картофель</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600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26</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капуста</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120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27</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морковь</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40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28</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свекла</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30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29</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лук</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50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30</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огурцы, помидоры, тыква, кабачки</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60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31</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Соки из фруктов и овощей</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миллилитр</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100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32</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Фрукты сушеные</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грамм</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10</w:t>
            </w:r>
          </w:p>
        </w:tc>
      </w:tr>
      <w:tr w:rsidR="00887817" w:rsidRPr="00887817" w:rsidTr="005A0A15">
        <w:trPr>
          <w:trHeight w:val="20"/>
        </w:trPr>
        <w:tc>
          <w:tcPr>
            <w:tcW w:w="585" w:type="dxa"/>
            <w:tcBorders>
              <w:top w:val="nil"/>
              <w:left w:val="single" w:sz="8" w:space="0" w:color="auto"/>
              <w:bottom w:val="single" w:sz="8" w:space="0" w:color="auto"/>
              <w:right w:val="single" w:sz="4" w:space="0" w:color="auto"/>
            </w:tcBorders>
            <w:shd w:val="clear" w:color="auto" w:fill="auto"/>
            <w:vAlign w:val="center"/>
            <w:hideMark/>
          </w:tcPr>
          <w:p w:rsidR="00887817" w:rsidRPr="00BC0128" w:rsidRDefault="00887817" w:rsidP="00887817">
            <w:pPr>
              <w:jc w:val="center"/>
              <w:rPr>
                <w:color w:val="000000"/>
                <w:sz w:val="16"/>
                <w:szCs w:val="16"/>
              </w:rPr>
            </w:pPr>
            <w:r w:rsidRPr="00BC0128">
              <w:rPr>
                <w:color w:val="000000"/>
                <w:sz w:val="16"/>
                <w:szCs w:val="16"/>
              </w:rPr>
              <w:t>33</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887817" w:rsidRPr="005A0A15" w:rsidRDefault="00887817" w:rsidP="005A0A15">
            <w:pPr>
              <w:rPr>
                <w:color w:val="000000"/>
                <w:sz w:val="16"/>
                <w:szCs w:val="16"/>
              </w:rPr>
            </w:pPr>
            <w:r w:rsidRPr="005A0A15">
              <w:rPr>
                <w:color w:val="000000"/>
                <w:sz w:val="16"/>
                <w:szCs w:val="16"/>
              </w:rPr>
              <w:t>Поливитаминный препарат</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драже</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817" w:rsidRPr="005A0A15" w:rsidRDefault="00887817" w:rsidP="005A0A15">
            <w:pPr>
              <w:jc w:val="center"/>
              <w:rPr>
                <w:color w:val="000000"/>
                <w:sz w:val="16"/>
                <w:szCs w:val="16"/>
              </w:rPr>
            </w:pPr>
            <w:r w:rsidRPr="005A0A15">
              <w:rPr>
                <w:color w:val="000000"/>
                <w:sz w:val="16"/>
                <w:szCs w:val="16"/>
              </w:rPr>
              <w:t>1</w:t>
            </w:r>
          </w:p>
        </w:tc>
      </w:tr>
    </w:tbl>
    <w:p w:rsidR="006E2BCD" w:rsidRPr="00BC0128" w:rsidRDefault="006E2BCD" w:rsidP="006E2BCD">
      <w:pPr>
        <w:jc w:val="center"/>
        <w:rPr>
          <w:sz w:val="22"/>
          <w:szCs w:val="22"/>
        </w:rPr>
      </w:pPr>
    </w:p>
    <w:p w:rsidR="006E2BCD" w:rsidRDefault="006E2BCD" w:rsidP="006E2BCD">
      <w:pPr>
        <w:tabs>
          <w:tab w:val="left" w:pos="3360"/>
          <w:tab w:val="left" w:pos="3544"/>
        </w:tabs>
        <w:jc w:val="both"/>
        <w:rPr>
          <w:sz w:val="22"/>
          <w:szCs w:val="22"/>
        </w:rPr>
      </w:pPr>
    </w:p>
    <w:p w:rsidR="008359D1" w:rsidRPr="008359D1" w:rsidRDefault="008359D1" w:rsidP="006E2BCD">
      <w:pPr>
        <w:tabs>
          <w:tab w:val="left" w:pos="3360"/>
          <w:tab w:val="left" w:pos="3544"/>
        </w:tabs>
        <w:jc w:val="both"/>
        <w:rPr>
          <w:szCs w:val="28"/>
        </w:rPr>
      </w:pPr>
      <w:bookmarkStart w:id="3" w:name="_GoBack"/>
      <w:bookmarkEnd w:id="3"/>
    </w:p>
    <w:p w:rsidR="00146A17" w:rsidRDefault="00146A17"/>
    <w:sectPr w:rsidR="00146A17" w:rsidSect="00146A17">
      <w:headerReference w:type="even" r:id="rId12"/>
      <w:pgSz w:w="11907" w:h="16840"/>
      <w:pgMar w:top="567" w:right="567" w:bottom="567" w:left="1418" w:header="720" w:footer="720" w:gutter="0"/>
      <w:pgNumType w:start="8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BB" w:rsidRDefault="00D340BB" w:rsidP="006E2BCD">
      <w:r>
        <w:separator/>
      </w:r>
    </w:p>
  </w:endnote>
  <w:endnote w:type="continuationSeparator" w:id="0">
    <w:p w:rsidR="00D340BB" w:rsidRDefault="00D340BB" w:rsidP="006E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BB" w:rsidRDefault="00D340BB" w:rsidP="006E2BCD">
      <w:r>
        <w:separator/>
      </w:r>
    </w:p>
  </w:footnote>
  <w:footnote w:type="continuationSeparator" w:id="0">
    <w:p w:rsidR="00D340BB" w:rsidRDefault="00D340BB" w:rsidP="006E2BCD">
      <w:r>
        <w:continuationSeparator/>
      </w:r>
    </w:p>
  </w:footnote>
  <w:footnote w:id="1">
    <w:p w:rsidR="00FF6F28" w:rsidRDefault="00FF6F28" w:rsidP="006E2BCD">
      <w:pPr>
        <w:pStyle w:val="a6"/>
        <w:rPr>
          <w:i/>
        </w:rPr>
      </w:pPr>
      <w:r>
        <w:rPr>
          <w:rStyle w:val="a8"/>
          <w:b/>
          <w:i/>
        </w:rPr>
        <w:footnoteRef/>
      </w:r>
      <w:r>
        <w:rPr>
          <w:i/>
        </w:rPr>
        <w:t>Допускается увеличение влажности на 1% для хлеба подового из пшеничной муки первого сорта, массой 0,5-</w:t>
      </w:r>
      <w:smartTag w:uri="urn:schemas-microsoft-com:office:smarttags" w:element="metricconverter">
        <w:smartTagPr>
          <w:attr w:name="ProductID" w:val="1,1 кг"/>
        </w:smartTagPr>
        <w:r>
          <w:rPr>
            <w:i/>
          </w:rPr>
          <w:t>1,1 кг</w:t>
        </w:r>
      </w:smartTag>
      <w:r>
        <w:rPr>
          <w:i/>
        </w:rPr>
        <w:t xml:space="preserve">, вырабатываемого на хлебозаводах системы инженера </w:t>
      </w:r>
      <w:proofErr w:type="spellStart"/>
      <w:r>
        <w:rPr>
          <w:i/>
        </w:rPr>
        <w:t>Марсакова</w:t>
      </w:r>
      <w:proofErr w:type="spellEnd"/>
      <w:r>
        <w:rPr>
          <w:i/>
        </w:rPr>
        <w:t xml:space="preserve"> и на импортных комплексно-механизированных линиях.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28" w:rsidRDefault="00FF6F28" w:rsidP="00146A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6F28" w:rsidRDefault="00FF6F2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14909"/>
    <w:multiLevelType w:val="hybridMultilevel"/>
    <w:tmpl w:val="138EB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B9"/>
    <w:rsid w:val="000515D9"/>
    <w:rsid w:val="0006623E"/>
    <w:rsid w:val="00076553"/>
    <w:rsid w:val="000F458D"/>
    <w:rsid w:val="00120D3A"/>
    <w:rsid w:val="00127209"/>
    <w:rsid w:val="00127ACF"/>
    <w:rsid w:val="00146A17"/>
    <w:rsid w:val="00162DB8"/>
    <w:rsid w:val="001C0FA2"/>
    <w:rsid w:val="001E56F7"/>
    <w:rsid w:val="001F35B9"/>
    <w:rsid w:val="00261FEF"/>
    <w:rsid w:val="002E53DE"/>
    <w:rsid w:val="002F3C87"/>
    <w:rsid w:val="00302224"/>
    <w:rsid w:val="003246FC"/>
    <w:rsid w:val="00331B72"/>
    <w:rsid w:val="003A0B0E"/>
    <w:rsid w:val="003B0207"/>
    <w:rsid w:val="003B440E"/>
    <w:rsid w:val="003C15A0"/>
    <w:rsid w:val="003E1126"/>
    <w:rsid w:val="003F22E4"/>
    <w:rsid w:val="004115C0"/>
    <w:rsid w:val="0044475B"/>
    <w:rsid w:val="004A4623"/>
    <w:rsid w:val="00545F97"/>
    <w:rsid w:val="005A0A15"/>
    <w:rsid w:val="005E44F6"/>
    <w:rsid w:val="005F7C77"/>
    <w:rsid w:val="006705E1"/>
    <w:rsid w:val="006A586A"/>
    <w:rsid w:val="006C2836"/>
    <w:rsid w:val="006E2BCD"/>
    <w:rsid w:val="006F05D3"/>
    <w:rsid w:val="00753F33"/>
    <w:rsid w:val="00765061"/>
    <w:rsid w:val="00793DF0"/>
    <w:rsid w:val="008116F9"/>
    <w:rsid w:val="00834FF1"/>
    <w:rsid w:val="008359D1"/>
    <w:rsid w:val="00887817"/>
    <w:rsid w:val="008C495B"/>
    <w:rsid w:val="00917AC6"/>
    <w:rsid w:val="00962AE3"/>
    <w:rsid w:val="00966A26"/>
    <w:rsid w:val="00997ED2"/>
    <w:rsid w:val="009C0D68"/>
    <w:rsid w:val="009F277C"/>
    <w:rsid w:val="00A1536F"/>
    <w:rsid w:val="00A243EF"/>
    <w:rsid w:val="00A65B6C"/>
    <w:rsid w:val="00A85820"/>
    <w:rsid w:val="00A949C4"/>
    <w:rsid w:val="00AA0516"/>
    <w:rsid w:val="00B316F1"/>
    <w:rsid w:val="00B84F93"/>
    <w:rsid w:val="00B95958"/>
    <w:rsid w:val="00C04291"/>
    <w:rsid w:val="00C23329"/>
    <w:rsid w:val="00C263D3"/>
    <w:rsid w:val="00C30B7B"/>
    <w:rsid w:val="00C91464"/>
    <w:rsid w:val="00C920B7"/>
    <w:rsid w:val="00CC7438"/>
    <w:rsid w:val="00CD5E84"/>
    <w:rsid w:val="00D24823"/>
    <w:rsid w:val="00D340BB"/>
    <w:rsid w:val="00D95740"/>
    <w:rsid w:val="00EF7E4E"/>
    <w:rsid w:val="00F43512"/>
    <w:rsid w:val="00F802AA"/>
    <w:rsid w:val="00FF04E7"/>
    <w:rsid w:val="00F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64B082"/>
  <w15:chartTrackingRefBased/>
  <w15:docId w15:val="{D359DE78-EA89-47A5-B7BC-5AC2970B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BC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FF6F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A462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2BCD"/>
    <w:pPr>
      <w:tabs>
        <w:tab w:val="center" w:pos="4677"/>
        <w:tab w:val="right" w:pos="9355"/>
      </w:tabs>
    </w:pPr>
  </w:style>
  <w:style w:type="character" w:customStyle="1" w:styleId="a4">
    <w:name w:val="Верхний колонтитул Знак"/>
    <w:basedOn w:val="a0"/>
    <w:link w:val="a3"/>
    <w:rsid w:val="006E2BCD"/>
    <w:rPr>
      <w:rFonts w:ascii="Times New Roman" w:eastAsia="Times New Roman" w:hAnsi="Times New Roman" w:cs="Times New Roman"/>
      <w:sz w:val="28"/>
      <w:szCs w:val="20"/>
      <w:lang w:eastAsia="ru-RU"/>
    </w:rPr>
  </w:style>
  <w:style w:type="character" w:styleId="a5">
    <w:name w:val="page number"/>
    <w:basedOn w:val="a0"/>
    <w:rsid w:val="006E2BCD"/>
  </w:style>
  <w:style w:type="paragraph" w:styleId="a6">
    <w:name w:val="footnote text"/>
    <w:aliases w:val="Знак2,Знак21"/>
    <w:basedOn w:val="a"/>
    <w:link w:val="a7"/>
    <w:rsid w:val="006E2BCD"/>
    <w:rPr>
      <w:sz w:val="20"/>
      <w:lang w:val="x-none"/>
    </w:rPr>
  </w:style>
  <w:style w:type="character" w:customStyle="1" w:styleId="a7">
    <w:name w:val="Текст сноски Знак"/>
    <w:aliases w:val="Знак2 Знак,Знак21 Знак"/>
    <w:basedOn w:val="a0"/>
    <w:link w:val="a6"/>
    <w:rsid w:val="006E2BCD"/>
    <w:rPr>
      <w:rFonts w:ascii="Times New Roman" w:eastAsia="Times New Roman" w:hAnsi="Times New Roman" w:cs="Times New Roman"/>
      <w:sz w:val="20"/>
      <w:szCs w:val="20"/>
      <w:lang w:val="x-none" w:eastAsia="ru-RU"/>
    </w:rPr>
  </w:style>
  <w:style w:type="character" w:styleId="a8">
    <w:name w:val="footnote reference"/>
    <w:rsid w:val="006E2BCD"/>
    <w:rPr>
      <w:vertAlign w:val="superscript"/>
    </w:rPr>
  </w:style>
  <w:style w:type="paragraph" w:styleId="a9">
    <w:name w:val="Balloon Text"/>
    <w:basedOn w:val="a"/>
    <w:link w:val="aa"/>
    <w:uiPriority w:val="99"/>
    <w:semiHidden/>
    <w:unhideWhenUsed/>
    <w:rsid w:val="00302224"/>
    <w:rPr>
      <w:rFonts w:ascii="Segoe UI" w:hAnsi="Segoe UI" w:cs="Segoe UI"/>
      <w:sz w:val="18"/>
      <w:szCs w:val="18"/>
    </w:rPr>
  </w:style>
  <w:style w:type="character" w:customStyle="1" w:styleId="aa">
    <w:name w:val="Текст выноски Знак"/>
    <w:basedOn w:val="a0"/>
    <w:link w:val="a9"/>
    <w:uiPriority w:val="99"/>
    <w:semiHidden/>
    <w:rsid w:val="00302224"/>
    <w:rPr>
      <w:rFonts w:ascii="Segoe UI" w:eastAsia="Times New Roman" w:hAnsi="Segoe UI" w:cs="Segoe UI"/>
      <w:sz w:val="18"/>
      <w:szCs w:val="18"/>
      <w:lang w:eastAsia="ru-RU"/>
    </w:rPr>
  </w:style>
  <w:style w:type="paragraph" w:styleId="ab">
    <w:name w:val="List Paragraph"/>
    <w:basedOn w:val="a"/>
    <w:uiPriority w:val="34"/>
    <w:qFormat/>
    <w:rsid w:val="009C0D68"/>
    <w:pPr>
      <w:ind w:left="720"/>
      <w:contextualSpacing/>
    </w:pPr>
  </w:style>
  <w:style w:type="paragraph" w:styleId="ac">
    <w:name w:val="No Spacing"/>
    <w:link w:val="ad"/>
    <w:uiPriority w:val="1"/>
    <w:qFormat/>
    <w:rsid w:val="008359D1"/>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rsid w:val="008359D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F6F28"/>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4A4623"/>
    <w:rPr>
      <w:rFonts w:asciiTheme="majorHAnsi" w:eastAsiaTheme="majorEastAsia" w:hAnsiTheme="majorHAnsi" w:cstheme="majorBidi"/>
      <w:color w:val="1F4D78" w:themeColor="accent1" w:themeShade="7F"/>
      <w:sz w:val="24"/>
      <w:szCs w:val="24"/>
      <w:lang w:eastAsia="ru-RU"/>
    </w:rPr>
  </w:style>
  <w:style w:type="paragraph" w:customStyle="1" w:styleId="pboth">
    <w:name w:val="pboth"/>
    <w:basedOn w:val="a"/>
    <w:rsid w:val="00887817"/>
    <w:pPr>
      <w:spacing w:before="100" w:beforeAutospacing="1" w:after="100" w:afterAutospacing="1"/>
    </w:pPr>
    <w:rPr>
      <w:sz w:val="24"/>
      <w:szCs w:val="24"/>
    </w:rPr>
  </w:style>
  <w:style w:type="paragraph" w:customStyle="1" w:styleId="pcenter">
    <w:name w:val="pcenter"/>
    <w:basedOn w:val="a"/>
    <w:rsid w:val="00887817"/>
    <w:pPr>
      <w:spacing w:before="100" w:beforeAutospacing="1" w:after="100" w:afterAutospacing="1"/>
    </w:pPr>
    <w:rPr>
      <w:sz w:val="24"/>
      <w:szCs w:val="24"/>
    </w:rPr>
  </w:style>
  <w:style w:type="paragraph" w:styleId="ae">
    <w:name w:val="Normal (Web)"/>
    <w:basedOn w:val="a"/>
    <w:uiPriority w:val="99"/>
    <w:semiHidden/>
    <w:unhideWhenUsed/>
    <w:rsid w:val="001C0FA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9896">
      <w:bodyDiv w:val="1"/>
      <w:marLeft w:val="0"/>
      <w:marRight w:val="0"/>
      <w:marTop w:val="0"/>
      <w:marBottom w:val="0"/>
      <w:divBdr>
        <w:top w:val="none" w:sz="0" w:space="0" w:color="auto"/>
        <w:left w:val="none" w:sz="0" w:space="0" w:color="auto"/>
        <w:bottom w:val="none" w:sz="0" w:space="0" w:color="auto"/>
        <w:right w:val="none" w:sz="0" w:space="0" w:color="auto"/>
      </w:divBdr>
    </w:div>
    <w:div w:id="878322350">
      <w:bodyDiv w:val="1"/>
      <w:marLeft w:val="0"/>
      <w:marRight w:val="0"/>
      <w:marTop w:val="0"/>
      <w:marBottom w:val="0"/>
      <w:divBdr>
        <w:top w:val="none" w:sz="0" w:space="0" w:color="auto"/>
        <w:left w:val="none" w:sz="0" w:space="0" w:color="auto"/>
        <w:bottom w:val="none" w:sz="0" w:space="0" w:color="auto"/>
        <w:right w:val="none" w:sz="0" w:space="0" w:color="auto"/>
      </w:divBdr>
    </w:div>
    <w:div w:id="914238556">
      <w:bodyDiv w:val="1"/>
      <w:marLeft w:val="0"/>
      <w:marRight w:val="0"/>
      <w:marTop w:val="0"/>
      <w:marBottom w:val="0"/>
      <w:divBdr>
        <w:top w:val="none" w:sz="0" w:space="0" w:color="auto"/>
        <w:left w:val="none" w:sz="0" w:space="0" w:color="auto"/>
        <w:bottom w:val="none" w:sz="0" w:space="0" w:color="auto"/>
        <w:right w:val="none" w:sz="0" w:space="0" w:color="auto"/>
      </w:divBdr>
    </w:div>
    <w:div w:id="1386493380">
      <w:bodyDiv w:val="1"/>
      <w:marLeft w:val="0"/>
      <w:marRight w:val="0"/>
      <w:marTop w:val="0"/>
      <w:marBottom w:val="0"/>
      <w:divBdr>
        <w:top w:val="none" w:sz="0" w:space="0" w:color="auto"/>
        <w:left w:val="none" w:sz="0" w:space="0" w:color="auto"/>
        <w:bottom w:val="none" w:sz="0" w:space="0" w:color="auto"/>
        <w:right w:val="none" w:sz="0" w:space="0" w:color="auto"/>
      </w:divBdr>
    </w:div>
    <w:div w:id="1853907352">
      <w:bodyDiv w:val="1"/>
      <w:marLeft w:val="0"/>
      <w:marRight w:val="0"/>
      <w:marTop w:val="0"/>
      <w:marBottom w:val="0"/>
      <w:divBdr>
        <w:top w:val="none" w:sz="0" w:space="0" w:color="auto"/>
        <w:left w:val="none" w:sz="0" w:space="0" w:color="auto"/>
        <w:bottom w:val="none" w:sz="0" w:space="0" w:color="auto"/>
        <w:right w:val="none" w:sz="0" w:space="0" w:color="auto"/>
      </w:divBdr>
    </w:div>
    <w:div w:id="19118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9E9FF53E81D6EDECE059CC174314183EA563927B0B6F75E826E1D0D4C9F0C9E05D531C5169C32E533A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032024" TargetMode="External"/><Relationship Id="rId5" Type="http://schemas.openxmlformats.org/officeDocument/2006/relationships/webSettings" Target="webSettings.xml"/><Relationship Id="rId10" Type="http://schemas.openxmlformats.org/officeDocument/2006/relationships/hyperlink" Target="http://i.garant.ru/document?id=12029354&amp;sub=4" TargetMode="External"/><Relationship Id="rId4" Type="http://schemas.openxmlformats.org/officeDocument/2006/relationships/settings" Target="settings.xml"/><Relationship Id="rId9" Type="http://schemas.openxmlformats.org/officeDocument/2006/relationships/hyperlink" Target="consultantplus://offline/ref=E89E9FF53E81D6EDECE059CC174314183EA563927B0B6F75E826E1D0D4C9F0C9E05D531C5169C32E533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DACF9-29CA-4C48-9A45-102352ED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3715</Words>
  <Characters>21182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Кичина Анастасия Сергеевна</cp:lastModifiedBy>
  <cp:revision>8</cp:revision>
  <cp:lastPrinted>2026-06-18T11:54:00Z</cp:lastPrinted>
  <dcterms:created xsi:type="dcterms:W3CDTF">2025-04-04T09:04:00Z</dcterms:created>
  <dcterms:modified xsi:type="dcterms:W3CDTF">2026-06-25T08:29:00Z</dcterms:modified>
</cp:coreProperties>
</file>