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4D6" w:rsidRPr="001D1C9A" w:rsidRDefault="006D24D6" w:rsidP="006D24D6">
      <w:pPr>
        <w:jc w:val="center"/>
        <w:rPr>
          <w:b/>
          <w:bCs/>
          <w:sz w:val="22"/>
        </w:rPr>
      </w:pPr>
      <w:r w:rsidRPr="001D1C9A">
        <w:rPr>
          <w:b/>
          <w:bCs/>
          <w:sz w:val="22"/>
        </w:rPr>
        <w:t>КОНТРАКТ№ _________________________</w:t>
      </w:r>
    </w:p>
    <w:p w:rsidR="007D77F8" w:rsidRDefault="007D77F8" w:rsidP="006D24D6">
      <w:pPr>
        <w:jc w:val="center"/>
        <w:rPr>
          <w:b/>
          <w:bCs/>
          <w:sz w:val="22"/>
        </w:rPr>
      </w:pPr>
    </w:p>
    <w:p w:rsidR="003F7258" w:rsidRPr="001D1C9A" w:rsidRDefault="003F7258" w:rsidP="006D24D6">
      <w:pPr>
        <w:jc w:val="center"/>
        <w:rPr>
          <w:sz w:val="22"/>
        </w:rPr>
      </w:pPr>
      <w:r w:rsidRPr="001D1C9A">
        <w:rPr>
          <w:b/>
          <w:bCs/>
          <w:sz w:val="22"/>
        </w:rPr>
        <w:t xml:space="preserve">ИКЗ: </w:t>
      </w:r>
    </w:p>
    <w:p w:rsidR="006D24D6" w:rsidRPr="001D1C9A" w:rsidRDefault="006D24D6" w:rsidP="006D24D6">
      <w:pPr>
        <w:jc w:val="center"/>
        <w:rPr>
          <w:rFonts w:eastAsia="Times New Roman"/>
          <w:b/>
          <w:bCs/>
          <w:color w:val="000000"/>
          <w:sz w:val="22"/>
          <w:lang w:eastAsia="ru-RU"/>
        </w:rPr>
      </w:pPr>
      <w:r w:rsidRPr="001D1C9A">
        <w:rPr>
          <w:rFonts w:eastAsia="Times New Roman"/>
          <w:color w:val="000000" w:themeColor="text1"/>
          <w:sz w:val="22"/>
          <w:lang w:eastAsia="ru-RU"/>
        </w:rPr>
        <w:t xml:space="preserve">  г. Воронеж</w:t>
      </w:r>
      <w:r w:rsidRPr="001D1C9A">
        <w:rPr>
          <w:sz w:val="22"/>
        </w:rPr>
        <w:tab/>
      </w:r>
      <w:r w:rsidRPr="001D1C9A">
        <w:rPr>
          <w:sz w:val="22"/>
        </w:rPr>
        <w:tab/>
      </w:r>
      <w:r w:rsidRPr="001D1C9A">
        <w:rPr>
          <w:sz w:val="22"/>
        </w:rPr>
        <w:tab/>
      </w:r>
      <w:r w:rsidRPr="001D1C9A">
        <w:rPr>
          <w:sz w:val="22"/>
        </w:rPr>
        <w:tab/>
      </w:r>
      <w:r w:rsidRPr="001D1C9A">
        <w:rPr>
          <w:sz w:val="22"/>
        </w:rPr>
        <w:tab/>
      </w:r>
      <w:r w:rsidRPr="001D1C9A">
        <w:rPr>
          <w:sz w:val="22"/>
        </w:rPr>
        <w:tab/>
      </w:r>
      <w:r w:rsidRPr="001D1C9A">
        <w:rPr>
          <w:rFonts w:eastAsia="Times New Roman"/>
          <w:color w:val="000000" w:themeColor="text1"/>
          <w:sz w:val="22"/>
          <w:lang w:eastAsia="ru-RU"/>
        </w:rPr>
        <w:t xml:space="preserve">                </w:t>
      </w:r>
      <w:r w:rsidRPr="001D1C9A">
        <w:rPr>
          <w:rFonts w:eastAsia="Times New Roman"/>
          <w:color w:val="000000" w:themeColor="text1"/>
          <w:sz w:val="22"/>
          <w:lang w:eastAsia="ru-RU"/>
        </w:rPr>
        <w:tab/>
        <w:t xml:space="preserve">      «___» _________ 202</w:t>
      </w:r>
      <w:r w:rsidR="00176B0F" w:rsidRPr="001D1C9A">
        <w:rPr>
          <w:rFonts w:eastAsia="Times New Roman"/>
          <w:color w:val="000000" w:themeColor="text1"/>
          <w:sz w:val="22"/>
          <w:lang w:val="ru" w:eastAsia="ru-RU"/>
        </w:rPr>
        <w:t>6</w:t>
      </w:r>
      <w:r w:rsidRPr="001D1C9A">
        <w:rPr>
          <w:rFonts w:eastAsia="Times New Roman"/>
          <w:color w:val="000000" w:themeColor="text1"/>
          <w:sz w:val="22"/>
          <w:lang w:eastAsia="ru-RU"/>
        </w:rPr>
        <w:t xml:space="preserve"> г.</w:t>
      </w:r>
    </w:p>
    <w:p w:rsidR="006D24D6" w:rsidRPr="001D1C9A" w:rsidRDefault="006D24D6" w:rsidP="006D24D6">
      <w:pPr>
        <w:suppressAutoHyphens/>
        <w:autoSpaceDE w:val="0"/>
        <w:rPr>
          <w:rFonts w:eastAsia="PMingLiU"/>
          <w:color w:val="000000"/>
          <w:sz w:val="22"/>
          <w:lang w:eastAsia="ar-SA"/>
        </w:rPr>
      </w:pPr>
    </w:p>
    <w:p w:rsidR="006D24D6" w:rsidRPr="001D1C9A" w:rsidRDefault="006D24D6" w:rsidP="004E1A8F">
      <w:pPr>
        <w:ind w:firstLine="567"/>
        <w:rPr>
          <w:sz w:val="22"/>
        </w:rPr>
      </w:pPr>
      <w:r w:rsidRPr="001D1C9A">
        <w:rPr>
          <w:sz w:val="22"/>
        </w:rPr>
        <w:t xml:space="preserve">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w:t>
      </w:r>
      <w:r w:rsidRPr="001D1C9A">
        <w:rPr>
          <w:b/>
          <w:sz w:val="22"/>
        </w:rPr>
        <w:t>«</w:t>
      </w:r>
      <w:r w:rsidR="00737FB5">
        <w:rPr>
          <w:b/>
          <w:sz w:val="22"/>
        </w:rPr>
        <w:t>Сублицензиат»</w:t>
      </w:r>
      <w:r w:rsidRPr="001D1C9A">
        <w:rPr>
          <w:sz w:val="22"/>
        </w:rPr>
        <w:t xml:space="preserve"> в лице </w:t>
      </w:r>
      <w:r w:rsidR="00176B0F" w:rsidRPr="001D1C9A">
        <w:rPr>
          <w:sz w:val="22"/>
        </w:rPr>
        <w:t>первого проректора</w:t>
      </w:r>
      <w:r w:rsidRPr="001D1C9A">
        <w:rPr>
          <w:sz w:val="22"/>
        </w:rPr>
        <w:t xml:space="preserve"> </w:t>
      </w:r>
      <w:r w:rsidR="00A61EA5" w:rsidRPr="001D1C9A">
        <w:rPr>
          <w:sz w:val="22"/>
        </w:rPr>
        <w:t>Болотских Владимира Ивановича</w:t>
      </w:r>
      <w:r w:rsidR="004E1A8F" w:rsidRPr="001D1C9A">
        <w:rPr>
          <w:sz w:val="22"/>
        </w:rPr>
        <w:t>, действующего</w:t>
      </w:r>
      <w:r w:rsidRPr="001D1C9A">
        <w:rPr>
          <w:sz w:val="22"/>
        </w:rPr>
        <w:t xml:space="preserve"> на основании </w:t>
      </w:r>
      <w:r w:rsidR="00176B0F" w:rsidRPr="001D1C9A">
        <w:rPr>
          <w:sz w:val="22"/>
        </w:rPr>
        <w:t>доверенности от 16.01.2026 №37/1</w:t>
      </w:r>
      <w:r w:rsidRPr="001D1C9A">
        <w:rPr>
          <w:sz w:val="22"/>
        </w:rPr>
        <w:t>, с одной стороны, и</w:t>
      </w:r>
      <w:r w:rsidR="004E1A8F" w:rsidRPr="001D1C9A">
        <w:rPr>
          <w:sz w:val="22"/>
        </w:rPr>
        <w:t xml:space="preserve"> ________________________________</w:t>
      </w:r>
      <w:r w:rsidRPr="001D1C9A">
        <w:rPr>
          <w:sz w:val="22"/>
        </w:rPr>
        <w:t>действующ</w:t>
      </w:r>
      <w:r w:rsidR="004E1A8F" w:rsidRPr="001D1C9A">
        <w:rPr>
          <w:sz w:val="22"/>
        </w:rPr>
        <w:t>ий на основании ________________________________</w:t>
      </w:r>
      <w:r w:rsidRPr="001D1C9A">
        <w:rPr>
          <w:sz w:val="22"/>
        </w:rPr>
        <w:t xml:space="preserve">, именуемый в дальнейшем </w:t>
      </w:r>
      <w:r w:rsidRPr="001D1C9A">
        <w:rPr>
          <w:b/>
          <w:sz w:val="22"/>
        </w:rPr>
        <w:t>«</w:t>
      </w:r>
      <w:r w:rsidR="00737FB5">
        <w:rPr>
          <w:b/>
          <w:sz w:val="22"/>
        </w:rPr>
        <w:t>Лицензиат</w:t>
      </w:r>
      <w:r w:rsidRPr="001D1C9A">
        <w:rPr>
          <w:b/>
          <w:sz w:val="22"/>
        </w:rPr>
        <w:t>»</w:t>
      </w:r>
      <w:r w:rsidRPr="001D1C9A">
        <w:rPr>
          <w:sz w:val="22"/>
        </w:rPr>
        <w:t>, с другой стороны, совместно именуемые в дальнейшем «С</w:t>
      </w:r>
      <w:r w:rsidR="003F7258" w:rsidRPr="001D1C9A">
        <w:rPr>
          <w:sz w:val="22"/>
        </w:rPr>
        <w:t xml:space="preserve">тороны», на основании п. </w:t>
      </w:r>
      <w:r w:rsidR="00176B0F" w:rsidRPr="001D1C9A">
        <w:rPr>
          <w:sz w:val="22"/>
        </w:rPr>
        <w:t>4</w:t>
      </w:r>
      <w:r w:rsidRPr="001D1C9A">
        <w:rPr>
          <w:sz w:val="22"/>
        </w:rPr>
        <w:t xml:space="preserve">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ФЗ от 05.04.2013 №44-ФЗ), и иного законодательства Российской Федерации, с другой стороны, вместе именуемые в дальнейшем «Стороны», заключили контракт (далее - Контракт) о нижеследующем:</w:t>
      </w:r>
    </w:p>
    <w:p w:rsidR="006D24D6" w:rsidRPr="001D1C9A" w:rsidRDefault="006D24D6" w:rsidP="006D24D6">
      <w:pPr>
        <w:suppressAutoHyphens/>
        <w:autoSpaceDE w:val="0"/>
        <w:jc w:val="center"/>
        <w:rPr>
          <w:rFonts w:eastAsia="PMingLiU"/>
          <w:color w:val="000000"/>
          <w:sz w:val="22"/>
          <w:lang w:eastAsia="ar-SA"/>
        </w:rPr>
      </w:pPr>
      <w:r w:rsidRPr="001D1C9A">
        <w:rPr>
          <w:rFonts w:eastAsia="PMingLiU"/>
          <w:color w:val="000000"/>
          <w:sz w:val="22"/>
          <w:lang w:eastAsia="ar-SA"/>
        </w:rPr>
        <w:t>1. ПРЕДМЕТ КОНТРАКТА</w:t>
      </w:r>
    </w:p>
    <w:p w:rsidR="00737FB5" w:rsidRPr="00737FB5" w:rsidRDefault="00737FB5" w:rsidP="00737FB5">
      <w:pPr>
        <w:suppressAutoHyphens/>
        <w:autoSpaceDE w:val="0"/>
        <w:ind w:firstLine="284"/>
        <w:rPr>
          <w:rFonts w:eastAsia="PMingLiU"/>
          <w:color w:val="000000"/>
          <w:sz w:val="22"/>
          <w:lang w:eastAsia="ar-SA"/>
        </w:rPr>
      </w:pPr>
      <w:r>
        <w:rPr>
          <w:rFonts w:eastAsia="PMingLiU"/>
          <w:color w:val="000000"/>
          <w:sz w:val="22"/>
          <w:lang w:eastAsia="ar-SA"/>
        </w:rPr>
        <w:t>1</w:t>
      </w:r>
      <w:r w:rsidRPr="00737FB5">
        <w:rPr>
          <w:rFonts w:eastAsia="PMingLiU"/>
          <w:color w:val="000000"/>
          <w:sz w:val="22"/>
          <w:lang w:eastAsia="ar-SA"/>
        </w:rPr>
        <w:t xml:space="preserve">.1. Лицензиат в соответствии с условиями </w:t>
      </w:r>
      <w:r w:rsidR="00FB1D9F">
        <w:rPr>
          <w:rFonts w:eastAsia="PMingLiU"/>
          <w:color w:val="000000"/>
          <w:sz w:val="22"/>
          <w:lang w:eastAsia="ar-SA"/>
        </w:rPr>
        <w:t>Контракта</w:t>
      </w:r>
      <w:r w:rsidRPr="00737FB5">
        <w:rPr>
          <w:rFonts w:eastAsia="PMingLiU"/>
          <w:color w:val="000000"/>
          <w:sz w:val="22"/>
          <w:lang w:eastAsia="ar-SA"/>
        </w:rPr>
        <w:t xml:space="preserve"> обязуется с использованием телекоммуникационных каналов связи предоставить Сублицензиату право использования программ, указанных в спецификации (Приложение №1 к </w:t>
      </w:r>
      <w:r w:rsidR="00FB1D9F">
        <w:rPr>
          <w:rFonts w:eastAsia="PMingLiU"/>
          <w:color w:val="000000"/>
          <w:sz w:val="22"/>
          <w:lang w:eastAsia="ar-SA"/>
        </w:rPr>
        <w:t>Контракту</w:t>
      </w:r>
      <w:r w:rsidRPr="00737FB5">
        <w:rPr>
          <w:rFonts w:eastAsia="PMingLiU"/>
          <w:color w:val="000000"/>
          <w:sz w:val="22"/>
          <w:lang w:eastAsia="ar-SA"/>
        </w:rPr>
        <w:t xml:space="preserve">) (далее – «Спецификация»), а Сублицензиат обязуется оплатить вознаграждение Лицензиату за предоставленные права на условиях </w:t>
      </w:r>
      <w:r w:rsidR="00FB1D9F">
        <w:rPr>
          <w:rFonts w:eastAsia="PMingLiU"/>
          <w:color w:val="000000"/>
          <w:sz w:val="22"/>
          <w:lang w:eastAsia="ar-SA"/>
        </w:rPr>
        <w:t>Контракта</w:t>
      </w:r>
      <w:r w:rsidRPr="00737FB5">
        <w:rPr>
          <w:rFonts w:eastAsia="PMingLiU"/>
          <w:color w:val="000000"/>
          <w:sz w:val="22"/>
          <w:lang w:eastAsia="ar-SA"/>
        </w:rPr>
        <w:t xml:space="preserve"> и Спецификации.</w:t>
      </w:r>
    </w:p>
    <w:p w:rsidR="00737FB5" w:rsidRPr="00737FB5" w:rsidRDefault="00737FB5" w:rsidP="00737FB5">
      <w:pPr>
        <w:suppressAutoHyphens/>
        <w:autoSpaceDE w:val="0"/>
        <w:ind w:firstLine="284"/>
        <w:rPr>
          <w:rFonts w:eastAsia="PMingLiU"/>
          <w:color w:val="000000"/>
          <w:sz w:val="22"/>
          <w:lang w:eastAsia="ar-SA"/>
        </w:rPr>
      </w:pPr>
      <w:r>
        <w:rPr>
          <w:rFonts w:eastAsia="PMingLiU"/>
          <w:color w:val="000000"/>
          <w:sz w:val="22"/>
          <w:lang w:eastAsia="ar-SA"/>
        </w:rPr>
        <w:t>1</w:t>
      </w:r>
      <w:r w:rsidRPr="00737FB5">
        <w:rPr>
          <w:rFonts w:eastAsia="PMingLiU"/>
          <w:color w:val="000000"/>
          <w:sz w:val="22"/>
          <w:lang w:eastAsia="ar-SA"/>
        </w:rPr>
        <w:t xml:space="preserve">.2. В соответствии с </w:t>
      </w:r>
      <w:r w:rsidR="00FB1D9F">
        <w:rPr>
          <w:rFonts w:eastAsia="PMingLiU"/>
          <w:color w:val="000000"/>
          <w:sz w:val="22"/>
          <w:lang w:eastAsia="ar-SA"/>
        </w:rPr>
        <w:t>Контрактом</w:t>
      </w:r>
      <w:r w:rsidRPr="00737FB5">
        <w:rPr>
          <w:rFonts w:eastAsia="PMingLiU"/>
          <w:color w:val="000000"/>
          <w:sz w:val="22"/>
          <w:lang w:eastAsia="ar-SA"/>
        </w:rPr>
        <w:t xml:space="preserve"> Сублицензиату предоставляется право использования программ на территории Российской Федерации следующими способами: воспроизводить программы (инсталлировать, запускать программы на ЭВМ). Право использования программ по функциональному назначению предоставляется Сублицензиату путем полного и безоговорочного принятия EULA  к которому Сублицензиат присоединяется с момента начала использования программ. Условия принятого Сублицензиатом EULA являются составной частью </w:t>
      </w:r>
      <w:r w:rsidR="00FB1D9F">
        <w:rPr>
          <w:rFonts w:eastAsia="PMingLiU"/>
          <w:color w:val="000000"/>
          <w:sz w:val="22"/>
          <w:lang w:eastAsia="ar-SA"/>
        </w:rPr>
        <w:t>Контракта</w:t>
      </w:r>
      <w:r w:rsidRPr="00737FB5">
        <w:rPr>
          <w:rFonts w:eastAsia="PMingLiU"/>
          <w:color w:val="000000"/>
          <w:sz w:val="22"/>
          <w:lang w:eastAsia="ar-SA"/>
        </w:rPr>
        <w:t xml:space="preserve"> и имеют преимущественную силу в отношении указанных в нем программ.</w:t>
      </w:r>
    </w:p>
    <w:p w:rsidR="00737FB5" w:rsidRPr="00737FB5" w:rsidRDefault="00737FB5" w:rsidP="00737FB5">
      <w:pPr>
        <w:suppressAutoHyphens/>
        <w:autoSpaceDE w:val="0"/>
        <w:ind w:firstLine="284"/>
        <w:rPr>
          <w:rFonts w:eastAsia="PMingLiU"/>
          <w:color w:val="000000"/>
          <w:sz w:val="22"/>
          <w:lang w:eastAsia="ar-SA"/>
        </w:rPr>
      </w:pPr>
      <w:r>
        <w:rPr>
          <w:rFonts w:eastAsia="PMingLiU"/>
          <w:color w:val="000000"/>
          <w:sz w:val="22"/>
          <w:lang w:eastAsia="ar-SA"/>
        </w:rPr>
        <w:t>1</w:t>
      </w:r>
      <w:r w:rsidRPr="00737FB5">
        <w:rPr>
          <w:rFonts w:eastAsia="PMingLiU"/>
          <w:color w:val="000000"/>
          <w:sz w:val="22"/>
          <w:lang w:eastAsia="ar-SA"/>
        </w:rPr>
        <w:t xml:space="preserve">.3. Лицензиат гарантирует Сублицензиату, что им урегулированы все вопросы, связанные с имущественными и личными неимущественными правами таким образом, что использование программ или иных результатов интеллектуальной деятельности, входящих в их состав, не будет нарушать интеллектуальных прав авторов и правообладателей. Лицензиат гарантирует, что на момент заключения </w:t>
      </w:r>
      <w:r w:rsidR="00FB1D9F">
        <w:rPr>
          <w:rFonts w:eastAsia="PMingLiU"/>
          <w:color w:val="000000"/>
          <w:sz w:val="22"/>
          <w:lang w:eastAsia="ar-SA"/>
        </w:rPr>
        <w:t>Контракта</w:t>
      </w:r>
      <w:r w:rsidRPr="00737FB5">
        <w:rPr>
          <w:rFonts w:eastAsia="PMingLiU"/>
          <w:color w:val="000000"/>
          <w:sz w:val="22"/>
          <w:lang w:eastAsia="ar-SA"/>
        </w:rPr>
        <w:t xml:space="preserve"> не связан какими-либо договорами или соглашениями, препятствующими заключению </w:t>
      </w:r>
      <w:r w:rsidR="00957E68" w:rsidRPr="00957E68">
        <w:rPr>
          <w:rFonts w:eastAsia="PMingLiU"/>
          <w:color w:val="000000"/>
          <w:sz w:val="22"/>
          <w:lang w:eastAsia="ar-SA"/>
        </w:rPr>
        <w:t>Контракта</w:t>
      </w:r>
      <w:r w:rsidRPr="00737FB5">
        <w:rPr>
          <w:rFonts w:eastAsia="PMingLiU"/>
          <w:color w:val="000000"/>
          <w:sz w:val="22"/>
          <w:lang w:eastAsia="ar-SA"/>
        </w:rPr>
        <w:t xml:space="preserve"> и выполнению всех его условий, что исключительные права на программы не являются предметом залога, не обременены каким-либо иным образом, а также в отношении интеллектуальных прав на программы не ведется судебного разбирательства. В случае предъявления третьими лицами требований к Сублицензиату Лицензиат обязуется самостоятельно урегулировать все возникшие споры.</w:t>
      </w:r>
    </w:p>
    <w:p w:rsidR="00957E68" w:rsidRDefault="00737FB5" w:rsidP="00737FB5">
      <w:pPr>
        <w:suppressAutoHyphens/>
        <w:autoSpaceDE w:val="0"/>
        <w:ind w:firstLine="284"/>
        <w:rPr>
          <w:rFonts w:eastAsia="PMingLiU"/>
          <w:color w:val="000000"/>
          <w:sz w:val="22"/>
          <w:lang w:eastAsia="ar-SA"/>
        </w:rPr>
      </w:pPr>
      <w:r>
        <w:rPr>
          <w:rFonts w:eastAsia="PMingLiU"/>
          <w:color w:val="000000"/>
          <w:sz w:val="22"/>
          <w:lang w:eastAsia="ar-SA"/>
        </w:rPr>
        <w:t>1</w:t>
      </w:r>
      <w:r w:rsidRPr="00737FB5">
        <w:rPr>
          <w:rFonts w:eastAsia="PMingLiU"/>
          <w:color w:val="000000"/>
          <w:sz w:val="22"/>
          <w:lang w:eastAsia="ar-SA"/>
        </w:rPr>
        <w:t xml:space="preserve">.4. Все права на программы приобретаются Лицензиатом непосредственно у правообладателей либо через их официальных представителей (дилеров) путем заключения соответствующих лицензионных/сублицензионных договоров. При этом Лицензиат не является разработчиком программ, права на использование которых передаются Сублицензиату в рамках </w:t>
      </w:r>
      <w:r w:rsidR="00957E68">
        <w:rPr>
          <w:rFonts w:eastAsia="PMingLiU"/>
          <w:color w:val="000000"/>
          <w:sz w:val="22"/>
          <w:lang w:eastAsia="ar-SA"/>
        </w:rPr>
        <w:t>Контракта</w:t>
      </w:r>
    </w:p>
    <w:p w:rsidR="00737FB5" w:rsidRPr="00737FB5" w:rsidRDefault="00737FB5" w:rsidP="00737FB5">
      <w:pPr>
        <w:suppressAutoHyphens/>
        <w:autoSpaceDE w:val="0"/>
        <w:ind w:firstLine="284"/>
        <w:rPr>
          <w:rFonts w:eastAsia="PMingLiU"/>
          <w:color w:val="000000"/>
          <w:sz w:val="22"/>
          <w:lang w:eastAsia="ar-SA"/>
        </w:rPr>
      </w:pPr>
      <w:r w:rsidRPr="00737FB5">
        <w:rPr>
          <w:rFonts w:eastAsia="PMingLiU"/>
          <w:color w:val="000000"/>
          <w:sz w:val="22"/>
          <w:lang w:eastAsia="ar-SA"/>
        </w:rPr>
        <w:t xml:space="preserve"> и не имеет доступа к объектному коду указанных программ, в том числе такой доступ не получен им от правообладателей соответствующих программ. </w:t>
      </w:r>
    </w:p>
    <w:p w:rsidR="00737FB5" w:rsidRPr="00737FB5" w:rsidRDefault="00737FB5" w:rsidP="00737FB5">
      <w:pPr>
        <w:suppressAutoHyphens/>
        <w:autoSpaceDE w:val="0"/>
        <w:ind w:firstLine="284"/>
        <w:rPr>
          <w:rFonts w:eastAsia="PMingLiU"/>
          <w:color w:val="000000"/>
          <w:sz w:val="22"/>
          <w:lang w:eastAsia="ar-SA"/>
        </w:rPr>
      </w:pPr>
      <w:r w:rsidRPr="00737FB5">
        <w:rPr>
          <w:rFonts w:eastAsia="PMingLiU"/>
          <w:color w:val="000000"/>
          <w:sz w:val="22"/>
          <w:lang w:eastAsia="ar-SA"/>
        </w:rPr>
        <w:t xml:space="preserve">С учетом изложенного, Лицензиат не в праве давать Сублицензиату гарантии в части: </w:t>
      </w:r>
    </w:p>
    <w:p w:rsidR="00737FB5" w:rsidRPr="00737FB5" w:rsidRDefault="00737FB5" w:rsidP="00737FB5">
      <w:pPr>
        <w:suppressAutoHyphens/>
        <w:autoSpaceDE w:val="0"/>
        <w:ind w:firstLine="284"/>
        <w:rPr>
          <w:rFonts w:eastAsia="PMingLiU"/>
          <w:color w:val="000000"/>
          <w:sz w:val="22"/>
          <w:lang w:eastAsia="ar-SA"/>
        </w:rPr>
      </w:pPr>
      <w:r w:rsidRPr="00737FB5">
        <w:rPr>
          <w:rFonts w:eastAsia="PMingLiU"/>
          <w:color w:val="000000"/>
          <w:sz w:val="22"/>
          <w:lang w:eastAsia="ar-SA"/>
        </w:rPr>
        <w:t>-</w:t>
      </w:r>
      <w:r w:rsidRPr="00737FB5">
        <w:rPr>
          <w:rFonts w:eastAsia="PMingLiU"/>
          <w:color w:val="000000"/>
          <w:sz w:val="22"/>
          <w:lang w:eastAsia="ar-SA"/>
        </w:rPr>
        <w:tab/>
        <w:t xml:space="preserve">отсутствия в программах различного рода компьютерных вирусов, самоликвидирующихся механизмов, механизмов защиты от копирования и других подобных машинных команд, которые могут деактивировать, уничтожить или изменить данные Сублицензиата, вывести из строя его оборудование или иное программное обеспечение, установленное на таком оборудовании; </w:t>
      </w:r>
    </w:p>
    <w:p w:rsidR="00737FB5" w:rsidRPr="00737FB5" w:rsidRDefault="00737FB5" w:rsidP="00737FB5">
      <w:pPr>
        <w:suppressAutoHyphens/>
        <w:autoSpaceDE w:val="0"/>
        <w:ind w:firstLine="284"/>
        <w:rPr>
          <w:rFonts w:eastAsia="PMingLiU"/>
          <w:color w:val="000000"/>
          <w:sz w:val="22"/>
          <w:lang w:eastAsia="ar-SA"/>
        </w:rPr>
      </w:pPr>
      <w:r w:rsidRPr="00737FB5">
        <w:rPr>
          <w:rFonts w:eastAsia="PMingLiU"/>
          <w:color w:val="000000"/>
          <w:sz w:val="22"/>
          <w:lang w:eastAsia="ar-SA"/>
        </w:rPr>
        <w:t>-</w:t>
      </w:r>
      <w:r w:rsidRPr="00737FB5">
        <w:rPr>
          <w:rFonts w:eastAsia="PMingLiU"/>
          <w:color w:val="000000"/>
          <w:sz w:val="22"/>
          <w:lang w:eastAsia="ar-SA"/>
        </w:rPr>
        <w:tab/>
        <w:t xml:space="preserve">отсутствия в программах, скрытых (недокументированных) функциональных возможностей, которые могут привести к каким-либо убыткам для Сублицензиата. </w:t>
      </w:r>
    </w:p>
    <w:p w:rsidR="006D24D6" w:rsidRPr="00D24073" w:rsidRDefault="00737FB5" w:rsidP="00737FB5">
      <w:pPr>
        <w:suppressAutoHyphens/>
        <w:autoSpaceDE w:val="0"/>
        <w:ind w:firstLine="284"/>
        <w:rPr>
          <w:rFonts w:eastAsia="PMingLiU"/>
          <w:color w:val="000000"/>
          <w:sz w:val="22"/>
          <w:lang w:eastAsia="ar-SA"/>
        </w:rPr>
      </w:pPr>
      <w:r>
        <w:rPr>
          <w:rFonts w:eastAsia="PMingLiU"/>
          <w:color w:val="000000"/>
          <w:sz w:val="22"/>
          <w:lang w:eastAsia="ar-SA"/>
        </w:rPr>
        <w:t>1</w:t>
      </w:r>
      <w:r w:rsidRPr="00737FB5">
        <w:rPr>
          <w:rFonts w:eastAsia="PMingLiU"/>
          <w:color w:val="000000"/>
          <w:sz w:val="22"/>
          <w:lang w:eastAsia="ar-SA"/>
        </w:rPr>
        <w:t>.5. Если применимо, техническая поддержка в отношении программ, указанных в Спецификации, осуществляется правообладателем в пределах установленных им сроков. Продление технической поддержки программ осуществляется на основании отдельно заключаемых договоров между Сторонами.</w:t>
      </w:r>
      <w:r w:rsidR="00416E61" w:rsidRPr="001D1C9A">
        <w:rPr>
          <w:rFonts w:eastAsia="PMingLiU"/>
          <w:color w:val="000000"/>
          <w:sz w:val="22"/>
          <w:lang w:eastAsia="ar-SA"/>
        </w:rPr>
        <w:t>1.4</w:t>
      </w:r>
      <w:r w:rsidR="006D24D6" w:rsidRPr="001D1C9A">
        <w:rPr>
          <w:rFonts w:eastAsia="PMingLiU"/>
          <w:color w:val="000000"/>
          <w:sz w:val="22"/>
          <w:lang w:eastAsia="ar-SA"/>
        </w:rPr>
        <w:t xml:space="preserve">. Экспертиза </w:t>
      </w:r>
      <w:r w:rsidR="006D24D6" w:rsidRPr="00D24073">
        <w:rPr>
          <w:rFonts w:eastAsia="PMingLiU"/>
          <w:color w:val="000000"/>
          <w:sz w:val="22"/>
          <w:lang w:eastAsia="ar-SA"/>
        </w:rPr>
        <w:t xml:space="preserve">и приемка оказанных услуг осуществляется уполномоченными представителями </w:t>
      </w:r>
      <w:r w:rsidR="00FB1D9F" w:rsidRPr="00D24073">
        <w:rPr>
          <w:rFonts w:eastAsia="PMingLiU"/>
          <w:color w:val="000000"/>
          <w:sz w:val="22"/>
          <w:lang w:eastAsia="ar-SA"/>
        </w:rPr>
        <w:t>Сублицензиат</w:t>
      </w:r>
      <w:r w:rsidR="006D24D6" w:rsidRPr="00D24073">
        <w:rPr>
          <w:rFonts w:eastAsia="PMingLiU"/>
          <w:color w:val="000000"/>
          <w:sz w:val="22"/>
          <w:lang w:eastAsia="ar-SA"/>
        </w:rPr>
        <w:t xml:space="preserve">а.  </w:t>
      </w:r>
    </w:p>
    <w:p w:rsidR="006D24D6" w:rsidRPr="00D24073" w:rsidRDefault="00737FB5" w:rsidP="00737FB5">
      <w:pPr>
        <w:suppressAutoHyphens/>
        <w:autoSpaceDE w:val="0"/>
        <w:ind w:firstLine="284"/>
        <w:rPr>
          <w:rFonts w:eastAsia="PMingLiU"/>
          <w:color w:val="000000"/>
          <w:sz w:val="22"/>
          <w:lang w:eastAsia="ar-SA"/>
        </w:rPr>
      </w:pPr>
      <w:r w:rsidRPr="00D24073">
        <w:rPr>
          <w:rFonts w:eastAsia="PMingLiU"/>
          <w:color w:val="000000"/>
          <w:sz w:val="22"/>
          <w:lang w:eastAsia="ar-SA"/>
        </w:rPr>
        <w:t xml:space="preserve">1.6. </w:t>
      </w:r>
      <w:r w:rsidR="006D24D6" w:rsidRPr="00D24073">
        <w:rPr>
          <w:rFonts w:eastAsia="PMingLiU"/>
          <w:color w:val="000000"/>
          <w:sz w:val="22"/>
          <w:lang w:eastAsia="ar-SA"/>
        </w:rPr>
        <w:t xml:space="preserve">Ответственный за проведение экспертизы и приемку оказанных услуг со стороны </w:t>
      </w:r>
      <w:r w:rsidR="00FB1D9F" w:rsidRPr="00D24073">
        <w:rPr>
          <w:rFonts w:eastAsia="PMingLiU"/>
          <w:color w:val="000000"/>
          <w:sz w:val="22"/>
          <w:lang w:eastAsia="ar-SA"/>
        </w:rPr>
        <w:t>Сублицензиат</w:t>
      </w:r>
      <w:r w:rsidR="006D24D6" w:rsidRPr="00D24073">
        <w:rPr>
          <w:rFonts w:eastAsia="PMingLiU"/>
          <w:color w:val="000000"/>
          <w:sz w:val="22"/>
          <w:lang w:eastAsia="ar-SA"/>
        </w:rPr>
        <w:t>а: начальник УИТ Донских А.И. (или лицо, его заменяющее).</w:t>
      </w:r>
    </w:p>
    <w:p w:rsidR="00737FB5" w:rsidRPr="00D24073" w:rsidRDefault="00737FB5" w:rsidP="006D24D6">
      <w:pPr>
        <w:suppressAutoHyphens/>
        <w:autoSpaceDE w:val="0"/>
        <w:rPr>
          <w:rFonts w:eastAsia="PMingLiU"/>
          <w:color w:val="000000"/>
          <w:sz w:val="22"/>
          <w:lang w:eastAsia="ar-SA"/>
        </w:rPr>
      </w:pPr>
    </w:p>
    <w:p w:rsidR="00737FB5" w:rsidRPr="00D24073" w:rsidRDefault="00737FB5" w:rsidP="00737FB5">
      <w:pPr>
        <w:suppressAutoHyphens/>
        <w:autoSpaceDE w:val="0"/>
        <w:jc w:val="center"/>
        <w:rPr>
          <w:rFonts w:eastAsia="PMingLiU"/>
          <w:color w:val="000000"/>
          <w:sz w:val="22"/>
          <w:lang w:eastAsia="ar-SA"/>
        </w:rPr>
      </w:pPr>
      <w:r w:rsidRPr="00D24073">
        <w:rPr>
          <w:rFonts w:eastAsia="PMingLiU"/>
          <w:color w:val="000000"/>
          <w:sz w:val="22"/>
          <w:lang w:eastAsia="ar-SA"/>
        </w:rPr>
        <w:t>2. ПОРЯДОК ПРЕДОСТАВЛЕНИЯ ПРАВА</w:t>
      </w:r>
    </w:p>
    <w:p w:rsidR="00737FB5" w:rsidRPr="00737FB5" w:rsidRDefault="00737FB5" w:rsidP="00737FB5">
      <w:pPr>
        <w:suppressAutoHyphens/>
        <w:autoSpaceDE w:val="0"/>
        <w:ind w:firstLine="284"/>
        <w:rPr>
          <w:rFonts w:eastAsia="PMingLiU"/>
          <w:color w:val="000000"/>
          <w:sz w:val="22"/>
          <w:lang w:eastAsia="ar-SA"/>
        </w:rPr>
      </w:pPr>
      <w:r w:rsidRPr="00D24073">
        <w:rPr>
          <w:rFonts w:eastAsia="PMingLiU"/>
          <w:color w:val="000000"/>
          <w:sz w:val="22"/>
          <w:lang w:eastAsia="ar-SA"/>
        </w:rPr>
        <w:t>2.1. Право использования программ, предусмотренных</w:t>
      </w:r>
      <w:r w:rsidRPr="00737FB5">
        <w:rPr>
          <w:rFonts w:eastAsia="PMingLiU"/>
          <w:color w:val="000000"/>
          <w:sz w:val="22"/>
          <w:lang w:eastAsia="ar-SA"/>
        </w:rPr>
        <w:t xml:space="preserve"> Спецификацией, предоставляется Сублицензиату в соответствии с общепринятым в мировой практике обычаем делового оборота – принципом «АS IS» («как есть»). </w:t>
      </w:r>
    </w:p>
    <w:p w:rsidR="00737FB5" w:rsidRPr="00737FB5" w:rsidRDefault="00737FB5" w:rsidP="00737FB5">
      <w:pPr>
        <w:suppressAutoHyphens/>
        <w:autoSpaceDE w:val="0"/>
        <w:ind w:firstLine="284"/>
        <w:rPr>
          <w:rFonts w:eastAsia="PMingLiU"/>
          <w:color w:val="000000"/>
          <w:sz w:val="22"/>
          <w:lang w:eastAsia="ar-SA"/>
        </w:rPr>
      </w:pPr>
      <w:r>
        <w:rPr>
          <w:rFonts w:eastAsia="PMingLiU"/>
          <w:color w:val="000000"/>
          <w:sz w:val="22"/>
          <w:lang w:eastAsia="ar-SA"/>
        </w:rPr>
        <w:lastRenderedPageBreak/>
        <w:t>2</w:t>
      </w:r>
      <w:r w:rsidRPr="00737FB5">
        <w:rPr>
          <w:rFonts w:eastAsia="PMingLiU"/>
          <w:color w:val="000000"/>
          <w:sz w:val="22"/>
          <w:lang w:eastAsia="ar-SA"/>
        </w:rPr>
        <w:t xml:space="preserve">.2. Право использования программ предоставляется Лицензиатом в срок, указанный в Спецификации. Факт предоставления права использования программ (надлежащего исполнения Лицензиатом своих обязательств по </w:t>
      </w:r>
      <w:r w:rsidR="00957E68">
        <w:rPr>
          <w:rFonts w:eastAsia="PMingLiU"/>
          <w:color w:val="000000"/>
          <w:sz w:val="22"/>
          <w:lang w:eastAsia="ar-SA"/>
        </w:rPr>
        <w:t>Контракту</w:t>
      </w:r>
      <w:r w:rsidRPr="00737FB5">
        <w:rPr>
          <w:rFonts w:eastAsia="PMingLiU"/>
          <w:color w:val="000000"/>
          <w:sz w:val="22"/>
          <w:lang w:eastAsia="ar-SA"/>
        </w:rPr>
        <w:t>) подтверждается подписанием Сублицензиатом акта на передачу прав или универсального передаточного документа (далее – «Первичный документ»).</w:t>
      </w:r>
    </w:p>
    <w:p w:rsidR="00737FB5" w:rsidRPr="00737FB5" w:rsidRDefault="00737FB5" w:rsidP="00737FB5">
      <w:pPr>
        <w:suppressAutoHyphens/>
        <w:autoSpaceDE w:val="0"/>
        <w:ind w:firstLine="284"/>
        <w:rPr>
          <w:rFonts w:eastAsia="PMingLiU"/>
          <w:color w:val="000000"/>
          <w:sz w:val="22"/>
          <w:lang w:eastAsia="ar-SA"/>
        </w:rPr>
      </w:pPr>
      <w:r>
        <w:rPr>
          <w:rFonts w:eastAsia="PMingLiU"/>
          <w:color w:val="000000"/>
          <w:sz w:val="22"/>
          <w:lang w:eastAsia="ar-SA"/>
        </w:rPr>
        <w:t>2</w:t>
      </w:r>
      <w:r w:rsidRPr="00737FB5">
        <w:rPr>
          <w:rFonts w:eastAsia="PMingLiU"/>
          <w:color w:val="000000"/>
          <w:sz w:val="22"/>
          <w:lang w:eastAsia="ar-SA"/>
        </w:rPr>
        <w:t xml:space="preserve">.3. Стороны пришли к соглашению, что Первичный документ, содержащий перечень программ, в отношении которых передается право использования, соответствующий перечню программ, указанных в Спецификации, после его подписания Сторонами будет являться неотъемлемой частью </w:t>
      </w:r>
      <w:r w:rsidR="00957E68" w:rsidRPr="00957E68">
        <w:rPr>
          <w:rFonts w:eastAsia="PMingLiU"/>
          <w:color w:val="000000"/>
          <w:sz w:val="22"/>
          <w:lang w:eastAsia="ar-SA"/>
        </w:rPr>
        <w:t>Контракта</w:t>
      </w:r>
      <w:r w:rsidRPr="00737FB5">
        <w:rPr>
          <w:rFonts w:eastAsia="PMingLiU"/>
          <w:color w:val="000000"/>
          <w:sz w:val="22"/>
          <w:lang w:eastAsia="ar-SA"/>
        </w:rPr>
        <w:t xml:space="preserve"> даже при отсутствии в нем ссылки на </w:t>
      </w:r>
      <w:r w:rsidR="00957E68">
        <w:rPr>
          <w:rFonts w:eastAsia="PMingLiU"/>
          <w:color w:val="000000"/>
          <w:sz w:val="22"/>
          <w:lang w:eastAsia="ar-SA"/>
        </w:rPr>
        <w:t>Контракт</w:t>
      </w:r>
      <w:r w:rsidRPr="00737FB5">
        <w:rPr>
          <w:rFonts w:eastAsia="PMingLiU"/>
          <w:color w:val="000000"/>
          <w:sz w:val="22"/>
          <w:lang w:eastAsia="ar-SA"/>
        </w:rPr>
        <w:t>.</w:t>
      </w:r>
    </w:p>
    <w:p w:rsidR="00737FB5" w:rsidRPr="00737FB5" w:rsidRDefault="00737FB5" w:rsidP="00737FB5">
      <w:pPr>
        <w:suppressAutoHyphens/>
        <w:autoSpaceDE w:val="0"/>
        <w:ind w:firstLine="284"/>
        <w:rPr>
          <w:rFonts w:eastAsia="PMingLiU"/>
          <w:color w:val="000000"/>
          <w:sz w:val="22"/>
          <w:lang w:eastAsia="ar-SA"/>
        </w:rPr>
      </w:pPr>
      <w:r>
        <w:rPr>
          <w:rFonts w:eastAsia="PMingLiU"/>
          <w:color w:val="000000"/>
          <w:sz w:val="22"/>
          <w:lang w:eastAsia="ar-SA"/>
        </w:rPr>
        <w:t>2</w:t>
      </w:r>
      <w:r w:rsidRPr="00737FB5">
        <w:rPr>
          <w:rFonts w:eastAsia="PMingLiU"/>
          <w:color w:val="000000"/>
          <w:sz w:val="22"/>
          <w:lang w:eastAsia="ar-SA"/>
        </w:rPr>
        <w:t xml:space="preserve">.4. В день предоставления права использования программ Лицензиат посредством телекоммуникационных каналов связи направляет на адрес </w:t>
      </w:r>
      <w:r w:rsidR="00957E68">
        <w:rPr>
          <w:rFonts w:eastAsia="PMingLiU"/>
          <w:color w:val="000000"/>
          <w:sz w:val="22"/>
          <w:lang w:eastAsia="ar-SA"/>
        </w:rPr>
        <w:t>электронной почты Сублицензиата</w:t>
      </w:r>
      <w:r w:rsidRPr="00737FB5">
        <w:rPr>
          <w:rFonts w:eastAsia="PMingLiU"/>
          <w:color w:val="000000"/>
          <w:sz w:val="22"/>
          <w:lang w:eastAsia="ar-SA"/>
        </w:rPr>
        <w:t xml:space="preserve"> Первичный документ. Сублицензиат в течение 5 (пяти) рабочих дней с даты получения Первичного документа обязуется его подписать и направить на адр</w:t>
      </w:r>
      <w:r w:rsidR="00957E68">
        <w:rPr>
          <w:rFonts w:eastAsia="PMingLiU"/>
          <w:color w:val="000000"/>
          <w:sz w:val="22"/>
          <w:lang w:eastAsia="ar-SA"/>
        </w:rPr>
        <w:t>ес электронной почты Лицензиата</w:t>
      </w:r>
      <w:r w:rsidRPr="00737FB5">
        <w:rPr>
          <w:rFonts w:eastAsia="PMingLiU"/>
          <w:color w:val="000000"/>
          <w:sz w:val="22"/>
          <w:lang w:eastAsia="ar-SA"/>
        </w:rPr>
        <w:t xml:space="preserve"> либо направить последнему мотивированный отказ от его подписания. </w:t>
      </w:r>
    </w:p>
    <w:p w:rsidR="00737FB5" w:rsidRPr="00737FB5" w:rsidRDefault="00737FB5" w:rsidP="00737FB5">
      <w:pPr>
        <w:suppressAutoHyphens/>
        <w:autoSpaceDE w:val="0"/>
        <w:ind w:firstLine="284"/>
        <w:rPr>
          <w:rFonts w:eastAsia="PMingLiU"/>
          <w:color w:val="000000"/>
          <w:sz w:val="22"/>
          <w:lang w:eastAsia="ar-SA"/>
        </w:rPr>
      </w:pPr>
      <w:r>
        <w:rPr>
          <w:rFonts w:eastAsia="PMingLiU"/>
          <w:color w:val="000000"/>
          <w:sz w:val="22"/>
          <w:lang w:eastAsia="ar-SA"/>
        </w:rPr>
        <w:t>2</w:t>
      </w:r>
      <w:r w:rsidRPr="00737FB5">
        <w:rPr>
          <w:rFonts w:eastAsia="PMingLiU"/>
          <w:color w:val="000000"/>
          <w:sz w:val="22"/>
          <w:lang w:eastAsia="ar-SA"/>
        </w:rPr>
        <w:t xml:space="preserve">.5. В случае ненаправления Сублицензиатом в сроки, указанные в п. </w:t>
      </w:r>
      <w:r w:rsidR="00957E68">
        <w:rPr>
          <w:rFonts w:eastAsia="PMingLiU"/>
          <w:color w:val="000000"/>
          <w:sz w:val="22"/>
          <w:lang w:eastAsia="ar-SA"/>
        </w:rPr>
        <w:t>2</w:t>
      </w:r>
      <w:r w:rsidRPr="00737FB5">
        <w:rPr>
          <w:rFonts w:eastAsia="PMingLiU"/>
          <w:color w:val="000000"/>
          <w:sz w:val="22"/>
          <w:lang w:eastAsia="ar-SA"/>
        </w:rPr>
        <w:t xml:space="preserve">.4 </w:t>
      </w:r>
      <w:r w:rsidR="00957E68" w:rsidRPr="00957E68">
        <w:rPr>
          <w:rFonts w:eastAsia="PMingLiU"/>
          <w:color w:val="000000"/>
          <w:sz w:val="22"/>
          <w:lang w:eastAsia="ar-SA"/>
        </w:rPr>
        <w:t>Контракта</w:t>
      </w:r>
      <w:r w:rsidRPr="00737FB5">
        <w:rPr>
          <w:rFonts w:eastAsia="PMingLiU"/>
          <w:color w:val="000000"/>
          <w:sz w:val="22"/>
          <w:lang w:eastAsia="ar-SA"/>
        </w:rPr>
        <w:t xml:space="preserve">, Первичного документа или мотивированного отказа от его подписания, Первичный документ считается подписанным в последний день срока, установленного для его возврата, а право использования программ предоставленным Сублицензиату в соответствии с условиями </w:t>
      </w:r>
      <w:r w:rsidR="00957E68" w:rsidRPr="00957E68">
        <w:rPr>
          <w:rFonts w:eastAsia="PMingLiU"/>
          <w:color w:val="000000"/>
          <w:sz w:val="22"/>
          <w:lang w:eastAsia="ar-SA"/>
        </w:rPr>
        <w:t>Контракта</w:t>
      </w:r>
      <w:r w:rsidRPr="00737FB5">
        <w:rPr>
          <w:rFonts w:eastAsia="PMingLiU"/>
          <w:color w:val="000000"/>
          <w:sz w:val="22"/>
          <w:lang w:eastAsia="ar-SA"/>
        </w:rPr>
        <w:t xml:space="preserve"> и Спецификации.  </w:t>
      </w:r>
    </w:p>
    <w:p w:rsidR="00737FB5" w:rsidRPr="00737FB5" w:rsidRDefault="00737FB5" w:rsidP="00737FB5">
      <w:pPr>
        <w:suppressAutoHyphens/>
        <w:autoSpaceDE w:val="0"/>
        <w:ind w:firstLine="284"/>
        <w:rPr>
          <w:rFonts w:eastAsia="PMingLiU"/>
          <w:color w:val="000000"/>
          <w:sz w:val="22"/>
          <w:lang w:eastAsia="ar-SA"/>
        </w:rPr>
      </w:pPr>
      <w:r>
        <w:rPr>
          <w:rFonts w:eastAsia="PMingLiU"/>
          <w:color w:val="000000"/>
          <w:sz w:val="22"/>
          <w:lang w:eastAsia="ar-SA"/>
        </w:rPr>
        <w:t>2</w:t>
      </w:r>
      <w:r w:rsidRPr="00737FB5">
        <w:rPr>
          <w:rFonts w:eastAsia="PMingLiU"/>
          <w:color w:val="000000"/>
          <w:sz w:val="22"/>
          <w:lang w:eastAsia="ar-SA"/>
        </w:rPr>
        <w:t xml:space="preserve">.6. В случае получения Лицензиатом мотивированного отказа от подписания Первичного документа, последний обязуется рассмотреть его в течение 5 (пяти) рабочих дней с даты получения и в случае признания его обоснованным устранить выявленные Сублицензиатом недостатки. </w:t>
      </w:r>
    </w:p>
    <w:p w:rsidR="00737FB5" w:rsidRDefault="00737FB5" w:rsidP="00737FB5">
      <w:pPr>
        <w:suppressAutoHyphens/>
        <w:autoSpaceDE w:val="0"/>
        <w:ind w:firstLine="284"/>
        <w:rPr>
          <w:rFonts w:eastAsia="PMingLiU"/>
          <w:color w:val="000000"/>
          <w:sz w:val="22"/>
          <w:lang w:eastAsia="ar-SA"/>
        </w:rPr>
      </w:pPr>
      <w:r>
        <w:rPr>
          <w:rFonts w:eastAsia="PMingLiU"/>
          <w:color w:val="000000"/>
          <w:sz w:val="22"/>
          <w:lang w:eastAsia="ar-SA"/>
        </w:rPr>
        <w:t>2</w:t>
      </w:r>
      <w:r w:rsidRPr="00737FB5">
        <w:rPr>
          <w:rFonts w:eastAsia="PMingLiU"/>
          <w:color w:val="000000"/>
          <w:sz w:val="22"/>
          <w:lang w:eastAsia="ar-SA"/>
        </w:rPr>
        <w:t>.7. В случае использования правообладателем технических средств защиты программ, Лицензиат не позднее 1 (одного) рабочего дня с даты предоставления права использования программ обязуется с помощью телекоммуникационных каналов связи предоставить Сублицензиату ключи доступа и/или пароли, необходимые для использования программ.</w:t>
      </w:r>
    </w:p>
    <w:p w:rsidR="00737FB5" w:rsidRPr="001D1C9A" w:rsidRDefault="00737FB5" w:rsidP="00737FB5">
      <w:pPr>
        <w:suppressAutoHyphens/>
        <w:autoSpaceDE w:val="0"/>
        <w:ind w:firstLine="284"/>
        <w:rPr>
          <w:rFonts w:eastAsia="PMingLiU"/>
          <w:color w:val="000000"/>
          <w:sz w:val="22"/>
          <w:lang w:eastAsia="ar-SA"/>
        </w:rPr>
      </w:pPr>
    </w:p>
    <w:p w:rsidR="006D24D6" w:rsidRPr="001D1C9A" w:rsidRDefault="006D24D6" w:rsidP="006D24D6">
      <w:pPr>
        <w:suppressAutoHyphens/>
        <w:autoSpaceDE w:val="0"/>
        <w:jc w:val="center"/>
        <w:rPr>
          <w:rFonts w:eastAsia="PMingLiU"/>
          <w:color w:val="000000"/>
          <w:sz w:val="22"/>
          <w:lang w:eastAsia="ar-SA"/>
        </w:rPr>
      </w:pPr>
      <w:r w:rsidRPr="001D1C9A">
        <w:rPr>
          <w:rFonts w:eastAsia="PMingLiU"/>
          <w:color w:val="000000"/>
          <w:sz w:val="22"/>
          <w:lang w:eastAsia="ar-SA"/>
        </w:rPr>
        <w:t>3. РАСЧЕТЫ ПО КОНТРАКТУ</w:t>
      </w:r>
    </w:p>
    <w:p w:rsidR="006D24D6" w:rsidRPr="001D1C9A" w:rsidRDefault="006D24D6" w:rsidP="00645D8D">
      <w:pPr>
        <w:pStyle w:val="af4"/>
        <w:ind w:firstLine="567"/>
        <w:rPr>
          <w:spacing w:val="-1"/>
          <w:sz w:val="22"/>
        </w:rPr>
      </w:pPr>
      <w:r w:rsidRPr="001D1C9A">
        <w:rPr>
          <w:sz w:val="22"/>
          <w:lang w:eastAsia="ru-RU"/>
        </w:rPr>
        <w:t>3.1. Цена Контракта и валюта платежа устанавливаются в российских рублях.</w:t>
      </w:r>
    </w:p>
    <w:p w:rsidR="00416E61" w:rsidRPr="001D1C9A" w:rsidRDefault="006D24D6" w:rsidP="00645D8D">
      <w:pPr>
        <w:pStyle w:val="af4"/>
        <w:ind w:firstLine="567"/>
        <w:rPr>
          <w:spacing w:val="-1"/>
          <w:sz w:val="22"/>
        </w:rPr>
      </w:pPr>
      <w:r w:rsidRPr="001D1C9A">
        <w:rPr>
          <w:spacing w:val="-1"/>
          <w:sz w:val="22"/>
        </w:rPr>
        <w:t xml:space="preserve">3.2. </w:t>
      </w:r>
      <w:r w:rsidR="00416E61" w:rsidRPr="001D1C9A">
        <w:rPr>
          <w:spacing w:val="-1"/>
          <w:sz w:val="22"/>
        </w:rPr>
        <w:t>Цена Контракта составляет ________________ (___________________) рублей ______ копеек, в том числе НДС ______________ (_______________________) рубля _____ копейки.</w:t>
      </w:r>
    </w:p>
    <w:p w:rsidR="006D24D6" w:rsidRPr="001D1C9A" w:rsidRDefault="006D24D6" w:rsidP="00645D8D">
      <w:pPr>
        <w:pStyle w:val="af4"/>
        <w:ind w:firstLine="567"/>
        <w:rPr>
          <w:sz w:val="22"/>
        </w:rPr>
      </w:pPr>
      <w:r w:rsidRPr="001D1C9A">
        <w:rPr>
          <w:bCs/>
          <w:kern w:val="32"/>
          <w:sz w:val="22"/>
        </w:rPr>
        <w:t xml:space="preserve">3.2. </w:t>
      </w:r>
      <w:r w:rsidRPr="001D1C9A">
        <w:rPr>
          <w:sz w:val="22"/>
          <w:shd w:val="clear" w:color="auto" w:fill="FFFFFF"/>
        </w:rPr>
        <w:t xml:space="preserve">Оплата по Контракту производится за счет </w:t>
      </w:r>
      <w:r w:rsidRPr="001D1C9A">
        <w:rPr>
          <w:sz w:val="22"/>
        </w:rPr>
        <w:t>средств бюджетного учреждения.</w:t>
      </w:r>
    </w:p>
    <w:p w:rsidR="006D24D6" w:rsidRPr="00D24073" w:rsidRDefault="006D24D6" w:rsidP="00645D8D">
      <w:pPr>
        <w:keepNext/>
        <w:suppressAutoHyphens/>
        <w:ind w:firstLine="567"/>
        <w:outlineLvl w:val="0"/>
        <w:rPr>
          <w:bCs/>
          <w:kern w:val="32"/>
          <w:sz w:val="22"/>
        </w:rPr>
      </w:pPr>
      <w:r w:rsidRPr="001D1C9A">
        <w:rPr>
          <w:bCs/>
          <w:kern w:val="32"/>
          <w:sz w:val="22"/>
        </w:rPr>
        <w:t xml:space="preserve">3.3. В цену настоящего Контракта включаются все расходы </w:t>
      </w:r>
      <w:r w:rsidR="00737FB5">
        <w:rPr>
          <w:bCs/>
          <w:kern w:val="32"/>
          <w:sz w:val="22"/>
        </w:rPr>
        <w:t>Лицензиата</w:t>
      </w:r>
      <w:r w:rsidRPr="001D1C9A">
        <w:rPr>
          <w:bCs/>
          <w:kern w:val="32"/>
          <w:sz w:val="22"/>
        </w:rPr>
        <w:t xml:space="preserve"> на уплату налогов, сборов и </w:t>
      </w:r>
      <w:r w:rsidRPr="00D24073">
        <w:rPr>
          <w:bCs/>
          <w:kern w:val="32"/>
          <w:sz w:val="22"/>
        </w:rPr>
        <w:t xml:space="preserve">других обязательных платежей, расходы на доставку, а также иные расходы </w:t>
      </w:r>
      <w:r w:rsidR="00737FB5" w:rsidRPr="00D24073">
        <w:rPr>
          <w:bCs/>
          <w:kern w:val="32"/>
          <w:sz w:val="22"/>
        </w:rPr>
        <w:t>Лицензиата</w:t>
      </w:r>
      <w:r w:rsidRPr="00D24073">
        <w:rPr>
          <w:bCs/>
          <w:kern w:val="32"/>
          <w:sz w:val="22"/>
        </w:rPr>
        <w:t>, связанные с исполнением настоящего Контракта.</w:t>
      </w:r>
    </w:p>
    <w:p w:rsidR="00535882" w:rsidRPr="00D24073" w:rsidRDefault="00535882" w:rsidP="00535882">
      <w:pPr>
        <w:autoSpaceDE w:val="0"/>
        <w:autoSpaceDN w:val="0"/>
        <w:adjustRightInd w:val="0"/>
        <w:ind w:firstLine="567"/>
        <w:rPr>
          <w:bCs/>
          <w:kern w:val="32"/>
          <w:sz w:val="22"/>
        </w:rPr>
      </w:pPr>
      <w:r w:rsidRPr="00D24073">
        <w:rPr>
          <w:bCs/>
          <w:kern w:val="32"/>
          <w:sz w:val="22"/>
        </w:rPr>
        <w:t>3.4. Оплата Сублицензиатом</w:t>
      </w:r>
      <w:r w:rsidRPr="00D24073">
        <w:rPr>
          <w:sz w:val="22"/>
        </w:rPr>
        <w:t xml:space="preserve"> оказанных услуг </w:t>
      </w:r>
      <w:r w:rsidRPr="00D24073">
        <w:rPr>
          <w:bCs/>
          <w:kern w:val="32"/>
          <w:sz w:val="22"/>
        </w:rPr>
        <w:t xml:space="preserve">осуществляется в размере 100 % от вознаграждения Лицензиата, указанного в п.3.1.  настоящего Контракта по факту оказанных услуг путем перечисления денежных средств через казначейскую систему на расчетный счет Исполнителя </w:t>
      </w:r>
      <w:r w:rsidRPr="00D24073">
        <w:rPr>
          <w:b/>
          <w:sz w:val="22"/>
        </w:rPr>
        <w:t>в течение 7 (семи) рабочих дней</w:t>
      </w:r>
      <w:r w:rsidRPr="00D24073">
        <w:rPr>
          <w:bCs/>
          <w:kern w:val="32"/>
          <w:sz w:val="22"/>
        </w:rPr>
        <w:t xml:space="preserve"> с даты исполнения Лицензиатом обязательств, предусмотренных Контрактом и подписания Сублицензиатом документов о приемке, подтверждающих исполнение Контрактных обязательств.</w:t>
      </w:r>
    </w:p>
    <w:p w:rsidR="006D24D6" w:rsidRPr="00D24073" w:rsidRDefault="006D24D6" w:rsidP="00645D8D">
      <w:pPr>
        <w:autoSpaceDE w:val="0"/>
        <w:autoSpaceDN w:val="0"/>
        <w:adjustRightInd w:val="0"/>
        <w:ind w:firstLine="567"/>
        <w:rPr>
          <w:bCs/>
          <w:kern w:val="32"/>
          <w:sz w:val="22"/>
        </w:rPr>
      </w:pPr>
      <w:r w:rsidRPr="00D24073">
        <w:rPr>
          <w:bCs/>
          <w:kern w:val="32"/>
          <w:sz w:val="22"/>
        </w:rPr>
        <w:t xml:space="preserve">3.5. Обязательства </w:t>
      </w:r>
      <w:r w:rsidR="00645D8D" w:rsidRPr="00D24073">
        <w:rPr>
          <w:bCs/>
          <w:kern w:val="32"/>
          <w:sz w:val="22"/>
        </w:rPr>
        <w:t>Сублицензиата</w:t>
      </w:r>
      <w:r w:rsidRPr="00D24073">
        <w:rPr>
          <w:bCs/>
          <w:kern w:val="32"/>
          <w:sz w:val="22"/>
        </w:rPr>
        <w:t xml:space="preserve"> по оплате цены настоящего Контракта считаются исполненными с момента списания денежных средств с лицевого счета </w:t>
      </w:r>
      <w:r w:rsidR="00645D8D" w:rsidRPr="00D24073">
        <w:rPr>
          <w:bCs/>
          <w:kern w:val="32"/>
          <w:sz w:val="22"/>
        </w:rPr>
        <w:t>Сублицензиата</w:t>
      </w:r>
      <w:r w:rsidRPr="00D24073">
        <w:rPr>
          <w:bCs/>
          <w:kern w:val="32"/>
          <w:sz w:val="22"/>
        </w:rPr>
        <w:t>.</w:t>
      </w:r>
    </w:p>
    <w:p w:rsidR="006D24D6" w:rsidRPr="00D24073" w:rsidRDefault="006D24D6" w:rsidP="00645D8D">
      <w:pPr>
        <w:autoSpaceDE w:val="0"/>
        <w:autoSpaceDN w:val="0"/>
        <w:adjustRightInd w:val="0"/>
        <w:ind w:firstLine="567"/>
        <w:rPr>
          <w:bCs/>
          <w:kern w:val="32"/>
          <w:sz w:val="22"/>
        </w:rPr>
      </w:pPr>
      <w:r w:rsidRPr="00D24073">
        <w:rPr>
          <w:bCs/>
          <w:kern w:val="32"/>
          <w:sz w:val="22"/>
        </w:rPr>
        <w:t>3.6. Цена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законодательством Российской Федерации о конт</w:t>
      </w:r>
      <w:r w:rsidR="00645D8D" w:rsidRPr="00D24073">
        <w:rPr>
          <w:bCs/>
          <w:kern w:val="32"/>
          <w:sz w:val="22"/>
        </w:rPr>
        <w:t>рактной системе в сфере закупок.</w:t>
      </w:r>
    </w:p>
    <w:p w:rsidR="006D24D6" w:rsidRPr="00D24073" w:rsidRDefault="006D24D6" w:rsidP="006D24D6">
      <w:pPr>
        <w:autoSpaceDE w:val="0"/>
        <w:ind w:left="360"/>
        <w:jc w:val="center"/>
        <w:rPr>
          <w:rFonts w:eastAsia="PMingLiU"/>
          <w:color w:val="000000"/>
          <w:sz w:val="22"/>
        </w:rPr>
      </w:pPr>
    </w:p>
    <w:p w:rsidR="006D24D6" w:rsidRPr="00D24073" w:rsidRDefault="006D24D6" w:rsidP="006D24D6">
      <w:pPr>
        <w:autoSpaceDE w:val="0"/>
        <w:ind w:left="360"/>
        <w:jc w:val="center"/>
        <w:rPr>
          <w:rFonts w:eastAsia="PMingLiU"/>
          <w:color w:val="000000"/>
          <w:sz w:val="22"/>
        </w:rPr>
      </w:pPr>
      <w:r w:rsidRPr="00D24073">
        <w:rPr>
          <w:rFonts w:eastAsia="PMingLiU"/>
          <w:color w:val="000000"/>
          <w:sz w:val="22"/>
        </w:rPr>
        <w:t>4.ОТВЕТСТВЕННОСТЬ СТОРОН</w:t>
      </w:r>
    </w:p>
    <w:p w:rsidR="006D24D6" w:rsidRPr="001D1C9A" w:rsidRDefault="006D24D6" w:rsidP="006D24D6">
      <w:pPr>
        <w:rPr>
          <w:rFonts w:eastAsiaTheme="minorHAnsi"/>
          <w:sz w:val="22"/>
        </w:rPr>
      </w:pPr>
      <w:r w:rsidRPr="00D24073">
        <w:rPr>
          <w:rFonts w:eastAsiaTheme="minorHAnsi"/>
          <w:sz w:val="22"/>
        </w:rPr>
        <w:t>4.1. За неисполнение</w:t>
      </w:r>
      <w:r w:rsidRPr="001D1C9A">
        <w:rPr>
          <w:rFonts w:eastAsiaTheme="minorHAnsi"/>
          <w:sz w:val="22"/>
        </w:rPr>
        <w:t xml:space="preserve"> или ненадлежащее исполнение условий Контракта Стороны несут ответственность в соответствии с законодательством Российской Федерации.</w:t>
      </w:r>
    </w:p>
    <w:p w:rsidR="006D24D6" w:rsidRPr="001D1C9A" w:rsidRDefault="006D24D6" w:rsidP="006D24D6">
      <w:pPr>
        <w:rPr>
          <w:rFonts w:eastAsiaTheme="minorHAnsi"/>
          <w:sz w:val="22"/>
        </w:rPr>
      </w:pPr>
      <w:r w:rsidRPr="001D1C9A">
        <w:rPr>
          <w:rFonts w:eastAsiaTheme="minorHAnsi"/>
          <w:sz w:val="22"/>
        </w:rPr>
        <w:t xml:space="preserve">4.2. В случае просрочки исполнения </w:t>
      </w:r>
      <w:r w:rsidR="00FB1D9F">
        <w:rPr>
          <w:rFonts w:eastAsiaTheme="minorHAnsi"/>
          <w:sz w:val="22"/>
        </w:rPr>
        <w:t>Сублицензиат</w:t>
      </w:r>
      <w:r w:rsidRPr="001D1C9A">
        <w:rPr>
          <w:rFonts w:eastAsiaTheme="minorHAnsi"/>
          <w:sz w:val="22"/>
        </w:rPr>
        <w:t xml:space="preserve">ом обязательств, предусмотренных Контрактом, а также в иных случаях неисполнения или ненадлежащего исполнения </w:t>
      </w:r>
      <w:r w:rsidR="00FB1D9F">
        <w:rPr>
          <w:rFonts w:eastAsiaTheme="minorHAnsi"/>
          <w:sz w:val="22"/>
        </w:rPr>
        <w:t>Сублицензиат</w:t>
      </w:r>
      <w:r w:rsidRPr="001D1C9A">
        <w:rPr>
          <w:rFonts w:eastAsiaTheme="minorHAnsi"/>
          <w:sz w:val="22"/>
        </w:rPr>
        <w:t xml:space="preserve">ом обязательств, предусмотренных Контрактом, </w:t>
      </w:r>
      <w:r w:rsidR="00FB1D9F">
        <w:rPr>
          <w:rFonts w:eastAsiaTheme="minorHAnsi"/>
          <w:sz w:val="22"/>
        </w:rPr>
        <w:t>Лицензиат</w:t>
      </w:r>
      <w:r w:rsidRPr="001D1C9A">
        <w:rPr>
          <w:rFonts w:eastAsiaTheme="minorHAnsi"/>
          <w:sz w:val="22"/>
        </w:rPr>
        <w:t xml:space="preserve"> вправе потребовать уплаты неустоек (штрафов, пеней).</w:t>
      </w:r>
    </w:p>
    <w:p w:rsidR="006D24D6" w:rsidRPr="001D1C9A" w:rsidRDefault="006D24D6" w:rsidP="006D24D6">
      <w:pPr>
        <w:rPr>
          <w:rFonts w:eastAsiaTheme="minorHAnsi"/>
          <w:sz w:val="22"/>
        </w:rPr>
      </w:pPr>
      <w:r w:rsidRPr="001D1C9A">
        <w:rPr>
          <w:rFonts w:eastAsiaTheme="minorHAnsi"/>
          <w:sz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D24D6" w:rsidRPr="001D1C9A" w:rsidRDefault="006D24D6" w:rsidP="006D24D6">
      <w:pPr>
        <w:rPr>
          <w:rFonts w:eastAsiaTheme="minorHAnsi"/>
          <w:sz w:val="22"/>
        </w:rPr>
      </w:pPr>
      <w:r w:rsidRPr="001D1C9A">
        <w:rPr>
          <w:rFonts w:eastAsiaTheme="minorHAnsi"/>
          <w:sz w:val="22"/>
        </w:rPr>
        <w:t xml:space="preserve">4.3. В случае просрочки исполнения </w:t>
      </w:r>
      <w:r w:rsidR="00165468">
        <w:rPr>
          <w:rFonts w:eastAsiaTheme="minorHAnsi"/>
          <w:sz w:val="22"/>
        </w:rPr>
        <w:t>Лицензиатом</w:t>
      </w:r>
      <w:r w:rsidRPr="001D1C9A">
        <w:rPr>
          <w:rFonts w:eastAsiaTheme="minorHAnsi"/>
          <w:sz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65468">
        <w:rPr>
          <w:rFonts w:eastAsiaTheme="minorHAnsi"/>
          <w:sz w:val="22"/>
        </w:rPr>
        <w:t>Лицензиатом</w:t>
      </w:r>
      <w:r w:rsidRPr="001D1C9A">
        <w:rPr>
          <w:rFonts w:eastAsiaTheme="minorHAnsi"/>
          <w:sz w:val="22"/>
        </w:rPr>
        <w:t xml:space="preserve"> обязательств, предусмотренных Контрактом, </w:t>
      </w:r>
      <w:r w:rsidR="00FB1D9F">
        <w:rPr>
          <w:rFonts w:eastAsiaTheme="minorHAnsi"/>
          <w:sz w:val="22"/>
        </w:rPr>
        <w:t>Сублицензиат</w:t>
      </w:r>
      <w:r w:rsidRPr="001D1C9A">
        <w:rPr>
          <w:rFonts w:eastAsiaTheme="minorHAnsi"/>
          <w:sz w:val="22"/>
        </w:rPr>
        <w:t xml:space="preserve"> направляет </w:t>
      </w:r>
      <w:r w:rsidR="00165468">
        <w:rPr>
          <w:rFonts w:eastAsiaTheme="minorHAnsi"/>
          <w:sz w:val="22"/>
        </w:rPr>
        <w:t>Лицензиату</w:t>
      </w:r>
      <w:r w:rsidRPr="001D1C9A">
        <w:rPr>
          <w:rFonts w:eastAsiaTheme="minorHAnsi"/>
          <w:sz w:val="22"/>
        </w:rPr>
        <w:t xml:space="preserve"> требование об уплате неустоек (штрафов, пеней).</w:t>
      </w:r>
    </w:p>
    <w:p w:rsidR="006D24D6" w:rsidRPr="001D1C9A" w:rsidRDefault="006D24D6" w:rsidP="006D24D6">
      <w:pPr>
        <w:rPr>
          <w:rFonts w:eastAsiaTheme="minorHAnsi"/>
          <w:sz w:val="22"/>
        </w:rPr>
      </w:pPr>
      <w:r w:rsidRPr="001D1C9A">
        <w:rPr>
          <w:rFonts w:eastAsiaTheme="minorHAnsi"/>
          <w:sz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65468">
        <w:rPr>
          <w:rFonts w:eastAsiaTheme="minorHAnsi"/>
          <w:sz w:val="22"/>
        </w:rPr>
        <w:t>Лицензиатом</w:t>
      </w:r>
      <w:r w:rsidRPr="001D1C9A">
        <w:rPr>
          <w:rFonts w:eastAsiaTheme="minorHAnsi"/>
          <w:sz w:val="22"/>
        </w:rPr>
        <w:t>, за исключением случаев, если законодательством Российской Федерации установлен иной порядок начисления пени.</w:t>
      </w:r>
    </w:p>
    <w:p w:rsidR="006D24D6" w:rsidRPr="001D1C9A" w:rsidRDefault="006D24D6" w:rsidP="006D24D6">
      <w:pPr>
        <w:rPr>
          <w:rFonts w:eastAsiaTheme="minorHAnsi"/>
          <w:sz w:val="22"/>
        </w:rPr>
      </w:pPr>
      <w:r w:rsidRPr="001D1C9A">
        <w:rPr>
          <w:rFonts w:eastAsiaTheme="minorHAnsi"/>
          <w:sz w:val="22"/>
        </w:rPr>
        <w:t xml:space="preserve">4.4. Штрафы начисляются за неисполнение или ненадлежащее исполнение </w:t>
      </w:r>
      <w:r w:rsidR="00FB1D9F">
        <w:rPr>
          <w:rFonts w:eastAsiaTheme="minorHAnsi"/>
          <w:sz w:val="22"/>
        </w:rPr>
        <w:t>Сублицензиат</w:t>
      </w:r>
      <w:r w:rsidRPr="001D1C9A">
        <w:rPr>
          <w:rFonts w:eastAsiaTheme="minorHAnsi"/>
          <w:sz w:val="22"/>
        </w:rPr>
        <w:t xml:space="preserve">ом, </w:t>
      </w:r>
      <w:r w:rsidR="00165468">
        <w:rPr>
          <w:rFonts w:eastAsiaTheme="minorHAnsi"/>
          <w:sz w:val="22"/>
        </w:rPr>
        <w:t>Лицензиатом</w:t>
      </w:r>
      <w:r w:rsidRPr="001D1C9A">
        <w:rPr>
          <w:rFonts w:eastAsiaTheme="minorHAnsi"/>
          <w:sz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w:t>
      </w:r>
      <w:r w:rsidR="00FB1D9F">
        <w:rPr>
          <w:rFonts w:eastAsiaTheme="minorHAnsi"/>
          <w:sz w:val="22"/>
        </w:rPr>
        <w:t>Сублицензиат</w:t>
      </w:r>
      <w:r w:rsidRPr="001D1C9A">
        <w:rPr>
          <w:rFonts w:eastAsiaTheme="minorHAnsi"/>
          <w:sz w:val="22"/>
        </w:rPr>
        <w:t xml:space="preserve">ом, неисполнения или ненадлежащего исполнения поставщиком (подрядчиком, </w:t>
      </w:r>
      <w:r w:rsidR="00165468">
        <w:rPr>
          <w:rFonts w:eastAsiaTheme="minorHAnsi"/>
          <w:sz w:val="22"/>
        </w:rPr>
        <w:t>Лицензиатом</w:t>
      </w:r>
      <w:r w:rsidRPr="001D1C9A">
        <w:rPr>
          <w:rFonts w:eastAsiaTheme="minorHAnsi"/>
          <w:sz w:val="22"/>
        </w:rPr>
        <w:t xml:space="preserve">) обязательств, предусмотренных контрактом (за исключением просрочки исполнения обязательств </w:t>
      </w:r>
      <w:r w:rsidR="00FB1D9F">
        <w:rPr>
          <w:rFonts w:eastAsiaTheme="minorHAnsi"/>
          <w:sz w:val="22"/>
        </w:rPr>
        <w:t>Сублицензиат</w:t>
      </w:r>
      <w:r w:rsidRPr="001D1C9A">
        <w:rPr>
          <w:rFonts w:eastAsiaTheme="minorHAnsi"/>
          <w:sz w:val="22"/>
        </w:rPr>
        <w:t xml:space="preserve">ом, поставщиком (подрядчиком, </w:t>
      </w:r>
      <w:r w:rsidR="00165468">
        <w:rPr>
          <w:rFonts w:eastAsiaTheme="minorHAnsi"/>
          <w:sz w:val="22"/>
        </w:rPr>
        <w:t>Лицензиатом</w:t>
      </w:r>
      <w:r w:rsidRPr="001D1C9A">
        <w:rPr>
          <w:rFonts w:eastAsiaTheme="minorHAnsi"/>
          <w:sz w:val="22"/>
        </w:rPr>
        <w:t>), утвержденными постановлением Правительства Российской Федерации от 30 августа 2017 г. № 1042 (далее – Правила определения размера штрафа).</w:t>
      </w:r>
    </w:p>
    <w:p w:rsidR="006D24D6" w:rsidRPr="001D1C9A" w:rsidRDefault="006D24D6" w:rsidP="006D24D6">
      <w:pPr>
        <w:rPr>
          <w:rFonts w:eastAsiaTheme="minorHAnsi"/>
          <w:sz w:val="22"/>
        </w:rPr>
      </w:pPr>
      <w:r w:rsidRPr="001D1C9A">
        <w:rPr>
          <w:rFonts w:eastAsiaTheme="minorHAnsi"/>
          <w:sz w:val="22"/>
        </w:rPr>
        <w:t>4.5. Размер штрафа устанавливается Контрактом в соответствии с пп. 4.</w:t>
      </w:r>
      <w:hyperlink w:anchor="Par1" w:history="1">
        <w:r w:rsidRPr="001D1C9A">
          <w:rPr>
            <w:rFonts w:eastAsiaTheme="minorHAnsi"/>
            <w:sz w:val="22"/>
          </w:rPr>
          <w:t>6</w:t>
        </w:r>
      </w:hyperlink>
      <w:r w:rsidRPr="001D1C9A">
        <w:rPr>
          <w:rFonts w:eastAsiaTheme="minorHAnsi"/>
          <w:sz w:val="22"/>
        </w:rPr>
        <w:t xml:space="preserve"> настоящего Контракта,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bookmarkStart w:id="0" w:name="Par1"/>
      <w:bookmarkEnd w:id="0"/>
    </w:p>
    <w:p w:rsidR="006D24D6" w:rsidRPr="001D1C9A" w:rsidRDefault="006D24D6" w:rsidP="006D24D6">
      <w:pPr>
        <w:rPr>
          <w:rFonts w:eastAsiaTheme="minorHAnsi"/>
          <w:sz w:val="22"/>
        </w:rPr>
      </w:pPr>
      <w:r w:rsidRPr="001D1C9A">
        <w:rPr>
          <w:rFonts w:eastAsiaTheme="minorHAnsi"/>
          <w:sz w:val="22"/>
        </w:rPr>
        <w:t xml:space="preserve">4.6. За каждый факт неисполнения или ненадлежащего исполнения </w:t>
      </w:r>
      <w:r w:rsidR="00165468">
        <w:rPr>
          <w:rFonts w:eastAsiaTheme="minorHAnsi"/>
          <w:sz w:val="22"/>
        </w:rPr>
        <w:t>Лицензиатом</w:t>
      </w:r>
      <w:r w:rsidRPr="001D1C9A">
        <w:rPr>
          <w:rFonts w:eastAsiaTheme="minorHAnsi"/>
          <w:sz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пп. 4.7 настоящего Контракта):</w:t>
      </w:r>
    </w:p>
    <w:p w:rsidR="006D24D6" w:rsidRPr="001D1C9A" w:rsidRDefault="006D24D6" w:rsidP="006D24D6">
      <w:pPr>
        <w:rPr>
          <w:rFonts w:eastAsiaTheme="minorHAnsi"/>
          <w:sz w:val="22"/>
        </w:rPr>
      </w:pPr>
      <w:r w:rsidRPr="001D1C9A">
        <w:rPr>
          <w:rFonts w:eastAsiaTheme="minorHAnsi"/>
          <w:sz w:val="22"/>
        </w:rPr>
        <w:t>а) 10 процентов цены Контракта.</w:t>
      </w:r>
    </w:p>
    <w:p w:rsidR="006D24D6" w:rsidRPr="001D1C9A" w:rsidRDefault="006D24D6" w:rsidP="006D24D6">
      <w:pPr>
        <w:rPr>
          <w:rFonts w:eastAsiaTheme="minorHAnsi"/>
          <w:sz w:val="22"/>
        </w:rPr>
      </w:pPr>
      <w:r w:rsidRPr="001D1C9A">
        <w:rPr>
          <w:rFonts w:eastAsiaTheme="minorHAnsi"/>
          <w:sz w:val="22"/>
        </w:rPr>
        <w:t xml:space="preserve">4.7. За каждый факт неисполнения или ненадлежащего исполнения </w:t>
      </w:r>
      <w:r w:rsidR="00165468">
        <w:rPr>
          <w:rFonts w:eastAsiaTheme="minorHAnsi"/>
          <w:sz w:val="22"/>
        </w:rPr>
        <w:t>Лицензиатом</w:t>
      </w:r>
      <w:r w:rsidRPr="001D1C9A">
        <w:rPr>
          <w:rFonts w:eastAsiaTheme="minorHAnsi"/>
          <w:sz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6D24D6" w:rsidRPr="001D1C9A" w:rsidRDefault="006D24D6" w:rsidP="006D24D6">
      <w:pPr>
        <w:rPr>
          <w:rFonts w:eastAsiaTheme="minorHAnsi"/>
          <w:sz w:val="22"/>
        </w:rPr>
      </w:pPr>
      <w:bookmarkStart w:id="1" w:name="Par28"/>
      <w:bookmarkEnd w:id="1"/>
      <w:r w:rsidRPr="001D1C9A">
        <w:rPr>
          <w:rFonts w:eastAsiaTheme="minorHAnsi"/>
          <w:sz w:val="22"/>
        </w:rPr>
        <w:t xml:space="preserve">4.8. За каждый факт неисполнения </w:t>
      </w:r>
      <w:r w:rsidR="00FB1D9F">
        <w:rPr>
          <w:rFonts w:eastAsiaTheme="minorHAnsi"/>
          <w:sz w:val="22"/>
        </w:rPr>
        <w:t>Сублицензиат</w:t>
      </w:r>
      <w:r w:rsidRPr="001D1C9A">
        <w:rPr>
          <w:rFonts w:eastAsiaTheme="minorHAnsi"/>
          <w:sz w:val="22"/>
        </w:rPr>
        <w:t>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6D24D6" w:rsidRPr="001D1C9A" w:rsidRDefault="006D24D6" w:rsidP="006D24D6">
      <w:pPr>
        <w:rPr>
          <w:rFonts w:eastAsiaTheme="minorHAnsi"/>
          <w:sz w:val="22"/>
        </w:rPr>
      </w:pPr>
      <w:r w:rsidRPr="001D1C9A">
        <w:rPr>
          <w:rFonts w:eastAsiaTheme="minorHAnsi"/>
          <w:sz w:val="22"/>
        </w:rPr>
        <w:t xml:space="preserve">4.9. Общая сумма начисленных штрафов за неисполнение или ненадлежащее исполнение </w:t>
      </w:r>
      <w:r w:rsidR="00165468">
        <w:rPr>
          <w:rFonts w:eastAsiaTheme="minorHAnsi"/>
          <w:sz w:val="22"/>
        </w:rPr>
        <w:t>Лицензиатом</w:t>
      </w:r>
      <w:r w:rsidRPr="001D1C9A">
        <w:rPr>
          <w:rFonts w:eastAsiaTheme="minorHAnsi"/>
          <w:sz w:val="22"/>
        </w:rPr>
        <w:t xml:space="preserve"> обязательств, предусмотренных Контрактом, не может превышать цену Контракта.</w:t>
      </w:r>
    </w:p>
    <w:p w:rsidR="006D24D6" w:rsidRPr="001D1C9A" w:rsidRDefault="006D24D6" w:rsidP="006D24D6">
      <w:pPr>
        <w:rPr>
          <w:rFonts w:eastAsiaTheme="minorHAnsi"/>
          <w:sz w:val="22"/>
        </w:rPr>
      </w:pPr>
      <w:r w:rsidRPr="001D1C9A">
        <w:rPr>
          <w:rFonts w:eastAsiaTheme="minorHAnsi"/>
          <w:sz w:val="22"/>
        </w:rPr>
        <w:t xml:space="preserve">4.10. Общая сумма начисленных штрафов за ненадлежащее исполнение </w:t>
      </w:r>
      <w:r w:rsidR="00FB1D9F">
        <w:rPr>
          <w:rFonts w:eastAsiaTheme="minorHAnsi"/>
          <w:sz w:val="22"/>
        </w:rPr>
        <w:t>Сублицензиат</w:t>
      </w:r>
      <w:r w:rsidRPr="001D1C9A">
        <w:rPr>
          <w:rFonts w:eastAsiaTheme="minorHAnsi"/>
          <w:sz w:val="22"/>
        </w:rPr>
        <w:t>ом обязательств, предусмотренных Контрактом, не может превышать цену Контракта.</w:t>
      </w:r>
    </w:p>
    <w:p w:rsidR="006D24D6" w:rsidRPr="001D1C9A" w:rsidRDefault="006D24D6" w:rsidP="006D24D6">
      <w:pPr>
        <w:rPr>
          <w:rFonts w:eastAsiaTheme="minorHAnsi"/>
          <w:sz w:val="22"/>
        </w:rPr>
      </w:pPr>
      <w:r w:rsidRPr="001D1C9A">
        <w:rPr>
          <w:rFonts w:eastAsiaTheme="minorHAnsi"/>
          <w:sz w:val="22"/>
        </w:rPr>
        <w:t xml:space="preserve">4.11. В случае если </w:t>
      </w:r>
      <w:r w:rsidR="00FB1D9F">
        <w:rPr>
          <w:rFonts w:eastAsiaTheme="minorHAnsi"/>
          <w:sz w:val="22"/>
        </w:rPr>
        <w:t>Сублицензиат</w:t>
      </w:r>
      <w:r w:rsidRPr="001D1C9A">
        <w:rPr>
          <w:rFonts w:eastAsiaTheme="minorHAnsi"/>
          <w:sz w:val="22"/>
        </w:rPr>
        <w:t xml:space="preserve"> понес убытки вследствие неисполнения или ненадлежащего исполнения </w:t>
      </w:r>
      <w:r w:rsidR="00165468">
        <w:rPr>
          <w:rFonts w:eastAsiaTheme="minorHAnsi"/>
          <w:sz w:val="22"/>
        </w:rPr>
        <w:t>Лицензиатом</w:t>
      </w:r>
      <w:r w:rsidRPr="001D1C9A">
        <w:rPr>
          <w:rFonts w:eastAsiaTheme="minorHAnsi"/>
          <w:sz w:val="22"/>
        </w:rPr>
        <w:t xml:space="preserve"> своих обязательств по настоящему Контракту, </w:t>
      </w:r>
      <w:r w:rsidR="00FB1D9F">
        <w:rPr>
          <w:rFonts w:eastAsiaTheme="minorHAnsi"/>
          <w:sz w:val="22"/>
        </w:rPr>
        <w:t>Лицензиат</w:t>
      </w:r>
      <w:r w:rsidRPr="001D1C9A">
        <w:rPr>
          <w:rFonts w:eastAsiaTheme="minorHAnsi"/>
          <w:sz w:val="22"/>
        </w:rPr>
        <w:t xml:space="preserve"> обязан возместить такие убытки </w:t>
      </w:r>
      <w:r w:rsidR="00FB1D9F">
        <w:rPr>
          <w:rFonts w:eastAsiaTheme="minorHAnsi"/>
          <w:sz w:val="22"/>
        </w:rPr>
        <w:t>Сублицензиат</w:t>
      </w:r>
      <w:r w:rsidRPr="001D1C9A">
        <w:rPr>
          <w:rFonts w:eastAsiaTheme="minorHAnsi"/>
          <w:sz w:val="22"/>
        </w:rPr>
        <w:t>у независимо от уплаты неустойки (штрафов, пени).</w:t>
      </w:r>
    </w:p>
    <w:p w:rsidR="006D24D6" w:rsidRPr="001D1C9A" w:rsidRDefault="006D24D6" w:rsidP="006D24D6">
      <w:pPr>
        <w:rPr>
          <w:rFonts w:eastAsiaTheme="minorHAnsi"/>
          <w:sz w:val="22"/>
        </w:rPr>
      </w:pPr>
      <w:r w:rsidRPr="001D1C9A">
        <w:rPr>
          <w:rFonts w:eastAsiaTheme="minorHAnsi"/>
          <w:sz w:val="22"/>
        </w:rPr>
        <w:t xml:space="preserve">4.12. Уплата неустойки (штрафов, пени) и возмещение убытков, связанных с неисполнением или ненадлежащим исполнением </w:t>
      </w:r>
      <w:r w:rsidR="00165468">
        <w:rPr>
          <w:rFonts w:eastAsiaTheme="minorHAnsi"/>
          <w:sz w:val="22"/>
        </w:rPr>
        <w:t>Лицензиатом</w:t>
      </w:r>
      <w:r w:rsidRPr="001D1C9A">
        <w:rPr>
          <w:rFonts w:eastAsiaTheme="minorHAnsi"/>
          <w:sz w:val="22"/>
        </w:rPr>
        <w:t xml:space="preserve"> своих обязательств по Контракту не освобождает Исполнителя от выполнения его обязательств по настоящему Контракту.</w:t>
      </w:r>
    </w:p>
    <w:p w:rsidR="006D24D6" w:rsidRPr="001D1C9A" w:rsidRDefault="006D24D6" w:rsidP="006D24D6">
      <w:pPr>
        <w:rPr>
          <w:rFonts w:eastAsiaTheme="minorHAnsi"/>
          <w:sz w:val="22"/>
        </w:rPr>
      </w:pPr>
      <w:r w:rsidRPr="001D1C9A">
        <w:rPr>
          <w:rFonts w:eastAsiaTheme="minorHAnsi"/>
          <w:sz w:val="22"/>
        </w:rPr>
        <w:t>4.13. В случае неисполнения или ненадлежащего исполнения </w:t>
      </w:r>
      <w:r w:rsidR="00165468">
        <w:rPr>
          <w:rFonts w:eastAsiaTheme="minorHAnsi"/>
          <w:sz w:val="22"/>
        </w:rPr>
        <w:t>Лицензиатом</w:t>
      </w:r>
      <w:r w:rsidRPr="001D1C9A">
        <w:rPr>
          <w:rFonts w:eastAsiaTheme="minorHAnsi"/>
          <w:sz w:val="22"/>
        </w:rPr>
        <w:t xml:space="preserve"> обязательства (в том числе просрочки исполнения обязательства </w:t>
      </w:r>
      <w:r w:rsidR="00165468">
        <w:rPr>
          <w:rFonts w:eastAsiaTheme="minorHAnsi"/>
          <w:sz w:val="22"/>
        </w:rPr>
        <w:t>Лицензиатом</w:t>
      </w:r>
      <w:r w:rsidRPr="001D1C9A">
        <w:rPr>
          <w:rFonts w:eastAsiaTheme="minorHAnsi"/>
          <w:sz w:val="22"/>
        </w:rPr>
        <w:t xml:space="preserve">), предусмотренного настоящим Контрактом, </w:t>
      </w:r>
      <w:r w:rsidR="00FB1D9F">
        <w:rPr>
          <w:rFonts w:eastAsiaTheme="minorHAnsi"/>
          <w:sz w:val="22"/>
        </w:rPr>
        <w:t>Сублицензиат</w:t>
      </w:r>
      <w:r w:rsidRPr="001D1C9A">
        <w:rPr>
          <w:rFonts w:eastAsiaTheme="minorHAnsi"/>
          <w:sz w:val="22"/>
        </w:rPr>
        <w:t xml:space="preserve"> вправе произвести оплату по Контракту за вычетом соответствующего размера неустойки (штрафов, пени).</w:t>
      </w:r>
    </w:p>
    <w:p w:rsidR="006D24D6" w:rsidRPr="001D1C9A" w:rsidRDefault="006D24D6" w:rsidP="006D24D6">
      <w:pPr>
        <w:rPr>
          <w:rFonts w:eastAsiaTheme="minorHAnsi"/>
          <w:sz w:val="22"/>
        </w:rPr>
      </w:pPr>
      <w:r w:rsidRPr="001D1C9A">
        <w:rPr>
          <w:rFonts w:eastAsiaTheme="minorHAnsi"/>
          <w:sz w:val="22"/>
        </w:rPr>
        <w:t xml:space="preserve">4.14. Сторона освобождается от уплаты неустойки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6D24D6" w:rsidRPr="001D1C9A" w:rsidRDefault="006D24D6" w:rsidP="006D24D6">
      <w:pPr>
        <w:suppressAutoHyphens/>
        <w:autoSpaceDE w:val="0"/>
        <w:ind w:left="1416" w:firstLine="708"/>
        <w:jc w:val="left"/>
        <w:rPr>
          <w:rFonts w:eastAsia="PMingLiU"/>
          <w:color w:val="000000"/>
          <w:sz w:val="22"/>
          <w:lang w:eastAsia="ar-SA"/>
        </w:rPr>
      </w:pPr>
      <w:r w:rsidRPr="001D1C9A">
        <w:rPr>
          <w:rFonts w:eastAsia="PMingLiU"/>
          <w:color w:val="000000"/>
          <w:sz w:val="22"/>
          <w:lang w:eastAsia="ar-SA"/>
        </w:rPr>
        <w:t>5. СРОК ДЕЙСТВИЯ И УСЛОВИЯ РАСТОРЖЕНИЯ КОНТРАКТА</w:t>
      </w:r>
    </w:p>
    <w:p w:rsidR="006D24D6" w:rsidRPr="00D24073" w:rsidRDefault="006D24D6" w:rsidP="006D24D6">
      <w:pPr>
        <w:suppressAutoHyphens/>
        <w:autoSpaceDE w:val="0"/>
        <w:rPr>
          <w:rFonts w:eastAsia="PMingLiU"/>
          <w:color w:val="000000"/>
          <w:sz w:val="22"/>
          <w:lang w:eastAsia="ar-SA"/>
        </w:rPr>
      </w:pPr>
      <w:r w:rsidRPr="001D1C9A">
        <w:rPr>
          <w:rFonts w:eastAsia="PMingLiU"/>
          <w:color w:val="000000"/>
          <w:sz w:val="22"/>
          <w:lang w:eastAsia="ar-SA"/>
        </w:rPr>
        <w:t xml:space="preserve">5.1. Настоящий Контракт вступает в силу с момента его подписания сторонами и действует до полного </w:t>
      </w:r>
      <w:r w:rsidRPr="00D24073">
        <w:rPr>
          <w:rFonts w:eastAsia="PMingLiU"/>
          <w:color w:val="000000"/>
          <w:sz w:val="22"/>
          <w:lang w:eastAsia="ar-SA"/>
        </w:rPr>
        <w:t xml:space="preserve">исполнения сторонами обязательств. </w:t>
      </w:r>
    </w:p>
    <w:p w:rsidR="006D24D6" w:rsidRPr="00D24073" w:rsidRDefault="006D24D6" w:rsidP="006D24D6">
      <w:pPr>
        <w:suppressAutoHyphens/>
        <w:autoSpaceDE w:val="0"/>
        <w:rPr>
          <w:rFonts w:eastAsia="PMingLiU"/>
          <w:sz w:val="22"/>
          <w:lang w:eastAsia="ar-SA"/>
        </w:rPr>
      </w:pPr>
      <w:r w:rsidRPr="00D24073">
        <w:rPr>
          <w:rFonts w:eastAsia="PMingLiU"/>
          <w:sz w:val="22"/>
          <w:lang w:eastAsia="ar-SA"/>
        </w:rPr>
        <w:t>Срок оказания услуг с</w:t>
      </w:r>
      <w:r w:rsidR="007D77F8" w:rsidRPr="00D24073">
        <w:rPr>
          <w:rFonts w:eastAsia="PMingLiU"/>
          <w:sz w:val="22"/>
          <w:lang w:eastAsia="ar-SA"/>
        </w:rPr>
        <w:t xml:space="preserve"> момента заключения по 30.</w:t>
      </w:r>
      <w:r w:rsidR="00535882" w:rsidRPr="00D24073">
        <w:rPr>
          <w:rFonts w:eastAsia="PMingLiU"/>
          <w:sz w:val="22"/>
          <w:lang w:eastAsia="ar-SA"/>
        </w:rPr>
        <w:t>03.2026 года (включительно).</w:t>
      </w:r>
    </w:p>
    <w:p w:rsidR="006D24D6" w:rsidRPr="00D24073" w:rsidRDefault="006D24D6" w:rsidP="006D24D6">
      <w:pPr>
        <w:shd w:val="clear" w:color="auto" w:fill="FFFFFF"/>
        <w:tabs>
          <w:tab w:val="left" w:pos="709"/>
        </w:tabs>
        <w:rPr>
          <w:sz w:val="22"/>
        </w:rPr>
      </w:pPr>
      <w:r w:rsidRPr="00D24073">
        <w:rPr>
          <w:sz w:val="22"/>
        </w:rPr>
        <w:t>5.2. Настоящий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6D24D6" w:rsidRPr="00D24073" w:rsidRDefault="006D24D6" w:rsidP="006D24D6">
      <w:pPr>
        <w:rPr>
          <w:sz w:val="22"/>
        </w:rPr>
      </w:pPr>
      <w:r w:rsidRPr="00D24073">
        <w:rPr>
          <w:sz w:val="22"/>
        </w:rPr>
        <w:t xml:space="preserve">5.3. </w:t>
      </w:r>
      <w:r w:rsidR="00FB1D9F" w:rsidRPr="00D24073">
        <w:rPr>
          <w:sz w:val="22"/>
        </w:rPr>
        <w:t>Сублицензиат</w:t>
      </w:r>
      <w:r w:rsidRPr="00D24073">
        <w:rPr>
          <w:sz w:val="22"/>
        </w:rPr>
        <w:t xml:space="preserve"> вправе в одностороннем порядке отказаться от исполнения настоящего Контракта в случае, если:</w:t>
      </w:r>
    </w:p>
    <w:p w:rsidR="006D24D6" w:rsidRPr="001D1C9A" w:rsidRDefault="006D24D6" w:rsidP="006D24D6">
      <w:pPr>
        <w:rPr>
          <w:sz w:val="22"/>
        </w:rPr>
      </w:pPr>
      <w:r w:rsidRPr="00D24073">
        <w:rPr>
          <w:sz w:val="22"/>
        </w:rPr>
        <w:t xml:space="preserve">5.3.1. </w:t>
      </w:r>
      <w:r w:rsidR="00FB1D9F" w:rsidRPr="00D24073">
        <w:rPr>
          <w:sz w:val="22"/>
        </w:rPr>
        <w:t>Лицензиат</w:t>
      </w:r>
      <w:r w:rsidRPr="00D24073">
        <w:rPr>
          <w:sz w:val="22"/>
        </w:rPr>
        <w:t xml:space="preserve"> оказывает услуги ненадлежащего качества, при этом недостатки не могут быть устранены в</w:t>
      </w:r>
      <w:r w:rsidRPr="001D1C9A">
        <w:rPr>
          <w:sz w:val="22"/>
        </w:rPr>
        <w:t xml:space="preserve"> приемлемый для </w:t>
      </w:r>
      <w:r w:rsidR="00FB1D9F">
        <w:rPr>
          <w:sz w:val="22"/>
        </w:rPr>
        <w:t>Сублицензиат</w:t>
      </w:r>
      <w:r w:rsidRPr="001D1C9A">
        <w:rPr>
          <w:sz w:val="22"/>
        </w:rPr>
        <w:t>а срок;</w:t>
      </w:r>
    </w:p>
    <w:p w:rsidR="006D24D6" w:rsidRPr="001D1C9A" w:rsidRDefault="006D24D6" w:rsidP="006D24D6">
      <w:pPr>
        <w:rPr>
          <w:sz w:val="22"/>
        </w:rPr>
      </w:pPr>
      <w:r w:rsidRPr="001D1C9A">
        <w:rPr>
          <w:sz w:val="22"/>
        </w:rPr>
        <w:t xml:space="preserve">5.3.2. </w:t>
      </w:r>
      <w:r w:rsidR="00FB1D9F">
        <w:rPr>
          <w:sz w:val="22"/>
        </w:rPr>
        <w:t>Лицензиат</w:t>
      </w:r>
      <w:r w:rsidRPr="001D1C9A">
        <w:rPr>
          <w:sz w:val="22"/>
        </w:rPr>
        <w:t xml:space="preserve"> неоднократно (от двух и более раз) нарушил срок</w:t>
      </w:r>
      <w:r w:rsidR="00F74B9E" w:rsidRPr="001D1C9A">
        <w:rPr>
          <w:sz w:val="22"/>
        </w:rPr>
        <w:t>и оказания услуг</w:t>
      </w:r>
      <w:r w:rsidRPr="001D1C9A">
        <w:rPr>
          <w:sz w:val="22"/>
        </w:rPr>
        <w:t>, предусмотренные настоящим Контрактом;</w:t>
      </w:r>
    </w:p>
    <w:p w:rsidR="006D24D6" w:rsidRPr="001D1C9A" w:rsidRDefault="006D24D6" w:rsidP="006D24D6">
      <w:pPr>
        <w:rPr>
          <w:sz w:val="22"/>
        </w:rPr>
      </w:pPr>
      <w:r w:rsidRPr="001D1C9A">
        <w:rPr>
          <w:sz w:val="22"/>
        </w:rPr>
        <w:t xml:space="preserve">5.3.3. </w:t>
      </w:r>
      <w:r w:rsidR="00FB1D9F">
        <w:rPr>
          <w:sz w:val="22"/>
        </w:rPr>
        <w:t>Лицензиат</w:t>
      </w:r>
      <w:r w:rsidRPr="001D1C9A">
        <w:rPr>
          <w:sz w:val="22"/>
        </w:rPr>
        <w:t xml:space="preserve"> не приступает к исполнению настоящего Контракта в срок, установленный настоящим Контрактом, или нарушает график оказания услуг, предусмотренный нас</w:t>
      </w:r>
      <w:r w:rsidR="00F74B9E" w:rsidRPr="001D1C9A">
        <w:rPr>
          <w:sz w:val="22"/>
        </w:rPr>
        <w:t>тоящим Контрактом, либо в ходе оказания услуг</w:t>
      </w:r>
      <w:r w:rsidRPr="001D1C9A">
        <w:rPr>
          <w:sz w:val="22"/>
        </w:rPr>
        <w:t xml:space="preserve"> стало очевидно, что она не будет оказана надлежащим образом в установленный настоящим Контрактом срок;</w:t>
      </w:r>
    </w:p>
    <w:p w:rsidR="006D24D6" w:rsidRPr="001D1C9A" w:rsidRDefault="006D24D6" w:rsidP="006D24D6">
      <w:pPr>
        <w:rPr>
          <w:sz w:val="22"/>
        </w:rPr>
      </w:pPr>
      <w:r w:rsidRPr="001D1C9A">
        <w:rPr>
          <w:sz w:val="22"/>
        </w:rPr>
        <w:t>5.3.4</w:t>
      </w:r>
      <w:r w:rsidR="00F74B9E" w:rsidRPr="001D1C9A">
        <w:rPr>
          <w:sz w:val="22"/>
        </w:rPr>
        <w:t>. Отступления в оказание услуг</w:t>
      </w:r>
      <w:r w:rsidRPr="001D1C9A">
        <w:rPr>
          <w:sz w:val="22"/>
        </w:rPr>
        <w:t xml:space="preserve"> от условий настоящего Контракта или иные недоста</w:t>
      </w:r>
      <w:r w:rsidR="00F74B9E" w:rsidRPr="001D1C9A">
        <w:rPr>
          <w:sz w:val="22"/>
        </w:rPr>
        <w:t>тки результата оказанных услуг</w:t>
      </w:r>
      <w:r w:rsidRPr="001D1C9A">
        <w:rPr>
          <w:sz w:val="22"/>
        </w:rPr>
        <w:t xml:space="preserve"> в установленный </w:t>
      </w:r>
      <w:r w:rsidR="00FB1D9F">
        <w:rPr>
          <w:sz w:val="22"/>
        </w:rPr>
        <w:t>Сублицензиат</w:t>
      </w:r>
      <w:r w:rsidRPr="001D1C9A">
        <w:rPr>
          <w:sz w:val="22"/>
        </w:rPr>
        <w:t>ом разумный срок не были устранены либо являются существенными и неустранимыми.</w:t>
      </w:r>
    </w:p>
    <w:p w:rsidR="006D24D6" w:rsidRPr="001D1C9A" w:rsidRDefault="006D24D6" w:rsidP="006D24D6">
      <w:pPr>
        <w:rPr>
          <w:sz w:val="22"/>
        </w:rPr>
      </w:pPr>
      <w:r w:rsidRPr="001D1C9A">
        <w:rPr>
          <w:sz w:val="22"/>
        </w:rPr>
        <w:t xml:space="preserve">5.4 </w:t>
      </w:r>
      <w:r w:rsidR="00FB1D9F">
        <w:rPr>
          <w:sz w:val="22"/>
        </w:rPr>
        <w:t>Сублицензиат</w:t>
      </w:r>
      <w:r w:rsidRPr="001D1C9A">
        <w:rPr>
          <w:sz w:val="22"/>
        </w:rPr>
        <w:t xml:space="preserve">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D24D6" w:rsidRPr="001D1C9A" w:rsidRDefault="006D24D6" w:rsidP="006D24D6">
      <w:pPr>
        <w:rPr>
          <w:sz w:val="22"/>
        </w:rPr>
      </w:pPr>
      <w:r w:rsidRPr="001D1C9A">
        <w:rPr>
          <w:sz w:val="22"/>
        </w:rPr>
        <w:t xml:space="preserve">5.5. </w:t>
      </w:r>
      <w:r w:rsidR="00FB1D9F">
        <w:rPr>
          <w:sz w:val="22"/>
        </w:rPr>
        <w:t>Сублицензиат</w:t>
      </w:r>
      <w:r w:rsidRPr="001D1C9A">
        <w:rPr>
          <w:sz w:val="22"/>
        </w:rPr>
        <w:t xml:space="preserve"> обязан принять решение об одностороннем отказе от исполнения Контракта, если в ходе исполнения Контракта установлено, что </w:t>
      </w:r>
      <w:r w:rsidR="00FB1D9F">
        <w:rPr>
          <w:sz w:val="22"/>
        </w:rPr>
        <w:t>Лицензиат</w:t>
      </w:r>
      <w:r w:rsidRPr="001D1C9A">
        <w:rPr>
          <w:sz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6D24D6" w:rsidRPr="001D1C9A" w:rsidRDefault="006D24D6" w:rsidP="006D24D6">
      <w:pPr>
        <w:rPr>
          <w:sz w:val="22"/>
        </w:rPr>
      </w:pPr>
      <w:r w:rsidRPr="001D1C9A">
        <w:rPr>
          <w:sz w:val="22"/>
        </w:rPr>
        <w:t xml:space="preserve">5.6. </w:t>
      </w:r>
      <w:r w:rsidR="00FB1D9F">
        <w:rPr>
          <w:sz w:val="22"/>
        </w:rPr>
        <w:t>Лицензиат</w:t>
      </w:r>
      <w:r w:rsidRPr="001D1C9A">
        <w:rPr>
          <w:sz w:val="22"/>
        </w:rPr>
        <w:t xml:space="preserve"> вправе в одностороннем порядке отказаться от исполнения настоящего Контракта в случае, если:</w:t>
      </w:r>
    </w:p>
    <w:p w:rsidR="006D24D6" w:rsidRPr="001D1C9A" w:rsidRDefault="006D24D6" w:rsidP="006D24D6">
      <w:pPr>
        <w:rPr>
          <w:sz w:val="22"/>
        </w:rPr>
      </w:pPr>
      <w:r w:rsidRPr="001D1C9A">
        <w:rPr>
          <w:sz w:val="22"/>
        </w:rPr>
        <w:t xml:space="preserve">5.6.1. </w:t>
      </w:r>
      <w:r w:rsidR="00FB1D9F">
        <w:rPr>
          <w:sz w:val="22"/>
        </w:rPr>
        <w:t>Сублицензиат</w:t>
      </w:r>
      <w:r w:rsidRPr="001D1C9A">
        <w:rPr>
          <w:sz w:val="22"/>
        </w:rPr>
        <w:t xml:space="preserve">ом неоднократно (от двух и более </w:t>
      </w:r>
      <w:r w:rsidR="00F74B9E" w:rsidRPr="001D1C9A">
        <w:rPr>
          <w:sz w:val="22"/>
        </w:rPr>
        <w:t>раз) нарушены сроки оплаты услуг</w:t>
      </w:r>
      <w:r w:rsidRPr="001D1C9A">
        <w:rPr>
          <w:sz w:val="22"/>
        </w:rPr>
        <w:t>;</w:t>
      </w:r>
    </w:p>
    <w:p w:rsidR="006D24D6" w:rsidRPr="001D1C9A" w:rsidRDefault="006D24D6" w:rsidP="006D24D6">
      <w:pPr>
        <w:rPr>
          <w:sz w:val="22"/>
        </w:rPr>
      </w:pPr>
      <w:r w:rsidRPr="001D1C9A">
        <w:rPr>
          <w:sz w:val="22"/>
        </w:rPr>
        <w:t xml:space="preserve">5.6.2. </w:t>
      </w:r>
      <w:r w:rsidR="00FB1D9F">
        <w:rPr>
          <w:sz w:val="22"/>
        </w:rPr>
        <w:t>Сублицензиат</w:t>
      </w:r>
      <w:r w:rsidRPr="001D1C9A">
        <w:rPr>
          <w:sz w:val="22"/>
        </w:rPr>
        <w:t>ом неоднократно (от двух и более раз) незаконно отка</w:t>
      </w:r>
      <w:r w:rsidR="00F74B9E" w:rsidRPr="001D1C9A">
        <w:rPr>
          <w:sz w:val="22"/>
        </w:rPr>
        <w:t>зано в приемке оказанных услуг</w:t>
      </w:r>
      <w:r w:rsidRPr="001D1C9A">
        <w:rPr>
          <w:sz w:val="22"/>
        </w:rPr>
        <w:t>.</w:t>
      </w:r>
    </w:p>
    <w:p w:rsidR="006D24D6" w:rsidRPr="001D1C9A" w:rsidRDefault="006D24D6" w:rsidP="006D24D6">
      <w:pPr>
        <w:rPr>
          <w:sz w:val="22"/>
        </w:rPr>
      </w:pPr>
      <w:r w:rsidRPr="001D1C9A">
        <w:rPr>
          <w:sz w:val="22"/>
        </w:rPr>
        <w:t xml:space="preserve">5.7. </w:t>
      </w:r>
      <w:r w:rsidR="00FB1D9F">
        <w:rPr>
          <w:sz w:val="22"/>
        </w:rPr>
        <w:t>Лицензиат</w:t>
      </w:r>
      <w:r w:rsidRPr="001D1C9A">
        <w:rPr>
          <w:sz w:val="22"/>
        </w:rPr>
        <w:t xml:space="preserve">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D24D6" w:rsidRPr="001D1C9A" w:rsidRDefault="006D24D6" w:rsidP="006D24D6">
      <w:pPr>
        <w:rPr>
          <w:sz w:val="22"/>
        </w:rPr>
      </w:pPr>
      <w:r w:rsidRPr="001D1C9A">
        <w:rPr>
          <w:sz w:val="22"/>
        </w:rPr>
        <w:t>5.8.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rsidR="006D24D6" w:rsidRPr="001D1C9A" w:rsidRDefault="006D24D6" w:rsidP="006D24D6">
      <w:pPr>
        <w:rPr>
          <w:sz w:val="22"/>
        </w:rPr>
      </w:pPr>
      <w:r w:rsidRPr="001D1C9A">
        <w:rPr>
          <w:sz w:val="22"/>
        </w:rPr>
        <w:t>5.9. Расторжение настоящего Контракта по соглашению сторон производится путем подписания Сторонами соответствующего соглашения о расторжении.</w:t>
      </w:r>
    </w:p>
    <w:p w:rsidR="006D24D6" w:rsidRPr="001D1C9A" w:rsidRDefault="006D24D6" w:rsidP="006D24D6">
      <w:pPr>
        <w:rPr>
          <w:sz w:val="22"/>
        </w:rPr>
      </w:pPr>
      <w:r w:rsidRPr="001D1C9A">
        <w:rPr>
          <w:sz w:val="22"/>
        </w:rPr>
        <w:t>5.10. В случае расторжения настоящего Контракта Стороны производят сверку расчетов, ко</w:t>
      </w:r>
      <w:r w:rsidR="00F74B9E" w:rsidRPr="001D1C9A">
        <w:rPr>
          <w:sz w:val="22"/>
        </w:rPr>
        <w:t>торой подтверждается объем услуг, оказанных</w:t>
      </w:r>
      <w:r w:rsidRPr="001D1C9A">
        <w:rPr>
          <w:sz w:val="22"/>
        </w:rPr>
        <w:t xml:space="preserve"> </w:t>
      </w:r>
      <w:r w:rsidR="00165468">
        <w:rPr>
          <w:sz w:val="22"/>
        </w:rPr>
        <w:t>Лицензиатом</w:t>
      </w:r>
      <w:r w:rsidRPr="001D1C9A">
        <w:rPr>
          <w:sz w:val="22"/>
        </w:rPr>
        <w:t>.</w:t>
      </w:r>
    </w:p>
    <w:p w:rsidR="006D24D6" w:rsidRPr="001D1C9A" w:rsidRDefault="006D24D6" w:rsidP="006D24D6">
      <w:pPr>
        <w:rPr>
          <w:sz w:val="22"/>
        </w:rPr>
      </w:pPr>
    </w:p>
    <w:p w:rsidR="006D24D6" w:rsidRPr="001D1C9A" w:rsidRDefault="006D24D6" w:rsidP="006D24D6">
      <w:pPr>
        <w:suppressAutoHyphens/>
        <w:autoSpaceDE w:val="0"/>
        <w:jc w:val="center"/>
        <w:rPr>
          <w:rFonts w:eastAsia="PMingLiU"/>
          <w:color w:val="000000"/>
          <w:sz w:val="22"/>
          <w:lang w:eastAsia="ar-SA"/>
        </w:rPr>
      </w:pPr>
      <w:r w:rsidRPr="001D1C9A">
        <w:rPr>
          <w:rFonts w:eastAsia="PMingLiU"/>
          <w:color w:val="000000"/>
          <w:sz w:val="22"/>
          <w:lang w:eastAsia="ar-SA"/>
        </w:rPr>
        <w:t>6. ФОРС-МАЖОР</w:t>
      </w:r>
    </w:p>
    <w:p w:rsidR="006D24D6" w:rsidRPr="001D1C9A" w:rsidRDefault="006D24D6" w:rsidP="006D24D6">
      <w:pPr>
        <w:tabs>
          <w:tab w:val="left" w:pos="540"/>
        </w:tabs>
        <w:suppressAutoHyphens/>
        <w:autoSpaceDE w:val="0"/>
        <w:rPr>
          <w:rFonts w:eastAsia="PMingLiU"/>
          <w:color w:val="000000"/>
          <w:sz w:val="22"/>
          <w:lang w:eastAsia="ar-SA"/>
        </w:rPr>
      </w:pPr>
      <w:r w:rsidRPr="001D1C9A">
        <w:rPr>
          <w:rFonts w:eastAsia="PMingLiU"/>
          <w:color w:val="000000"/>
          <w:sz w:val="22"/>
          <w:lang w:eastAsia="ar-SA"/>
        </w:rPr>
        <w:t>6.1. Стороны освобождаются от ответственности за частичное или полное неисполнение своих обязательств по настоящему Контракту, если оно явилось следствием действия обстоятельств непреодолимой силы, за которые стороны не несут ответственности и предотвратить неблагоприятное воздействие которых не имеют возможности, а именно: военные действия, землетрясения, наводнения, пожары и т.п., а также запретительные меры государственных органов РФ.</w:t>
      </w:r>
    </w:p>
    <w:p w:rsidR="006D24D6" w:rsidRPr="001D1C9A" w:rsidRDefault="006D24D6" w:rsidP="006D24D6">
      <w:pPr>
        <w:tabs>
          <w:tab w:val="left" w:pos="540"/>
        </w:tabs>
        <w:suppressAutoHyphens/>
        <w:autoSpaceDE w:val="0"/>
        <w:rPr>
          <w:rFonts w:eastAsia="PMingLiU"/>
          <w:color w:val="000000"/>
          <w:sz w:val="22"/>
          <w:lang w:eastAsia="ar-SA"/>
        </w:rPr>
      </w:pPr>
      <w:r w:rsidRPr="001D1C9A">
        <w:rPr>
          <w:rFonts w:eastAsia="PMingLiU"/>
          <w:color w:val="000000"/>
          <w:sz w:val="22"/>
          <w:lang w:eastAsia="ar-SA"/>
        </w:rPr>
        <w:t xml:space="preserve">6.2. Сторона, ссылающаяся на обстоятельства непреодолимой силы, обязана в трехдневный срок в письменной форме уведомить другую сторону о наступлении подобных обстоятельств, при этом срок исполнения обязательств переносится соразмерно времени, в течение которого действуют данные обстоятельства и их последствия. Подтверждением наступления подобных обстоятельств является удостоверяющий документ, выданный соответствующей Торгово-промышленной палатой. Не уведомление или несвоевременное уведомление о наступлении данных обстоятельств лишает сторону права ссылаться на указание обстоятельства, как на основание, освобождающее от ответственности за неисполнение обязательств. </w:t>
      </w:r>
    </w:p>
    <w:p w:rsidR="006D24D6" w:rsidRPr="001D1C9A" w:rsidRDefault="006D24D6" w:rsidP="006D24D6">
      <w:pPr>
        <w:tabs>
          <w:tab w:val="left" w:pos="540"/>
        </w:tabs>
        <w:suppressAutoHyphens/>
        <w:autoSpaceDE w:val="0"/>
        <w:rPr>
          <w:rFonts w:eastAsia="PMingLiU"/>
          <w:color w:val="000000"/>
          <w:sz w:val="22"/>
          <w:lang w:eastAsia="ar-SA"/>
        </w:rPr>
      </w:pPr>
      <w:r w:rsidRPr="001D1C9A">
        <w:rPr>
          <w:rFonts w:eastAsia="PMingLiU"/>
          <w:color w:val="000000"/>
          <w:sz w:val="22"/>
          <w:lang w:eastAsia="ar-SA"/>
        </w:rPr>
        <w:t xml:space="preserve">6.3. Если обстоятельства непреодолимой силы или их последствия продлятся более трех месяцев, то каждая из сторон вправе расторгнуть настоящий Контракт, письменно уведомив другую сторону не менее чем за 15 дней до момента расторжения. </w:t>
      </w:r>
      <w:r w:rsidRPr="001D1C9A">
        <w:rPr>
          <w:rFonts w:eastAsia="PMingLiU"/>
          <w:color w:val="000000"/>
          <w:sz w:val="22"/>
          <w:lang w:eastAsia="ar-SA"/>
        </w:rPr>
        <w:tab/>
      </w:r>
    </w:p>
    <w:p w:rsidR="006D24D6" w:rsidRPr="001D1C9A" w:rsidRDefault="006D24D6" w:rsidP="006D24D6">
      <w:pPr>
        <w:suppressAutoHyphens/>
        <w:autoSpaceDE w:val="0"/>
        <w:autoSpaceDN w:val="0"/>
        <w:jc w:val="center"/>
        <w:rPr>
          <w:rFonts w:eastAsia="Times New Roman"/>
          <w:color w:val="000000"/>
          <w:sz w:val="22"/>
          <w:lang w:eastAsia="ru-RU"/>
        </w:rPr>
      </w:pPr>
      <w:r w:rsidRPr="001D1C9A">
        <w:rPr>
          <w:rFonts w:eastAsia="Times New Roman"/>
          <w:color w:val="000000"/>
          <w:sz w:val="22"/>
          <w:lang w:eastAsia="ru-RU"/>
        </w:rPr>
        <w:t>7. ИЗМЕНЕНИЯ И ДОПОЛНЕНИЯ К КОНТРАКТУ</w:t>
      </w:r>
    </w:p>
    <w:p w:rsidR="006D24D6" w:rsidRPr="001D1C9A" w:rsidRDefault="006D24D6" w:rsidP="006D24D6">
      <w:pPr>
        <w:suppressAutoHyphens/>
        <w:autoSpaceDE w:val="0"/>
        <w:autoSpaceDN w:val="0"/>
        <w:rPr>
          <w:rFonts w:eastAsia="Times New Roman"/>
          <w:color w:val="000000"/>
          <w:sz w:val="22"/>
          <w:lang w:eastAsia="ru-RU"/>
        </w:rPr>
      </w:pPr>
      <w:r w:rsidRPr="001D1C9A">
        <w:rPr>
          <w:rFonts w:eastAsia="Times New Roman"/>
          <w:color w:val="000000"/>
          <w:sz w:val="22"/>
          <w:lang w:eastAsia="ru-RU"/>
        </w:rPr>
        <w:t>7.1. Все изменения и дополнения к настоящему</w:t>
      </w:r>
      <w:r w:rsidR="00F74B9E" w:rsidRPr="001D1C9A">
        <w:rPr>
          <w:rFonts w:eastAsia="Times New Roman"/>
          <w:color w:val="000000"/>
          <w:sz w:val="22"/>
          <w:lang w:eastAsia="ru-RU"/>
        </w:rPr>
        <w:t xml:space="preserve"> Контракту вносятся в</w:t>
      </w:r>
      <w:r w:rsidRPr="001D1C9A">
        <w:rPr>
          <w:rFonts w:eastAsia="Times New Roman"/>
          <w:color w:val="000000"/>
          <w:sz w:val="22"/>
          <w:lang w:eastAsia="ru-RU"/>
        </w:rPr>
        <w:t xml:space="preserve"> форме</w:t>
      </w:r>
      <w:r w:rsidR="00F74B9E" w:rsidRPr="001D1C9A">
        <w:rPr>
          <w:rFonts w:eastAsia="Times New Roman"/>
          <w:color w:val="000000"/>
          <w:sz w:val="22"/>
          <w:lang w:eastAsia="ru-RU"/>
        </w:rPr>
        <w:t xml:space="preserve"> дополнительного соглашения</w:t>
      </w:r>
      <w:r w:rsidRPr="001D1C9A">
        <w:rPr>
          <w:rFonts w:eastAsia="Times New Roman"/>
          <w:color w:val="000000"/>
          <w:sz w:val="22"/>
          <w:lang w:eastAsia="ru-RU"/>
        </w:rPr>
        <w:t>.</w:t>
      </w:r>
    </w:p>
    <w:p w:rsidR="006D24D6" w:rsidRPr="001D1C9A" w:rsidRDefault="006D24D6" w:rsidP="006D24D6">
      <w:pPr>
        <w:suppressAutoHyphens/>
        <w:autoSpaceDE w:val="0"/>
        <w:autoSpaceDN w:val="0"/>
        <w:rPr>
          <w:rFonts w:eastAsia="Times New Roman"/>
          <w:color w:val="000000"/>
          <w:sz w:val="22"/>
          <w:lang w:eastAsia="ru-RU"/>
        </w:rPr>
      </w:pPr>
      <w:r w:rsidRPr="001D1C9A">
        <w:rPr>
          <w:rFonts w:eastAsia="Times New Roman"/>
          <w:color w:val="000000"/>
          <w:sz w:val="22"/>
          <w:lang w:eastAsia="ru-RU"/>
        </w:rPr>
        <w:t>7.2. Все изменения и дополнения к настоящему Контракту считаются действительными, только если они подписаны уполномоченными представителями Сторон.</w:t>
      </w:r>
    </w:p>
    <w:p w:rsidR="006D24D6" w:rsidRPr="001D1C9A" w:rsidRDefault="006D24D6" w:rsidP="006D24D6">
      <w:pPr>
        <w:suppressAutoHyphens/>
        <w:autoSpaceDE w:val="0"/>
        <w:autoSpaceDN w:val="0"/>
        <w:rPr>
          <w:rFonts w:eastAsia="Times New Roman"/>
          <w:color w:val="000000"/>
          <w:sz w:val="22"/>
          <w:lang w:eastAsia="ru-RU"/>
        </w:rPr>
      </w:pPr>
      <w:r w:rsidRPr="001D1C9A">
        <w:rPr>
          <w:rFonts w:eastAsia="Times New Roman"/>
          <w:color w:val="000000"/>
          <w:sz w:val="22"/>
          <w:lang w:eastAsia="ru-RU"/>
        </w:rPr>
        <w:t>7.3. Все изменения и дополнения к настоящему Контракту, подписанные с учетом требований п.п. 7.1 и 7.2, являются неотъемлемой частью Контракта.</w:t>
      </w:r>
    </w:p>
    <w:p w:rsidR="006D24D6" w:rsidRPr="001D1C9A" w:rsidRDefault="006D24D6" w:rsidP="006D24D6">
      <w:pPr>
        <w:suppressAutoHyphens/>
        <w:autoSpaceDE w:val="0"/>
        <w:jc w:val="center"/>
        <w:rPr>
          <w:rFonts w:eastAsia="PMingLiU"/>
          <w:color w:val="000000"/>
          <w:sz w:val="22"/>
          <w:lang w:eastAsia="ar-SA"/>
        </w:rPr>
      </w:pPr>
      <w:r w:rsidRPr="001D1C9A">
        <w:rPr>
          <w:rFonts w:eastAsia="PMingLiU"/>
          <w:color w:val="000000"/>
          <w:sz w:val="22"/>
          <w:lang w:eastAsia="ar-SA"/>
        </w:rPr>
        <w:t>8. ЗАКЛЮЧИТЕЛЬНЫЕ ПОЛОЖЕНИЯ</w:t>
      </w:r>
    </w:p>
    <w:p w:rsidR="006D24D6" w:rsidRPr="001D1C9A" w:rsidRDefault="006D24D6" w:rsidP="006D24D6">
      <w:pPr>
        <w:suppressAutoHyphens/>
        <w:autoSpaceDE w:val="0"/>
        <w:rPr>
          <w:rFonts w:eastAsia="PMingLiU"/>
          <w:color w:val="000000"/>
          <w:sz w:val="22"/>
          <w:lang w:eastAsia="ar-SA"/>
        </w:rPr>
      </w:pPr>
      <w:r w:rsidRPr="001D1C9A">
        <w:rPr>
          <w:rFonts w:eastAsia="PMingLiU"/>
          <w:color w:val="000000"/>
          <w:sz w:val="22"/>
          <w:lang w:eastAsia="ar-SA"/>
        </w:rPr>
        <w:t>8.1. Настоящий Контракт составлен в двух экземплярах, имеющих одинаковую юридическую силу, по одному для каждой из сторон.</w:t>
      </w:r>
    </w:p>
    <w:p w:rsidR="006D24D6" w:rsidRPr="001D1C9A" w:rsidRDefault="006D24D6" w:rsidP="006D24D6">
      <w:pPr>
        <w:suppressAutoHyphens/>
        <w:autoSpaceDE w:val="0"/>
        <w:rPr>
          <w:rFonts w:eastAsia="PMingLiU"/>
          <w:color w:val="000000"/>
          <w:sz w:val="22"/>
          <w:lang w:eastAsia="ar-SA"/>
        </w:rPr>
      </w:pPr>
      <w:r w:rsidRPr="001D1C9A">
        <w:rPr>
          <w:rFonts w:eastAsia="PMingLiU"/>
          <w:color w:val="000000"/>
          <w:sz w:val="22"/>
          <w:lang w:eastAsia="ar-SA"/>
        </w:rPr>
        <w:t>8.2. Все приложения к настоящему Контракту являются его неотъемлемой частью.</w:t>
      </w:r>
    </w:p>
    <w:p w:rsidR="006D24D6" w:rsidRPr="001D1C9A" w:rsidRDefault="006D24D6" w:rsidP="006D24D6">
      <w:pPr>
        <w:autoSpaceDE w:val="0"/>
        <w:autoSpaceDN w:val="0"/>
        <w:adjustRightInd w:val="0"/>
        <w:rPr>
          <w:sz w:val="22"/>
        </w:rPr>
      </w:pPr>
      <w:r w:rsidRPr="001D1C9A">
        <w:rPr>
          <w:sz w:val="22"/>
        </w:rPr>
        <w:t xml:space="preserve">8.3.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FB1D9F">
        <w:rPr>
          <w:sz w:val="22"/>
        </w:rPr>
        <w:t>Сублицензиат</w:t>
      </w:r>
      <w:r w:rsidRPr="001D1C9A">
        <w:rPr>
          <w:sz w:val="22"/>
        </w:rPr>
        <w:t xml:space="preserve">ом подтверждения о его вручении </w:t>
      </w:r>
      <w:r w:rsidR="00165468">
        <w:rPr>
          <w:sz w:val="22"/>
        </w:rPr>
        <w:t>Лицензиату</w:t>
      </w:r>
      <w:r w:rsidRPr="001D1C9A">
        <w:rPr>
          <w:sz w:val="22"/>
        </w:rPr>
        <w:t xml:space="preserve">. Датой надлежащего уведомления признается дата получения </w:t>
      </w:r>
      <w:r w:rsidR="00FB1D9F">
        <w:rPr>
          <w:sz w:val="22"/>
        </w:rPr>
        <w:t>Сублицензиат</w:t>
      </w:r>
      <w:r w:rsidRPr="001D1C9A">
        <w:rPr>
          <w:sz w:val="22"/>
        </w:rPr>
        <w:t xml:space="preserve">ом подтверждения о вручении </w:t>
      </w:r>
      <w:r w:rsidR="00165468">
        <w:rPr>
          <w:sz w:val="22"/>
        </w:rPr>
        <w:t>Лицензиату</w:t>
      </w:r>
      <w:r w:rsidRPr="001D1C9A">
        <w:rPr>
          <w:sz w:val="22"/>
        </w:rPr>
        <w:t xml:space="preserve"> указанного уведомления либо дата получения </w:t>
      </w:r>
      <w:r w:rsidR="00FB1D9F">
        <w:rPr>
          <w:sz w:val="22"/>
        </w:rPr>
        <w:t>Сублицензиат</w:t>
      </w:r>
      <w:r w:rsidRPr="001D1C9A">
        <w:rPr>
          <w:sz w:val="22"/>
        </w:rPr>
        <w:t xml:space="preserve">ом информации об отсутствии </w:t>
      </w:r>
      <w:r w:rsidR="00165468">
        <w:rPr>
          <w:sz w:val="22"/>
        </w:rPr>
        <w:t>Лицензиату</w:t>
      </w:r>
      <w:r w:rsidRPr="001D1C9A">
        <w:rPr>
          <w:sz w:val="22"/>
        </w:rPr>
        <w:t xml:space="preserve"> по его адресу, указанному в Контракте. </w:t>
      </w:r>
    </w:p>
    <w:p w:rsidR="006D24D6" w:rsidRPr="001D1C9A" w:rsidRDefault="006D24D6" w:rsidP="006D24D6">
      <w:pPr>
        <w:suppressAutoHyphens/>
        <w:autoSpaceDE w:val="0"/>
        <w:rPr>
          <w:rFonts w:eastAsia="PMingLiU"/>
          <w:color w:val="000000"/>
          <w:sz w:val="22"/>
          <w:lang w:eastAsia="ar-SA"/>
        </w:rPr>
      </w:pPr>
      <w:r w:rsidRPr="001D1C9A">
        <w:rPr>
          <w:rFonts w:eastAsia="PMingLiU"/>
          <w:color w:val="000000"/>
          <w:sz w:val="22"/>
          <w:lang w:eastAsia="ar-SA"/>
        </w:rPr>
        <w:t>8.4. Во всем остальном, что не предусмотрено настоящим Контрактом, стороны руководствуются действующим законодательством РФ.</w:t>
      </w:r>
    </w:p>
    <w:p w:rsidR="006D24D6" w:rsidRPr="001D1C9A" w:rsidRDefault="006D24D6" w:rsidP="006D24D6">
      <w:pPr>
        <w:suppressAutoHyphens/>
        <w:autoSpaceDE w:val="0"/>
        <w:rPr>
          <w:rFonts w:eastAsia="PMingLiU"/>
          <w:color w:val="000000"/>
          <w:sz w:val="22"/>
          <w:lang w:eastAsia="ar-SA"/>
        </w:rPr>
      </w:pPr>
      <w:r w:rsidRPr="001D1C9A">
        <w:rPr>
          <w:rFonts w:eastAsia="PMingLiU"/>
          <w:color w:val="000000"/>
          <w:sz w:val="22"/>
          <w:lang w:eastAsia="ar-SA"/>
        </w:rPr>
        <w:t>8.5. Все разногласия по данному Контракту разрешаются путем переговоров. В случае невозможности решить спорные вопросы путем переговоров они передаются на рассмотрение в Арбитражный суд Воронежской области.</w:t>
      </w:r>
    </w:p>
    <w:p w:rsidR="006D24D6" w:rsidRPr="001D1C9A" w:rsidRDefault="006D24D6" w:rsidP="006D24D6">
      <w:pPr>
        <w:suppressAutoHyphens/>
        <w:autoSpaceDE w:val="0"/>
        <w:rPr>
          <w:rFonts w:eastAsia="PMingLiU"/>
          <w:color w:val="000000"/>
          <w:sz w:val="22"/>
          <w:lang w:eastAsia="ar-SA"/>
        </w:rPr>
      </w:pPr>
      <w:r w:rsidRPr="001D1C9A">
        <w:rPr>
          <w:rFonts w:eastAsia="PMingLiU"/>
          <w:color w:val="000000"/>
          <w:sz w:val="22"/>
          <w:lang w:eastAsia="ar-SA"/>
        </w:rPr>
        <w:t>8.6. Все приложения к настоящему Контракту являются его неотъемлемой частью.</w:t>
      </w:r>
    </w:p>
    <w:p w:rsidR="006D24D6" w:rsidRPr="001D1C9A" w:rsidRDefault="006D24D6" w:rsidP="006D24D6">
      <w:pPr>
        <w:suppressAutoHyphens/>
        <w:autoSpaceDE w:val="0"/>
        <w:jc w:val="left"/>
        <w:rPr>
          <w:rFonts w:eastAsia="PMingLiU"/>
          <w:color w:val="000000"/>
          <w:sz w:val="22"/>
          <w:lang w:eastAsia="ar-SA"/>
        </w:rPr>
      </w:pPr>
      <w:r w:rsidRPr="001D1C9A">
        <w:rPr>
          <w:rFonts w:eastAsia="PMingLiU"/>
          <w:color w:val="000000"/>
          <w:sz w:val="22"/>
          <w:lang w:eastAsia="ar-SA"/>
        </w:rPr>
        <w:t>Приложение №</w:t>
      </w:r>
      <w:r w:rsidR="00165468">
        <w:rPr>
          <w:rFonts w:eastAsia="PMingLiU"/>
          <w:color w:val="000000"/>
          <w:sz w:val="22"/>
          <w:lang w:eastAsia="ar-SA"/>
        </w:rPr>
        <w:t>1</w:t>
      </w:r>
      <w:r w:rsidRPr="001D1C9A">
        <w:rPr>
          <w:rFonts w:eastAsia="PMingLiU"/>
          <w:color w:val="000000"/>
          <w:sz w:val="22"/>
          <w:lang w:eastAsia="ar-SA"/>
        </w:rPr>
        <w:t>. Спецификация.</w:t>
      </w:r>
    </w:p>
    <w:p w:rsidR="006D24D6" w:rsidRDefault="006D24D6" w:rsidP="006D24D6">
      <w:pPr>
        <w:tabs>
          <w:tab w:val="left" w:pos="1080"/>
        </w:tabs>
        <w:suppressAutoHyphens/>
        <w:jc w:val="center"/>
        <w:rPr>
          <w:rFonts w:eastAsia="PMingLiU"/>
          <w:color w:val="000000"/>
          <w:sz w:val="20"/>
          <w:szCs w:val="20"/>
          <w:lang w:eastAsia="ar-SA"/>
        </w:rPr>
      </w:pPr>
    </w:p>
    <w:p w:rsidR="006D24D6" w:rsidRDefault="00F74B9E" w:rsidP="006D24D6">
      <w:pPr>
        <w:tabs>
          <w:tab w:val="left" w:pos="1080"/>
        </w:tabs>
        <w:suppressAutoHyphens/>
        <w:jc w:val="center"/>
        <w:rPr>
          <w:rFonts w:eastAsia="PMingLiU"/>
          <w:color w:val="000000"/>
          <w:sz w:val="20"/>
          <w:szCs w:val="20"/>
          <w:lang w:eastAsia="ar-SA"/>
        </w:rPr>
      </w:pPr>
      <w:r>
        <w:rPr>
          <w:rFonts w:eastAsia="PMingLiU"/>
          <w:color w:val="000000"/>
          <w:sz w:val="20"/>
          <w:szCs w:val="20"/>
          <w:lang w:eastAsia="ar-SA"/>
        </w:rPr>
        <w:t>9</w:t>
      </w:r>
      <w:r w:rsidR="006D24D6">
        <w:rPr>
          <w:rFonts w:eastAsia="PMingLiU"/>
          <w:color w:val="000000"/>
          <w:sz w:val="20"/>
          <w:szCs w:val="20"/>
          <w:lang w:eastAsia="ar-SA"/>
        </w:rPr>
        <w:t>. РЕКВИЗИТЫ И ПОДПИСИ СТОРОН</w:t>
      </w:r>
    </w:p>
    <w:p w:rsidR="006D24D6" w:rsidRDefault="006D24D6" w:rsidP="006D24D6">
      <w:pPr>
        <w:tabs>
          <w:tab w:val="left" w:pos="1080"/>
        </w:tabs>
        <w:suppressAutoHyphens/>
        <w:jc w:val="center"/>
        <w:rPr>
          <w:rFonts w:eastAsia="PMingLiU"/>
          <w:color w:val="000000"/>
          <w:sz w:val="20"/>
          <w:szCs w:val="20"/>
          <w:lang w:eastAsia="ar-SA"/>
        </w:rPr>
      </w:pPr>
    </w:p>
    <w:tbl>
      <w:tblPr>
        <w:tblW w:w="9889" w:type="dxa"/>
        <w:tblLayout w:type="fixed"/>
        <w:tblLook w:val="04A0" w:firstRow="1" w:lastRow="0" w:firstColumn="1" w:lastColumn="0" w:noHBand="0" w:noVBand="1"/>
      </w:tblPr>
      <w:tblGrid>
        <w:gridCol w:w="5138"/>
        <w:gridCol w:w="4433"/>
        <w:gridCol w:w="318"/>
      </w:tblGrid>
      <w:tr w:rsidR="006D24D6" w:rsidTr="008C38E6">
        <w:trPr>
          <w:gridAfter w:val="1"/>
          <w:wAfter w:w="318" w:type="dxa"/>
        </w:trPr>
        <w:tc>
          <w:tcPr>
            <w:tcW w:w="5138" w:type="dxa"/>
          </w:tcPr>
          <w:p w:rsidR="006D24D6" w:rsidRDefault="00FB1D9F" w:rsidP="008C38E6">
            <w:pPr>
              <w:jc w:val="center"/>
              <w:rPr>
                <w:rFonts w:eastAsia="Times New Roman"/>
                <w:sz w:val="20"/>
                <w:szCs w:val="20"/>
                <w:lang w:eastAsia="ru-RU"/>
              </w:rPr>
            </w:pPr>
            <w:r>
              <w:rPr>
                <w:rFonts w:eastAsia="Times New Roman"/>
                <w:sz w:val="20"/>
                <w:szCs w:val="20"/>
                <w:lang w:eastAsia="ru-RU"/>
              </w:rPr>
              <w:t>СУБЛИЦЕНЗИАТ</w:t>
            </w:r>
            <w:r w:rsidR="006D24D6">
              <w:rPr>
                <w:rFonts w:eastAsia="Times New Roman"/>
                <w:sz w:val="20"/>
                <w:szCs w:val="20"/>
                <w:lang w:eastAsia="ru-RU"/>
              </w:rPr>
              <w:t>:</w:t>
            </w:r>
          </w:p>
        </w:tc>
        <w:tc>
          <w:tcPr>
            <w:tcW w:w="4433" w:type="dxa"/>
          </w:tcPr>
          <w:p w:rsidR="006D24D6" w:rsidRDefault="00FB1D9F" w:rsidP="008C38E6">
            <w:pPr>
              <w:jc w:val="center"/>
              <w:rPr>
                <w:rFonts w:eastAsia="Times New Roman"/>
                <w:sz w:val="20"/>
                <w:szCs w:val="20"/>
                <w:lang w:eastAsia="ru-RU"/>
              </w:rPr>
            </w:pPr>
            <w:r>
              <w:rPr>
                <w:rFonts w:eastAsia="Times New Roman"/>
                <w:sz w:val="20"/>
                <w:szCs w:val="20"/>
                <w:lang w:eastAsia="ru-RU"/>
              </w:rPr>
              <w:t>ЛИЦЕНЗИАТ</w:t>
            </w:r>
            <w:r w:rsidR="006D24D6">
              <w:rPr>
                <w:rFonts w:eastAsia="Times New Roman"/>
                <w:sz w:val="20"/>
                <w:szCs w:val="20"/>
                <w:lang w:eastAsia="ru-RU"/>
              </w:rPr>
              <w:t>:</w:t>
            </w:r>
          </w:p>
        </w:tc>
      </w:tr>
      <w:tr w:rsidR="006D24D6" w:rsidTr="008C38E6">
        <w:tc>
          <w:tcPr>
            <w:tcW w:w="5138" w:type="dxa"/>
          </w:tcPr>
          <w:p w:rsidR="006D24D6" w:rsidRDefault="006D24D6" w:rsidP="008C38E6">
            <w:pPr>
              <w:textAlignment w:val="top"/>
              <w:rPr>
                <w:sz w:val="20"/>
                <w:szCs w:val="20"/>
              </w:rPr>
            </w:pPr>
            <w:r>
              <w:rPr>
                <w:rFonts w:eastAsia="Times New Roman"/>
                <w:color w:val="000000"/>
                <w:sz w:val="20"/>
                <w:szCs w:val="20"/>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w:t>
            </w:r>
          </w:p>
          <w:p w:rsidR="006D24D6" w:rsidRDefault="006D24D6" w:rsidP="008C38E6">
            <w:pPr>
              <w:textAlignment w:val="top"/>
              <w:rPr>
                <w:sz w:val="20"/>
                <w:szCs w:val="20"/>
              </w:rPr>
            </w:pPr>
            <w:r>
              <w:rPr>
                <w:rFonts w:eastAsia="Times New Roman"/>
                <w:color w:val="000000"/>
                <w:sz w:val="20"/>
                <w:szCs w:val="20"/>
              </w:rPr>
              <w:t>394036, Российская Федерация, Воронежская область, г. Воронеж, ул. Студенческая, д.10</w:t>
            </w:r>
          </w:p>
          <w:p w:rsidR="006D24D6" w:rsidRDefault="006D24D6" w:rsidP="008C38E6">
            <w:pPr>
              <w:textAlignment w:val="top"/>
              <w:rPr>
                <w:sz w:val="20"/>
                <w:szCs w:val="20"/>
              </w:rPr>
            </w:pPr>
            <w:r>
              <w:rPr>
                <w:rFonts w:eastAsia="Times New Roman"/>
                <w:color w:val="000000"/>
                <w:sz w:val="20"/>
                <w:szCs w:val="20"/>
              </w:rPr>
              <w:t>Тел. +74732530771</w:t>
            </w:r>
          </w:p>
          <w:p w:rsidR="006D24D6" w:rsidRDefault="006D24D6" w:rsidP="008C38E6">
            <w:pPr>
              <w:textAlignment w:val="top"/>
              <w:rPr>
                <w:sz w:val="20"/>
                <w:szCs w:val="20"/>
              </w:rPr>
            </w:pPr>
            <w:r>
              <w:rPr>
                <w:rFonts w:eastAsia="Times New Roman"/>
                <w:color w:val="000000"/>
                <w:sz w:val="20"/>
                <w:szCs w:val="20"/>
              </w:rPr>
              <w:t>ИНН 3666027794, КПП 366601001</w:t>
            </w:r>
          </w:p>
          <w:p w:rsidR="006D24D6" w:rsidRDefault="006D24D6" w:rsidP="008C38E6">
            <w:pPr>
              <w:textAlignment w:val="top"/>
              <w:rPr>
                <w:rFonts w:eastAsia="Times New Roman"/>
                <w:color w:val="000000"/>
                <w:sz w:val="20"/>
                <w:szCs w:val="20"/>
              </w:rPr>
            </w:pPr>
            <w:r>
              <w:rPr>
                <w:rFonts w:eastAsia="Times New Roman"/>
                <w:color w:val="000000"/>
                <w:sz w:val="20"/>
                <w:szCs w:val="20"/>
              </w:rPr>
              <w:t>Банк: ОКЦ № 2 ГУ Банка России по Центральному федеральному округу</w:t>
            </w:r>
          </w:p>
          <w:p w:rsidR="006D24D6" w:rsidRDefault="006D24D6" w:rsidP="008C38E6">
            <w:pPr>
              <w:textAlignment w:val="top"/>
              <w:rPr>
                <w:sz w:val="20"/>
                <w:szCs w:val="20"/>
              </w:rPr>
            </w:pPr>
            <w:r>
              <w:rPr>
                <w:rFonts w:eastAsia="Times New Roman"/>
                <w:color w:val="000000"/>
                <w:sz w:val="20"/>
                <w:szCs w:val="20"/>
              </w:rPr>
              <w:t>Получатель: УФК по Воронежской области (ФГБОУ ВО ВГМУ им. Н.Н. Бурденко Минздрава России, лицевой счет 20316X59160)</w:t>
            </w:r>
          </w:p>
          <w:p w:rsidR="006D24D6" w:rsidRDefault="006D24D6" w:rsidP="008C38E6">
            <w:pPr>
              <w:textAlignment w:val="top"/>
              <w:rPr>
                <w:sz w:val="20"/>
                <w:szCs w:val="20"/>
              </w:rPr>
            </w:pPr>
            <w:r>
              <w:rPr>
                <w:rFonts w:eastAsia="Times New Roman"/>
                <w:color w:val="000000"/>
                <w:sz w:val="20"/>
                <w:szCs w:val="20"/>
              </w:rPr>
              <w:t>р/с 03214643000000013100</w:t>
            </w:r>
          </w:p>
          <w:p w:rsidR="006D24D6" w:rsidRDefault="006D24D6" w:rsidP="008C38E6">
            <w:pPr>
              <w:textAlignment w:val="top"/>
              <w:rPr>
                <w:sz w:val="20"/>
                <w:szCs w:val="20"/>
              </w:rPr>
            </w:pPr>
            <w:r>
              <w:rPr>
                <w:rFonts w:eastAsia="Times New Roman"/>
                <w:color w:val="000000"/>
                <w:sz w:val="20"/>
                <w:szCs w:val="20"/>
              </w:rPr>
              <w:t>к/с 40102810945370000023</w:t>
            </w:r>
          </w:p>
          <w:p w:rsidR="006D24D6" w:rsidRDefault="006D24D6" w:rsidP="008C38E6">
            <w:pPr>
              <w:pStyle w:val="13"/>
              <w:spacing w:after="0"/>
              <w:ind w:left="34"/>
              <w:rPr>
                <w:b w:val="0"/>
                <w:color w:val="000000"/>
                <w:sz w:val="20"/>
                <w:szCs w:val="20"/>
              </w:rPr>
            </w:pPr>
            <w:r>
              <w:rPr>
                <w:b w:val="0"/>
                <w:color w:val="000000"/>
                <w:sz w:val="20"/>
                <w:szCs w:val="20"/>
              </w:rPr>
              <w:t>БИК 012007084</w:t>
            </w:r>
          </w:p>
          <w:p w:rsidR="006D24D6" w:rsidRDefault="006D24D6" w:rsidP="008C38E6">
            <w:pPr>
              <w:pStyle w:val="13"/>
              <w:spacing w:after="0"/>
              <w:ind w:left="34"/>
              <w:rPr>
                <w:b w:val="0"/>
                <w:color w:val="000000"/>
                <w:sz w:val="20"/>
                <w:szCs w:val="20"/>
              </w:rPr>
            </w:pPr>
          </w:p>
          <w:p w:rsidR="006D24D6" w:rsidRDefault="00416E61" w:rsidP="008C38E6">
            <w:pPr>
              <w:pStyle w:val="13"/>
              <w:spacing w:after="0"/>
              <w:ind w:left="34"/>
              <w:rPr>
                <w:b w:val="0"/>
                <w:color w:val="000000"/>
                <w:sz w:val="20"/>
                <w:szCs w:val="20"/>
              </w:rPr>
            </w:pPr>
            <w:r>
              <w:rPr>
                <w:b w:val="0"/>
                <w:color w:val="000000"/>
                <w:sz w:val="20"/>
                <w:szCs w:val="20"/>
              </w:rPr>
              <w:t>Первый проректор</w:t>
            </w:r>
          </w:p>
          <w:p w:rsidR="006D24D6" w:rsidRDefault="006D24D6" w:rsidP="008C38E6">
            <w:pPr>
              <w:pStyle w:val="13"/>
              <w:spacing w:after="0"/>
              <w:ind w:left="34"/>
              <w:rPr>
                <w:b w:val="0"/>
                <w:color w:val="000000"/>
                <w:sz w:val="20"/>
                <w:szCs w:val="20"/>
              </w:rPr>
            </w:pPr>
          </w:p>
          <w:p w:rsidR="006D24D6" w:rsidRDefault="00F74B9E" w:rsidP="008C38E6">
            <w:pPr>
              <w:pStyle w:val="13"/>
              <w:spacing w:after="0"/>
              <w:ind w:left="34"/>
              <w:rPr>
                <w:b w:val="0"/>
                <w:color w:val="000000"/>
                <w:sz w:val="20"/>
                <w:szCs w:val="20"/>
              </w:rPr>
            </w:pPr>
            <w:r>
              <w:rPr>
                <w:b w:val="0"/>
                <w:color w:val="000000"/>
                <w:sz w:val="20"/>
                <w:szCs w:val="20"/>
              </w:rPr>
              <w:t>______________ В.И. Болотских</w:t>
            </w:r>
          </w:p>
          <w:p w:rsidR="006D24D6" w:rsidRDefault="006D24D6" w:rsidP="008C38E6">
            <w:pPr>
              <w:suppressAutoHyphens/>
              <w:rPr>
                <w:rFonts w:eastAsia="Times New Roman"/>
                <w:sz w:val="20"/>
                <w:szCs w:val="20"/>
                <w:lang w:eastAsia="ru-RU"/>
              </w:rPr>
            </w:pPr>
          </w:p>
        </w:tc>
        <w:tc>
          <w:tcPr>
            <w:tcW w:w="4751" w:type="dxa"/>
            <w:gridSpan w:val="2"/>
          </w:tcPr>
          <w:p w:rsidR="00F74B9E" w:rsidRDefault="00F74B9E" w:rsidP="008C38E6">
            <w:pPr>
              <w:shd w:val="clear" w:color="auto" w:fill="FFFFFF"/>
              <w:suppressAutoHyphens/>
              <w:jc w:val="left"/>
              <w:rPr>
                <w:rFonts w:eastAsia="Times New Roman"/>
                <w:kern w:val="1"/>
                <w:sz w:val="20"/>
                <w:szCs w:val="20"/>
                <w:lang w:eastAsia="ru-RU"/>
              </w:rPr>
            </w:pPr>
          </w:p>
          <w:p w:rsidR="00F74B9E" w:rsidRDefault="00F74B9E" w:rsidP="008C38E6">
            <w:pPr>
              <w:shd w:val="clear" w:color="auto" w:fill="FFFFFF"/>
              <w:suppressAutoHyphens/>
              <w:jc w:val="left"/>
              <w:rPr>
                <w:rFonts w:eastAsia="Times New Roman"/>
                <w:kern w:val="1"/>
                <w:sz w:val="20"/>
                <w:szCs w:val="20"/>
                <w:lang w:eastAsia="ru-RU"/>
              </w:rPr>
            </w:pPr>
          </w:p>
          <w:p w:rsidR="00F74B9E" w:rsidRDefault="00F74B9E" w:rsidP="008C38E6">
            <w:pPr>
              <w:shd w:val="clear" w:color="auto" w:fill="FFFFFF"/>
              <w:suppressAutoHyphens/>
              <w:jc w:val="left"/>
              <w:rPr>
                <w:rFonts w:eastAsia="Times New Roman"/>
                <w:kern w:val="1"/>
                <w:sz w:val="20"/>
                <w:szCs w:val="20"/>
                <w:lang w:eastAsia="ru-RU"/>
              </w:rPr>
            </w:pPr>
          </w:p>
          <w:p w:rsidR="00F74B9E" w:rsidRDefault="00F74B9E" w:rsidP="008C38E6">
            <w:pPr>
              <w:shd w:val="clear" w:color="auto" w:fill="FFFFFF"/>
              <w:suppressAutoHyphens/>
              <w:jc w:val="left"/>
              <w:rPr>
                <w:rFonts w:eastAsia="Times New Roman"/>
                <w:kern w:val="1"/>
                <w:sz w:val="20"/>
                <w:szCs w:val="20"/>
                <w:lang w:eastAsia="ru-RU"/>
              </w:rPr>
            </w:pPr>
          </w:p>
          <w:p w:rsidR="00F74B9E" w:rsidRDefault="00F74B9E" w:rsidP="008C38E6">
            <w:pPr>
              <w:shd w:val="clear" w:color="auto" w:fill="FFFFFF"/>
              <w:suppressAutoHyphens/>
              <w:jc w:val="left"/>
              <w:rPr>
                <w:rFonts w:eastAsia="Times New Roman"/>
                <w:kern w:val="1"/>
                <w:sz w:val="20"/>
                <w:szCs w:val="20"/>
                <w:lang w:eastAsia="ru-RU"/>
              </w:rPr>
            </w:pPr>
          </w:p>
          <w:p w:rsidR="00F74B9E" w:rsidRDefault="00F74B9E" w:rsidP="008C38E6">
            <w:pPr>
              <w:shd w:val="clear" w:color="auto" w:fill="FFFFFF"/>
              <w:suppressAutoHyphens/>
              <w:jc w:val="left"/>
              <w:rPr>
                <w:rFonts w:eastAsia="Times New Roman"/>
                <w:kern w:val="1"/>
                <w:sz w:val="20"/>
                <w:szCs w:val="20"/>
                <w:lang w:eastAsia="ru-RU"/>
              </w:rPr>
            </w:pPr>
          </w:p>
          <w:p w:rsidR="00F74B9E" w:rsidRDefault="00F74B9E" w:rsidP="008C38E6">
            <w:pPr>
              <w:shd w:val="clear" w:color="auto" w:fill="FFFFFF"/>
              <w:suppressAutoHyphens/>
              <w:jc w:val="left"/>
              <w:rPr>
                <w:rFonts w:eastAsia="Times New Roman"/>
                <w:kern w:val="1"/>
                <w:sz w:val="20"/>
                <w:szCs w:val="20"/>
                <w:lang w:eastAsia="ru-RU"/>
              </w:rPr>
            </w:pPr>
          </w:p>
          <w:p w:rsidR="00F74B9E" w:rsidRDefault="00F74B9E" w:rsidP="008C38E6">
            <w:pPr>
              <w:shd w:val="clear" w:color="auto" w:fill="FFFFFF"/>
              <w:suppressAutoHyphens/>
              <w:jc w:val="left"/>
              <w:rPr>
                <w:rFonts w:eastAsia="Times New Roman"/>
                <w:kern w:val="1"/>
                <w:sz w:val="20"/>
                <w:szCs w:val="20"/>
                <w:lang w:eastAsia="ru-RU"/>
              </w:rPr>
            </w:pPr>
          </w:p>
          <w:p w:rsidR="00F74B9E" w:rsidRDefault="00F74B9E" w:rsidP="008C38E6">
            <w:pPr>
              <w:shd w:val="clear" w:color="auto" w:fill="FFFFFF"/>
              <w:suppressAutoHyphens/>
              <w:jc w:val="left"/>
              <w:rPr>
                <w:rFonts w:eastAsia="Times New Roman"/>
                <w:kern w:val="1"/>
                <w:sz w:val="20"/>
                <w:szCs w:val="20"/>
                <w:lang w:eastAsia="ru-RU"/>
              </w:rPr>
            </w:pPr>
          </w:p>
          <w:p w:rsidR="00F74B9E" w:rsidRDefault="00F74B9E" w:rsidP="008C38E6">
            <w:pPr>
              <w:shd w:val="clear" w:color="auto" w:fill="FFFFFF"/>
              <w:suppressAutoHyphens/>
              <w:jc w:val="left"/>
              <w:rPr>
                <w:rFonts w:eastAsia="Times New Roman"/>
                <w:kern w:val="1"/>
                <w:sz w:val="20"/>
                <w:szCs w:val="20"/>
                <w:lang w:eastAsia="ru-RU"/>
              </w:rPr>
            </w:pPr>
          </w:p>
          <w:p w:rsidR="006D24D6" w:rsidRDefault="006D24D6" w:rsidP="008C38E6">
            <w:pPr>
              <w:shd w:val="clear" w:color="auto" w:fill="FFFFFF"/>
              <w:suppressAutoHyphens/>
              <w:jc w:val="left"/>
              <w:rPr>
                <w:rFonts w:eastAsia="Times New Roman"/>
                <w:sz w:val="20"/>
                <w:szCs w:val="20"/>
                <w:lang w:eastAsia="ru-RU"/>
              </w:rPr>
            </w:pPr>
            <w:r>
              <w:rPr>
                <w:rFonts w:eastAsia="Times New Roman"/>
                <w:kern w:val="1"/>
                <w:sz w:val="20"/>
                <w:szCs w:val="20"/>
                <w:lang w:eastAsia="ru-RU"/>
              </w:rPr>
              <w:br/>
            </w:r>
          </w:p>
          <w:p w:rsidR="006D24D6" w:rsidRDefault="006D24D6" w:rsidP="008C38E6">
            <w:pPr>
              <w:shd w:val="clear" w:color="auto" w:fill="FFFFFF"/>
              <w:suppressAutoHyphens/>
              <w:jc w:val="left"/>
              <w:rPr>
                <w:rFonts w:eastAsia="Times New Roman"/>
                <w:sz w:val="20"/>
                <w:szCs w:val="20"/>
                <w:lang w:eastAsia="ru-RU"/>
              </w:rPr>
            </w:pPr>
          </w:p>
          <w:p w:rsidR="006D24D6" w:rsidRDefault="006D24D6" w:rsidP="008C38E6">
            <w:pPr>
              <w:shd w:val="clear" w:color="auto" w:fill="FFFFFF"/>
              <w:suppressAutoHyphens/>
              <w:jc w:val="left"/>
              <w:rPr>
                <w:rFonts w:eastAsia="Times New Roman"/>
                <w:sz w:val="20"/>
                <w:szCs w:val="20"/>
                <w:lang w:eastAsia="ru-RU"/>
              </w:rPr>
            </w:pPr>
          </w:p>
          <w:p w:rsidR="006D24D6" w:rsidRDefault="006D24D6" w:rsidP="008C38E6">
            <w:pPr>
              <w:shd w:val="clear" w:color="auto" w:fill="FFFFFF"/>
              <w:suppressAutoHyphens/>
              <w:jc w:val="left"/>
              <w:rPr>
                <w:rFonts w:eastAsia="Times New Roman"/>
                <w:sz w:val="20"/>
                <w:szCs w:val="20"/>
                <w:lang w:eastAsia="ru-RU"/>
              </w:rPr>
            </w:pPr>
          </w:p>
          <w:p w:rsidR="006D24D6" w:rsidRDefault="006D24D6" w:rsidP="008C38E6">
            <w:pPr>
              <w:shd w:val="clear" w:color="auto" w:fill="FFFFFF"/>
              <w:suppressAutoHyphens/>
              <w:jc w:val="left"/>
              <w:rPr>
                <w:rFonts w:eastAsia="Times New Roman"/>
                <w:sz w:val="20"/>
                <w:szCs w:val="20"/>
                <w:lang w:eastAsia="ru-RU"/>
              </w:rPr>
            </w:pPr>
          </w:p>
          <w:p w:rsidR="006D24D6" w:rsidRDefault="006D24D6" w:rsidP="008C38E6">
            <w:pPr>
              <w:shd w:val="clear" w:color="auto" w:fill="FFFFFF"/>
              <w:suppressAutoHyphens/>
              <w:jc w:val="left"/>
              <w:rPr>
                <w:rFonts w:eastAsia="Times New Roman"/>
                <w:sz w:val="20"/>
                <w:szCs w:val="20"/>
                <w:lang w:eastAsia="ru-RU"/>
              </w:rPr>
            </w:pPr>
          </w:p>
          <w:p w:rsidR="006D24D6" w:rsidRDefault="006D24D6" w:rsidP="008C38E6">
            <w:pPr>
              <w:shd w:val="clear" w:color="auto" w:fill="FFFFFF"/>
              <w:suppressAutoHyphens/>
              <w:jc w:val="left"/>
              <w:rPr>
                <w:rFonts w:eastAsia="Times New Roman"/>
                <w:sz w:val="20"/>
                <w:szCs w:val="20"/>
                <w:lang w:eastAsia="ru-RU"/>
              </w:rPr>
            </w:pPr>
          </w:p>
          <w:p w:rsidR="006D24D6" w:rsidRDefault="006D24D6" w:rsidP="008C38E6">
            <w:pPr>
              <w:shd w:val="clear" w:color="auto" w:fill="FFFFFF"/>
              <w:suppressAutoHyphens/>
              <w:jc w:val="left"/>
              <w:rPr>
                <w:rFonts w:eastAsia="Times New Roman"/>
                <w:sz w:val="20"/>
                <w:szCs w:val="20"/>
                <w:lang w:eastAsia="ru-RU"/>
              </w:rPr>
            </w:pPr>
          </w:p>
          <w:p w:rsidR="006D24D6" w:rsidRDefault="006D24D6" w:rsidP="008C38E6">
            <w:pPr>
              <w:shd w:val="clear" w:color="auto" w:fill="FFFFFF"/>
              <w:suppressAutoHyphens/>
              <w:jc w:val="left"/>
              <w:rPr>
                <w:rFonts w:eastAsia="Times New Roman"/>
                <w:sz w:val="20"/>
                <w:szCs w:val="20"/>
                <w:lang w:eastAsia="ru-RU"/>
              </w:rPr>
            </w:pPr>
          </w:p>
          <w:p w:rsidR="006D24D6" w:rsidRDefault="006D24D6" w:rsidP="008C38E6">
            <w:pPr>
              <w:shd w:val="clear" w:color="auto" w:fill="FFFFFF"/>
              <w:suppressAutoHyphens/>
              <w:jc w:val="left"/>
              <w:rPr>
                <w:rFonts w:eastAsia="Times New Roman"/>
                <w:sz w:val="20"/>
                <w:szCs w:val="20"/>
                <w:lang w:val="en-US" w:eastAsia="ru-RU"/>
              </w:rPr>
            </w:pPr>
            <w:r>
              <w:rPr>
                <w:color w:val="000000"/>
                <w:sz w:val="20"/>
                <w:szCs w:val="20"/>
              </w:rPr>
              <w:t>______________</w:t>
            </w:r>
            <w:r w:rsidR="00F74B9E">
              <w:rPr>
                <w:rFonts w:eastAsia="Times New Roman"/>
                <w:sz w:val="20"/>
                <w:szCs w:val="20"/>
                <w:lang w:eastAsia="ru-RU"/>
              </w:rPr>
              <w:t xml:space="preserve"> ___________________</w:t>
            </w:r>
          </w:p>
        </w:tc>
      </w:tr>
    </w:tbl>
    <w:p w:rsidR="006D24D6" w:rsidRDefault="006D24D6" w:rsidP="006D24D6">
      <w:pPr>
        <w:suppressAutoHyphens/>
        <w:autoSpaceDE w:val="0"/>
        <w:jc w:val="right"/>
        <w:rPr>
          <w:rFonts w:eastAsia="PMingLiU"/>
          <w:color w:val="000000"/>
          <w:sz w:val="20"/>
          <w:szCs w:val="20"/>
          <w:lang w:eastAsia="ar-SA"/>
        </w:rPr>
      </w:pPr>
    </w:p>
    <w:p w:rsidR="006D24D6" w:rsidRDefault="006D24D6" w:rsidP="006D24D6">
      <w:pPr>
        <w:jc w:val="left"/>
        <w:rPr>
          <w:rFonts w:eastAsia="PMingLiU"/>
          <w:color w:val="000000"/>
          <w:sz w:val="20"/>
          <w:szCs w:val="20"/>
          <w:lang w:eastAsia="ar-SA"/>
        </w:rPr>
      </w:pPr>
      <w:r>
        <w:rPr>
          <w:rFonts w:eastAsia="PMingLiU"/>
          <w:color w:val="000000"/>
          <w:sz w:val="20"/>
          <w:szCs w:val="20"/>
          <w:lang w:eastAsia="ar-SA"/>
        </w:rPr>
        <w:br w:type="page"/>
      </w:r>
    </w:p>
    <w:p w:rsidR="006D24D6" w:rsidRDefault="006D24D6" w:rsidP="006D24D6">
      <w:pPr>
        <w:spacing w:after="160" w:line="259" w:lineRule="auto"/>
        <w:jc w:val="right"/>
        <w:rPr>
          <w:rFonts w:eastAsia="PMingLiU"/>
          <w:color w:val="000000"/>
          <w:sz w:val="20"/>
          <w:szCs w:val="20"/>
          <w:lang w:eastAsia="ar-SA"/>
        </w:rPr>
      </w:pPr>
      <w:r>
        <w:rPr>
          <w:rFonts w:eastAsia="PMingLiU"/>
          <w:color w:val="000000"/>
          <w:sz w:val="20"/>
          <w:szCs w:val="20"/>
          <w:lang w:eastAsia="ar-SA"/>
        </w:rPr>
        <w:t xml:space="preserve">Приложение № </w:t>
      </w:r>
      <w:r w:rsidR="00165468">
        <w:rPr>
          <w:rFonts w:eastAsia="PMingLiU"/>
          <w:color w:val="000000"/>
          <w:sz w:val="20"/>
          <w:szCs w:val="20"/>
          <w:lang w:eastAsia="ar-SA"/>
        </w:rPr>
        <w:t>1</w:t>
      </w:r>
    </w:p>
    <w:p w:rsidR="006D24D6" w:rsidRDefault="006D24D6" w:rsidP="006D24D6">
      <w:pPr>
        <w:suppressAutoHyphens/>
        <w:jc w:val="right"/>
        <w:rPr>
          <w:rFonts w:eastAsia="PMingLiU"/>
          <w:color w:val="000000"/>
          <w:sz w:val="20"/>
          <w:szCs w:val="20"/>
          <w:lang w:eastAsia="ar-SA"/>
        </w:rPr>
      </w:pPr>
      <w:r>
        <w:rPr>
          <w:rFonts w:eastAsia="PMingLiU"/>
          <w:color w:val="000000" w:themeColor="text1"/>
          <w:sz w:val="20"/>
          <w:szCs w:val="20"/>
          <w:lang w:eastAsia="ar-SA"/>
        </w:rPr>
        <w:t>к Контракту№__________________</w:t>
      </w:r>
    </w:p>
    <w:p w:rsidR="006D24D6" w:rsidRDefault="006D24D6" w:rsidP="006D24D6">
      <w:pPr>
        <w:suppressAutoHyphens/>
        <w:jc w:val="right"/>
        <w:rPr>
          <w:rFonts w:eastAsia="PMingLiU"/>
          <w:color w:val="000000"/>
          <w:sz w:val="20"/>
          <w:szCs w:val="20"/>
          <w:lang w:eastAsia="ar-SA"/>
        </w:rPr>
      </w:pPr>
      <w:r>
        <w:rPr>
          <w:rFonts w:eastAsia="PMingLiU"/>
          <w:color w:val="000000" w:themeColor="text1"/>
          <w:sz w:val="20"/>
          <w:szCs w:val="20"/>
          <w:lang w:eastAsia="ar-SA"/>
        </w:rPr>
        <w:t xml:space="preserve">                                                                                                                     от «___» _________ 202</w:t>
      </w:r>
      <w:r w:rsidR="00F85953">
        <w:rPr>
          <w:rFonts w:eastAsia="PMingLiU"/>
          <w:color w:val="000000" w:themeColor="text1"/>
          <w:sz w:val="20"/>
          <w:szCs w:val="20"/>
          <w:lang w:val="ru" w:eastAsia="ar-SA"/>
        </w:rPr>
        <w:t>6</w:t>
      </w:r>
      <w:r>
        <w:rPr>
          <w:rFonts w:eastAsia="PMingLiU"/>
          <w:color w:val="000000" w:themeColor="text1"/>
          <w:sz w:val="20"/>
          <w:szCs w:val="20"/>
          <w:lang w:eastAsia="ar-SA"/>
        </w:rPr>
        <w:t xml:space="preserve"> года</w:t>
      </w:r>
    </w:p>
    <w:p w:rsidR="006D24D6" w:rsidRDefault="006D24D6" w:rsidP="006D24D6">
      <w:pPr>
        <w:tabs>
          <w:tab w:val="left" w:pos="142"/>
          <w:tab w:val="left" w:pos="284"/>
        </w:tabs>
        <w:ind w:right="21" w:firstLine="284"/>
        <w:jc w:val="center"/>
        <w:rPr>
          <w:b/>
          <w:sz w:val="20"/>
          <w:szCs w:val="20"/>
          <w:shd w:val="clear" w:color="auto" w:fill="FFFFFF"/>
        </w:rPr>
      </w:pPr>
    </w:p>
    <w:p w:rsidR="006D24D6" w:rsidRDefault="006D24D6" w:rsidP="006D24D6">
      <w:pPr>
        <w:tabs>
          <w:tab w:val="left" w:pos="142"/>
          <w:tab w:val="left" w:pos="284"/>
        </w:tabs>
        <w:ind w:right="21" w:firstLine="284"/>
        <w:jc w:val="center"/>
        <w:rPr>
          <w:sz w:val="20"/>
          <w:szCs w:val="20"/>
          <w:shd w:val="clear" w:color="auto" w:fill="FFFFFF"/>
        </w:rPr>
      </w:pPr>
      <w:r>
        <w:rPr>
          <w:sz w:val="20"/>
          <w:szCs w:val="20"/>
          <w:shd w:val="clear" w:color="auto" w:fill="FFFFFF"/>
        </w:rPr>
        <w:t>Спецификация</w:t>
      </w:r>
    </w:p>
    <w:p w:rsidR="006D24D6" w:rsidRDefault="006D24D6" w:rsidP="006D24D6">
      <w:pPr>
        <w:tabs>
          <w:tab w:val="left" w:pos="6237"/>
        </w:tabs>
        <w:suppressAutoHyphens/>
        <w:jc w:val="center"/>
        <w:rPr>
          <w:b/>
          <w:sz w:val="20"/>
          <w:szCs w:val="20"/>
          <w:shd w:val="clear" w:color="auto" w:fill="FFFFFF"/>
        </w:rPr>
      </w:pPr>
    </w:p>
    <w:p w:rsidR="00AF4977" w:rsidRPr="00AF4977" w:rsidRDefault="00AF4977" w:rsidP="00AF4977">
      <w:pPr>
        <w:rPr>
          <w:color w:val="000000" w:themeColor="text1"/>
          <w:spacing w:val="4"/>
          <w:sz w:val="20"/>
          <w:szCs w:val="20"/>
        </w:rPr>
      </w:pPr>
      <w:r w:rsidRPr="00AF4977">
        <w:rPr>
          <w:color w:val="000000" w:themeColor="text1"/>
          <w:spacing w:val="4"/>
          <w:sz w:val="20"/>
          <w:szCs w:val="20"/>
        </w:rPr>
        <w:t>1. Перечень программ, в отношении которых предоставляется право использования:</w:t>
      </w:r>
    </w:p>
    <w:tbl>
      <w:tblPr>
        <w:tblW w:w="1050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
        <w:gridCol w:w="1455"/>
        <w:gridCol w:w="424"/>
        <w:gridCol w:w="993"/>
        <w:gridCol w:w="1276"/>
        <w:gridCol w:w="1701"/>
        <w:gridCol w:w="1134"/>
        <w:gridCol w:w="1843"/>
        <w:gridCol w:w="26"/>
        <w:gridCol w:w="1391"/>
        <w:gridCol w:w="16"/>
      </w:tblGrid>
      <w:tr w:rsidR="00D24073" w:rsidRPr="00153B39" w:rsidTr="00D24073">
        <w:trPr>
          <w:gridAfter w:val="1"/>
          <w:wAfter w:w="16" w:type="dxa"/>
          <w:trHeight w:val="768"/>
        </w:trPr>
        <w:tc>
          <w:tcPr>
            <w:tcW w:w="247" w:type="dxa"/>
            <w:shd w:val="clear" w:color="auto" w:fill="auto"/>
            <w:vAlign w:val="center"/>
          </w:tcPr>
          <w:p w:rsidR="00D24073" w:rsidRPr="00153B39" w:rsidRDefault="00D24073" w:rsidP="004344A7">
            <w:pPr>
              <w:rPr>
                <w:color w:val="000000" w:themeColor="text1"/>
                <w:spacing w:val="4"/>
                <w:sz w:val="24"/>
                <w:szCs w:val="24"/>
              </w:rPr>
            </w:pPr>
            <w:r w:rsidRPr="00153B39">
              <w:rPr>
                <w:color w:val="000000" w:themeColor="text1"/>
                <w:spacing w:val="4"/>
                <w:sz w:val="24"/>
                <w:szCs w:val="24"/>
              </w:rPr>
              <w:t>№</w:t>
            </w:r>
          </w:p>
        </w:tc>
        <w:tc>
          <w:tcPr>
            <w:tcW w:w="1455" w:type="dxa"/>
            <w:shd w:val="clear" w:color="auto" w:fill="auto"/>
            <w:vAlign w:val="center"/>
          </w:tcPr>
          <w:p w:rsidR="00D24073" w:rsidRPr="00153B39" w:rsidRDefault="00D24073" w:rsidP="004344A7">
            <w:pPr>
              <w:jc w:val="center"/>
              <w:rPr>
                <w:color w:val="000000" w:themeColor="text1"/>
                <w:spacing w:val="4"/>
                <w:sz w:val="24"/>
                <w:szCs w:val="24"/>
              </w:rPr>
            </w:pPr>
            <w:r w:rsidRPr="00153B39">
              <w:rPr>
                <w:color w:val="000000" w:themeColor="text1"/>
                <w:spacing w:val="4"/>
                <w:sz w:val="24"/>
                <w:szCs w:val="24"/>
              </w:rPr>
              <w:t>Правообладатель</w:t>
            </w:r>
          </w:p>
        </w:tc>
        <w:tc>
          <w:tcPr>
            <w:tcW w:w="1417" w:type="dxa"/>
            <w:gridSpan w:val="2"/>
          </w:tcPr>
          <w:p w:rsidR="00153B39" w:rsidRPr="00153B39" w:rsidRDefault="00D24073" w:rsidP="00153B39">
            <w:pPr>
              <w:autoSpaceDE w:val="0"/>
              <w:autoSpaceDN w:val="0"/>
              <w:adjustRightInd w:val="0"/>
              <w:rPr>
                <w:rFonts w:eastAsia="SimSun"/>
                <w:bCs/>
                <w:sz w:val="24"/>
                <w:szCs w:val="24"/>
                <w:lang w:eastAsia="ru-RU"/>
              </w:rPr>
            </w:pPr>
            <w:r w:rsidRPr="00153B39">
              <w:rPr>
                <w:color w:val="000000" w:themeColor="text1"/>
                <w:spacing w:val="4"/>
                <w:sz w:val="24"/>
                <w:szCs w:val="24"/>
              </w:rPr>
              <w:t xml:space="preserve">Наименование программ, </w:t>
            </w:r>
            <w:r w:rsidR="00153B39" w:rsidRPr="00153B39">
              <w:rPr>
                <w:rFonts w:eastAsia="SimSun"/>
                <w:bCs/>
                <w:sz w:val="24"/>
                <w:szCs w:val="24"/>
                <w:lang w:eastAsia="ru-RU"/>
              </w:rPr>
              <w:t xml:space="preserve">порядковый номер реестровой записи </w:t>
            </w:r>
            <w:bookmarkStart w:id="2" w:name="_GoBack"/>
            <w:bookmarkEnd w:id="2"/>
          </w:p>
          <w:p w:rsidR="00D24073" w:rsidRPr="00153B39" w:rsidRDefault="00153B39" w:rsidP="00153B39">
            <w:pPr>
              <w:jc w:val="center"/>
              <w:rPr>
                <w:color w:val="000000" w:themeColor="text1"/>
                <w:spacing w:val="4"/>
                <w:sz w:val="24"/>
                <w:szCs w:val="24"/>
              </w:rPr>
            </w:pPr>
            <w:r w:rsidRPr="00153B39">
              <w:rPr>
                <w:color w:val="000000" w:themeColor="text1"/>
                <w:spacing w:val="4"/>
                <w:sz w:val="24"/>
                <w:szCs w:val="24"/>
              </w:rPr>
              <w:t xml:space="preserve"> </w:t>
            </w:r>
          </w:p>
        </w:tc>
        <w:tc>
          <w:tcPr>
            <w:tcW w:w="1276" w:type="dxa"/>
            <w:shd w:val="clear" w:color="auto" w:fill="auto"/>
            <w:vAlign w:val="center"/>
          </w:tcPr>
          <w:p w:rsidR="00D24073" w:rsidRPr="00153B39" w:rsidRDefault="00D24073" w:rsidP="004344A7">
            <w:pPr>
              <w:jc w:val="center"/>
              <w:rPr>
                <w:color w:val="000000" w:themeColor="text1"/>
                <w:spacing w:val="4"/>
                <w:sz w:val="24"/>
                <w:szCs w:val="24"/>
              </w:rPr>
            </w:pPr>
            <w:r w:rsidRPr="00153B39">
              <w:rPr>
                <w:color w:val="000000" w:themeColor="text1"/>
                <w:spacing w:val="4"/>
                <w:sz w:val="24"/>
                <w:szCs w:val="24"/>
              </w:rPr>
              <w:t>Страна происхождения</w:t>
            </w:r>
          </w:p>
        </w:tc>
        <w:tc>
          <w:tcPr>
            <w:tcW w:w="1701" w:type="dxa"/>
            <w:shd w:val="clear" w:color="auto" w:fill="auto"/>
            <w:vAlign w:val="center"/>
          </w:tcPr>
          <w:p w:rsidR="00D24073" w:rsidRPr="00153B39" w:rsidRDefault="00D24073" w:rsidP="004344A7">
            <w:pPr>
              <w:jc w:val="center"/>
              <w:rPr>
                <w:color w:val="000000" w:themeColor="text1"/>
                <w:spacing w:val="4"/>
                <w:sz w:val="24"/>
                <w:szCs w:val="24"/>
              </w:rPr>
            </w:pPr>
            <w:r w:rsidRPr="00153B39">
              <w:rPr>
                <w:color w:val="000000" w:themeColor="text1"/>
                <w:spacing w:val="4"/>
                <w:sz w:val="24"/>
                <w:szCs w:val="24"/>
              </w:rPr>
              <w:t>Срок действия права использования с даты активации программ</w:t>
            </w:r>
          </w:p>
        </w:tc>
        <w:tc>
          <w:tcPr>
            <w:tcW w:w="1134" w:type="dxa"/>
            <w:shd w:val="clear" w:color="auto" w:fill="auto"/>
            <w:vAlign w:val="center"/>
          </w:tcPr>
          <w:p w:rsidR="00D24073" w:rsidRPr="00153B39" w:rsidRDefault="00D24073" w:rsidP="004344A7">
            <w:pPr>
              <w:jc w:val="center"/>
              <w:rPr>
                <w:color w:val="000000" w:themeColor="text1"/>
                <w:spacing w:val="4"/>
                <w:sz w:val="24"/>
                <w:szCs w:val="24"/>
              </w:rPr>
            </w:pPr>
            <w:r w:rsidRPr="00153B39">
              <w:rPr>
                <w:color w:val="000000" w:themeColor="text1"/>
                <w:spacing w:val="4"/>
                <w:sz w:val="24"/>
                <w:szCs w:val="24"/>
              </w:rPr>
              <w:t>Кол-во</w:t>
            </w:r>
          </w:p>
          <w:p w:rsidR="00D24073" w:rsidRPr="00153B39" w:rsidRDefault="00D24073" w:rsidP="004344A7">
            <w:pPr>
              <w:jc w:val="center"/>
              <w:rPr>
                <w:color w:val="000000" w:themeColor="text1"/>
                <w:spacing w:val="4"/>
                <w:sz w:val="24"/>
                <w:szCs w:val="24"/>
              </w:rPr>
            </w:pPr>
            <w:r w:rsidRPr="00153B39">
              <w:rPr>
                <w:color w:val="000000" w:themeColor="text1"/>
                <w:spacing w:val="4"/>
                <w:sz w:val="24"/>
                <w:szCs w:val="24"/>
              </w:rPr>
              <w:t>позиций</w:t>
            </w:r>
          </w:p>
        </w:tc>
        <w:tc>
          <w:tcPr>
            <w:tcW w:w="1843" w:type="dxa"/>
            <w:shd w:val="clear" w:color="auto" w:fill="auto"/>
            <w:vAlign w:val="center"/>
          </w:tcPr>
          <w:p w:rsidR="00D24073" w:rsidRPr="00153B39" w:rsidRDefault="00D24073" w:rsidP="00D24073">
            <w:pPr>
              <w:jc w:val="center"/>
              <w:rPr>
                <w:color w:val="000000" w:themeColor="text1"/>
                <w:spacing w:val="4"/>
                <w:sz w:val="24"/>
                <w:szCs w:val="24"/>
              </w:rPr>
            </w:pPr>
            <w:r w:rsidRPr="00153B39">
              <w:rPr>
                <w:color w:val="000000" w:themeColor="text1"/>
                <w:spacing w:val="4"/>
                <w:sz w:val="24"/>
                <w:szCs w:val="24"/>
              </w:rPr>
              <w:t xml:space="preserve">Размер вознаграждения в (руб.), в т.ч. НДС/ НДС не облагается </w:t>
            </w:r>
          </w:p>
          <w:p w:rsidR="00D24073" w:rsidRPr="00153B39" w:rsidRDefault="00D24073" w:rsidP="00D24073">
            <w:pPr>
              <w:jc w:val="center"/>
              <w:rPr>
                <w:color w:val="000000" w:themeColor="text1"/>
                <w:spacing w:val="4"/>
                <w:sz w:val="24"/>
                <w:szCs w:val="24"/>
              </w:rPr>
            </w:pPr>
            <w:r w:rsidRPr="00153B39">
              <w:rPr>
                <w:color w:val="000000" w:themeColor="text1"/>
                <w:spacing w:val="4"/>
                <w:sz w:val="24"/>
                <w:szCs w:val="24"/>
              </w:rPr>
              <w:t>за одну позицию</w:t>
            </w:r>
          </w:p>
        </w:tc>
        <w:tc>
          <w:tcPr>
            <w:tcW w:w="1417" w:type="dxa"/>
            <w:gridSpan w:val="2"/>
            <w:vAlign w:val="center"/>
          </w:tcPr>
          <w:p w:rsidR="00D24073" w:rsidRPr="00153B39" w:rsidRDefault="00D24073" w:rsidP="004344A7">
            <w:pPr>
              <w:jc w:val="center"/>
              <w:rPr>
                <w:color w:val="000000" w:themeColor="text1"/>
                <w:spacing w:val="4"/>
                <w:sz w:val="24"/>
                <w:szCs w:val="24"/>
              </w:rPr>
            </w:pPr>
            <w:r w:rsidRPr="00153B39">
              <w:rPr>
                <w:color w:val="000000" w:themeColor="text1"/>
                <w:spacing w:val="4"/>
                <w:sz w:val="24"/>
                <w:szCs w:val="24"/>
              </w:rPr>
              <w:t xml:space="preserve">Общий размер вознаграждения в (руб.) </w:t>
            </w:r>
          </w:p>
          <w:p w:rsidR="00D24073" w:rsidRPr="00153B39" w:rsidRDefault="00D24073" w:rsidP="004344A7">
            <w:pPr>
              <w:jc w:val="center"/>
              <w:rPr>
                <w:color w:val="000000" w:themeColor="text1"/>
                <w:spacing w:val="4"/>
                <w:sz w:val="24"/>
                <w:szCs w:val="24"/>
              </w:rPr>
            </w:pPr>
            <w:r w:rsidRPr="00153B39">
              <w:rPr>
                <w:color w:val="000000" w:themeColor="text1"/>
                <w:spacing w:val="4"/>
                <w:sz w:val="24"/>
                <w:szCs w:val="24"/>
              </w:rPr>
              <w:t>в т.ч. НДС/ НДС не облагается</w:t>
            </w:r>
          </w:p>
        </w:tc>
      </w:tr>
      <w:tr w:rsidR="00D24073" w:rsidRPr="00153B39" w:rsidTr="00D24073">
        <w:trPr>
          <w:gridAfter w:val="1"/>
          <w:wAfter w:w="16" w:type="dxa"/>
          <w:trHeight w:val="239"/>
        </w:trPr>
        <w:tc>
          <w:tcPr>
            <w:tcW w:w="247" w:type="dxa"/>
            <w:shd w:val="clear" w:color="auto" w:fill="auto"/>
          </w:tcPr>
          <w:p w:rsidR="00D24073" w:rsidRPr="00153B39" w:rsidRDefault="00D24073" w:rsidP="004344A7">
            <w:pPr>
              <w:rPr>
                <w:color w:val="000000" w:themeColor="text1"/>
                <w:spacing w:val="4"/>
                <w:sz w:val="24"/>
                <w:szCs w:val="24"/>
              </w:rPr>
            </w:pPr>
            <w:r w:rsidRPr="00153B39">
              <w:rPr>
                <w:color w:val="000000" w:themeColor="text1"/>
                <w:spacing w:val="4"/>
                <w:sz w:val="24"/>
                <w:szCs w:val="24"/>
              </w:rPr>
              <w:t>1</w:t>
            </w:r>
          </w:p>
        </w:tc>
        <w:tc>
          <w:tcPr>
            <w:tcW w:w="1455" w:type="dxa"/>
            <w:shd w:val="clear" w:color="auto" w:fill="auto"/>
          </w:tcPr>
          <w:p w:rsidR="00D24073" w:rsidRPr="00153B39" w:rsidRDefault="00D24073" w:rsidP="004344A7">
            <w:pPr>
              <w:rPr>
                <w:color w:val="000000" w:themeColor="text1"/>
                <w:spacing w:val="4"/>
                <w:sz w:val="24"/>
                <w:szCs w:val="24"/>
              </w:rPr>
            </w:pPr>
          </w:p>
        </w:tc>
        <w:tc>
          <w:tcPr>
            <w:tcW w:w="1417" w:type="dxa"/>
            <w:gridSpan w:val="2"/>
          </w:tcPr>
          <w:p w:rsidR="00D24073" w:rsidRPr="00153B39" w:rsidRDefault="00D24073" w:rsidP="004344A7">
            <w:pPr>
              <w:pStyle w:val="1"/>
              <w:shd w:val="clear" w:color="auto" w:fill="F4F6FA"/>
              <w:spacing w:before="0" w:beforeAutospacing="0" w:after="0" w:afterAutospacing="0"/>
              <w:rPr>
                <w:rFonts w:eastAsia="Calibri"/>
                <w:b w:val="0"/>
                <w:bCs w:val="0"/>
                <w:color w:val="000000" w:themeColor="text1"/>
                <w:spacing w:val="4"/>
                <w:kern w:val="0"/>
                <w:sz w:val="24"/>
                <w:szCs w:val="24"/>
                <w:lang w:eastAsia="en-US"/>
              </w:rPr>
            </w:pPr>
          </w:p>
        </w:tc>
        <w:tc>
          <w:tcPr>
            <w:tcW w:w="1276" w:type="dxa"/>
            <w:shd w:val="clear" w:color="auto" w:fill="auto"/>
          </w:tcPr>
          <w:p w:rsidR="00D24073" w:rsidRPr="00153B39" w:rsidRDefault="00D24073" w:rsidP="004344A7">
            <w:pPr>
              <w:pStyle w:val="1"/>
              <w:shd w:val="clear" w:color="auto" w:fill="F4F6FA"/>
              <w:spacing w:before="0" w:beforeAutospacing="0" w:after="0" w:afterAutospacing="0"/>
              <w:rPr>
                <w:rFonts w:eastAsia="Calibri"/>
                <w:b w:val="0"/>
                <w:bCs w:val="0"/>
                <w:color w:val="000000" w:themeColor="text1"/>
                <w:spacing w:val="4"/>
                <w:kern w:val="0"/>
                <w:sz w:val="24"/>
                <w:szCs w:val="24"/>
                <w:lang w:eastAsia="en-US"/>
              </w:rPr>
            </w:pPr>
          </w:p>
        </w:tc>
        <w:tc>
          <w:tcPr>
            <w:tcW w:w="1701" w:type="dxa"/>
            <w:shd w:val="clear" w:color="auto" w:fill="auto"/>
          </w:tcPr>
          <w:p w:rsidR="00D24073" w:rsidRPr="00153B39" w:rsidRDefault="00D24073" w:rsidP="004344A7">
            <w:pPr>
              <w:rPr>
                <w:color w:val="000000" w:themeColor="text1"/>
                <w:spacing w:val="4"/>
                <w:sz w:val="24"/>
                <w:szCs w:val="24"/>
              </w:rPr>
            </w:pPr>
            <w:r w:rsidRPr="00153B39">
              <w:rPr>
                <w:color w:val="000000" w:themeColor="text1"/>
                <w:spacing w:val="4"/>
                <w:sz w:val="24"/>
                <w:szCs w:val="24"/>
              </w:rPr>
              <w:t>12 месяцев</w:t>
            </w:r>
          </w:p>
        </w:tc>
        <w:tc>
          <w:tcPr>
            <w:tcW w:w="1134" w:type="dxa"/>
            <w:shd w:val="clear" w:color="auto" w:fill="auto"/>
          </w:tcPr>
          <w:p w:rsidR="00D24073" w:rsidRPr="00153B39" w:rsidRDefault="00D24073" w:rsidP="004344A7">
            <w:pPr>
              <w:rPr>
                <w:color w:val="000000" w:themeColor="text1"/>
                <w:spacing w:val="4"/>
                <w:sz w:val="24"/>
                <w:szCs w:val="24"/>
              </w:rPr>
            </w:pPr>
            <w:r w:rsidRPr="00153B39">
              <w:rPr>
                <w:color w:val="000000" w:themeColor="text1"/>
                <w:spacing w:val="4"/>
                <w:sz w:val="24"/>
                <w:szCs w:val="24"/>
              </w:rPr>
              <w:t>200</w:t>
            </w:r>
          </w:p>
        </w:tc>
        <w:tc>
          <w:tcPr>
            <w:tcW w:w="1843" w:type="dxa"/>
            <w:shd w:val="clear" w:color="auto" w:fill="auto"/>
          </w:tcPr>
          <w:p w:rsidR="00D24073" w:rsidRPr="00153B39" w:rsidRDefault="00D24073" w:rsidP="004344A7">
            <w:pPr>
              <w:rPr>
                <w:color w:val="000000" w:themeColor="text1"/>
                <w:spacing w:val="4"/>
                <w:sz w:val="24"/>
                <w:szCs w:val="24"/>
              </w:rPr>
            </w:pPr>
          </w:p>
        </w:tc>
        <w:tc>
          <w:tcPr>
            <w:tcW w:w="1417" w:type="dxa"/>
            <w:gridSpan w:val="2"/>
          </w:tcPr>
          <w:p w:rsidR="00D24073" w:rsidRPr="00153B39" w:rsidRDefault="00D24073" w:rsidP="004344A7">
            <w:pPr>
              <w:rPr>
                <w:color w:val="000000" w:themeColor="text1"/>
                <w:spacing w:val="4"/>
                <w:sz w:val="24"/>
                <w:szCs w:val="24"/>
              </w:rPr>
            </w:pPr>
          </w:p>
        </w:tc>
      </w:tr>
      <w:tr w:rsidR="00D24073" w:rsidRPr="00153B39" w:rsidTr="00D24073">
        <w:trPr>
          <w:trHeight w:val="239"/>
        </w:trPr>
        <w:tc>
          <w:tcPr>
            <w:tcW w:w="2126" w:type="dxa"/>
            <w:gridSpan w:val="3"/>
          </w:tcPr>
          <w:p w:rsidR="00D24073" w:rsidRPr="00153B39" w:rsidRDefault="00D24073" w:rsidP="004344A7">
            <w:pPr>
              <w:jc w:val="right"/>
              <w:rPr>
                <w:color w:val="000000" w:themeColor="text1"/>
                <w:spacing w:val="4"/>
                <w:sz w:val="24"/>
                <w:szCs w:val="24"/>
              </w:rPr>
            </w:pPr>
          </w:p>
        </w:tc>
        <w:tc>
          <w:tcPr>
            <w:tcW w:w="6973" w:type="dxa"/>
            <w:gridSpan w:val="6"/>
            <w:shd w:val="clear" w:color="auto" w:fill="auto"/>
          </w:tcPr>
          <w:p w:rsidR="00D24073" w:rsidRPr="00153B39" w:rsidRDefault="00D24073" w:rsidP="004344A7">
            <w:pPr>
              <w:jc w:val="right"/>
              <w:rPr>
                <w:color w:val="000000" w:themeColor="text1"/>
                <w:spacing w:val="4"/>
                <w:sz w:val="24"/>
                <w:szCs w:val="24"/>
              </w:rPr>
            </w:pPr>
            <w:r w:rsidRPr="00153B39">
              <w:rPr>
                <w:color w:val="000000" w:themeColor="text1"/>
                <w:spacing w:val="4"/>
                <w:sz w:val="24"/>
                <w:szCs w:val="24"/>
              </w:rPr>
              <w:t>Общий размер вознаграждения в (руб.) в т.ч. НДС/ НДС не облагается</w:t>
            </w:r>
          </w:p>
        </w:tc>
        <w:tc>
          <w:tcPr>
            <w:tcW w:w="1407" w:type="dxa"/>
            <w:gridSpan w:val="2"/>
          </w:tcPr>
          <w:p w:rsidR="00D24073" w:rsidRPr="00153B39" w:rsidRDefault="00D24073" w:rsidP="004344A7">
            <w:pPr>
              <w:rPr>
                <w:color w:val="000000" w:themeColor="text1"/>
                <w:spacing w:val="4"/>
                <w:sz w:val="24"/>
                <w:szCs w:val="24"/>
              </w:rPr>
            </w:pPr>
          </w:p>
        </w:tc>
      </w:tr>
    </w:tbl>
    <w:p w:rsidR="00AF4977" w:rsidRPr="00AF4977" w:rsidRDefault="00AF4977" w:rsidP="00AF4977">
      <w:pPr>
        <w:rPr>
          <w:color w:val="000000" w:themeColor="text1"/>
          <w:spacing w:val="4"/>
          <w:sz w:val="20"/>
          <w:szCs w:val="20"/>
        </w:rPr>
      </w:pPr>
    </w:p>
    <w:p w:rsidR="006D24D6" w:rsidRDefault="006D24D6" w:rsidP="006D24D6">
      <w:pPr>
        <w:tabs>
          <w:tab w:val="left" w:pos="142"/>
          <w:tab w:val="left" w:pos="284"/>
        </w:tabs>
        <w:ind w:right="21" w:firstLine="426"/>
        <w:rPr>
          <w:strike/>
          <w:color w:val="FF0000"/>
          <w:spacing w:val="4"/>
          <w:sz w:val="20"/>
          <w:szCs w:val="20"/>
        </w:rPr>
      </w:pPr>
    </w:p>
    <w:p w:rsidR="00D24073" w:rsidRDefault="00D24073" w:rsidP="006D24D6">
      <w:pPr>
        <w:tabs>
          <w:tab w:val="left" w:pos="142"/>
          <w:tab w:val="left" w:pos="284"/>
        </w:tabs>
        <w:ind w:right="21" w:firstLine="426"/>
        <w:rPr>
          <w:b/>
          <w:color w:val="000000"/>
          <w:sz w:val="20"/>
          <w:szCs w:val="20"/>
          <w:shd w:val="clear" w:color="auto" w:fill="FFFFFF"/>
        </w:rPr>
      </w:pPr>
    </w:p>
    <w:tbl>
      <w:tblPr>
        <w:tblW w:w="10140" w:type="dxa"/>
        <w:tblLayout w:type="fixed"/>
        <w:tblLook w:val="04A0" w:firstRow="1" w:lastRow="0" w:firstColumn="1" w:lastColumn="0" w:noHBand="0" w:noVBand="1"/>
      </w:tblPr>
      <w:tblGrid>
        <w:gridCol w:w="4928"/>
        <w:gridCol w:w="5212"/>
      </w:tblGrid>
      <w:tr w:rsidR="006D24D6" w:rsidTr="008C38E6">
        <w:tc>
          <w:tcPr>
            <w:tcW w:w="4928" w:type="dxa"/>
          </w:tcPr>
          <w:p w:rsidR="006D24D6" w:rsidRDefault="006D24D6" w:rsidP="008C38E6">
            <w:pPr>
              <w:suppressAutoHyphens/>
              <w:jc w:val="center"/>
              <w:rPr>
                <w:rFonts w:eastAsia="PMingLiU"/>
                <w:b/>
                <w:color w:val="000000"/>
                <w:sz w:val="20"/>
                <w:szCs w:val="20"/>
                <w:lang w:eastAsia="ar-SA"/>
              </w:rPr>
            </w:pPr>
          </w:p>
          <w:p w:rsidR="006D24D6" w:rsidRDefault="00FB1D9F" w:rsidP="008C38E6">
            <w:pPr>
              <w:suppressAutoHyphens/>
              <w:jc w:val="center"/>
              <w:rPr>
                <w:rFonts w:eastAsia="PMingLiU"/>
                <w:b/>
                <w:color w:val="000000"/>
                <w:sz w:val="20"/>
                <w:szCs w:val="20"/>
                <w:lang w:eastAsia="ar-SA"/>
              </w:rPr>
            </w:pPr>
            <w:r>
              <w:rPr>
                <w:rFonts w:eastAsia="PMingLiU"/>
                <w:b/>
                <w:color w:val="000000"/>
                <w:sz w:val="20"/>
                <w:szCs w:val="20"/>
                <w:lang w:eastAsia="ar-SA"/>
              </w:rPr>
              <w:t>Сублицензиат</w:t>
            </w:r>
            <w:r w:rsidR="006D24D6">
              <w:rPr>
                <w:rFonts w:eastAsia="PMingLiU"/>
                <w:b/>
                <w:color w:val="000000"/>
                <w:sz w:val="20"/>
                <w:szCs w:val="20"/>
                <w:lang w:eastAsia="ar-SA"/>
              </w:rPr>
              <w:t>:</w:t>
            </w:r>
          </w:p>
          <w:p w:rsidR="006D24D6" w:rsidRDefault="006D24D6" w:rsidP="008C38E6">
            <w:pPr>
              <w:pStyle w:val="13"/>
              <w:spacing w:after="0"/>
              <w:ind w:left="34"/>
              <w:rPr>
                <w:b w:val="0"/>
                <w:color w:val="000000"/>
                <w:sz w:val="20"/>
                <w:szCs w:val="20"/>
              </w:rPr>
            </w:pPr>
          </w:p>
          <w:p w:rsidR="006D24D6" w:rsidRDefault="00F85953" w:rsidP="008C38E6">
            <w:pPr>
              <w:pStyle w:val="13"/>
              <w:spacing w:after="0"/>
              <w:ind w:left="34"/>
              <w:rPr>
                <w:b w:val="0"/>
                <w:color w:val="000000"/>
                <w:sz w:val="20"/>
                <w:szCs w:val="20"/>
              </w:rPr>
            </w:pPr>
            <w:r>
              <w:rPr>
                <w:b w:val="0"/>
                <w:color w:val="000000"/>
                <w:sz w:val="20"/>
                <w:szCs w:val="20"/>
              </w:rPr>
              <w:t>Первый проректор</w:t>
            </w:r>
          </w:p>
          <w:p w:rsidR="006D24D6" w:rsidRDefault="006D24D6" w:rsidP="008C38E6">
            <w:pPr>
              <w:pStyle w:val="13"/>
              <w:spacing w:after="0"/>
              <w:ind w:left="34"/>
              <w:rPr>
                <w:b w:val="0"/>
                <w:color w:val="000000"/>
                <w:sz w:val="20"/>
                <w:szCs w:val="20"/>
              </w:rPr>
            </w:pPr>
          </w:p>
          <w:p w:rsidR="006D24D6" w:rsidRPr="001076A5" w:rsidRDefault="001076A5" w:rsidP="001076A5">
            <w:pPr>
              <w:pStyle w:val="13"/>
              <w:spacing w:after="0"/>
              <w:ind w:left="34"/>
              <w:rPr>
                <w:b w:val="0"/>
                <w:color w:val="000000"/>
                <w:sz w:val="20"/>
                <w:szCs w:val="20"/>
              </w:rPr>
            </w:pPr>
            <w:r>
              <w:rPr>
                <w:b w:val="0"/>
                <w:color w:val="000000"/>
                <w:sz w:val="20"/>
                <w:szCs w:val="20"/>
              </w:rPr>
              <w:t>______________ /В.И. Болотских</w:t>
            </w:r>
            <w:r w:rsidR="006D24D6">
              <w:rPr>
                <w:b w:val="0"/>
                <w:color w:val="000000"/>
                <w:sz w:val="20"/>
                <w:szCs w:val="20"/>
              </w:rPr>
              <w:t>/</w:t>
            </w:r>
          </w:p>
        </w:tc>
        <w:tc>
          <w:tcPr>
            <w:tcW w:w="5212" w:type="dxa"/>
          </w:tcPr>
          <w:p w:rsidR="006D24D6" w:rsidRDefault="006D24D6" w:rsidP="008C38E6">
            <w:pPr>
              <w:suppressAutoHyphens/>
              <w:jc w:val="center"/>
              <w:rPr>
                <w:rFonts w:eastAsia="PMingLiU"/>
                <w:b/>
                <w:color w:val="000000"/>
                <w:sz w:val="20"/>
                <w:szCs w:val="20"/>
                <w:lang w:eastAsia="ar-SA"/>
              </w:rPr>
            </w:pPr>
          </w:p>
          <w:p w:rsidR="006D24D6" w:rsidRDefault="00FB1D9F" w:rsidP="008C38E6">
            <w:pPr>
              <w:suppressAutoHyphens/>
              <w:jc w:val="center"/>
              <w:rPr>
                <w:rFonts w:eastAsia="PMingLiU"/>
                <w:b/>
                <w:color w:val="000000"/>
                <w:sz w:val="20"/>
                <w:szCs w:val="20"/>
                <w:lang w:eastAsia="ar-SA"/>
              </w:rPr>
            </w:pPr>
            <w:r>
              <w:rPr>
                <w:rFonts w:eastAsia="PMingLiU"/>
                <w:b/>
                <w:color w:val="000000"/>
                <w:sz w:val="20"/>
                <w:szCs w:val="20"/>
                <w:lang w:eastAsia="ar-SA"/>
              </w:rPr>
              <w:t>Лицензиат</w:t>
            </w:r>
            <w:r w:rsidR="006D24D6">
              <w:rPr>
                <w:rFonts w:eastAsia="PMingLiU"/>
                <w:b/>
                <w:color w:val="000000"/>
                <w:sz w:val="20"/>
                <w:szCs w:val="20"/>
                <w:lang w:eastAsia="ar-SA"/>
              </w:rPr>
              <w:t>:</w:t>
            </w:r>
          </w:p>
          <w:p w:rsidR="006D24D6" w:rsidRDefault="006D24D6" w:rsidP="008C38E6">
            <w:pPr>
              <w:keepLines/>
              <w:suppressAutoHyphens/>
              <w:jc w:val="left"/>
              <w:rPr>
                <w:rFonts w:eastAsia="PMingLiU"/>
                <w:color w:val="000000"/>
                <w:sz w:val="20"/>
                <w:szCs w:val="20"/>
                <w:lang w:eastAsia="ar-SA"/>
              </w:rPr>
            </w:pPr>
          </w:p>
          <w:p w:rsidR="006D24D6" w:rsidRDefault="006D24D6" w:rsidP="008C38E6">
            <w:pPr>
              <w:keepLines/>
              <w:suppressAutoHyphens/>
              <w:jc w:val="left"/>
              <w:rPr>
                <w:rFonts w:eastAsia="PMingLiU"/>
                <w:i/>
                <w:color w:val="000000"/>
                <w:sz w:val="20"/>
                <w:szCs w:val="20"/>
                <w:lang w:eastAsia="ar-SA"/>
              </w:rPr>
            </w:pPr>
          </w:p>
          <w:p w:rsidR="001076A5" w:rsidRDefault="001076A5" w:rsidP="008C38E6">
            <w:pPr>
              <w:keepLines/>
              <w:suppressAutoHyphens/>
              <w:jc w:val="left"/>
              <w:rPr>
                <w:rFonts w:eastAsia="PMingLiU"/>
                <w:i/>
                <w:color w:val="000000"/>
                <w:sz w:val="20"/>
                <w:szCs w:val="20"/>
                <w:lang w:eastAsia="ar-SA"/>
              </w:rPr>
            </w:pPr>
          </w:p>
          <w:p w:rsidR="006D24D6" w:rsidRDefault="006D24D6" w:rsidP="008C38E6">
            <w:pPr>
              <w:keepLines/>
              <w:suppressAutoHyphens/>
              <w:jc w:val="left"/>
              <w:rPr>
                <w:rFonts w:eastAsia="PMingLiU"/>
                <w:color w:val="000000"/>
                <w:sz w:val="20"/>
                <w:szCs w:val="20"/>
                <w:lang w:eastAsia="ar-SA"/>
              </w:rPr>
            </w:pPr>
            <w:r>
              <w:rPr>
                <w:rFonts w:eastAsia="PMingLiU"/>
                <w:i/>
                <w:color w:val="000000"/>
                <w:sz w:val="20"/>
                <w:szCs w:val="20"/>
                <w:lang w:eastAsia="ar-SA"/>
              </w:rPr>
              <w:t>____________________________</w:t>
            </w:r>
            <w:r>
              <w:rPr>
                <w:rFonts w:eastAsia="PMingLiU"/>
                <w:color w:val="000000"/>
                <w:sz w:val="20"/>
                <w:szCs w:val="20"/>
                <w:lang w:eastAsia="ar-SA"/>
              </w:rPr>
              <w:t xml:space="preserve"> </w:t>
            </w:r>
            <w:r w:rsidR="001076A5">
              <w:rPr>
                <w:rFonts w:eastAsia="Times New Roman"/>
                <w:sz w:val="20"/>
                <w:szCs w:val="20"/>
                <w:lang w:eastAsia="ru-RU"/>
              </w:rPr>
              <w:t>_________</w:t>
            </w:r>
            <w:r>
              <w:rPr>
                <w:rFonts w:eastAsia="PMingLiU"/>
                <w:color w:val="000000"/>
                <w:sz w:val="20"/>
                <w:szCs w:val="20"/>
                <w:lang w:eastAsia="ar-SA"/>
              </w:rPr>
              <w:t xml:space="preserve">  /</w:t>
            </w:r>
          </w:p>
          <w:p w:rsidR="006D24D6" w:rsidRDefault="006D24D6" w:rsidP="008C38E6">
            <w:pPr>
              <w:keepLines/>
              <w:suppressAutoHyphens/>
              <w:jc w:val="left"/>
              <w:rPr>
                <w:rFonts w:eastAsia="PMingLiU"/>
                <w:color w:val="000000"/>
                <w:sz w:val="20"/>
                <w:szCs w:val="20"/>
                <w:lang w:eastAsia="ar-SA"/>
              </w:rPr>
            </w:pPr>
          </w:p>
          <w:p w:rsidR="006D24D6" w:rsidRDefault="006D24D6" w:rsidP="008C38E6">
            <w:pPr>
              <w:keepLines/>
              <w:suppressAutoHyphens/>
              <w:jc w:val="left"/>
              <w:rPr>
                <w:rFonts w:eastAsia="PMingLiU"/>
                <w:i/>
                <w:color w:val="000000"/>
                <w:sz w:val="20"/>
                <w:szCs w:val="20"/>
                <w:lang w:eastAsia="ar-SA"/>
              </w:rPr>
            </w:pPr>
          </w:p>
        </w:tc>
      </w:tr>
    </w:tbl>
    <w:p w:rsidR="006D24D6" w:rsidRDefault="006D24D6" w:rsidP="006D24D6">
      <w:pPr>
        <w:suppressAutoHyphens/>
        <w:autoSpaceDE w:val="0"/>
        <w:jc w:val="right"/>
        <w:rPr>
          <w:rFonts w:eastAsia="PMingLiU"/>
          <w:color w:val="000000"/>
          <w:sz w:val="20"/>
          <w:szCs w:val="20"/>
          <w:lang w:eastAsia="ar-SA"/>
        </w:rPr>
      </w:pPr>
    </w:p>
    <w:p w:rsidR="006D24D6" w:rsidRDefault="006D24D6" w:rsidP="00F85953">
      <w:pPr>
        <w:spacing w:after="160" w:line="259" w:lineRule="auto"/>
        <w:jc w:val="left"/>
        <w:rPr>
          <w:rFonts w:eastAsia="PMingLiU"/>
          <w:color w:val="000000"/>
          <w:sz w:val="20"/>
          <w:szCs w:val="20"/>
          <w:lang w:eastAsia="ar-SA"/>
        </w:rPr>
      </w:pPr>
    </w:p>
    <w:sectPr w:rsidR="006D24D6">
      <w:pgSz w:w="11906" w:h="16838"/>
      <w:pgMar w:top="567" w:right="566" w:bottom="426" w:left="993" w:header="709" w:footer="356"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9AA" w:rsidRDefault="005E39AA">
      <w:r>
        <w:separator/>
      </w:r>
    </w:p>
  </w:endnote>
  <w:endnote w:type="continuationSeparator" w:id="0">
    <w:p w:rsidR="005E39AA" w:rsidRDefault="005E3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Arial Narrow">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9AA" w:rsidRDefault="005E39AA">
      <w:r>
        <w:separator/>
      </w:r>
    </w:p>
  </w:footnote>
  <w:footnote w:type="continuationSeparator" w:id="0">
    <w:p w:rsidR="005E39AA" w:rsidRDefault="005E39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57F88"/>
    <w:multiLevelType w:val="hybridMultilevel"/>
    <w:tmpl w:val="026EA360"/>
    <w:lvl w:ilvl="0" w:tplc="15A6F9A6">
      <w:start w:val="2"/>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0ACB36FB"/>
    <w:multiLevelType w:val="multilevel"/>
    <w:tmpl w:val="0ACB36F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F4548E"/>
    <w:multiLevelType w:val="multilevel"/>
    <w:tmpl w:val="0BF4548E"/>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 w15:restartNumberingAfterBreak="0">
    <w:nsid w:val="0CCA5493"/>
    <w:multiLevelType w:val="hybridMultilevel"/>
    <w:tmpl w:val="99F00D6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57C6300"/>
    <w:multiLevelType w:val="multilevel"/>
    <w:tmpl w:val="157C6300"/>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 w15:restartNumberingAfterBreak="0">
    <w:nsid w:val="17D57C54"/>
    <w:multiLevelType w:val="multilevel"/>
    <w:tmpl w:val="17D57C54"/>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188C5C25"/>
    <w:multiLevelType w:val="multilevel"/>
    <w:tmpl w:val="188C5C25"/>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1AFB325C"/>
    <w:multiLevelType w:val="multilevel"/>
    <w:tmpl w:val="1AFB325C"/>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8" w15:restartNumberingAfterBreak="0">
    <w:nsid w:val="309F11B8"/>
    <w:multiLevelType w:val="multilevel"/>
    <w:tmpl w:val="309F11B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11775B"/>
    <w:multiLevelType w:val="multilevel"/>
    <w:tmpl w:val="3611775B"/>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0" w15:restartNumberingAfterBreak="0">
    <w:nsid w:val="4522703C"/>
    <w:multiLevelType w:val="multilevel"/>
    <w:tmpl w:val="4522703C"/>
    <w:lvl w:ilvl="0">
      <w:start w:val="1"/>
      <w:numFmt w:val="bullet"/>
      <w:lvlText w:val=""/>
      <w:lvlJc w:val="left"/>
      <w:pPr>
        <w:ind w:left="1428" w:hanging="360"/>
      </w:pPr>
      <w:rPr>
        <w:rFonts w:ascii="Symbol" w:hAnsi="Symbol" w:hint="default"/>
      </w:rPr>
    </w:lvl>
    <w:lvl w:ilvl="1">
      <w:start w:val="4"/>
      <w:numFmt w:val="bullet"/>
      <w:lvlText w:val="-"/>
      <w:lvlJc w:val="left"/>
      <w:pPr>
        <w:ind w:left="2148" w:hanging="360"/>
      </w:pPr>
      <w:rPr>
        <w:rFonts w:ascii="Times New Roman" w:eastAsia="Calibri" w:hAnsi="Times New Roman" w:cs="Times New Roman"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1" w15:restartNumberingAfterBreak="0">
    <w:nsid w:val="4AA67B6F"/>
    <w:multiLevelType w:val="multilevel"/>
    <w:tmpl w:val="4AA67B6F"/>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2" w15:restartNumberingAfterBreak="0">
    <w:nsid w:val="53911CDF"/>
    <w:multiLevelType w:val="multilevel"/>
    <w:tmpl w:val="53911CDF"/>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3" w15:restartNumberingAfterBreak="0">
    <w:nsid w:val="54DC3437"/>
    <w:multiLevelType w:val="hybridMultilevel"/>
    <w:tmpl w:val="DA2EA50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4" w15:restartNumberingAfterBreak="0">
    <w:nsid w:val="5A6218B4"/>
    <w:multiLevelType w:val="multilevel"/>
    <w:tmpl w:val="5A6218B4"/>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5" w15:restartNumberingAfterBreak="0">
    <w:nsid w:val="690E0A0F"/>
    <w:multiLevelType w:val="hybridMultilevel"/>
    <w:tmpl w:val="3ABA4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FA13AF"/>
    <w:multiLevelType w:val="multilevel"/>
    <w:tmpl w:val="6BFA13AF"/>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7" w15:restartNumberingAfterBreak="0">
    <w:nsid w:val="6E5617E1"/>
    <w:multiLevelType w:val="multilevel"/>
    <w:tmpl w:val="6E5617E1"/>
    <w:lvl w:ilvl="0">
      <w:start w:val="1"/>
      <w:numFmt w:val="decimal"/>
      <w:lvlText w:val="%1."/>
      <w:lvlJc w:val="left"/>
      <w:pPr>
        <w:ind w:left="644" w:hanging="360"/>
      </w:pPr>
      <w:rPr>
        <w:rFonts w:hint="default"/>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17"/>
  </w:num>
  <w:num w:numId="2">
    <w:abstractNumId w:val="7"/>
  </w:num>
  <w:num w:numId="3">
    <w:abstractNumId w:val="2"/>
  </w:num>
  <w:num w:numId="4">
    <w:abstractNumId w:val="4"/>
  </w:num>
  <w:num w:numId="5">
    <w:abstractNumId w:val="1"/>
  </w:num>
  <w:num w:numId="6">
    <w:abstractNumId w:val="12"/>
  </w:num>
  <w:num w:numId="7">
    <w:abstractNumId w:val="5"/>
  </w:num>
  <w:num w:numId="8">
    <w:abstractNumId w:val="9"/>
  </w:num>
  <w:num w:numId="9">
    <w:abstractNumId w:val="6"/>
  </w:num>
  <w:num w:numId="10">
    <w:abstractNumId w:val="10"/>
  </w:num>
  <w:num w:numId="11">
    <w:abstractNumId w:val="16"/>
  </w:num>
  <w:num w:numId="12">
    <w:abstractNumId w:val="11"/>
  </w:num>
  <w:num w:numId="13">
    <w:abstractNumId w:val="14"/>
  </w:num>
  <w:num w:numId="14">
    <w:abstractNumId w:val="8"/>
  </w:num>
  <w:num w:numId="15">
    <w:abstractNumId w:val="13"/>
  </w:num>
  <w:num w:numId="16">
    <w:abstractNumId w:val="0"/>
  </w:num>
  <w:num w:numId="17">
    <w:abstractNumId w:val="1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5CC"/>
    <w:rsid w:val="BFEA79E2"/>
    <w:rsid w:val="E9B71AD6"/>
    <w:rsid w:val="FC3EB878"/>
    <w:rsid w:val="FEBB3158"/>
    <w:rsid w:val="FFCF5E5B"/>
    <w:rsid w:val="000345FB"/>
    <w:rsid w:val="000A1C28"/>
    <w:rsid w:val="000A5A9D"/>
    <w:rsid w:val="000C6656"/>
    <w:rsid w:val="001056E8"/>
    <w:rsid w:val="001076A5"/>
    <w:rsid w:val="00116707"/>
    <w:rsid w:val="00130E76"/>
    <w:rsid w:val="00133B44"/>
    <w:rsid w:val="0014577A"/>
    <w:rsid w:val="00146C75"/>
    <w:rsid w:val="00153B39"/>
    <w:rsid w:val="00165468"/>
    <w:rsid w:val="00176B0F"/>
    <w:rsid w:val="001914DA"/>
    <w:rsid w:val="001A7B2C"/>
    <w:rsid w:val="001B1B76"/>
    <w:rsid w:val="001D1C9A"/>
    <w:rsid w:val="00212DA8"/>
    <w:rsid w:val="00230ABD"/>
    <w:rsid w:val="00232FCA"/>
    <w:rsid w:val="00265715"/>
    <w:rsid w:val="00267359"/>
    <w:rsid w:val="002745CC"/>
    <w:rsid w:val="0029444E"/>
    <w:rsid w:val="002959D4"/>
    <w:rsid w:val="002B1BD2"/>
    <w:rsid w:val="002D3B05"/>
    <w:rsid w:val="002E2A83"/>
    <w:rsid w:val="002E6BE7"/>
    <w:rsid w:val="0032038A"/>
    <w:rsid w:val="00323EB4"/>
    <w:rsid w:val="00333487"/>
    <w:rsid w:val="00333BBC"/>
    <w:rsid w:val="00336C60"/>
    <w:rsid w:val="0036478E"/>
    <w:rsid w:val="003965E3"/>
    <w:rsid w:val="003B2071"/>
    <w:rsid w:val="003C56D5"/>
    <w:rsid w:val="003F7258"/>
    <w:rsid w:val="00416E61"/>
    <w:rsid w:val="00423889"/>
    <w:rsid w:val="00445010"/>
    <w:rsid w:val="004754F0"/>
    <w:rsid w:val="00482A38"/>
    <w:rsid w:val="0049337A"/>
    <w:rsid w:val="004B4F4B"/>
    <w:rsid w:val="004D0D11"/>
    <w:rsid w:val="004E1A8F"/>
    <w:rsid w:val="004F273A"/>
    <w:rsid w:val="00501B4B"/>
    <w:rsid w:val="00535882"/>
    <w:rsid w:val="005521FA"/>
    <w:rsid w:val="00582ACB"/>
    <w:rsid w:val="005963AF"/>
    <w:rsid w:val="005A401D"/>
    <w:rsid w:val="005B7B08"/>
    <w:rsid w:val="005C0C89"/>
    <w:rsid w:val="005C4FB4"/>
    <w:rsid w:val="005D4A4C"/>
    <w:rsid w:val="005E1CAE"/>
    <w:rsid w:val="005E39AA"/>
    <w:rsid w:val="005E61D6"/>
    <w:rsid w:val="006161F9"/>
    <w:rsid w:val="006341DE"/>
    <w:rsid w:val="00645D8D"/>
    <w:rsid w:val="00646D1D"/>
    <w:rsid w:val="0066052A"/>
    <w:rsid w:val="00666A11"/>
    <w:rsid w:val="00673351"/>
    <w:rsid w:val="006912DA"/>
    <w:rsid w:val="006D24D6"/>
    <w:rsid w:val="006D27A3"/>
    <w:rsid w:val="006E2A66"/>
    <w:rsid w:val="00717C31"/>
    <w:rsid w:val="00737FB5"/>
    <w:rsid w:val="00762DB2"/>
    <w:rsid w:val="00774835"/>
    <w:rsid w:val="00784BE5"/>
    <w:rsid w:val="007D77F8"/>
    <w:rsid w:val="007F3A48"/>
    <w:rsid w:val="00800364"/>
    <w:rsid w:val="008059FF"/>
    <w:rsid w:val="008268BF"/>
    <w:rsid w:val="00856A19"/>
    <w:rsid w:val="00885620"/>
    <w:rsid w:val="008E09EE"/>
    <w:rsid w:val="008F021E"/>
    <w:rsid w:val="008F14A9"/>
    <w:rsid w:val="009228E4"/>
    <w:rsid w:val="009325A7"/>
    <w:rsid w:val="00940C93"/>
    <w:rsid w:val="00957E68"/>
    <w:rsid w:val="0096246E"/>
    <w:rsid w:val="009760E4"/>
    <w:rsid w:val="00983F0E"/>
    <w:rsid w:val="0099067D"/>
    <w:rsid w:val="00997D5E"/>
    <w:rsid w:val="009B1968"/>
    <w:rsid w:val="009B2798"/>
    <w:rsid w:val="009D26E4"/>
    <w:rsid w:val="009F2D8B"/>
    <w:rsid w:val="009F4679"/>
    <w:rsid w:val="009F4729"/>
    <w:rsid w:val="00A06E87"/>
    <w:rsid w:val="00A2168A"/>
    <w:rsid w:val="00A24532"/>
    <w:rsid w:val="00A61EA5"/>
    <w:rsid w:val="00A6541D"/>
    <w:rsid w:val="00AB1962"/>
    <w:rsid w:val="00AB3CF4"/>
    <w:rsid w:val="00AB4630"/>
    <w:rsid w:val="00AB7922"/>
    <w:rsid w:val="00AC186A"/>
    <w:rsid w:val="00AD62E5"/>
    <w:rsid w:val="00AF4977"/>
    <w:rsid w:val="00B16235"/>
    <w:rsid w:val="00B52D37"/>
    <w:rsid w:val="00B75140"/>
    <w:rsid w:val="00B85101"/>
    <w:rsid w:val="00B92DAE"/>
    <w:rsid w:val="00BD687F"/>
    <w:rsid w:val="00C0075D"/>
    <w:rsid w:val="00C200FC"/>
    <w:rsid w:val="00C43B82"/>
    <w:rsid w:val="00C613E2"/>
    <w:rsid w:val="00C70D70"/>
    <w:rsid w:val="00C723F1"/>
    <w:rsid w:val="00C96D4F"/>
    <w:rsid w:val="00D05469"/>
    <w:rsid w:val="00D24073"/>
    <w:rsid w:val="00D33FBD"/>
    <w:rsid w:val="00D428FC"/>
    <w:rsid w:val="00D6790C"/>
    <w:rsid w:val="00D77097"/>
    <w:rsid w:val="00D96E7D"/>
    <w:rsid w:val="00DB1D5D"/>
    <w:rsid w:val="00DD6F01"/>
    <w:rsid w:val="00E6588A"/>
    <w:rsid w:val="00E95217"/>
    <w:rsid w:val="00E970AD"/>
    <w:rsid w:val="00EA36F6"/>
    <w:rsid w:val="00EA4047"/>
    <w:rsid w:val="00EA76F8"/>
    <w:rsid w:val="00EB4FF3"/>
    <w:rsid w:val="00EF193D"/>
    <w:rsid w:val="00F350FC"/>
    <w:rsid w:val="00F74B9E"/>
    <w:rsid w:val="00F80E92"/>
    <w:rsid w:val="00F81189"/>
    <w:rsid w:val="00F85953"/>
    <w:rsid w:val="00F8662D"/>
    <w:rsid w:val="00FB1D9F"/>
    <w:rsid w:val="00FC28E3"/>
    <w:rsid w:val="00FE4F48"/>
    <w:rsid w:val="00FF6F6B"/>
    <w:rsid w:val="1F5F4744"/>
    <w:rsid w:val="57FF3D00"/>
    <w:rsid w:val="5EAFCE7A"/>
    <w:rsid w:val="6E7706AA"/>
    <w:rsid w:val="73EFBDFD"/>
    <w:rsid w:val="7FBDA9C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7155A"/>
  <w15:docId w15:val="{D89FE3AD-EEB9-45F9-8472-40009F30B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953"/>
    <w:pPr>
      <w:jc w:val="both"/>
    </w:pPr>
    <w:rPr>
      <w:rFonts w:eastAsia="Calibri"/>
      <w:sz w:val="28"/>
      <w:szCs w:val="22"/>
      <w:lang w:eastAsia="en-US"/>
    </w:rPr>
  </w:style>
  <w:style w:type="paragraph" w:styleId="1">
    <w:name w:val="heading 1"/>
    <w:basedOn w:val="a"/>
    <w:link w:val="10"/>
    <w:uiPriority w:val="9"/>
    <w:qFormat/>
    <w:rsid w:val="00AF4977"/>
    <w:pPr>
      <w:spacing w:before="100" w:beforeAutospacing="1" w:after="100" w:afterAutospacing="1"/>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paragraph" w:styleId="a4">
    <w:name w:val="Balloon Text"/>
    <w:basedOn w:val="a"/>
    <w:link w:val="a5"/>
    <w:uiPriority w:val="99"/>
    <w:semiHidden/>
    <w:unhideWhenUsed/>
    <w:qFormat/>
    <w:rPr>
      <w:rFonts w:ascii="Segoe UI" w:hAnsi="Segoe UI" w:cs="Segoe UI"/>
      <w:sz w:val="18"/>
      <w:szCs w:val="18"/>
    </w:rPr>
  </w:style>
  <w:style w:type="paragraph" w:styleId="a6">
    <w:name w:val="annotation text"/>
    <w:basedOn w:val="a"/>
    <w:link w:val="a7"/>
    <w:uiPriority w:val="99"/>
    <w:semiHidden/>
    <w:unhideWhenUsed/>
    <w:qFormat/>
    <w:rPr>
      <w:sz w:val="20"/>
      <w:szCs w:val="20"/>
    </w:rPr>
  </w:style>
  <w:style w:type="paragraph" w:styleId="a8">
    <w:name w:val="annotation subject"/>
    <w:basedOn w:val="a6"/>
    <w:next w:val="a6"/>
    <w:link w:val="a9"/>
    <w:uiPriority w:val="99"/>
    <w:semiHidden/>
    <w:unhideWhenUsed/>
    <w:qFormat/>
    <w:rPr>
      <w:b/>
      <w:bCs/>
    </w:rPr>
  </w:style>
  <w:style w:type="paragraph" w:styleId="aa">
    <w:name w:val="header"/>
    <w:basedOn w:val="a"/>
    <w:link w:val="ab"/>
    <w:uiPriority w:val="99"/>
    <w:unhideWhenUsed/>
    <w:qFormat/>
    <w:pPr>
      <w:tabs>
        <w:tab w:val="center" w:pos="4677"/>
        <w:tab w:val="right" w:pos="9355"/>
      </w:tabs>
    </w:pPr>
  </w:style>
  <w:style w:type="paragraph" w:styleId="ac">
    <w:name w:val="Body Text"/>
    <w:basedOn w:val="a"/>
    <w:link w:val="ad"/>
    <w:qFormat/>
    <w:pPr>
      <w:suppressAutoHyphens/>
    </w:pPr>
    <w:rPr>
      <w:rFonts w:eastAsia="Times New Roman"/>
      <w:sz w:val="20"/>
      <w:szCs w:val="20"/>
      <w:lang w:eastAsia="ar-SA"/>
    </w:rPr>
  </w:style>
  <w:style w:type="paragraph" w:styleId="ae">
    <w:name w:val="Title"/>
    <w:basedOn w:val="a"/>
    <w:link w:val="af"/>
    <w:qFormat/>
    <w:pPr>
      <w:jc w:val="center"/>
    </w:pPr>
    <w:rPr>
      <w:rFonts w:eastAsia="Times New Roman"/>
      <w:szCs w:val="24"/>
    </w:rPr>
  </w:style>
  <w:style w:type="paragraph" w:styleId="af0">
    <w:name w:val="footer"/>
    <w:basedOn w:val="a"/>
    <w:link w:val="af1"/>
    <w:uiPriority w:val="99"/>
    <w:unhideWhenUsed/>
    <w:qFormat/>
    <w:pPr>
      <w:tabs>
        <w:tab w:val="center" w:pos="4677"/>
        <w:tab w:val="right" w:pos="9355"/>
      </w:tabs>
    </w:pPr>
  </w:style>
  <w:style w:type="character" w:customStyle="1" w:styleId="ad">
    <w:name w:val="Основной текст Знак"/>
    <w:basedOn w:val="a0"/>
    <w:link w:val="ac"/>
    <w:qFormat/>
    <w:rPr>
      <w:rFonts w:ascii="Times New Roman" w:eastAsia="Times New Roman" w:hAnsi="Times New Roman" w:cs="Times New Roman"/>
      <w:sz w:val="20"/>
      <w:szCs w:val="20"/>
      <w:lang w:eastAsia="ar-SA"/>
    </w:rPr>
  </w:style>
  <w:style w:type="character" w:customStyle="1" w:styleId="af">
    <w:name w:val="Заголовок Знак"/>
    <w:basedOn w:val="a0"/>
    <w:link w:val="ae"/>
    <w:qFormat/>
    <w:rPr>
      <w:rFonts w:ascii="Times New Roman" w:eastAsia="Times New Roman" w:hAnsi="Times New Roman" w:cs="Times New Roman"/>
      <w:sz w:val="28"/>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Pr>
      <w:rFonts w:ascii="Arial" w:eastAsia="Times New Roman" w:hAnsi="Arial" w:cs="Arial"/>
      <w:lang w:eastAsia="ru-RU"/>
    </w:rPr>
  </w:style>
  <w:style w:type="character" w:customStyle="1" w:styleId="2">
    <w:name w:val="Основной текст (2)_"/>
    <w:link w:val="20"/>
    <w:qFormat/>
    <w:rPr>
      <w:i/>
      <w:iCs/>
      <w:sz w:val="21"/>
      <w:szCs w:val="21"/>
      <w:shd w:val="clear" w:color="auto" w:fill="FFFFFF"/>
    </w:rPr>
  </w:style>
  <w:style w:type="paragraph" w:customStyle="1" w:styleId="20">
    <w:name w:val="Основной текст (2)"/>
    <w:basedOn w:val="a"/>
    <w:link w:val="2"/>
    <w:qFormat/>
    <w:pPr>
      <w:widowControl w:val="0"/>
      <w:shd w:val="clear" w:color="auto" w:fill="FFFFFF"/>
      <w:spacing w:line="264" w:lineRule="exact"/>
      <w:jc w:val="left"/>
    </w:pPr>
    <w:rPr>
      <w:rFonts w:asciiTheme="minorHAnsi" w:eastAsiaTheme="minorHAnsi" w:hAnsiTheme="minorHAnsi" w:cstheme="minorBidi"/>
      <w:i/>
      <w:iCs/>
      <w:sz w:val="21"/>
      <w:szCs w:val="21"/>
    </w:rPr>
  </w:style>
  <w:style w:type="character" w:customStyle="1" w:styleId="3">
    <w:name w:val="Основной текст (3)_"/>
    <w:link w:val="30"/>
    <w:qFormat/>
    <w:rPr>
      <w:rFonts w:ascii="Constantia" w:hAnsi="Constantia"/>
      <w:b/>
      <w:bCs/>
      <w:shd w:val="clear" w:color="auto" w:fill="FFFFFF"/>
    </w:rPr>
  </w:style>
  <w:style w:type="paragraph" w:customStyle="1" w:styleId="30">
    <w:name w:val="Основной текст (3)"/>
    <w:basedOn w:val="a"/>
    <w:link w:val="3"/>
    <w:qFormat/>
    <w:pPr>
      <w:widowControl w:val="0"/>
      <w:shd w:val="clear" w:color="auto" w:fill="FFFFFF"/>
      <w:spacing w:before="780" w:line="259" w:lineRule="exact"/>
      <w:jc w:val="center"/>
    </w:pPr>
    <w:rPr>
      <w:rFonts w:ascii="Constantia" w:eastAsiaTheme="minorHAnsi" w:hAnsi="Constantia" w:cstheme="minorBidi"/>
      <w:b/>
      <w:bCs/>
      <w:sz w:val="22"/>
    </w:rPr>
  </w:style>
  <w:style w:type="character" w:customStyle="1" w:styleId="4">
    <w:name w:val="Основной текст (4)_"/>
    <w:link w:val="40"/>
    <w:qFormat/>
    <w:rPr>
      <w:rFonts w:ascii="Constantia" w:hAnsi="Constantia"/>
      <w:i/>
      <w:iCs/>
      <w:sz w:val="16"/>
      <w:szCs w:val="16"/>
      <w:shd w:val="clear" w:color="auto" w:fill="FFFFFF"/>
    </w:rPr>
  </w:style>
  <w:style w:type="paragraph" w:customStyle="1" w:styleId="40">
    <w:name w:val="Основной текст (4)"/>
    <w:basedOn w:val="a"/>
    <w:link w:val="4"/>
    <w:qFormat/>
    <w:pPr>
      <w:widowControl w:val="0"/>
      <w:shd w:val="clear" w:color="auto" w:fill="FFFFFF"/>
      <w:spacing w:before="60" w:after="60" w:line="240" w:lineRule="atLeast"/>
      <w:jc w:val="center"/>
    </w:pPr>
    <w:rPr>
      <w:rFonts w:ascii="Constantia" w:eastAsiaTheme="minorHAnsi" w:hAnsi="Constantia" w:cstheme="minorBidi"/>
      <w:i/>
      <w:iCs/>
      <w:sz w:val="16"/>
      <w:szCs w:val="16"/>
    </w:rPr>
  </w:style>
  <w:style w:type="character" w:customStyle="1" w:styleId="ArialNarrow">
    <w:name w:val="Основной текст + Arial Narrow"/>
    <w:qFormat/>
    <w:rPr>
      <w:rFonts w:ascii="Arial Narrow" w:eastAsia="Lucida Sans Unicode" w:hAnsi="Arial Narrow" w:cs="Arial Narrow"/>
      <w:i/>
      <w:iCs/>
      <w:kern w:val="1"/>
      <w:sz w:val="17"/>
      <w:szCs w:val="17"/>
      <w:u w:val="none"/>
      <w:lang w:val="ru-RU" w:eastAsia="ru-RU" w:bidi="ar-SA"/>
    </w:rPr>
  </w:style>
  <w:style w:type="character" w:customStyle="1" w:styleId="5">
    <w:name w:val="Основной текст (5)_"/>
    <w:link w:val="50"/>
    <w:qFormat/>
    <w:rPr>
      <w:rFonts w:ascii="Palatino Linotype" w:hAnsi="Palatino Linotype"/>
      <w:sz w:val="21"/>
      <w:szCs w:val="21"/>
      <w:shd w:val="clear" w:color="auto" w:fill="FFFFFF"/>
    </w:rPr>
  </w:style>
  <w:style w:type="paragraph" w:customStyle="1" w:styleId="50">
    <w:name w:val="Основной текст (5)"/>
    <w:basedOn w:val="a"/>
    <w:link w:val="5"/>
    <w:qFormat/>
    <w:pPr>
      <w:widowControl w:val="0"/>
      <w:shd w:val="clear" w:color="auto" w:fill="FFFFFF"/>
      <w:spacing w:before="540" w:line="259" w:lineRule="exact"/>
      <w:jc w:val="left"/>
    </w:pPr>
    <w:rPr>
      <w:rFonts w:ascii="Palatino Linotype" w:eastAsiaTheme="minorHAnsi" w:hAnsi="Palatino Linotype" w:cstheme="minorBidi"/>
      <w:sz w:val="21"/>
      <w:szCs w:val="21"/>
    </w:rPr>
  </w:style>
  <w:style w:type="character" w:customStyle="1" w:styleId="s26">
    <w:name w:val="s26"/>
    <w:basedOn w:val="a0"/>
    <w:qFormat/>
    <w:rPr>
      <w:rFonts w:cs="Times New Roman"/>
    </w:rPr>
  </w:style>
  <w:style w:type="paragraph" w:customStyle="1" w:styleId="11">
    <w:name w:val="Без интервала1"/>
    <w:qFormat/>
    <w:rPr>
      <w:rFonts w:ascii="Calibri" w:eastAsia="Times New Roman" w:hAnsi="Calibri"/>
      <w:sz w:val="22"/>
      <w:szCs w:val="22"/>
      <w:lang w:eastAsia="en-US"/>
    </w:rPr>
  </w:style>
  <w:style w:type="character" w:customStyle="1" w:styleId="a5">
    <w:name w:val="Текст выноски Знак"/>
    <w:basedOn w:val="a0"/>
    <w:link w:val="a4"/>
    <w:uiPriority w:val="99"/>
    <w:semiHidden/>
    <w:qFormat/>
    <w:rPr>
      <w:rFonts w:ascii="Segoe UI" w:eastAsia="Calibri" w:hAnsi="Segoe UI" w:cs="Segoe UI"/>
      <w:sz w:val="18"/>
      <w:szCs w:val="18"/>
    </w:rPr>
  </w:style>
  <w:style w:type="character" w:customStyle="1" w:styleId="a7">
    <w:name w:val="Текст примечания Знак"/>
    <w:basedOn w:val="a0"/>
    <w:link w:val="a6"/>
    <w:uiPriority w:val="99"/>
    <w:semiHidden/>
    <w:qFormat/>
    <w:rPr>
      <w:rFonts w:ascii="Times New Roman" w:eastAsia="Calibri" w:hAnsi="Times New Roman" w:cs="Times New Roman"/>
      <w:sz w:val="20"/>
      <w:szCs w:val="20"/>
    </w:rPr>
  </w:style>
  <w:style w:type="character" w:customStyle="1" w:styleId="a9">
    <w:name w:val="Тема примечания Знак"/>
    <w:basedOn w:val="a7"/>
    <w:link w:val="a8"/>
    <w:uiPriority w:val="99"/>
    <w:semiHidden/>
    <w:qFormat/>
    <w:rPr>
      <w:rFonts w:ascii="Times New Roman" w:eastAsia="Calibri" w:hAnsi="Times New Roman" w:cs="Times New Roman"/>
      <w:b/>
      <w:bCs/>
      <w:sz w:val="20"/>
      <w:szCs w:val="20"/>
    </w:rPr>
  </w:style>
  <w:style w:type="paragraph" w:customStyle="1" w:styleId="12">
    <w:name w:val="Рецензия1"/>
    <w:hidden/>
    <w:uiPriority w:val="99"/>
    <w:semiHidden/>
    <w:qFormat/>
    <w:rPr>
      <w:rFonts w:eastAsia="Calibri"/>
      <w:sz w:val="28"/>
      <w:szCs w:val="22"/>
      <w:lang w:eastAsia="en-US"/>
    </w:rPr>
  </w:style>
  <w:style w:type="character" w:customStyle="1" w:styleId="af2">
    <w:name w:val="Основной текст_"/>
    <w:basedOn w:val="a0"/>
    <w:link w:val="21"/>
    <w:qFormat/>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f2"/>
    <w:qFormat/>
    <w:pPr>
      <w:shd w:val="clear" w:color="auto" w:fill="FFFFFF"/>
      <w:spacing w:before="60" w:line="274" w:lineRule="exact"/>
    </w:pPr>
    <w:rPr>
      <w:rFonts w:eastAsia="Times New Roman"/>
      <w:sz w:val="23"/>
      <w:szCs w:val="23"/>
    </w:rPr>
  </w:style>
  <w:style w:type="paragraph" w:styleId="af3">
    <w:name w:val="List Paragraph"/>
    <w:basedOn w:val="a"/>
    <w:uiPriority w:val="34"/>
    <w:qFormat/>
    <w:pPr>
      <w:suppressAutoHyphens/>
      <w:ind w:left="720"/>
      <w:jc w:val="left"/>
    </w:pPr>
    <w:rPr>
      <w:rFonts w:eastAsia="Times New Roman"/>
      <w:sz w:val="24"/>
      <w:szCs w:val="24"/>
      <w:lang w:eastAsia="ar-SA"/>
    </w:rPr>
  </w:style>
  <w:style w:type="paragraph" w:styleId="af4">
    <w:name w:val="No Spacing"/>
    <w:uiPriority w:val="1"/>
    <w:qFormat/>
    <w:pPr>
      <w:jc w:val="both"/>
    </w:pPr>
    <w:rPr>
      <w:rFonts w:eastAsia="Calibri"/>
      <w:sz w:val="28"/>
      <w:szCs w:val="22"/>
      <w:lang w:eastAsia="en-US"/>
    </w:rPr>
  </w:style>
  <w:style w:type="character" w:customStyle="1" w:styleId="af5">
    <w:name w:val="Гипертекстовая ссылка"/>
    <w:uiPriority w:val="99"/>
    <w:qFormat/>
    <w:rPr>
      <w:b/>
      <w:bCs/>
      <w:color w:val="106BBE"/>
    </w:rPr>
  </w:style>
  <w:style w:type="paragraph" w:customStyle="1" w:styleId="13">
    <w:name w:val="Стиль1"/>
    <w:basedOn w:val="a"/>
    <w:qFormat/>
    <w:pPr>
      <w:keepNext/>
      <w:keepLines/>
      <w:widowControl w:val="0"/>
      <w:suppressLineNumbers/>
      <w:suppressAutoHyphens/>
      <w:spacing w:after="60"/>
    </w:pPr>
    <w:rPr>
      <w:rFonts w:eastAsia="Times New Roman"/>
      <w:b/>
      <w:szCs w:val="24"/>
      <w:lang w:eastAsia="ar-SA"/>
    </w:rPr>
  </w:style>
  <w:style w:type="character" w:customStyle="1" w:styleId="ab">
    <w:name w:val="Верхний колонтитул Знак"/>
    <w:basedOn w:val="a0"/>
    <w:link w:val="aa"/>
    <w:uiPriority w:val="99"/>
    <w:qFormat/>
    <w:rPr>
      <w:rFonts w:ascii="Times New Roman" w:eastAsia="Calibri" w:hAnsi="Times New Roman" w:cs="Times New Roman"/>
      <w:sz w:val="28"/>
    </w:rPr>
  </w:style>
  <w:style w:type="character" w:customStyle="1" w:styleId="af1">
    <w:name w:val="Нижний колонтитул Знак"/>
    <w:basedOn w:val="a0"/>
    <w:link w:val="af0"/>
    <w:uiPriority w:val="99"/>
    <w:qFormat/>
    <w:rPr>
      <w:rFonts w:ascii="Times New Roman" w:eastAsia="Calibri" w:hAnsi="Times New Roman" w:cs="Times New Roman"/>
      <w:sz w:val="28"/>
    </w:rPr>
  </w:style>
  <w:style w:type="character" w:customStyle="1" w:styleId="font01">
    <w:name w:val="font01"/>
    <w:qFormat/>
    <w:rPr>
      <w:rFonts w:ascii="Calibri" w:hAnsi="Calibri" w:cs="Calibri" w:hint="default"/>
      <w:color w:val="000000"/>
      <w:u w:val="none"/>
    </w:rPr>
  </w:style>
  <w:style w:type="character" w:customStyle="1" w:styleId="font11">
    <w:name w:val="font11"/>
    <w:qFormat/>
    <w:rPr>
      <w:rFonts w:ascii="Calibri" w:hAnsi="Calibri" w:cs="Calibri" w:hint="default"/>
      <w:color w:val="000000"/>
      <w:u w:val="none"/>
    </w:rPr>
  </w:style>
  <w:style w:type="character" w:customStyle="1" w:styleId="TitleCarPHPDOCX">
    <w:name w:val="Title Car PHPDOCX"/>
    <w:basedOn w:val="a0"/>
    <w:uiPriority w:val="10"/>
    <w:qFormat/>
    <w:rPr>
      <w:rFonts w:asciiTheme="majorHAnsi" w:eastAsiaTheme="majorEastAsia" w:hAnsiTheme="majorHAnsi" w:cstheme="majorBidi"/>
      <w:color w:val="323E4F" w:themeColor="text2" w:themeShade="BF"/>
      <w:spacing w:val="5"/>
      <w:kern w:val="28"/>
      <w:sz w:val="52"/>
      <w:szCs w:val="52"/>
    </w:rPr>
  </w:style>
  <w:style w:type="character" w:styleId="af6">
    <w:name w:val="Hyperlink"/>
    <w:basedOn w:val="a0"/>
    <w:uiPriority w:val="99"/>
    <w:unhideWhenUsed/>
    <w:rsid w:val="006D24D6"/>
    <w:rPr>
      <w:color w:val="0000FF"/>
      <w:u w:val="single"/>
    </w:rPr>
  </w:style>
  <w:style w:type="character" w:customStyle="1" w:styleId="10">
    <w:name w:val="Заголовок 1 Знак"/>
    <w:basedOn w:val="a0"/>
    <w:link w:val="1"/>
    <w:uiPriority w:val="9"/>
    <w:rsid w:val="00AF4977"/>
    <w:rPr>
      <w:rFonts w:eastAsia="Times New Roman"/>
      <w:b/>
      <w:bCs/>
      <w:kern w:val="36"/>
      <w:sz w:val="48"/>
      <w:szCs w:val="48"/>
    </w:rPr>
  </w:style>
  <w:style w:type="character" w:customStyle="1" w:styleId="100">
    <w:name w:val="Стиль10"/>
    <w:basedOn w:val="a0"/>
    <w:uiPriority w:val="1"/>
    <w:rsid w:val="00AF4977"/>
    <w:rPr>
      <w:color w:val="3EB680"/>
    </w:rPr>
  </w:style>
  <w:style w:type="character" w:customStyle="1" w:styleId="14">
    <w:name w:val="Стиль14"/>
    <w:basedOn w:val="a0"/>
    <w:uiPriority w:val="1"/>
    <w:rsid w:val="00AF4977"/>
    <w:rPr>
      <w:color w:val="385623" w:themeColor="accent6" w:themeShade="80"/>
    </w:rPr>
  </w:style>
  <w:style w:type="character" w:customStyle="1" w:styleId="200">
    <w:name w:val="Стиль20"/>
    <w:basedOn w:val="a0"/>
    <w:uiPriority w:val="1"/>
    <w:rsid w:val="00AF4977"/>
    <w:rPr>
      <w:rFonts w:ascii="Cambria" w:hAnsi="Cambria"/>
      <w:color w:val="C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3153</Words>
  <Characters>17974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Специалист отдела закупок</cp:lastModifiedBy>
  <cp:revision>4</cp:revision>
  <cp:lastPrinted>2020-12-25T14:25:00Z</cp:lastPrinted>
  <dcterms:created xsi:type="dcterms:W3CDTF">2026-03-23T08:15:00Z</dcterms:created>
  <dcterms:modified xsi:type="dcterms:W3CDTF">2026-03-23T08:33:00Z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0x01010080C7755784047D4082DE05E34847A203</vt:lpwstr>
  </property>
  <property fmtid="{D5CDD505-2E9C-101B-9397-08002B2CF9AE}" pid="3" name="KSOProductBuildVer">
    <vt:lpwstr>1049-11.1.0.11719</vt:lpwstr>
  </property>
</Properties>
</file>