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Pr="00A54DA2" w:rsidRDefault="00324265" w:rsidP="00A54DA2">
      <w:pPr>
        <w:jc w:val="center"/>
        <w:rPr>
          <w:b/>
        </w:rPr>
      </w:pPr>
      <w:r w:rsidRPr="008E4918">
        <w:rPr>
          <w:b/>
        </w:rPr>
        <w:t>на</w:t>
      </w:r>
      <w:r w:rsidRPr="00EE363A">
        <w:t xml:space="preserve"> </w:t>
      </w:r>
      <w:r w:rsidR="00A54DA2">
        <w:rPr>
          <w:b/>
        </w:rPr>
        <w:t>поставку</w:t>
      </w:r>
      <w:r w:rsidR="00A54DA2" w:rsidRPr="00A54DA2">
        <w:rPr>
          <w:b/>
        </w:rPr>
        <w:t xml:space="preserve"> промыслового вооружения (промысловые скобы) для нужд «БИФ 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A54DA2">
      <w:pPr>
        <w:widowControl w:val="0"/>
        <w:numPr>
          <w:ilvl w:val="1"/>
          <w:numId w:val="199"/>
        </w:numPr>
        <w:shd w:val="clear" w:color="auto" w:fill="FFFFFF"/>
        <w:suppressAutoHyphens/>
        <w:spacing w:after="0"/>
        <w:ind w:left="-142" w:firstLine="709"/>
      </w:pPr>
      <w:r w:rsidRPr="00EE363A">
        <w:t>Поставщик</w:t>
      </w:r>
      <w:r w:rsidR="00324265" w:rsidRPr="00EE363A">
        <w:t xml:space="preserve"> обязуется </w:t>
      </w:r>
      <w:r w:rsidRPr="00EE363A">
        <w:t xml:space="preserve">осуществить </w:t>
      </w:r>
      <w:r w:rsidR="008E4918" w:rsidRPr="008E4918">
        <w:t>поставк</w:t>
      </w:r>
      <w:r w:rsidR="008E4918">
        <w:t>у</w:t>
      </w:r>
      <w:r w:rsidR="00A54DA2" w:rsidRPr="00A54DA2">
        <w:rPr>
          <w:rFonts w:eastAsia="Calibri"/>
          <w:bCs/>
        </w:rPr>
        <w:t xml:space="preserve"> промыслового вооружения (промысловые скобы) для нужд «БИФ ВНИРО» </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Осуществить все виды погрузочно-разгрузочных работ собственными </w:t>
      </w:r>
      <w:r w:rsidRPr="00EE363A">
        <w:lastRenderedPageBreak/>
        <w:t>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контроль за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85AEC" w:rsidRPr="00EE363A">
        <w:t>5</w:t>
      </w:r>
      <w:r w:rsidR="007574DC">
        <w:fldChar w:fldCharType="end"/>
      </w:r>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r w:rsidR="007574DC">
        <w:fldChar w:fldCharType="begin"/>
      </w:r>
      <w:r w:rsidR="007574DC">
        <w:instrText xml:space="preserve"> REF _Ref176970418 \r \h  \* MERGEFORMAT </w:instrText>
      </w:r>
      <w:r w:rsidR="007574DC">
        <w:fldChar w:fldCharType="separate"/>
      </w:r>
      <w:r w:rsidR="00385AEC" w:rsidRPr="00EE363A">
        <w:t>9</w:t>
      </w:r>
      <w:r w:rsidR="007574DC">
        <w:fldChar w:fldCharType="end"/>
      </w:r>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4"/>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 xml:space="preserve">Датой фактической поставки Товара устанавливается дата подписания Заказчиком </w:t>
      </w:r>
      <w:r w:rsidR="00A95755" w:rsidRPr="00EE363A">
        <w:rPr>
          <w:rFonts w:eastAsia="Calibri"/>
        </w:rPr>
        <w:lastRenderedPageBreak/>
        <w:t>товарной накладной (ф. Торг-12</w:t>
      </w:r>
      <w:r w:rsidR="00752F22" w:rsidRPr="00EE363A">
        <w:rPr>
          <w:rFonts w:eastAsia="Calibri"/>
        </w:rPr>
        <w:t>/УПД</w:t>
      </w:r>
      <w:r w:rsidR="00A95755" w:rsidRPr="00EE363A">
        <w:rPr>
          <w:rFonts w:eastAsia="Calibri"/>
        </w:rPr>
        <w:t>). При этом</w:t>
      </w:r>
      <w:r w:rsidR="00752F22" w:rsidRPr="00EE363A">
        <w:rPr>
          <w:rFonts w:eastAsia="Calibri"/>
        </w:rPr>
        <w:t>,</w:t>
      </w:r>
      <w:r w:rsidR="00A95755" w:rsidRPr="00EE363A">
        <w:rPr>
          <w:rFonts w:eastAsia="Calibri"/>
        </w:rPr>
        <w:t xml:space="preserve"> подписание Заказчиком товарной накладной (ф.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 xml:space="preserve">а установлена в сумме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rsidR="007574DC">
        <w:fldChar w:fldCharType="begin"/>
      </w:r>
      <w:r w:rsidR="007574DC">
        <w:instrText xml:space="preserve"> REF _Ref176970015 \r \h  \* MERGEFORMAT </w:instrText>
      </w:r>
      <w:r w:rsidR="007574DC">
        <w:fldChar w:fldCharType="separate"/>
      </w:r>
      <w:r w:rsidR="003C549A" w:rsidRPr="00EE363A">
        <w:t>4.1</w:t>
      </w:r>
      <w:r w:rsidR="007574DC">
        <w:fldChar w:fldCharType="end"/>
      </w:r>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с даты подписания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r w:rsidR="007574DC">
        <w:fldChar w:fldCharType="begin"/>
      </w:r>
      <w:r w:rsidR="007574DC">
        <w:instrText xml:space="preserve"> REF _Ref177063131 \r \h  \* MERGEFORMAT </w:instrText>
      </w:r>
      <w:r w:rsidR="007574DC">
        <w:fldChar w:fldCharType="separate"/>
      </w:r>
      <w:r w:rsidR="00E60AA3" w:rsidRPr="00EE363A">
        <w:t>5.10</w:t>
      </w:r>
      <w:r w:rsidR="007574DC">
        <w:fldChar w:fldCharType="end"/>
      </w:r>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Датой оплаты считается дата списания денежных средств с </w:t>
      </w:r>
      <w:r w:rsidR="00A95755" w:rsidRPr="00EE363A">
        <w:t xml:space="preserve">лицевого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lastRenderedPageBreak/>
        <w:t xml:space="preserve">При приемке поставленного Товара для проверки поставленного Поставщиком 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силами заказчика свидетельствует подписанный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A97A2E" w:rsidRPr="00EE363A">
        <w:fldChar w:fldCharType="begin"/>
      </w:r>
      <w:r w:rsidR="007E0A8F" w:rsidRPr="00EE363A">
        <w:instrText xml:space="preserve"> REF _Ref176968733 \r \h </w:instrText>
      </w:r>
      <w:r w:rsidR="000A7D61" w:rsidRPr="00EE363A">
        <w:instrText xml:space="preserve"> \* MERGEFORMAT </w:instrText>
      </w:r>
      <w:r w:rsidR="00A97A2E" w:rsidRPr="00EE363A">
        <w:fldChar w:fldCharType="end"/>
      </w:r>
      <w:r w:rsidR="007574DC">
        <w:fldChar w:fldCharType="begin"/>
      </w:r>
      <w:r w:rsidR="007574DC">
        <w:instrText xml:space="preserve"> REF _Ref176968733 \r \h  \* MERGEFORMAT </w:instrText>
      </w:r>
      <w:r w:rsidR="007574DC">
        <w:fldChar w:fldCharType="separate"/>
      </w:r>
      <w:r w:rsidR="007E0A8F" w:rsidRPr="00EE363A">
        <w:t>5.4</w:t>
      </w:r>
      <w:r w:rsidR="007574DC">
        <w:fldChar w:fldCharType="end"/>
      </w:r>
      <w:r w:rsidRPr="00EE363A">
        <w:t xml:space="preserve"> настоящего Договора)</w:t>
      </w:r>
      <w:bookmarkEnd w:id="11"/>
      <w:r w:rsidRPr="00EE363A">
        <w:t xml:space="preserve">, на основании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r w:rsidR="007574DC">
        <w:fldChar w:fldCharType="begin"/>
      </w:r>
      <w:r w:rsidR="007574DC">
        <w:instrText xml:space="preserve"> REF _Ref176968785 \r \h  \* MERGEFORMAT </w:instrText>
      </w:r>
      <w:r w:rsidR="007574DC">
        <w:fldChar w:fldCharType="separate"/>
      </w:r>
      <w:r w:rsidR="007E0A8F" w:rsidRPr="00EE363A">
        <w:t>5.6</w:t>
      </w:r>
      <w:r w:rsidR="007574DC">
        <w:fldChar w:fldCharType="end"/>
      </w:r>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w:t>
      </w:r>
      <w:bookmarkEnd w:id="14"/>
      <w:r w:rsidR="00955948" w:rsidRPr="00EE363A">
        <w:t xml:space="preserve">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 для его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r w:rsidR="007574DC">
        <w:fldChar w:fldCharType="begin"/>
      </w:r>
      <w:r w:rsidR="007574DC">
        <w:instrText xml:space="preserve"> REF _Ref176968833 \r \h  \* MERGEFORMAT </w:instrText>
      </w:r>
      <w:r w:rsidR="007574DC">
        <w:fldChar w:fldCharType="separate"/>
      </w:r>
      <w:r w:rsidR="007E0A8F" w:rsidRPr="00EE363A">
        <w:rPr>
          <w:bCs/>
        </w:rPr>
        <w:t>5.8</w:t>
      </w:r>
      <w:r w:rsidR="007574DC">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r w:rsidR="007574DC">
        <w:fldChar w:fldCharType="begin"/>
      </w:r>
      <w:r w:rsidR="007574DC">
        <w:instrText xml:space="preserve"> REF _Ref176968833 \r \h  \* MERGEFORMAT </w:instrText>
      </w:r>
      <w:r w:rsidR="007574DC">
        <w:fldChar w:fldCharType="separate"/>
      </w:r>
      <w:r w:rsidR="007E0A8F" w:rsidRPr="00EE363A">
        <w:t>5.8</w:t>
      </w:r>
      <w:r w:rsidR="007574DC">
        <w:fldChar w:fldCharType="end"/>
      </w:r>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lastRenderedPageBreak/>
        <w:t xml:space="preserve">Под существенными нарушениями условий настоящего </w:t>
      </w:r>
      <w:r w:rsidR="000A21CF" w:rsidRPr="00EE363A">
        <w:t>Договор</w:t>
      </w:r>
      <w:r w:rsidRPr="00EE363A">
        <w:t>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rsidR="00C43872" w:rsidRPr="00EE363A" w:rsidRDefault="00C43872"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В случае если закупаемый Товар входит в перечень товаров, которые подлежат прослеживаемости в соответствии с Постановлением Правительства РФ от 01.07.2021 № 1110 «Об утверждении перечня товаров, подлежащих прослеживаемости»,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прослеживаемости в соответствии с действующим законодательством Российской Федерации.</w:t>
      </w:r>
    </w:p>
    <w:p w:rsidR="002C44D4" w:rsidRPr="00EE363A" w:rsidRDefault="002C44D4"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 xml:space="preserve">Основания расторжения Договора в связи с односторонним отказом от исполнения </w:t>
      </w:r>
      <w:r w:rsidRPr="00EE363A">
        <w:lastRenderedPageBreak/>
        <w:t>Договора по инициативе Заказчика:</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w:t>
      </w:r>
      <w:r w:rsidRPr="00EE363A">
        <w:lastRenderedPageBreak/>
        <w:t xml:space="preserve">штрафа устанавливается в размере </w:t>
      </w:r>
      <w:r w:rsidR="00090B4C" w:rsidRPr="00EE363A">
        <w:t xml:space="preserve">10 % от </w:t>
      </w:r>
      <w:r w:rsidR="002B462E" w:rsidRPr="00EE363A">
        <w:t>Ц</w:t>
      </w:r>
      <w:r w:rsidR="00090B4C" w:rsidRPr="00EE363A">
        <w:t>ены Договора и составляет</w:t>
      </w:r>
      <w:r w:rsidR="00F75B5C" w:rsidRPr="00EE363A">
        <w:t xml:space="preserve"> </w:t>
      </w:r>
      <w:r w:rsidR="00121C3F" w:rsidRPr="00EE363A">
        <w:rPr>
          <w:highlight w:val="yellow"/>
        </w:rPr>
        <w:t>_____________</w:t>
      </w:r>
      <w:r w:rsidRPr="00EE363A">
        <w:rPr>
          <w:highlight w:val="yellow"/>
        </w:rPr>
        <w:t xml:space="preserve"> (</w:t>
      </w:r>
      <w:r w:rsidR="00121C3F" w:rsidRPr="00EE363A">
        <w:rPr>
          <w:highlight w:val="yellow"/>
        </w:rPr>
        <w:t>______________________</w:t>
      </w:r>
      <w:r w:rsidR="00C620A5" w:rsidRPr="00EE363A">
        <w:rPr>
          <w:highlight w:val="yellow"/>
        </w:rPr>
        <w:t xml:space="preserve">) 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w:t>
      </w:r>
      <w:r w:rsidRPr="00EE363A">
        <w:lastRenderedPageBreak/>
        <w:t xml:space="preserve">обязанностей, связанных с исполнением настоящего </w:t>
      </w:r>
      <w:r w:rsidR="000A21CF" w:rsidRPr="00EE363A">
        <w:t>Договор</w:t>
      </w:r>
      <w:r w:rsidRPr="00EE363A">
        <w:t>а, при условии соблюдения ее 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4"/>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0832E6">
        <w:t>31</w:t>
      </w:r>
      <w:r w:rsidRPr="00EE363A">
        <w:t xml:space="preserve">» </w:t>
      </w:r>
      <w:r w:rsidR="000832E6">
        <w:t>августа</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В случае изменения указанных в настоящем Договоре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л.</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Спецификация на __ л.</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firstRow="1" w:lastRow="1" w:firstColumn="1" w:lastColumn="1" w:noHBand="0" w:noVBand="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Адрес юридического лица: 105187, г. Москва, вн. тер. г.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г. Владивосток, ул. Западная,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г.Владивосток</w:t>
            </w:r>
          </w:p>
          <w:p w:rsidR="000A093F" w:rsidRPr="000A093F" w:rsidRDefault="000A093F" w:rsidP="000A093F">
            <w:pPr>
              <w:widowControl w:val="0"/>
              <w:suppressAutoHyphens/>
              <w:spacing w:after="0"/>
              <w:ind w:right="-143"/>
              <w:jc w:val="left"/>
            </w:pPr>
            <w:r w:rsidRPr="000A093F">
              <w:t>р/с 03214643000000012000</w:t>
            </w:r>
          </w:p>
          <w:p w:rsidR="000A093F" w:rsidRPr="000A093F" w:rsidRDefault="000A093F" w:rsidP="000A093F">
            <w:pPr>
              <w:widowControl w:val="0"/>
              <w:suppressAutoHyphens/>
              <w:spacing w:after="0"/>
              <w:ind w:right="-143"/>
              <w:jc w:val="left"/>
            </w:pPr>
            <w:r w:rsidRPr="000A093F">
              <w:t>кор/сч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r w:rsidRPr="00EE363A">
              <w:rPr>
                <w:highlight w:val="lightGray"/>
              </w:rPr>
              <w:t xml:space="preserve">р/с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4A36BD" w:rsidRDefault="004A36BD" w:rsidP="004A36BD">
      <w:pPr>
        <w:widowControl w:val="0"/>
        <w:tabs>
          <w:tab w:val="left" w:pos="181"/>
        </w:tabs>
        <w:suppressAutoHyphens/>
        <w:spacing w:after="0"/>
        <w:outlineLvl w:val="0"/>
        <w:rPr>
          <w:kern w:val="28"/>
        </w:rPr>
        <w:sectPr w:rsidR="004A36BD"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4A36BD">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7001D2" w:rsidRPr="00EE363A">
        <w:t>__</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C5158F" w:rsidRDefault="00C5158F" w:rsidP="00C5158F">
      <w:pPr>
        <w:tabs>
          <w:tab w:val="left" w:pos="4140"/>
        </w:tabs>
        <w:suppressAutoHyphens/>
        <w:spacing w:after="0"/>
        <w:jc w:val="center"/>
        <w:rPr>
          <w:b/>
        </w:rPr>
      </w:pPr>
      <w:r>
        <w:rPr>
          <w:b/>
        </w:rPr>
        <w:t>н</w:t>
      </w:r>
      <w:r w:rsidRPr="00FF44D5">
        <w:rPr>
          <w:b/>
        </w:rPr>
        <w:t>а поставку промыслового</w:t>
      </w:r>
      <w:r>
        <w:rPr>
          <w:b/>
        </w:rPr>
        <w:t xml:space="preserve"> вооружения</w:t>
      </w:r>
      <w:r w:rsidRPr="00FF44D5">
        <w:rPr>
          <w:b/>
        </w:rPr>
        <w:t xml:space="preserve"> для нужд «БИФ ВНИРО»</w:t>
      </w:r>
    </w:p>
    <w:p w:rsidR="00C5158F" w:rsidRPr="00FF44D5" w:rsidRDefault="00C5158F" w:rsidP="00C5158F">
      <w:pPr>
        <w:tabs>
          <w:tab w:val="left" w:pos="4140"/>
        </w:tabs>
        <w:suppressAutoHyphens/>
        <w:spacing w:after="0"/>
        <w:jc w:val="center"/>
        <w:rPr>
          <w:b/>
        </w:rPr>
      </w:pPr>
    </w:p>
    <w:p w:rsidR="00C5158F" w:rsidRDefault="00C5158F" w:rsidP="00C5158F">
      <w:pPr>
        <w:tabs>
          <w:tab w:val="left" w:pos="4140"/>
        </w:tabs>
        <w:suppressAutoHyphens/>
        <w:spacing w:after="0"/>
        <w:ind w:firstLine="567"/>
      </w:pPr>
      <w:r>
        <w:rPr>
          <w:b/>
        </w:rPr>
        <w:t>1.</w:t>
      </w:r>
      <w:r w:rsidRPr="00CA6A0E">
        <w:rPr>
          <w:b/>
        </w:rPr>
        <w:t xml:space="preserve"> Предмет закупки</w:t>
      </w:r>
      <w:r>
        <w:t>: поставка</w:t>
      </w:r>
      <w:r w:rsidRPr="00545C9A">
        <w:t xml:space="preserve"> промыслового вооружения (</w:t>
      </w:r>
      <w:r>
        <w:t>промысловые скобы</w:t>
      </w:r>
      <w:r w:rsidRPr="00545C9A">
        <w:t xml:space="preserve">) для нужд «БИФ ВНИРО» </w:t>
      </w:r>
    </w:p>
    <w:p w:rsidR="00C5158F" w:rsidRPr="00CA6A0E" w:rsidRDefault="00C5158F" w:rsidP="00C5158F">
      <w:pPr>
        <w:tabs>
          <w:tab w:val="left" w:pos="4140"/>
        </w:tabs>
        <w:suppressAutoHyphens/>
        <w:spacing w:after="0"/>
        <w:ind w:firstLine="567"/>
      </w:pPr>
      <w:r>
        <w:rPr>
          <w:b/>
        </w:rPr>
        <w:t>2</w:t>
      </w:r>
      <w:r w:rsidRPr="00CA6A0E">
        <w:rPr>
          <w:b/>
        </w:rPr>
        <w:t>. Срок поставки товара</w:t>
      </w:r>
      <w:r>
        <w:rPr>
          <w:b/>
        </w:rPr>
        <w:t xml:space="preserve"> и условия</w:t>
      </w:r>
      <w:r w:rsidRPr="00CA6A0E">
        <w:rPr>
          <w:b/>
        </w:rPr>
        <w:t>:</w:t>
      </w:r>
      <w:r w:rsidRPr="00CA6A0E">
        <w:t xml:space="preserve"> </w:t>
      </w:r>
      <w:r w:rsidRPr="004050A0">
        <w:t xml:space="preserve">одной партией в течение 5 (пяти) рабочих дней </w:t>
      </w:r>
      <w:r w:rsidRPr="00B9732D">
        <w:t xml:space="preserve">с даты заключения контракта в рабочее время </w:t>
      </w:r>
      <w:r w:rsidRPr="004050A0">
        <w:t>.</w:t>
      </w:r>
    </w:p>
    <w:p w:rsidR="00C5158F" w:rsidRDefault="00C5158F" w:rsidP="00C5158F">
      <w:pPr>
        <w:tabs>
          <w:tab w:val="left" w:pos="4140"/>
        </w:tabs>
        <w:suppressAutoHyphens/>
        <w:spacing w:after="0"/>
        <w:ind w:firstLine="567"/>
      </w:pPr>
      <w:r>
        <w:rPr>
          <w:b/>
        </w:rPr>
        <w:t>3</w:t>
      </w:r>
      <w:r w:rsidRPr="006F7FB0">
        <w:rPr>
          <w:b/>
        </w:rPr>
        <w:t>. Место поставки товара:</w:t>
      </w:r>
      <w:r w:rsidRPr="00CA6A0E">
        <w:t xml:space="preserve"> </w:t>
      </w:r>
      <w:r w:rsidRPr="00C82760">
        <w:t>Россия, Приморский край, г. Владивосток, 42-й причал, База исследовательского флота федерального государственного бюджетного научного учреждения «Всероссийский научно-исследовательский институт рыбного хозяйства и океанографии».</w:t>
      </w:r>
      <w:r w:rsidRPr="00ED6D5A">
        <w:t xml:space="preserve"> </w:t>
      </w:r>
      <w:r>
        <w:t xml:space="preserve"> </w:t>
      </w:r>
    </w:p>
    <w:p w:rsidR="00C5158F" w:rsidRPr="00C37CE5" w:rsidRDefault="00C5158F" w:rsidP="00C5158F">
      <w:pPr>
        <w:tabs>
          <w:tab w:val="left" w:pos="4140"/>
        </w:tabs>
        <w:suppressAutoHyphens/>
        <w:spacing w:after="0"/>
        <w:ind w:firstLine="567"/>
        <w:rPr>
          <w:b/>
          <w:u w:val="single"/>
        </w:rPr>
      </w:pPr>
      <w:r w:rsidRPr="00ED6D5A">
        <w:rPr>
          <w:b/>
        </w:rPr>
        <w:t xml:space="preserve">При поставке Товара следует учитывать, что проезд на 42-й причал совершается через «таможенную» территорию в зоне ответственности  Федерального Государственного унитарного предприятия «Дирекция по строительству в Дальневосточном Федеральном округе» Управления делами Президента  Российской Федерации. Вследствие этого следует соблюдать правила проезда через территорию ФГУП «Дирекция по строительству в Дальневосточном Федеральном округе», т. е. подача заявки установленной формы на въезд машины с водителем и сопровождающими лицами (при наличии) не менее чем за 24 часа. </w:t>
      </w:r>
      <w:r w:rsidRPr="00C37CE5">
        <w:rPr>
          <w:b/>
          <w:u w:val="single"/>
        </w:rPr>
        <w:t>Заявка на въезд на территорию ФГУП «Дирекция по строительству в Дальневосточном Федеральном округе» оформляется Поставщиком самостоятельно на сайте https://fishport.ru/.</w:t>
      </w:r>
    </w:p>
    <w:p w:rsidR="00C5158F" w:rsidRPr="00C37CE5" w:rsidRDefault="00C5158F" w:rsidP="00C5158F">
      <w:pPr>
        <w:tabs>
          <w:tab w:val="left" w:pos="4140"/>
        </w:tabs>
        <w:suppressAutoHyphens/>
        <w:spacing w:after="0"/>
        <w:ind w:firstLine="567"/>
        <w:rPr>
          <w:u w:val="single"/>
        </w:rPr>
      </w:pPr>
      <w:r w:rsidRPr="00C37CE5">
        <w:rPr>
          <w:b/>
          <w:u w:val="single"/>
        </w:rPr>
        <w:t>Въезд на территорию ФГУП «Дирекция по строительству в Дальневосточном Федеральном округе» платный и оплачивается Поставщиком самостоятельно</w:t>
      </w:r>
      <w:r w:rsidRPr="00C37CE5">
        <w:rPr>
          <w:u w:val="single"/>
        </w:rPr>
        <w:t>.</w:t>
      </w:r>
    </w:p>
    <w:p w:rsidR="00C5158F" w:rsidRDefault="00C5158F" w:rsidP="00C5158F">
      <w:pPr>
        <w:pStyle w:val="afffffff4"/>
        <w:tabs>
          <w:tab w:val="left" w:pos="851"/>
          <w:tab w:val="left" w:pos="6120"/>
        </w:tabs>
        <w:suppressAutoHyphens/>
        <w:ind w:left="0" w:firstLine="567"/>
        <w:jc w:val="both"/>
        <w:rPr>
          <w:rFonts w:ascii="Times New Roman" w:eastAsia="Times New Roman" w:hAnsi="Times New Roman"/>
          <w:b/>
          <w:bCs/>
          <w:iCs/>
          <w:sz w:val="24"/>
          <w:szCs w:val="24"/>
        </w:rPr>
      </w:pPr>
    </w:p>
    <w:p w:rsidR="00C5158F" w:rsidRDefault="00C5158F" w:rsidP="00C5158F">
      <w:pPr>
        <w:pStyle w:val="afffffff4"/>
        <w:tabs>
          <w:tab w:val="left" w:pos="851"/>
          <w:tab w:val="left" w:pos="6120"/>
        </w:tabs>
        <w:suppressAutoHyphens/>
        <w:ind w:left="0" w:firstLine="567"/>
        <w:jc w:val="both"/>
        <w:rPr>
          <w:rFonts w:ascii="Times New Roman" w:eastAsia="Times New Roman" w:hAnsi="Times New Roman"/>
          <w:b/>
          <w:bCs/>
          <w:iCs/>
          <w:sz w:val="24"/>
          <w:szCs w:val="24"/>
        </w:rPr>
      </w:pPr>
      <w:r>
        <w:rPr>
          <w:rFonts w:ascii="Times New Roman" w:eastAsia="Times New Roman" w:hAnsi="Times New Roman"/>
          <w:b/>
          <w:bCs/>
          <w:iCs/>
          <w:sz w:val="24"/>
          <w:szCs w:val="24"/>
        </w:rPr>
        <w:t>4</w:t>
      </w:r>
      <w:r w:rsidRPr="00717B98">
        <w:rPr>
          <w:rFonts w:ascii="Times New Roman" w:eastAsia="Times New Roman" w:hAnsi="Times New Roman"/>
          <w:b/>
          <w:bCs/>
          <w:iCs/>
          <w:sz w:val="24"/>
          <w:szCs w:val="24"/>
        </w:rPr>
        <w:t xml:space="preserve">. </w:t>
      </w:r>
      <w:r w:rsidRPr="001D1007">
        <w:rPr>
          <w:rFonts w:ascii="Times New Roman" w:eastAsia="Times New Roman" w:hAnsi="Times New Roman"/>
          <w:b/>
          <w:bCs/>
          <w:iCs/>
          <w:sz w:val="24"/>
          <w:szCs w:val="24"/>
        </w:rPr>
        <w:t>Функциональные, технические и качественные характеристики, эксплуатационные характеристики объекта закупки</w:t>
      </w:r>
      <w:r>
        <w:rPr>
          <w:rFonts w:ascii="Times New Roman" w:eastAsia="Times New Roman" w:hAnsi="Times New Roman"/>
          <w:b/>
          <w:bCs/>
          <w:iCs/>
          <w:sz w:val="24"/>
          <w:szCs w:val="24"/>
        </w:rPr>
        <w:t>:</w:t>
      </w:r>
    </w:p>
    <w:p w:rsidR="00C5158F" w:rsidRPr="00A05A3B" w:rsidRDefault="00C5158F" w:rsidP="00C5158F">
      <w:pPr>
        <w:tabs>
          <w:tab w:val="left" w:pos="6120"/>
        </w:tabs>
        <w:suppressAutoHyphens/>
        <w:spacing w:after="0"/>
        <w:ind w:firstLine="567"/>
        <w:rPr>
          <w:bCs/>
          <w:iCs/>
        </w:rPr>
      </w:pPr>
      <w:r>
        <w:rPr>
          <w:b/>
          <w:bCs/>
          <w:iCs/>
        </w:rPr>
        <w:t xml:space="preserve">                                                                                                                               </w:t>
      </w:r>
      <w:r w:rsidRPr="00A05A3B">
        <w:rPr>
          <w:bCs/>
          <w:iCs/>
        </w:rPr>
        <w:t>Таблица № 1</w:t>
      </w:r>
    </w:p>
    <w:tbl>
      <w:tblPr>
        <w:tblpPr w:leftFromText="180" w:rightFromText="180" w:vertAnchor="text" w:horzAnchor="margin" w:tblpXSpec="center" w:tblpY="169"/>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3402"/>
        <w:gridCol w:w="4678"/>
        <w:gridCol w:w="1134"/>
        <w:gridCol w:w="992"/>
      </w:tblGrid>
      <w:tr w:rsidR="00C5158F" w:rsidRPr="00E171A1" w:rsidTr="00221947">
        <w:trPr>
          <w:trHeight w:hRule="exact" w:val="1280"/>
        </w:trPr>
        <w:tc>
          <w:tcPr>
            <w:tcW w:w="577" w:type="dxa"/>
            <w:shd w:val="clear" w:color="auto" w:fill="FFFFFF"/>
            <w:vAlign w:val="center"/>
            <w:hideMark/>
          </w:tcPr>
          <w:p w:rsidR="00C5158F" w:rsidRPr="00E171A1" w:rsidRDefault="00C5158F" w:rsidP="00221947">
            <w:pPr>
              <w:widowControl w:val="0"/>
              <w:spacing w:line="240" w:lineRule="exact"/>
              <w:jc w:val="center"/>
              <w:rPr>
                <w:bCs/>
                <w:color w:val="000000"/>
                <w:shd w:val="clear" w:color="auto" w:fill="FFFFFF"/>
                <w:lang w:bidi="ru-RU"/>
              </w:rPr>
            </w:pPr>
            <w:r w:rsidRPr="00E171A1">
              <w:rPr>
                <w:bCs/>
                <w:color w:val="000000"/>
                <w:shd w:val="clear" w:color="auto" w:fill="FFFFFF"/>
                <w:lang w:bidi="ru-RU"/>
              </w:rPr>
              <w:t>№</w:t>
            </w:r>
          </w:p>
          <w:p w:rsidR="00C5158F" w:rsidRPr="00E171A1" w:rsidRDefault="00C5158F" w:rsidP="00221947">
            <w:pPr>
              <w:widowControl w:val="0"/>
              <w:spacing w:line="240" w:lineRule="exact"/>
              <w:jc w:val="center"/>
              <w:rPr>
                <w:bCs/>
              </w:rPr>
            </w:pPr>
            <w:r w:rsidRPr="00E171A1">
              <w:rPr>
                <w:bCs/>
                <w:color w:val="000000"/>
                <w:shd w:val="clear" w:color="auto" w:fill="FFFFFF"/>
                <w:lang w:bidi="ru-RU"/>
              </w:rPr>
              <w:t>п/п</w:t>
            </w:r>
          </w:p>
        </w:tc>
        <w:tc>
          <w:tcPr>
            <w:tcW w:w="3402" w:type="dxa"/>
            <w:shd w:val="clear" w:color="auto" w:fill="FFFFFF"/>
            <w:vAlign w:val="center"/>
            <w:hideMark/>
          </w:tcPr>
          <w:p w:rsidR="00C5158F" w:rsidRPr="00E171A1" w:rsidRDefault="00C5158F" w:rsidP="00221947">
            <w:pPr>
              <w:widowControl w:val="0"/>
              <w:spacing w:line="240" w:lineRule="exact"/>
              <w:jc w:val="center"/>
              <w:rPr>
                <w:bCs/>
              </w:rPr>
            </w:pPr>
            <w:r w:rsidRPr="00E171A1">
              <w:rPr>
                <w:bCs/>
                <w:color w:val="000000"/>
                <w:shd w:val="clear" w:color="auto" w:fill="FFFFFF"/>
                <w:lang w:bidi="ru-RU"/>
              </w:rPr>
              <w:t>Наименование товара</w:t>
            </w:r>
          </w:p>
        </w:tc>
        <w:tc>
          <w:tcPr>
            <w:tcW w:w="4678" w:type="dxa"/>
            <w:shd w:val="clear" w:color="auto" w:fill="FFFFFF"/>
          </w:tcPr>
          <w:p w:rsidR="00C5158F" w:rsidRDefault="00C5158F" w:rsidP="00221947">
            <w:pPr>
              <w:widowControl w:val="0"/>
              <w:spacing w:line="240" w:lineRule="exact"/>
              <w:jc w:val="center"/>
              <w:rPr>
                <w:bCs/>
                <w:color w:val="000000"/>
                <w:shd w:val="clear" w:color="auto" w:fill="FFFFFF"/>
                <w:lang w:bidi="ru-RU"/>
              </w:rPr>
            </w:pPr>
            <w:r w:rsidRPr="00C54682">
              <w:rPr>
                <w:bCs/>
                <w:color w:val="000000"/>
                <w:shd w:val="clear" w:color="auto" w:fill="FFFFFF"/>
                <w:lang w:bidi="ru-RU"/>
              </w:rPr>
              <w:t>Показатели, позволяющие определить соответствие закупаемых товаров, установленным Заказчиком требованиям</w:t>
            </w:r>
          </w:p>
          <w:p w:rsidR="00C5158F" w:rsidRPr="00E171A1" w:rsidRDefault="00C5158F" w:rsidP="00221947">
            <w:pPr>
              <w:widowControl w:val="0"/>
              <w:spacing w:line="240" w:lineRule="exact"/>
              <w:jc w:val="center"/>
              <w:rPr>
                <w:bCs/>
                <w:color w:val="000000"/>
                <w:shd w:val="clear" w:color="auto" w:fill="FFFFFF"/>
                <w:lang w:bidi="ru-RU"/>
              </w:rPr>
            </w:pPr>
            <w:r w:rsidRPr="00BD1908">
              <w:rPr>
                <w:bCs/>
                <w:color w:val="000000"/>
                <w:shd w:val="clear" w:color="auto" w:fill="FFFFFF"/>
                <w:lang w:bidi="ru-RU"/>
              </w:rPr>
              <w:t>Допустимая нагрузка (тонна)</w:t>
            </w:r>
          </w:p>
        </w:tc>
        <w:tc>
          <w:tcPr>
            <w:tcW w:w="1134" w:type="dxa"/>
            <w:shd w:val="clear" w:color="auto" w:fill="FFFFFF"/>
            <w:vAlign w:val="center"/>
            <w:hideMark/>
          </w:tcPr>
          <w:p w:rsidR="00C5158F" w:rsidRPr="00E171A1" w:rsidRDefault="00C5158F" w:rsidP="00221947">
            <w:pPr>
              <w:widowControl w:val="0"/>
              <w:spacing w:line="240" w:lineRule="exact"/>
              <w:ind w:left="132" w:right="132"/>
              <w:jc w:val="center"/>
              <w:rPr>
                <w:bCs/>
              </w:rPr>
            </w:pPr>
            <w:r w:rsidRPr="00E171A1">
              <w:rPr>
                <w:bCs/>
                <w:color w:val="000000"/>
                <w:shd w:val="clear" w:color="auto" w:fill="FFFFFF"/>
                <w:lang w:bidi="ru-RU"/>
              </w:rPr>
              <w:t>Ед.изм.</w:t>
            </w:r>
          </w:p>
        </w:tc>
        <w:tc>
          <w:tcPr>
            <w:tcW w:w="992" w:type="dxa"/>
            <w:shd w:val="clear" w:color="auto" w:fill="FFFFFF"/>
            <w:vAlign w:val="center"/>
            <w:hideMark/>
          </w:tcPr>
          <w:p w:rsidR="00C5158F" w:rsidRPr="00E171A1" w:rsidRDefault="00C5158F" w:rsidP="00221947">
            <w:pPr>
              <w:widowControl w:val="0"/>
              <w:spacing w:line="240" w:lineRule="exact"/>
              <w:jc w:val="center"/>
              <w:rPr>
                <w:bCs/>
              </w:rPr>
            </w:pPr>
            <w:r w:rsidRPr="00E171A1">
              <w:rPr>
                <w:bCs/>
                <w:color w:val="000000"/>
                <w:shd w:val="clear" w:color="auto" w:fill="FFFFFF"/>
                <w:lang w:bidi="ru-RU"/>
              </w:rPr>
              <w:t>Кол-во</w:t>
            </w:r>
          </w:p>
        </w:tc>
      </w:tr>
      <w:tr w:rsidR="00C5158F" w:rsidRPr="00E171A1" w:rsidTr="00221947">
        <w:trPr>
          <w:trHeight w:hRule="exact" w:val="301"/>
        </w:trPr>
        <w:tc>
          <w:tcPr>
            <w:tcW w:w="577" w:type="dxa"/>
            <w:shd w:val="clear" w:color="auto" w:fill="FFFFFF"/>
            <w:vAlign w:val="center"/>
            <w:hideMark/>
          </w:tcPr>
          <w:p w:rsidR="00C5158F" w:rsidRPr="00E171A1" w:rsidRDefault="00C5158F" w:rsidP="00221947">
            <w:pPr>
              <w:widowControl w:val="0"/>
              <w:spacing w:line="240" w:lineRule="exact"/>
              <w:ind w:left="142" w:right="-10216"/>
              <w:rPr>
                <w:bCs/>
              </w:rPr>
            </w:pPr>
            <w:r w:rsidRPr="00E171A1">
              <w:rPr>
                <w:bCs/>
                <w:color w:val="000000"/>
                <w:shd w:val="clear" w:color="auto" w:fill="FFFFFF"/>
                <w:lang w:bidi="ru-RU"/>
              </w:rPr>
              <w:t>1</w:t>
            </w:r>
          </w:p>
        </w:tc>
        <w:tc>
          <w:tcPr>
            <w:tcW w:w="3402" w:type="dxa"/>
            <w:shd w:val="clear" w:color="auto" w:fill="FFFFFF"/>
            <w:vAlign w:val="center"/>
            <w:hideMark/>
          </w:tcPr>
          <w:p w:rsidR="00C5158F" w:rsidRPr="00992289" w:rsidRDefault="00C5158F" w:rsidP="00221947">
            <w:pPr>
              <w:widowControl w:val="0"/>
              <w:spacing w:line="240" w:lineRule="exact"/>
              <w:rPr>
                <w:bCs/>
                <w:color w:val="000000"/>
                <w:shd w:val="clear" w:color="auto" w:fill="FFFFFF"/>
                <w:lang w:bidi="ru-RU"/>
              </w:rPr>
            </w:pPr>
            <w:r>
              <w:rPr>
                <w:bCs/>
                <w:color w:val="000000"/>
                <w:shd w:val="clear" w:color="auto" w:fill="FFFFFF"/>
                <w:lang w:bidi="ru-RU"/>
              </w:rPr>
              <w:t>Скоба промысловая, тип</w:t>
            </w:r>
            <w:r w:rsidRPr="00E171A1">
              <w:rPr>
                <w:bCs/>
                <w:color w:val="000000"/>
                <w:shd w:val="clear" w:color="auto" w:fill="FFFFFF"/>
                <w:lang w:bidi="ru-RU"/>
              </w:rPr>
              <w:t xml:space="preserve"> ПА</w:t>
            </w:r>
          </w:p>
        </w:tc>
        <w:tc>
          <w:tcPr>
            <w:tcW w:w="4678" w:type="dxa"/>
            <w:shd w:val="clear" w:color="auto" w:fill="FFFFFF"/>
            <w:vAlign w:val="center"/>
          </w:tcPr>
          <w:p w:rsidR="00C5158F" w:rsidRPr="00E171A1" w:rsidRDefault="00C5158F" w:rsidP="00221947">
            <w:pPr>
              <w:widowControl w:val="0"/>
              <w:spacing w:line="240" w:lineRule="exact"/>
              <w:ind w:right="132"/>
              <w:jc w:val="center"/>
              <w:rPr>
                <w:bCs/>
                <w:color w:val="000000"/>
                <w:shd w:val="clear" w:color="auto" w:fill="FFFFFF"/>
                <w:lang w:bidi="ru-RU"/>
              </w:rPr>
            </w:pPr>
            <w:r w:rsidRPr="00FA0304">
              <w:rPr>
                <w:bCs/>
                <w:color w:val="000000"/>
                <w:shd w:val="clear" w:color="auto" w:fill="FFFFFF"/>
                <w:lang w:bidi="ru-RU"/>
              </w:rPr>
              <w:t>9,5 т</w:t>
            </w:r>
          </w:p>
        </w:tc>
        <w:tc>
          <w:tcPr>
            <w:tcW w:w="1134" w:type="dxa"/>
            <w:shd w:val="clear" w:color="auto" w:fill="FFFFFF"/>
            <w:vAlign w:val="center"/>
            <w:hideMark/>
          </w:tcPr>
          <w:p w:rsidR="00C5158F" w:rsidRPr="00992289" w:rsidRDefault="00C5158F" w:rsidP="00221947">
            <w:pPr>
              <w:widowControl w:val="0"/>
              <w:spacing w:line="240" w:lineRule="exact"/>
              <w:ind w:left="132" w:right="132"/>
              <w:jc w:val="center"/>
              <w:rPr>
                <w:bCs/>
                <w:color w:val="000000"/>
                <w:shd w:val="clear" w:color="auto" w:fill="FFFFFF"/>
                <w:lang w:bidi="ru-RU"/>
              </w:rPr>
            </w:pPr>
            <w:r w:rsidRPr="00E171A1">
              <w:rPr>
                <w:bCs/>
                <w:color w:val="000000"/>
                <w:shd w:val="clear" w:color="auto" w:fill="FFFFFF"/>
                <w:lang w:bidi="ru-RU"/>
              </w:rPr>
              <w:t>шт</w:t>
            </w:r>
          </w:p>
        </w:tc>
        <w:tc>
          <w:tcPr>
            <w:tcW w:w="992" w:type="dxa"/>
            <w:vAlign w:val="center"/>
            <w:hideMark/>
          </w:tcPr>
          <w:p w:rsidR="00C5158F" w:rsidRPr="00992289" w:rsidRDefault="00C5158F" w:rsidP="00221947">
            <w:pPr>
              <w:spacing w:after="200" w:line="276" w:lineRule="auto"/>
              <w:jc w:val="center"/>
              <w:rPr>
                <w:bCs/>
                <w:color w:val="000000"/>
                <w:shd w:val="clear" w:color="auto" w:fill="FFFFFF"/>
                <w:lang w:bidi="ru-RU"/>
              </w:rPr>
            </w:pPr>
            <w:r>
              <w:rPr>
                <w:bCs/>
                <w:color w:val="000000"/>
                <w:shd w:val="clear" w:color="auto" w:fill="FFFFFF"/>
                <w:lang w:bidi="ru-RU"/>
              </w:rPr>
              <w:t>50</w:t>
            </w:r>
          </w:p>
        </w:tc>
      </w:tr>
    </w:tbl>
    <w:p w:rsidR="00C5158F" w:rsidRDefault="00C5158F" w:rsidP="00C5158F">
      <w:pPr>
        <w:suppressAutoHyphens/>
        <w:spacing w:line="276" w:lineRule="auto"/>
      </w:pPr>
    </w:p>
    <w:p w:rsidR="00C5158F" w:rsidRDefault="00C5158F" w:rsidP="00C5158F">
      <w:pPr>
        <w:suppressAutoHyphens/>
        <w:spacing w:line="276" w:lineRule="auto"/>
      </w:pPr>
      <w:r>
        <w:rPr>
          <w:rFonts w:ascii="Calibri" w:hAnsi="Calibri"/>
          <w:noProof/>
        </w:rPr>
        <w:drawing>
          <wp:anchor distT="0" distB="0" distL="114300" distR="114300" simplePos="0" relativeHeight="251658240" behindDoc="1" locked="0" layoutInCell="1" allowOverlap="1" wp14:anchorId="00AFB0B0" wp14:editId="6F19EFDB">
            <wp:simplePos x="0" y="0"/>
            <wp:positionH relativeFrom="column">
              <wp:posOffset>994410</wp:posOffset>
            </wp:positionH>
            <wp:positionV relativeFrom="paragraph">
              <wp:posOffset>17145</wp:posOffset>
            </wp:positionV>
            <wp:extent cx="3019425" cy="2014909"/>
            <wp:effectExtent l="0" t="0" r="0" b="0"/>
            <wp:wrapNone/>
            <wp:docPr id="2" name="Рисунок 2" descr="Описание: http://kontinent-dv-corp.ru/files/skobi/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kontinent-dv-corp.ru/files/skobi/016.jpg"/>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3026770" cy="2019810"/>
                    </a:xfrm>
                    <a:prstGeom prst="rect">
                      <a:avLst/>
                    </a:prstGeom>
                    <a:gradFill rotWithShape="1">
                      <a:gsLst>
                        <a:gs pos="0">
                          <a:srgbClr val="FFFFFF"/>
                        </a:gs>
                        <a:gs pos="100000">
                          <a:srgbClr val="767676"/>
                        </a:gs>
                      </a:gsLst>
                      <a:lin ang="5400000" scaled="1"/>
                    </a:gradFill>
                  </pic:spPr>
                </pic:pic>
              </a:graphicData>
            </a:graphic>
            <wp14:sizeRelH relativeFrom="margin">
              <wp14:pctWidth>0</wp14:pctWidth>
            </wp14:sizeRelH>
            <wp14:sizeRelV relativeFrom="margin">
              <wp14:pctHeight>0</wp14:pctHeight>
            </wp14:sizeRelV>
          </wp:anchor>
        </w:drawing>
      </w:r>
      <w:r>
        <w:t>Рисунок № 1</w:t>
      </w:r>
    </w:p>
    <w:p w:rsidR="00C5158F" w:rsidRDefault="00C5158F" w:rsidP="00C5158F">
      <w:pPr>
        <w:suppressAutoHyphens/>
        <w:spacing w:line="276" w:lineRule="auto"/>
        <w:rPr>
          <w:lang w:eastAsia="ar-SA"/>
        </w:rPr>
      </w:pPr>
      <w:r>
        <w:t>Скоба ПА</w:t>
      </w:r>
    </w:p>
    <w:p w:rsidR="00C5158F" w:rsidRDefault="00C5158F" w:rsidP="00C5158F">
      <w:pPr>
        <w:suppressAutoHyphens/>
        <w:spacing w:line="276" w:lineRule="auto"/>
        <w:rPr>
          <w:lang w:eastAsia="ar-SA"/>
        </w:rPr>
      </w:pPr>
    </w:p>
    <w:p w:rsidR="00C5158F" w:rsidRDefault="00C5158F" w:rsidP="00C5158F">
      <w:pPr>
        <w:suppressAutoHyphens/>
        <w:spacing w:line="276" w:lineRule="auto"/>
        <w:rPr>
          <w:lang w:eastAsia="ar-SA"/>
        </w:rPr>
      </w:pPr>
    </w:p>
    <w:p w:rsidR="00C5158F" w:rsidRDefault="00C5158F" w:rsidP="00C5158F">
      <w:pPr>
        <w:suppressAutoHyphens/>
        <w:spacing w:line="276" w:lineRule="auto"/>
        <w:rPr>
          <w:lang w:eastAsia="ar-SA"/>
        </w:rPr>
      </w:pPr>
    </w:p>
    <w:p w:rsidR="00C5158F" w:rsidRDefault="00C5158F" w:rsidP="00C5158F">
      <w:pPr>
        <w:suppressAutoHyphens/>
        <w:spacing w:line="276" w:lineRule="auto"/>
        <w:rPr>
          <w:lang w:eastAsia="ar-SA"/>
        </w:rPr>
      </w:pPr>
    </w:p>
    <w:p w:rsidR="00C5158F" w:rsidRDefault="00C5158F" w:rsidP="00C5158F">
      <w:pPr>
        <w:spacing w:after="0"/>
        <w:rPr>
          <w:lang w:eastAsia="ar-SA"/>
        </w:rPr>
      </w:pPr>
    </w:p>
    <w:p w:rsidR="00C5158F" w:rsidRDefault="00C5158F" w:rsidP="00C5158F">
      <w:pPr>
        <w:spacing w:after="0"/>
        <w:rPr>
          <w:b/>
        </w:rPr>
      </w:pPr>
      <w:bookmarkStart w:id="29" w:name="_GoBack"/>
      <w:bookmarkEnd w:id="29"/>
    </w:p>
    <w:p w:rsidR="00C5158F" w:rsidRDefault="00C5158F" w:rsidP="00C5158F">
      <w:pPr>
        <w:spacing w:after="0"/>
        <w:jc w:val="center"/>
      </w:pPr>
      <w:r w:rsidRPr="001808EE">
        <w:t xml:space="preserve"> </w:t>
      </w:r>
    </w:p>
    <w:p w:rsidR="00C5158F" w:rsidRDefault="00C5158F" w:rsidP="00C5158F">
      <w:pPr>
        <w:spacing w:after="0"/>
        <w:jc w:val="center"/>
      </w:pPr>
    </w:p>
    <w:p w:rsidR="00C5158F" w:rsidRPr="00312D9A" w:rsidRDefault="00C5158F" w:rsidP="00C5158F">
      <w:pPr>
        <w:tabs>
          <w:tab w:val="left" w:pos="851"/>
        </w:tabs>
        <w:spacing w:after="0"/>
        <w:ind w:firstLine="567"/>
        <w:rPr>
          <w:b/>
          <w:kern w:val="2"/>
          <w:lang w:eastAsia="ar-SA"/>
        </w:rPr>
      </w:pPr>
      <w:r>
        <w:rPr>
          <w:b/>
          <w:kern w:val="2"/>
          <w:lang w:eastAsia="ar-SA"/>
        </w:rPr>
        <w:t>5.</w:t>
      </w:r>
      <w:r w:rsidRPr="00312D9A">
        <w:rPr>
          <w:b/>
          <w:kern w:val="2"/>
          <w:lang w:eastAsia="ar-SA"/>
        </w:rPr>
        <w:t>Требования к качественным характеристикам товаров:</w:t>
      </w:r>
    </w:p>
    <w:p w:rsidR="00C5158F" w:rsidRPr="00E850D2" w:rsidRDefault="00C5158F" w:rsidP="00C5158F">
      <w:pPr>
        <w:pStyle w:val="afffffff4"/>
        <w:numPr>
          <w:ilvl w:val="1"/>
          <w:numId w:val="214"/>
        </w:numPr>
        <w:tabs>
          <w:tab w:val="left" w:pos="0"/>
          <w:tab w:val="left" w:pos="993"/>
        </w:tabs>
        <w:ind w:left="0" w:firstLine="567"/>
        <w:contextualSpacing/>
        <w:jc w:val="both"/>
        <w:rPr>
          <w:rFonts w:ascii="Times New Roman" w:hAnsi="Times New Roman"/>
          <w:sz w:val="24"/>
          <w:szCs w:val="24"/>
        </w:rPr>
      </w:pPr>
      <w:r w:rsidRPr="001808EE">
        <w:rPr>
          <w:rFonts w:ascii="Times New Roman" w:hAnsi="Times New Roman"/>
          <w:bCs/>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5158F" w:rsidRPr="00312D9A" w:rsidRDefault="00C5158F" w:rsidP="00C5158F">
      <w:pPr>
        <w:pStyle w:val="afffffff4"/>
        <w:numPr>
          <w:ilvl w:val="1"/>
          <w:numId w:val="214"/>
        </w:numPr>
        <w:tabs>
          <w:tab w:val="left" w:pos="0"/>
          <w:tab w:val="left" w:pos="993"/>
        </w:tabs>
        <w:ind w:left="0" w:firstLine="567"/>
        <w:contextualSpacing/>
        <w:jc w:val="both"/>
        <w:rPr>
          <w:rFonts w:ascii="Times New Roman" w:hAnsi="Times New Roman"/>
          <w:sz w:val="24"/>
          <w:szCs w:val="24"/>
        </w:rPr>
      </w:pPr>
      <w:r w:rsidRPr="00312D9A">
        <w:rPr>
          <w:rFonts w:ascii="Times New Roman" w:hAnsi="Times New Roman"/>
          <w:sz w:val="24"/>
          <w:szCs w:val="24"/>
        </w:rPr>
        <w:lastRenderedPageBreak/>
        <w:t>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C5158F" w:rsidRDefault="00C5158F" w:rsidP="00C5158F">
      <w:pPr>
        <w:pStyle w:val="afffffff4"/>
        <w:numPr>
          <w:ilvl w:val="1"/>
          <w:numId w:val="214"/>
        </w:numPr>
        <w:tabs>
          <w:tab w:val="left" w:pos="0"/>
          <w:tab w:val="left" w:pos="993"/>
        </w:tabs>
        <w:ind w:left="0" w:firstLine="567"/>
        <w:contextualSpacing/>
        <w:jc w:val="both"/>
        <w:rPr>
          <w:rFonts w:ascii="Times New Roman" w:hAnsi="Times New Roman"/>
          <w:sz w:val="24"/>
          <w:szCs w:val="24"/>
        </w:rPr>
      </w:pPr>
      <w:r w:rsidRPr="001808EE">
        <w:rPr>
          <w:rFonts w:ascii="Times New Roman" w:hAnsi="Times New Roman"/>
          <w:sz w:val="24"/>
          <w:szCs w:val="24"/>
        </w:rPr>
        <w:t>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r>
        <w:rPr>
          <w:rFonts w:ascii="Times New Roman" w:hAnsi="Times New Roman"/>
          <w:sz w:val="24"/>
          <w:szCs w:val="24"/>
        </w:rPr>
        <w:t>.</w:t>
      </w:r>
    </w:p>
    <w:p w:rsidR="00C5158F" w:rsidRPr="001D1007" w:rsidRDefault="00C5158F" w:rsidP="00C5158F">
      <w:pPr>
        <w:pStyle w:val="afffffff4"/>
        <w:numPr>
          <w:ilvl w:val="1"/>
          <w:numId w:val="214"/>
        </w:numPr>
        <w:tabs>
          <w:tab w:val="left" w:pos="0"/>
          <w:tab w:val="left" w:pos="993"/>
        </w:tabs>
        <w:ind w:left="0" w:firstLine="567"/>
        <w:contextualSpacing/>
        <w:jc w:val="both"/>
        <w:rPr>
          <w:rFonts w:ascii="Times New Roman" w:hAnsi="Times New Roman"/>
          <w:sz w:val="24"/>
          <w:szCs w:val="24"/>
        </w:rPr>
      </w:pPr>
      <w:r w:rsidRPr="001808EE">
        <w:rPr>
          <w:rFonts w:ascii="Times New Roman" w:hAnsi="Times New Roman"/>
          <w:sz w:val="24"/>
          <w:szCs w:val="24"/>
        </w:rPr>
        <w:t xml:space="preserve">Копии документов, подтверждающих качество товара </w:t>
      </w:r>
      <w:r w:rsidRPr="001808EE">
        <w:rPr>
          <w:rFonts w:ascii="Times New Roman" w:hAnsi="Times New Roman"/>
          <w:bCs/>
          <w:sz w:val="24"/>
          <w:szCs w:val="24"/>
        </w:rPr>
        <w:t xml:space="preserve">и соответствие требованиям, установленным законодательством Российской Федерации, </w:t>
      </w:r>
      <w:r w:rsidRPr="001808EE">
        <w:rPr>
          <w:rFonts w:ascii="Times New Roman" w:hAnsi="Times New Roman"/>
          <w:sz w:val="24"/>
          <w:szCs w:val="24"/>
        </w:rPr>
        <w:t>заверенные печатью поставщика, передаются поставщиком Заказчику</w:t>
      </w:r>
      <w:r w:rsidRPr="001808EE">
        <w:rPr>
          <w:rFonts w:ascii="Times New Roman" w:hAnsi="Times New Roman"/>
          <w:bCs/>
          <w:sz w:val="24"/>
          <w:szCs w:val="24"/>
        </w:rPr>
        <w:t xml:space="preserve"> вместе с товаром.</w:t>
      </w:r>
    </w:p>
    <w:p w:rsidR="00C5158F" w:rsidRPr="00E850D2" w:rsidRDefault="00C5158F" w:rsidP="00C5158F">
      <w:pPr>
        <w:pStyle w:val="afffffff4"/>
        <w:numPr>
          <w:ilvl w:val="0"/>
          <w:numId w:val="214"/>
        </w:numPr>
        <w:tabs>
          <w:tab w:val="left" w:pos="851"/>
        </w:tabs>
        <w:ind w:left="0" w:firstLine="567"/>
        <w:contextualSpacing/>
        <w:jc w:val="both"/>
        <w:rPr>
          <w:rFonts w:ascii="Times New Roman" w:hAnsi="Times New Roman"/>
          <w:b/>
          <w:sz w:val="24"/>
          <w:szCs w:val="24"/>
          <w:lang w:eastAsia="ar-SA"/>
        </w:rPr>
      </w:pPr>
      <w:r w:rsidRPr="00E850D2">
        <w:rPr>
          <w:rFonts w:ascii="Times New Roman" w:hAnsi="Times New Roman"/>
          <w:b/>
          <w:sz w:val="24"/>
          <w:szCs w:val="24"/>
          <w:lang w:eastAsia="ar-SA"/>
        </w:rPr>
        <w:t>Требования к сроку и (или) объему предоставления гарантий качества товара, к обслуживанию товара, к расходам на эксплуатацию товара</w:t>
      </w:r>
      <w:r>
        <w:rPr>
          <w:rFonts w:ascii="Times New Roman" w:hAnsi="Times New Roman"/>
          <w:b/>
          <w:sz w:val="24"/>
          <w:szCs w:val="24"/>
          <w:lang w:eastAsia="ar-SA"/>
        </w:rPr>
        <w:t>:</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rPr>
      </w:pPr>
      <w:r w:rsidRPr="00E850D2">
        <w:rPr>
          <w:rFonts w:ascii="Times New Roman" w:hAnsi="Times New Roman"/>
          <w:bCs/>
          <w:sz w:val="24"/>
          <w:szCs w:val="24"/>
        </w:rPr>
        <w:t xml:space="preserve"> П</w:t>
      </w:r>
      <w:r w:rsidRPr="00E850D2">
        <w:rPr>
          <w:rFonts w:ascii="Times New Roman" w:hAnsi="Times New Roman"/>
          <w:sz w:val="24"/>
          <w:szCs w:val="24"/>
        </w:rPr>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rPr>
      </w:pPr>
      <w:r w:rsidRPr="00E850D2">
        <w:rPr>
          <w:rFonts w:ascii="Times New Roman" w:hAnsi="Times New Roman"/>
          <w:sz w:val="24"/>
          <w:szCs w:val="24"/>
        </w:rPr>
        <w:t>Поставщик предоставляет гарантии на Товар, в соответствии с гарантийным сроком и условиями, определенными производителем товара.</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rPr>
      </w:pPr>
      <w:r w:rsidRPr="00E850D2">
        <w:rPr>
          <w:rFonts w:ascii="Times New Roman" w:hAnsi="Times New Roman"/>
          <w:sz w:val="24"/>
          <w:szCs w:val="24"/>
        </w:rPr>
        <w:t>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 товара.</w:t>
      </w:r>
    </w:p>
    <w:p w:rsidR="00C5158F" w:rsidRPr="001808EE" w:rsidRDefault="00C5158F" w:rsidP="00C5158F">
      <w:pPr>
        <w:tabs>
          <w:tab w:val="left" w:pos="993"/>
        </w:tabs>
        <w:spacing w:after="0"/>
        <w:ind w:firstLine="567"/>
      </w:pPr>
      <w:r w:rsidRPr="001808EE">
        <w:t>Гарантия качества товара должна распространяться на все составляющие и комплектующие его части.</w:t>
      </w:r>
    </w:p>
    <w:p w:rsidR="00C5158F" w:rsidRPr="00E850D2" w:rsidRDefault="00C5158F" w:rsidP="00C5158F">
      <w:pPr>
        <w:pStyle w:val="afffffff4"/>
        <w:numPr>
          <w:ilvl w:val="0"/>
          <w:numId w:val="214"/>
        </w:numPr>
        <w:tabs>
          <w:tab w:val="left" w:pos="851"/>
        </w:tabs>
        <w:ind w:left="0" w:firstLine="567"/>
        <w:contextualSpacing/>
        <w:jc w:val="both"/>
        <w:rPr>
          <w:rFonts w:ascii="Times New Roman" w:hAnsi="Times New Roman"/>
          <w:b/>
          <w:bCs/>
          <w:iCs/>
          <w:sz w:val="24"/>
          <w:szCs w:val="24"/>
        </w:rPr>
      </w:pPr>
      <w:r w:rsidRPr="00E850D2">
        <w:rPr>
          <w:rFonts w:ascii="Times New Roman" w:hAnsi="Times New Roman"/>
          <w:b/>
          <w:color w:val="000000"/>
          <w:sz w:val="24"/>
          <w:szCs w:val="24"/>
          <w:lang w:eastAsia="ar-SA"/>
        </w:rPr>
        <w:t>Т</w:t>
      </w:r>
      <w:r w:rsidRPr="00E850D2">
        <w:rPr>
          <w:rFonts w:ascii="Times New Roman" w:hAnsi="Times New Roman"/>
          <w:b/>
          <w:kern w:val="2"/>
          <w:sz w:val="24"/>
          <w:szCs w:val="24"/>
          <w:lang w:eastAsia="ar-SA"/>
        </w:rPr>
        <w:t xml:space="preserve">ребования к </w:t>
      </w:r>
      <w:r w:rsidRPr="00E850D2">
        <w:rPr>
          <w:rFonts w:ascii="Times New Roman" w:hAnsi="Times New Roman"/>
          <w:b/>
          <w:color w:val="000000"/>
          <w:sz w:val="24"/>
          <w:szCs w:val="24"/>
          <w:lang w:eastAsia="ar-SA"/>
        </w:rPr>
        <w:t>упаковке, отгрузке товара</w:t>
      </w:r>
      <w:r>
        <w:rPr>
          <w:rFonts w:ascii="Times New Roman" w:hAnsi="Times New Roman"/>
          <w:b/>
          <w:color w:val="000000"/>
          <w:sz w:val="24"/>
          <w:szCs w:val="24"/>
          <w:lang w:eastAsia="ar-SA"/>
        </w:rPr>
        <w:t>:</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rPr>
      </w:pPr>
      <w:r w:rsidRPr="00E850D2">
        <w:rPr>
          <w:rFonts w:ascii="Times New Roman" w:hAnsi="Times New Roman"/>
          <w:sz w:val="24"/>
          <w:szCs w:val="24"/>
        </w:rPr>
        <w:t xml:space="preserve">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 </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rPr>
      </w:pPr>
      <w:r w:rsidRPr="00E850D2">
        <w:rPr>
          <w:rFonts w:ascii="Times New Roman" w:hAnsi="Times New Roman"/>
          <w:sz w:val="24"/>
          <w:szCs w:val="24"/>
        </w:rPr>
        <w:t>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rPr>
      </w:pPr>
      <w:r w:rsidRPr="00E850D2">
        <w:rPr>
          <w:rFonts w:ascii="Times New Roman" w:hAnsi="Times New Roman"/>
          <w:sz w:val="24"/>
          <w:szCs w:val="24"/>
        </w:rPr>
        <w:t>Упаковка товара должна обеспечивать полную сохранность товара при транспортировке любыми видами транспорта до пункта поставки.</w:t>
      </w:r>
    </w:p>
    <w:p w:rsidR="00C5158F" w:rsidRPr="00E850D2" w:rsidRDefault="00C5158F" w:rsidP="00C5158F">
      <w:pPr>
        <w:pStyle w:val="afffffff4"/>
        <w:numPr>
          <w:ilvl w:val="1"/>
          <w:numId w:val="214"/>
        </w:numPr>
        <w:tabs>
          <w:tab w:val="left" w:pos="993"/>
        </w:tabs>
        <w:ind w:left="0" w:firstLine="567"/>
        <w:contextualSpacing/>
        <w:jc w:val="both"/>
        <w:rPr>
          <w:rFonts w:ascii="Times New Roman" w:hAnsi="Times New Roman"/>
          <w:sz w:val="24"/>
          <w:szCs w:val="24"/>
          <w:lang w:eastAsia="ar-SA"/>
        </w:rPr>
      </w:pPr>
      <w:r w:rsidRPr="00E850D2">
        <w:rPr>
          <w:rFonts w:ascii="Times New Roman" w:hAnsi="Times New Roman"/>
          <w:sz w:val="24"/>
          <w:szCs w:val="24"/>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F55C2E" w:rsidRDefault="00F55C2E" w:rsidP="00521596">
      <w:pPr>
        <w:tabs>
          <w:tab w:val="left" w:pos="993"/>
          <w:tab w:val="left" w:pos="1134"/>
        </w:tabs>
        <w:ind w:firstLine="709"/>
        <w:rPr>
          <w:lang w:eastAsia="ar-SA"/>
        </w:rPr>
      </w:pPr>
    </w:p>
    <w:p w:rsidR="00F55C2E" w:rsidRPr="00723DF3" w:rsidRDefault="00F55C2E" w:rsidP="00521596">
      <w:pPr>
        <w:tabs>
          <w:tab w:val="left" w:pos="993"/>
          <w:tab w:val="left" w:pos="1134"/>
        </w:tabs>
        <w:ind w:firstLine="709"/>
        <w:rPr>
          <w:lang w:eastAsia="ar-SA"/>
        </w:rPr>
      </w:pPr>
    </w:p>
    <w:tbl>
      <w:tblPr>
        <w:tblW w:w="5000" w:type="pct"/>
        <w:tblLook w:val="01E0" w:firstRow="1" w:lastRow="1" w:firstColumn="1" w:lastColumn="1" w:noHBand="0" w:noVBand="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C5158F">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7001D2" w:rsidRPr="00EE363A">
        <w:t>__</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 (</w:t>
            </w:r>
            <w:r w:rsidR="00F1061C" w:rsidRPr="00EE363A">
              <w:rPr>
                <w:highlight w:val="lightGray"/>
              </w:rPr>
              <w:t>__</w:t>
            </w:r>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firstRow="1" w:lastRow="1" w:firstColumn="1" w:lastColumn="1" w:noHBand="0" w:noVBand="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EE363A" w:rsidRDefault="000F382E" w:rsidP="00976BAF">
      <w:pPr>
        <w:widowControl w:val="0"/>
        <w:suppressAutoHyphens/>
        <w:spacing w:after="0"/>
        <w:ind w:right="-1"/>
        <w:jc w:val="center"/>
        <w:rPr>
          <w:b/>
        </w:rPr>
      </w:pPr>
    </w:p>
    <w:p w:rsidR="0081137D" w:rsidRPr="00EE363A" w:rsidRDefault="002F799A" w:rsidP="00976BAF">
      <w:pPr>
        <w:widowControl w:val="0"/>
        <w:suppressAutoHyphens/>
        <w:autoSpaceDE w:val="0"/>
        <w:autoSpaceDN w:val="0"/>
        <w:adjustRightInd w:val="0"/>
        <w:spacing w:after="0"/>
        <w:rPr>
          <w:i/>
          <w:iCs/>
        </w:rPr>
      </w:pPr>
      <w:bookmarkStart w:id="30" w:name="_Hlk147399376"/>
      <w:r w:rsidRPr="00EE363A">
        <w:rPr>
          <w:bCs/>
          <w:i/>
          <w:iCs/>
        </w:rPr>
        <w:t>* Страна происхождения товара указывается в соответствии с</w:t>
      </w:r>
      <w:r w:rsidR="00CF74DD" w:rsidRPr="00EE363A">
        <w:rPr>
          <w:i/>
          <w:iCs/>
        </w:rPr>
        <w:t xml:space="preserve"> Общероссийским классификатором стран мира, утвержденным</w:t>
      </w:r>
      <w:r w:rsidRPr="00EE363A">
        <w:rPr>
          <w:bCs/>
          <w:i/>
          <w:iCs/>
        </w:rPr>
        <w:t xml:space="preserve"> </w:t>
      </w:r>
      <w:r w:rsidR="00CF74DD" w:rsidRPr="00EE363A">
        <w:rPr>
          <w:bCs/>
          <w:i/>
          <w:iCs/>
        </w:rPr>
        <w:t>п</w:t>
      </w:r>
      <w:r w:rsidR="00CF74DD" w:rsidRPr="00EE363A">
        <w:rPr>
          <w:i/>
          <w:iCs/>
        </w:rPr>
        <w:t xml:space="preserve">остановлением Госстандарта России от 14.12.2001 № 529-ст </w:t>
      </w:r>
      <w:hyperlink r:id="rId11" w:history="1">
        <w:r w:rsidR="00CF74DD" w:rsidRPr="00EE363A">
          <w:rPr>
            <w:rStyle w:val="afffff0"/>
            <w:i/>
            <w:iCs/>
          </w:rPr>
          <w:t>https://docs.cntd.ru/document/902061439</w:t>
        </w:r>
      </w:hyperlink>
      <w:r w:rsidR="00CF74DD" w:rsidRPr="00EE363A">
        <w:rPr>
          <w:i/>
          <w:iCs/>
        </w:rPr>
        <w:t xml:space="preserve"> </w:t>
      </w:r>
    </w:p>
    <w:p w:rsidR="0081137D" w:rsidRPr="00EE363A" w:rsidRDefault="0081137D" w:rsidP="00976BAF">
      <w:pPr>
        <w:widowControl w:val="0"/>
        <w:suppressAutoHyphens/>
        <w:autoSpaceDE w:val="0"/>
        <w:autoSpaceDN w:val="0"/>
        <w:adjustRightInd w:val="0"/>
        <w:spacing w:after="0"/>
        <w:rPr>
          <w:i/>
          <w:iCs/>
          <w:color w:val="000000"/>
        </w:rPr>
      </w:pPr>
      <w:r w:rsidRPr="00EE363A">
        <w:rPr>
          <w:i/>
          <w:iCs/>
        </w:rPr>
        <w:br/>
        <w:t xml:space="preserve">** </w:t>
      </w:r>
      <w:r w:rsidRPr="00EE363A">
        <w:rPr>
          <w:i/>
          <w:iCs/>
          <w:color w:val="00000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EE363A" w:rsidRDefault="000F382E" w:rsidP="00976BAF">
      <w:pPr>
        <w:widowControl w:val="0"/>
        <w:suppressAutoHyphens/>
        <w:autoSpaceDE w:val="0"/>
        <w:autoSpaceDN w:val="0"/>
        <w:adjustRightInd w:val="0"/>
        <w:spacing w:after="0"/>
        <w:rPr>
          <w:i/>
          <w:iCs/>
        </w:rPr>
      </w:pPr>
    </w:p>
    <w:bookmarkEnd w:id="30"/>
    <w:p w:rsidR="00117E46" w:rsidRPr="00EE363A" w:rsidRDefault="00117E46" w:rsidP="00976BAF">
      <w:pPr>
        <w:widowControl w:val="0"/>
        <w:suppressAutoHyphens/>
        <w:autoSpaceDE w:val="0"/>
        <w:autoSpaceDN w:val="0"/>
        <w:adjustRightInd w:val="0"/>
        <w:spacing w:after="0"/>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81" w:rsidRDefault="006B5E81">
      <w:r>
        <w:separator/>
      </w:r>
    </w:p>
    <w:p w:rsidR="006B5E81" w:rsidRDefault="006B5E81"/>
  </w:endnote>
  <w:endnote w:type="continuationSeparator" w:id="0">
    <w:p w:rsidR="006B5E81" w:rsidRDefault="006B5E81">
      <w:r>
        <w:continuationSeparator/>
      </w:r>
    </w:p>
    <w:p w:rsidR="006B5E81" w:rsidRDefault="006B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0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653589975"/>
      <w:docPartObj>
        <w:docPartGallery w:val="Page Numbers (Bottom of Page)"/>
        <w:docPartUnique/>
      </w:docPartObj>
    </w:sdtPr>
    <w:sdtEndPr/>
    <w:sdtContent>
      <w:sdt>
        <w:sdtPr>
          <w:rPr>
            <w:sz w:val="20"/>
          </w:rPr>
          <w:id w:val="-1081518332"/>
          <w:docPartObj>
            <w:docPartGallery w:val="Page Numbers (Top of Page)"/>
            <w:docPartUnique/>
          </w:docPartObj>
        </w:sdtPr>
        <w:sdtEndPr/>
        <w:sdtContent>
          <w:p w:rsidR="006B5E81" w:rsidRPr="007B3FD7" w:rsidRDefault="006B5E81" w:rsidP="007B3FD7">
            <w:pPr>
              <w:pStyle w:val="affff8"/>
              <w:jc w:val="right"/>
              <w:rPr>
                <w:sz w:val="20"/>
              </w:rPr>
            </w:pPr>
            <w:r w:rsidRPr="007B3FD7">
              <w:rPr>
                <w:sz w:val="20"/>
              </w:rPr>
              <w:t xml:space="preserve">Страница </w:t>
            </w:r>
            <w:r w:rsidR="00A97A2E" w:rsidRPr="007B3FD7">
              <w:rPr>
                <w:b/>
                <w:bCs/>
                <w:sz w:val="20"/>
              </w:rPr>
              <w:fldChar w:fldCharType="begin"/>
            </w:r>
            <w:r w:rsidRPr="007B3FD7">
              <w:rPr>
                <w:b/>
                <w:bCs/>
                <w:sz w:val="20"/>
              </w:rPr>
              <w:instrText>PAGE</w:instrText>
            </w:r>
            <w:r w:rsidR="00A97A2E" w:rsidRPr="007B3FD7">
              <w:rPr>
                <w:b/>
                <w:bCs/>
                <w:sz w:val="20"/>
              </w:rPr>
              <w:fldChar w:fldCharType="separate"/>
            </w:r>
            <w:r w:rsidR="00C5158F">
              <w:rPr>
                <w:b/>
                <w:bCs/>
                <w:sz w:val="20"/>
              </w:rPr>
              <w:t>2</w:t>
            </w:r>
            <w:r w:rsidR="00A97A2E" w:rsidRPr="007B3FD7">
              <w:rPr>
                <w:b/>
                <w:bCs/>
                <w:sz w:val="20"/>
              </w:rPr>
              <w:fldChar w:fldCharType="end"/>
            </w:r>
            <w:r w:rsidRPr="007B3FD7">
              <w:rPr>
                <w:sz w:val="20"/>
              </w:rPr>
              <w:t xml:space="preserve"> из </w:t>
            </w:r>
            <w:r w:rsidR="00A97A2E" w:rsidRPr="007B3FD7">
              <w:rPr>
                <w:b/>
                <w:bCs/>
                <w:sz w:val="20"/>
              </w:rPr>
              <w:fldChar w:fldCharType="begin"/>
            </w:r>
            <w:r w:rsidRPr="007B3FD7">
              <w:rPr>
                <w:b/>
                <w:bCs/>
                <w:sz w:val="20"/>
              </w:rPr>
              <w:instrText>NUMPAGES</w:instrText>
            </w:r>
            <w:r w:rsidR="00A97A2E" w:rsidRPr="007B3FD7">
              <w:rPr>
                <w:b/>
                <w:bCs/>
                <w:sz w:val="20"/>
              </w:rPr>
              <w:fldChar w:fldCharType="separate"/>
            </w:r>
            <w:r w:rsidR="00C5158F">
              <w:rPr>
                <w:b/>
                <w:bCs/>
                <w:sz w:val="20"/>
              </w:rPr>
              <w:t>12</w:t>
            </w:r>
            <w:r w:rsidR="00A97A2E"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81" w:rsidRDefault="006B5E81">
      <w:r>
        <w:separator/>
      </w:r>
    </w:p>
    <w:p w:rsidR="006B5E81" w:rsidRDefault="006B5E81"/>
  </w:footnote>
  <w:footnote w:type="continuationSeparator" w:id="0">
    <w:p w:rsidR="006B5E81" w:rsidRDefault="006B5E81">
      <w:r>
        <w:continuationSeparator/>
      </w:r>
    </w:p>
    <w:p w:rsidR="006B5E81" w:rsidRDefault="006B5E81"/>
  </w:footnote>
  <w:footnote w:id="1">
    <w:p w:rsidR="006B5E81" w:rsidRDefault="006B5E81" w:rsidP="007E0A8F">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81" w:rsidRDefault="006B5E81">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6"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7"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69"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0"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2"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5"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6"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7"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8"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5"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6"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8" w15:restartNumberingAfterBreak="0">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0"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3"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4"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5"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6" w15:restartNumberingAfterBreak="0">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99"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0"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1"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3"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5" w15:restartNumberingAfterBreak="0">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7"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8"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0"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1"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2"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4"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19"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0"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5"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7"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8"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1"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3"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4"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5"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6"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7"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0"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3"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4"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6"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7"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49"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1"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2"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4"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5"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6"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7"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2"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5"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6"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7" w15:restartNumberingAfterBreak="0">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9"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0"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2"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3"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4"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5"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6"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8"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9"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0"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1"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2"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3"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4"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5"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6"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7"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8"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2"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3"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4"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6"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9" w15:restartNumberingAfterBreak="0">
    <w:nsid w:val="75615447"/>
    <w:multiLevelType w:val="multilevel"/>
    <w:tmpl w:val="D054AE0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0"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1"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2"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3"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4"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5"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7"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8"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0"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1"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2" w15:restartNumberingAfterBreak="0">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5"/>
  </w:num>
  <w:num w:numId="11">
    <w:abstractNumId w:val="197"/>
  </w:num>
  <w:num w:numId="12">
    <w:abstractNumId w:val="69"/>
  </w:num>
  <w:num w:numId="13">
    <w:abstractNumId w:val="188"/>
  </w:num>
  <w:num w:numId="14">
    <w:abstractNumId w:val="200"/>
  </w:num>
  <w:num w:numId="15">
    <w:abstractNumId w:val="116"/>
  </w:num>
  <w:num w:numId="16">
    <w:abstractNumId w:val="35"/>
  </w:num>
  <w:num w:numId="17">
    <w:abstractNumId w:val="73"/>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5"/>
  </w:num>
  <w:num w:numId="20">
    <w:abstractNumId w:val="98"/>
  </w:num>
  <w:num w:numId="21">
    <w:abstractNumId w:val="166"/>
  </w:num>
  <w:num w:numId="22">
    <w:abstractNumId w:val="174"/>
  </w:num>
  <w:num w:numId="23">
    <w:abstractNumId w:val="56"/>
  </w:num>
  <w:num w:numId="24">
    <w:abstractNumId w:val="177"/>
  </w:num>
  <w:num w:numId="25">
    <w:abstractNumId w:val="16"/>
  </w:num>
  <w:num w:numId="26">
    <w:abstractNumId w:val="33"/>
  </w:num>
  <w:num w:numId="27">
    <w:abstractNumId w:val="165"/>
  </w:num>
  <w:num w:numId="28">
    <w:abstractNumId w:val="77"/>
  </w:num>
  <w:num w:numId="29">
    <w:abstractNumId w:val="90"/>
  </w:num>
  <w:num w:numId="30">
    <w:abstractNumId w:val="84"/>
  </w:num>
  <w:num w:numId="31">
    <w:abstractNumId w:val="128"/>
  </w:num>
  <w:num w:numId="32">
    <w:abstractNumId w:val="18"/>
  </w:num>
  <w:num w:numId="33">
    <w:abstractNumId w:val="210"/>
  </w:num>
  <w:num w:numId="34">
    <w:abstractNumId w:val="129"/>
  </w:num>
  <w:num w:numId="35">
    <w:abstractNumId w:val="106"/>
  </w:num>
  <w:num w:numId="36">
    <w:abstractNumId w:val="37"/>
  </w:num>
  <w:num w:numId="37">
    <w:abstractNumId w:val="149"/>
  </w:num>
  <w:num w:numId="38">
    <w:abstractNumId w:val="160"/>
  </w:num>
  <w:num w:numId="39">
    <w:abstractNumId w:val="75"/>
  </w:num>
  <w:num w:numId="40">
    <w:abstractNumId w:val="123"/>
  </w:num>
  <w:num w:numId="41">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3"/>
  </w:num>
  <w:num w:numId="44">
    <w:abstractNumId w:val="15"/>
  </w:num>
  <w:num w:numId="45">
    <w:abstractNumId w:val="100"/>
  </w:num>
  <w:num w:numId="46">
    <w:abstractNumId w:val="51"/>
  </w:num>
  <w:num w:numId="47">
    <w:abstractNumId w:val="134"/>
  </w:num>
  <w:num w:numId="48">
    <w:abstractNumId w:val="176"/>
  </w:num>
  <w:num w:numId="49">
    <w:abstractNumId w:val="198"/>
  </w:num>
  <w:num w:numId="50">
    <w:abstractNumId w:val="40"/>
  </w:num>
  <w:num w:numId="51">
    <w:abstractNumId w:val="48"/>
  </w:num>
  <w:num w:numId="52">
    <w:abstractNumId w:val="60"/>
  </w:num>
  <w:num w:numId="53">
    <w:abstractNumId w:val="30"/>
  </w:num>
  <w:num w:numId="54">
    <w:abstractNumId w:val="136"/>
  </w:num>
  <w:num w:numId="55">
    <w:abstractNumId w:val="91"/>
  </w:num>
  <w:num w:numId="56">
    <w:abstractNumId w:val="57"/>
  </w:num>
  <w:num w:numId="57">
    <w:abstractNumId w:val="183"/>
  </w:num>
  <w:num w:numId="58">
    <w:abstractNumId w:val="64"/>
  </w:num>
  <w:num w:numId="59">
    <w:abstractNumId w:val="143"/>
  </w:num>
  <w:num w:numId="60">
    <w:abstractNumId w:val="43"/>
  </w:num>
  <w:num w:numId="61">
    <w:abstractNumId w:val="161"/>
  </w:num>
  <w:num w:numId="62">
    <w:abstractNumId w:val="62"/>
  </w:num>
  <w:num w:numId="63">
    <w:abstractNumId w:val="94"/>
  </w:num>
  <w:num w:numId="64">
    <w:abstractNumId w:val="207"/>
  </w:num>
  <w:num w:numId="65">
    <w:abstractNumId w:val="79"/>
  </w:num>
  <w:num w:numId="66">
    <w:abstractNumId w:val="108"/>
  </w:num>
  <w:num w:numId="67">
    <w:abstractNumId w:val="55"/>
  </w:num>
  <w:num w:numId="68">
    <w:abstractNumId w:val="135"/>
  </w:num>
  <w:num w:numId="69">
    <w:abstractNumId w:val="10"/>
  </w:num>
  <w:num w:numId="70">
    <w:abstractNumId w:val="28"/>
  </w:num>
  <w:num w:numId="71">
    <w:abstractNumId w:val="53"/>
  </w:num>
  <w:num w:numId="72">
    <w:abstractNumId w:val="44"/>
  </w:num>
  <w:num w:numId="73">
    <w:abstractNumId w:val="111"/>
  </w:num>
  <w:num w:numId="74">
    <w:abstractNumId w:val="156"/>
  </w:num>
  <w:num w:numId="75">
    <w:abstractNumId w:val="20"/>
  </w:num>
  <w:num w:numId="76">
    <w:abstractNumId w:val="195"/>
  </w:num>
  <w:num w:numId="77">
    <w:abstractNumId w:val="42"/>
  </w:num>
  <w:num w:numId="78">
    <w:abstractNumId w:val="131"/>
  </w:num>
  <w:num w:numId="79">
    <w:abstractNumId w:val="208"/>
  </w:num>
  <w:num w:numId="80">
    <w:abstractNumId w:val="92"/>
  </w:num>
  <w:num w:numId="81">
    <w:abstractNumId w:val="153"/>
  </w:num>
  <w:num w:numId="82">
    <w:abstractNumId w:val="122"/>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2"/>
  </w:num>
  <w:num w:numId="85">
    <w:abstractNumId w:val="124"/>
  </w:num>
  <w:num w:numId="86">
    <w:abstractNumId w:val="58"/>
  </w:num>
  <w:num w:numId="87">
    <w:abstractNumId w:val="147"/>
  </w:num>
  <w:num w:numId="88">
    <w:abstractNumId w:val="87"/>
  </w:num>
  <w:num w:numId="89">
    <w:abstractNumId w:val="154"/>
  </w:num>
  <w:num w:numId="90">
    <w:abstractNumId w:val="155"/>
  </w:num>
  <w:num w:numId="91">
    <w:abstractNumId w:val="54"/>
  </w:num>
  <w:num w:numId="92">
    <w:abstractNumId w:val="17"/>
  </w:num>
  <w:num w:numId="93">
    <w:abstractNumId w:val="163"/>
  </w:num>
  <w:num w:numId="94">
    <w:abstractNumId w:val="31"/>
  </w:num>
  <w:num w:numId="95">
    <w:abstractNumId w:val="76"/>
  </w:num>
  <w:num w:numId="96">
    <w:abstractNumId w:val="175"/>
  </w:num>
  <w:num w:numId="97">
    <w:abstractNumId w:val="193"/>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2"/>
  </w:num>
  <w:num w:numId="101">
    <w:abstractNumId w:val="137"/>
  </w:num>
  <w:num w:numId="102">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3"/>
  </w:num>
  <w:num w:numId="104">
    <w:abstractNumId w:val="39"/>
  </w:num>
  <w:num w:numId="105">
    <w:abstractNumId w:val="189"/>
  </w:num>
  <w:num w:numId="106">
    <w:abstractNumId w:val="179"/>
  </w:num>
  <w:num w:numId="1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29"/>
  </w:num>
  <w:num w:numId="113">
    <w:abstractNumId w:val="132"/>
  </w:num>
  <w:num w:numId="114">
    <w:abstractNumId w:val="144"/>
  </w:num>
  <w:num w:numId="115">
    <w:abstractNumId w:val="97"/>
  </w:num>
  <w:num w:numId="116">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1"/>
  </w:num>
  <w:num w:numId="124">
    <w:abstractNumId w:val="32"/>
  </w:num>
  <w:num w:numId="125">
    <w:abstractNumId w:val="82"/>
  </w:num>
  <w:num w:numId="126">
    <w:abstractNumId w:val="9"/>
  </w:num>
  <w:num w:numId="127">
    <w:abstractNumId w:val="114"/>
  </w:num>
  <w:num w:numId="128">
    <w:abstractNumId w:val="110"/>
  </w:num>
  <w:num w:numId="129">
    <w:abstractNumId w:val="181"/>
  </w:num>
  <w:num w:numId="130">
    <w:abstractNumId w:val="119"/>
  </w:num>
  <w:num w:numId="131">
    <w:abstractNumId w:val="151"/>
  </w:num>
  <w:num w:numId="132">
    <w:abstractNumId w:val="146"/>
  </w:num>
  <w:num w:numId="133">
    <w:abstractNumId w:val="66"/>
  </w:num>
  <w:num w:numId="134">
    <w:abstractNumId w:val="25"/>
  </w:num>
  <w:num w:numId="135">
    <w:abstractNumId w:val="109"/>
  </w:num>
  <w:num w:numId="136">
    <w:abstractNumId w:val="142"/>
  </w:num>
  <w:num w:numId="137">
    <w:abstractNumId w:val="36"/>
  </w:num>
  <w:num w:numId="138">
    <w:abstractNumId w:val="27"/>
  </w:num>
  <w:num w:numId="139">
    <w:abstractNumId w:val="127"/>
  </w:num>
  <w:num w:numId="140">
    <w:abstractNumId w:val="71"/>
  </w:num>
  <w:num w:numId="141">
    <w:abstractNumId w:val="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39"/>
  </w:num>
  <w:num w:numId="145">
    <w:abstractNumId w:val="140"/>
  </w:num>
  <w:num w:numId="146">
    <w:abstractNumId w:val="141"/>
  </w:num>
  <w:num w:numId="147">
    <w:abstractNumId w:val="209"/>
  </w:num>
  <w:num w:numId="148">
    <w:abstractNumId w:val="211"/>
  </w:num>
  <w:num w:numId="149">
    <w:abstractNumId w:val="192"/>
  </w:num>
  <w:num w:numId="150">
    <w:abstractNumId w:val="126"/>
  </w:num>
  <w:num w:numId="151">
    <w:abstractNumId w:val="74"/>
  </w:num>
  <w:num w:numId="152">
    <w:abstractNumId w:val="85"/>
  </w:num>
  <w:num w:numId="153">
    <w:abstractNumId w:val="194"/>
  </w:num>
  <w:num w:numId="154">
    <w:abstractNumId w:val="182"/>
  </w:num>
  <w:num w:numId="155">
    <w:abstractNumId w:val="117"/>
  </w:num>
  <w:num w:numId="156">
    <w:abstractNumId w:val="187"/>
  </w:num>
  <w:num w:numId="157">
    <w:abstractNumId w:val="52"/>
  </w:num>
  <w:num w:numId="158">
    <w:abstractNumId w:val="103"/>
  </w:num>
  <w:num w:numId="159">
    <w:abstractNumId w:val="78"/>
  </w:num>
  <w:num w:numId="160">
    <w:abstractNumId w:val="45"/>
  </w:num>
  <w:num w:numId="161">
    <w:abstractNumId w:val="180"/>
  </w:num>
  <w:num w:numId="162">
    <w:abstractNumId w:val="120"/>
  </w:num>
  <w:num w:numId="163">
    <w:abstractNumId w:val="152"/>
  </w:num>
  <w:num w:numId="164">
    <w:abstractNumId w:val="93"/>
  </w:num>
  <w:num w:numId="165">
    <w:abstractNumId w:val="38"/>
  </w:num>
  <w:num w:numId="166">
    <w:abstractNumId w:val="23"/>
  </w:num>
  <w:num w:numId="167">
    <w:abstractNumId w:val="61"/>
  </w:num>
  <w:num w:numId="168">
    <w:abstractNumId w:val="49"/>
  </w:num>
  <w:num w:numId="169">
    <w:abstractNumId w:val="80"/>
  </w:num>
  <w:num w:numId="170">
    <w:abstractNumId w:val="68"/>
  </w:num>
  <w:num w:numId="171">
    <w:abstractNumId w:val="159"/>
  </w:num>
  <w:num w:numId="172">
    <w:abstractNumId w:val="41"/>
  </w:num>
  <w:num w:numId="173">
    <w:abstractNumId w:val="204"/>
  </w:num>
  <w:num w:numId="174">
    <w:abstractNumId w:val="70"/>
  </w:num>
  <w:num w:numId="175">
    <w:abstractNumId w:val="118"/>
  </w:num>
  <w:num w:numId="176">
    <w:abstractNumId w:val="104"/>
  </w:num>
  <w:num w:numId="177">
    <w:abstractNumId w:val="130"/>
  </w:num>
  <w:num w:numId="178">
    <w:abstractNumId w:val="102"/>
  </w:num>
  <w:num w:numId="1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1"/>
  </w:num>
  <w:num w:numId="182">
    <w:abstractNumId w:val="95"/>
  </w:num>
  <w:num w:numId="183">
    <w:abstractNumId w:val="125"/>
  </w:num>
  <w:num w:numId="184">
    <w:abstractNumId w:val="168"/>
  </w:num>
  <w:num w:numId="185">
    <w:abstractNumId w:val="205"/>
  </w:num>
  <w:num w:numId="186">
    <w:abstractNumId w:val="138"/>
  </w:num>
  <w:num w:numId="187">
    <w:abstractNumId w:val="83"/>
  </w:num>
  <w:num w:numId="188">
    <w:abstractNumId w:val="115"/>
  </w:num>
  <w:num w:numId="189">
    <w:abstractNumId w:val="184"/>
  </w:num>
  <w:num w:numId="190">
    <w:abstractNumId w:val="191"/>
  </w:num>
  <w:num w:numId="191">
    <w:abstractNumId w:val="99"/>
  </w:num>
  <w:num w:numId="192">
    <w:abstractNumId w:val="67"/>
  </w:num>
  <w:num w:numId="193">
    <w:abstractNumId w:val="196"/>
  </w:num>
  <w:num w:numId="194">
    <w:abstractNumId w:val="26"/>
  </w:num>
  <w:num w:numId="195">
    <w:abstractNumId w:val="158"/>
  </w:num>
  <w:num w:numId="196">
    <w:abstractNumId w:val="190"/>
  </w:num>
  <w:num w:numId="197">
    <w:abstractNumId w:val="162"/>
  </w:num>
  <w:num w:numId="198">
    <w:abstractNumId w:val="107"/>
  </w:num>
  <w:num w:numId="199">
    <w:abstractNumId w:val="46"/>
  </w:num>
  <w:num w:numId="200">
    <w:abstractNumId w:val="72"/>
  </w:num>
  <w:num w:numId="201">
    <w:abstractNumId w:val="121"/>
  </w:num>
  <w:num w:numId="202">
    <w:abstractNumId w:val="88"/>
  </w:num>
  <w:num w:numId="203">
    <w:abstractNumId w:val="14"/>
  </w:num>
  <w:num w:numId="204">
    <w:abstractNumId w:val="101"/>
  </w:num>
  <w:num w:numId="205">
    <w:abstractNumId w:val="133"/>
  </w:num>
  <w:num w:numId="206">
    <w:abstractNumId w:val="169"/>
  </w:num>
  <w:num w:numId="207">
    <w:abstractNumId w:val="178"/>
  </w:num>
  <w:num w:numId="208">
    <w:abstractNumId w:val="12"/>
  </w:num>
  <w:num w:numId="209">
    <w:abstractNumId w:val="113"/>
  </w:num>
  <w:num w:numId="210">
    <w:abstractNumId w:val="167"/>
  </w:num>
  <w:num w:numId="211">
    <w:abstractNumId w:val="96"/>
  </w:num>
  <w:num w:numId="212">
    <w:abstractNumId w:val="105"/>
  </w:num>
  <w:num w:numId="213">
    <w:abstractNumId w:val="212"/>
  </w:num>
  <w:num w:numId="214">
    <w:abstractNumId w:val="199"/>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2"/>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6BD"/>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990"/>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4DA2"/>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58F"/>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39C94B5F"/>
  <w15:docId w15:val="{6D43080E-FA0E-4E23-A8B9-3D29F391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qFormat/>
    <w:rsid w:val="00C8756E"/>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C8756E"/>
    <w:pPr>
      <w:jc w:val="center"/>
      <w:outlineLvl w:val="1"/>
    </w:pPr>
    <w:rPr>
      <w:rFonts w:ascii="Arial" w:hAnsi="Arial"/>
      <w:szCs w:val="20"/>
    </w:rPr>
  </w:style>
  <w:style w:type="paragraph" w:customStyle="1" w:styleId="afff9">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C8756E"/>
    <w:rPr>
      <w:szCs w:val="20"/>
    </w:rPr>
  </w:style>
  <w:style w:type="paragraph" w:customStyle="1" w:styleId="afffc">
    <w:name w:val="Îáû÷íûé"/>
    <w:rsid w:val="00C8756E"/>
  </w:style>
  <w:style w:type="paragraph" w:customStyle="1" w:styleId="afffd">
    <w:name w:val="Íîðìàëüíûé"/>
    <w:rsid w:val="00C8756E"/>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C8756E"/>
    <w:pPr>
      <w:spacing w:after="120"/>
    </w:pPr>
    <w:rPr>
      <w:szCs w:val="20"/>
    </w:rPr>
  </w:style>
  <w:style w:type="paragraph" w:customStyle="1" w:styleId="affff0">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1">
    <w:name w:val="header"/>
    <w:aliases w:val="Linie,sl_header,header Знак,header"/>
    <w:basedOn w:val="affc"/>
    <w:link w:val="affff2"/>
    <w:uiPriority w:val="99"/>
    <w:rsid w:val="00C8756E"/>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C8756E"/>
    <w:pPr>
      <w:spacing w:after="120"/>
      <w:ind w:left="1440" w:right="1440"/>
    </w:pPr>
    <w:rPr>
      <w:szCs w:val="20"/>
    </w:rPr>
  </w:style>
  <w:style w:type="character" w:styleId="affff4">
    <w:name w:val="footnote reference"/>
    <w:aliases w:val="fr,Used by Word for Help footnote symbols,SUPERS"/>
    <w:uiPriority w:val="99"/>
    <w:rsid w:val="00C8756E"/>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C8756E"/>
    <w:rPr>
      <w:sz w:val="20"/>
      <w:szCs w:val="20"/>
    </w:rPr>
  </w:style>
  <w:style w:type="character" w:styleId="affff7">
    <w:name w:val="page number"/>
    <w:rsid w:val="00C8756E"/>
    <w:rPr>
      <w:rFonts w:ascii="Times New Roman" w:hAnsi="Times New Roman"/>
    </w:rPr>
  </w:style>
  <w:style w:type="paragraph" w:styleId="affff8">
    <w:name w:val="footer"/>
    <w:aliases w:val="Не удалять!"/>
    <w:basedOn w:val="affc"/>
    <w:link w:val="affff9"/>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C8756E"/>
    <w:rPr>
      <w:rFonts w:ascii="Arial" w:hAnsi="Arial"/>
      <w:noProof w:val="0"/>
      <w:sz w:val="24"/>
      <w:lang w:val="ru-RU" w:eastAsia="ru-RU" w:bidi="ar-SA"/>
    </w:rPr>
  </w:style>
  <w:style w:type="paragraph" w:customStyle="1" w:styleId="1ff3">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C8756E"/>
  </w:style>
  <w:style w:type="paragraph" w:styleId="HTML">
    <w:name w:val="HTML Address"/>
    <w:basedOn w:val="affc"/>
    <w:link w:val="HTML0"/>
    <w:rsid w:val="00C8756E"/>
    <w:rPr>
      <w:i/>
      <w:iCs/>
    </w:rPr>
  </w:style>
  <w:style w:type="paragraph" w:styleId="affffe">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
    <w:name w:val="Emphasis"/>
    <w:uiPriority w:val="20"/>
    <w:qFormat/>
    <w:rsid w:val="00C8756E"/>
    <w:rPr>
      <w:i/>
      <w:iCs/>
    </w:rPr>
  </w:style>
  <w:style w:type="character" w:styleId="afffff0">
    <w:name w:val="Hyperlink"/>
    <w:uiPriority w:val="99"/>
    <w:rsid w:val="00C8756E"/>
    <w:rPr>
      <w:color w:val="0000FF"/>
      <w:u w:val="single"/>
    </w:rPr>
  </w:style>
  <w:style w:type="paragraph" w:styleId="afffff1">
    <w:name w:val="Note Heading"/>
    <w:basedOn w:val="affc"/>
    <w:next w:val="affc"/>
    <w:link w:val="afffff2"/>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3">
    <w:name w:val="Body Text First Indent"/>
    <w:basedOn w:val="afffe"/>
    <w:link w:val="afffff4"/>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5">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6">
    <w:name w:val="Normal Indent"/>
    <w:basedOn w:val="affc"/>
    <w:link w:val="afffff7"/>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8">
    <w:name w:val="Signature"/>
    <w:basedOn w:val="affc"/>
    <w:link w:val="afffff9"/>
    <w:rsid w:val="00C8756E"/>
    <w:pPr>
      <w:ind w:left="4252"/>
    </w:pPr>
  </w:style>
  <w:style w:type="paragraph" w:styleId="afffffa">
    <w:name w:val="Salutation"/>
    <w:basedOn w:val="affc"/>
    <w:next w:val="affc"/>
    <w:link w:val="afffffb"/>
    <w:rsid w:val="00C8756E"/>
  </w:style>
  <w:style w:type="paragraph" w:styleId="afffffc">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d">
    <w:name w:val="FollowedHyperlink"/>
    <w:uiPriority w:val="99"/>
    <w:rsid w:val="00C8756E"/>
    <w:rPr>
      <w:color w:val="800080"/>
      <w:u w:val="single"/>
    </w:rPr>
  </w:style>
  <w:style w:type="paragraph" w:styleId="afffffe">
    <w:name w:val="Closing"/>
    <w:basedOn w:val="affc"/>
    <w:link w:val="affffff"/>
    <w:rsid w:val="00C8756E"/>
    <w:pPr>
      <w:ind w:left="4252"/>
    </w:pPr>
  </w:style>
  <w:style w:type="paragraph" w:styleId="affffff0">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1">
    <w:name w:val="Strong"/>
    <w:uiPriority w:val="22"/>
    <w:qFormat/>
    <w:rsid w:val="00C8756E"/>
    <w:rPr>
      <w:b/>
      <w:bCs/>
    </w:rPr>
  </w:style>
  <w:style w:type="character" w:styleId="HTMLa">
    <w:name w:val="HTML Cite"/>
    <w:uiPriority w:val="99"/>
    <w:rsid w:val="00C8756E"/>
    <w:rPr>
      <w:i/>
      <w:iCs/>
    </w:rPr>
  </w:style>
  <w:style w:type="paragraph" w:styleId="affffff2">
    <w:name w:val="Message Header"/>
    <w:basedOn w:val="affc"/>
    <w:link w:val="affffff3"/>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4"/>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5">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6">
    <w:name w:val="Таблица заголовок"/>
    <w:basedOn w:val="affc"/>
    <w:uiPriority w:val="99"/>
    <w:rsid w:val="00C8756E"/>
    <w:pPr>
      <w:spacing w:before="120" w:after="120" w:line="360" w:lineRule="auto"/>
      <w:jc w:val="right"/>
    </w:pPr>
    <w:rPr>
      <w:b/>
      <w:sz w:val="28"/>
      <w:szCs w:val="28"/>
    </w:rPr>
  </w:style>
  <w:style w:type="paragraph" w:customStyle="1" w:styleId="affffff7">
    <w:name w:val="текст таблицы"/>
    <w:basedOn w:val="affc"/>
    <w:uiPriority w:val="99"/>
    <w:rsid w:val="00C8756E"/>
    <w:pPr>
      <w:spacing w:before="120" w:after="0"/>
      <w:ind w:right="-102"/>
      <w:jc w:val="left"/>
    </w:pPr>
  </w:style>
  <w:style w:type="paragraph" w:customStyle="1" w:styleId="affffff8">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qFormat/>
    <w:rsid w:val="00C8756E"/>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5"/>
    <w:uiPriority w:val="34"/>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qFormat/>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uiPriority w:val="99"/>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1">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2">
    <w:name w:val="Колонтитулы"/>
    <w:basedOn w:val="affc"/>
    <w:qFormat/>
    <w:rsid w:val="0072086A"/>
    <w:pPr>
      <w:suppressAutoHyphens/>
      <w:spacing w:after="0"/>
      <w:jc w:val="left"/>
    </w:pPr>
    <w:rPr>
      <w:lang w:eastAsia="zh-CN"/>
    </w:rPr>
  </w:style>
  <w:style w:type="numbering" w:customStyle="1" w:styleId="affffffffffffffffffffffffffffff3">
    <w:name w:val="Без списка"/>
    <w:uiPriority w:val="99"/>
    <w:semiHidden/>
    <w:unhideWhenUsed/>
    <w:qFormat/>
    <w:rsid w:val="0072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061439"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30E4B-CADF-44A8-8BCE-D3E9544D2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5383</Words>
  <Characters>30689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36001</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HP_33</cp:lastModifiedBy>
  <cp:revision>20</cp:revision>
  <cp:lastPrinted>2018-07-26T08:25:00Z</cp:lastPrinted>
  <dcterms:created xsi:type="dcterms:W3CDTF">2026-02-18T04:11:00Z</dcterms:created>
  <dcterms:modified xsi:type="dcterms:W3CDTF">2026-08-05T03:53:00Z</dcterms:modified>
</cp:coreProperties>
</file>