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CE" w:rsidRPr="005C224F" w:rsidRDefault="00BE10CE" w:rsidP="00BC6D48">
      <w:pPr>
        <w:jc w:val="center"/>
        <w:rPr>
          <w:b/>
          <w:sz w:val="28"/>
          <w:szCs w:val="28"/>
        </w:rPr>
      </w:pPr>
      <w:r w:rsidRPr="005C224F">
        <w:rPr>
          <w:b/>
          <w:sz w:val="28"/>
          <w:szCs w:val="28"/>
        </w:rPr>
        <w:t>ТЕХНИЧЕСКОЕ ЗАДАНИЕ</w:t>
      </w:r>
    </w:p>
    <w:p w:rsidR="00BE10CE" w:rsidRPr="005C224F" w:rsidRDefault="00BE10CE" w:rsidP="003B4DF9">
      <w:pPr>
        <w:jc w:val="center"/>
        <w:rPr>
          <w:b/>
          <w:sz w:val="28"/>
          <w:szCs w:val="28"/>
        </w:rPr>
      </w:pPr>
      <w:r w:rsidRPr="005C224F">
        <w:rPr>
          <w:b/>
          <w:sz w:val="28"/>
          <w:szCs w:val="28"/>
        </w:rPr>
        <w:t xml:space="preserve">на </w:t>
      </w:r>
      <w:r w:rsidR="00F82771" w:rsidRPr="005C224F">
        <w:rPr>
          <w:b/>
          <w:sz w:val="28"/>
          <w:szCs w:val="28"/>
        </w:rPr>
        <w:t>поставк</w:t>
      </w:r>
      <w:r w:rsidR="00D81563" w:rsidRPr="005C224F">
        <w:rPr>
          <w:b/>
          <w:sz w:val="28"/>
          <w:szCs w:val="28"/>
        </w:rPr>
        <w:t>у</w:t>
      </w:r>
      <w:r w:rsidR="00F82771" w:rsidRPr="005C224F">
        <w:rPr>
          <w:b/>
          <w:sz w:val="28"/>
          <w:szCs w:val="28"/>
        </w:rPr>
        <w:t xml:space="preserve"> </w:t>
      </w:r>
      <w:r w:rsidR="00804FDC" w:rsidRPr="005C224F">
        <w:rPr>
          <w:b/>
          <w:sz w:val="28"/>
          <w:szCs w:val="28"/>
        </w:rPr>
        <w:t>биноклей</w:t>
      </w:r>
      <w:r w:rsidR="00CA7CE5" w:rsidRPr="005C224F">
        <w:rPr>
          <w:b/>
          <w:sz w:val="28"/>
          <w:szCs w:val="28"/>
        </w:rPr>
        <w:t xml:space="preserve"> </w:t>
      </w:r>
    </w:p>
    <w:p w:rsidR="00CA7CE5" w:rsidRPr="005C224F" w:rsidRDefault="00CA7CE5" w:rsidP="00BE10CE">
      <w:pPr>
        <w:jc w:val="center"/>
        <w:rPr>
          <w:b/>
          <w:sz w:val="28"/>
          <w:szCs w:val="28"/>
        </w:rPr>
      </w:pPr>
    </w:p>
    <w:tbl>
      <w:tblPr>
        <w:tblW w:w="100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688"/>
        <w:gridCol w:w="6237"/>
        <w:gridCol w:w="834"/>
        <w:gridCol w:w="850"/>
      </w:tblGrid>
      <w:tr w:rsidR="00D46E95" w:rsidRPr="005C224F" w:rsidTr="00A86D8C">
        <w:trPr>
          <w:trHeight w:val="5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95" w:rsidRPr="005C224F" w:rsidRDefault="00D46E95" w:rsidP="00917404">
            <w:pPr>
              <w:jc w:val="center"/>
              <w:rPr>
                <w:rFonts w:eastAsia="Calibri"/>
                <w:b/>
              </w:rPr>
            </w:pPr>
            <w:r w:rsidRPr="005C224F">
              <w:rPr>
                <w:rFonts w:eastAsia="Calibri"/>
                <w:b/>
              </w:rPr>
              <w:t>№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E95" w:rsidRPr="005C224F" w:rsidRDefault="00D46E95" w:rsidP="00917404">
            <w:pPr>
              <w:jc w:val="center"/>
              <w:rPr>
                <w:rFonts w:eastAsia="Calibri"/>
                <w:b/>
              </w:rPr>
            </w:pPr>
            <w:r w:rsidRPr="005C224F"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95" w:rsidRPr="005C224F" w:rsidRDefault="00D46E95" w:rsidP="00917404">
            <w:pPr>
              <w:jc w:val="center"/>
              <w:rPr>
                <w:rFonts w:eastAsia="Calibri"/>
                <w:b/>
              </w:rPr>
            </w:pPr>
            <w:r w:rsidRPr="005C224F">
              <w:rPr>
                <w:rFonts w:eastAsia="Calibri"/>
                <w:b/>
              </w:rPr>
              <w:t>Наименование характеристики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95" w:rsidRPr="005C224F" w:rsidRDefault="00D46E95" w:rsidP="00917404">
            <w:pPr>
              <w:jc w:val="center"/>
              <w:rPr>
                <w:rFonts w:eastAsia="Calibri"/>
                <w:b/>
              </w:rPr>
            </w:pPr>
            <w:r w:rsidRPr="005C224F">
              <w:rPr>
                <w:rFonts w:eastAsia="Calibri"/>
                <w:b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E95" w:rsidRPr="005C224F" w:rsidRDefault="00D46E95" w:rsidP="00917404">
            <w:pPr>
              <w:jc w:val="center"/>
              <w:rPr>
                <w:rFonts w:eastAsia="Calibri"/>
                <w:b/>
              </w:rPr>
            </w:pPr>
            <w:r w:rsidRPr="005C224F">
              <w:rPr>
                <w:rFonts w:eastAsia="Calibri"/>
                <w:b/>
              </w:rPr>
              <w:t>Кол-во</w:t>
            </w:r>
          </w:p>
        </w:tc>
      </w:tr>
      <w:tr w:rsidR="00E15C97" w:rsidRPr="005C224F" w:rsidTr="00C92CBE">
        <w:trPr>
          <w:trHeight w:val="497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C97" w:rsidRPr="005C224F" w:rsidRDefault="00E15C97" w:rsidP="00C92CBE">
            <w:pPr>
              <w:jc w:val="center"/>
              <w:rPr>
                <w:rFonts w:eastAsia="Calibri"/>
              </w:rPr>
            </w:pPr>
            <w:r w:rsidRPr="005C224F">
              <w:rPr>
                <w:rFonts w:eastAsia="Calibri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97" w:rsidRPr="00D46E95" w:rsidRDefault="00E15C97" w:rsidP="00C92CBE">
            <w:pPr>
              <w:jc w:val="center"/>
              <w:rPr>
                <w:szCs w:val="28"/>
              </w:rPr>
            </w:pPr>
            <w:r w:rsidRPr="005C224F">
              <w:rPr>
                <w:szCs w:val="28"/>
              </w:rPr>
              <w:t>Бинокль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97" w:rsidRPr="005C224F" w:rsidRDefault="00E15C97" w:rsidP="00C92CBE">
            <w:pPr>
              <w:widowControl w:val="0"/>
            </w:pPr>
            <w:r w:rsidRPr="005C224F">
              <w:t>Увеличение</w:t>
            </w:r>
            <w:r>
              <w:t>:</w:t>
            </w:r>
            <w:r w:rsidRPr="00D46E95">
              <w:t xml:space="preserve"> </w:t>
            </w:r>
            <w:r w:rsidRPr="005C224F">
              <w:t>≥10</w:t>
            </w:r>
            <w:r>
              <w:t>крат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Тип призмы</w:t>
            </w:r>
            <w:r>
              <w:t>:</w:t>
            </w:r>
            <w:r w:rsidRPr="00D46E95">
              <w:t xml:space="preserve"> </w:t>
            </w:r>
            <w:proofErr w:type="spellStart"/>
            <w:r w:rsidRPr="005C224F">
              <w:t>Roof</w:t>
            </w:r>
            <w:proofErr w:type="spellEnd"/>
          </w:p>
          <w:p w:rsidR="00E15C97" w:rsidRPr="005C224F" w:rsidRDefault="00E15C97" w:rsidP="00C92CBE">
            <w:pPr>
              <w:widowControl w:val="0"/>
            </w:pPr>
            <w:r w:rsidRPr="005C224F">
              <w:t>Диаметр объектива</w:t>
            </w:r>
            <w:r>
              <w:t>:</w:t>
            </w:r>
            <w:r w:rsidRPr="005C224F">
              <w:t xml:space="preserve"> 42</w:t>
            </w:r>
            <w:r>
              <w:t xml:space="preserve"> </w:t>
            </w:r>
            <w:r w:rsidRPr="005C224F">
              <w:t>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Тип стекла для изготовления призм</w:t>
            </w:r>
            <w:r>
              <w:t>:</w:t>
            </w:r>
            <w:r w:rsidRPr="00D46E95">
              <w:t xml:space="preserve"> </w:t>
            </w:r>
            <w:r w:rsidRPr="005C224F">
              <w:t>ВаК4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Заполнение азотом/аргоном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Диаметр выходного зрачка</w:t>
            </w:r>
            <w:r>
              <w:t>:</w:t>
            </w:r>
            <w:r w:rsidRPr="00D46E95">
              <w:t xml:space="preserve"> </w:t>
            </w:r>
            <w:r w:rsidRPr="005C224F">
              <w:t>≤4,</w:t>
            </w:r>
            <w:r w:rsidRPr="00E15C97">
              <w:t>18</w:t>
            </w:r>
            <w:r w:rsidRPr="005C224F">
              <w:t xml:space="preserve"> 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Удаление выходного зрачка</w:t>
            </w:r>
            <w:r>
              <w:t>:</w:t>
            </w:r>
            <w:r w:rsidRPr="005C224F">
              <w:t xml:space="preserve"> ≥15</w:t>
            </w:r>
            <w:r>
              <w:t>,4</w:t>
            </w:r>
            <w:r w:rsidRPr="005C224F">
              <w:t xml:space="preserve"> 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Относительная яркость</w:t>
            </w:r>
            <w:r>
              <w:t>:</w:t>
            </w:r>
            <w:r w:rsidRPr="00D46E95">
              <w:t xml:space="preserve"> </w:t>
            </w:r>
            <w:r w:rsidRPr="005C224F">
              <w:t>≥17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Минимальная дистанция фокусировки</w:t>
            </w:r>
            <w:r>
              <w:t>:</w:t>
            </w:r>
            <w:r w:rsidRPr="005C224F">
              <w:t xml:space="preserve"> ≤3 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Угловое поле зрения</w:t>
            </w:r>
            <w:r>
              <w:t>:</w:t>
            </w:r>
            <w:r w:rsidRPr="00D46E95">
              <w:t xml:space="preserve"> </w:t>
            </w:r>
            <w:r w:rsidRPr="005C224F">
              <w:t>≥</w:t>
            </w:r>
            <w:r w:rsidRPr="00D46E95">
              <w:t>6</w:t>
            </w:r>
            <w:r>
              <w:t>,5</w:t>
            </w:r>
            <w:r w:rsidRPr="005C224F">
              <w:t xml:space="preserve"> град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Поле зрения</w:t>
            </w:r>
            <w:r>
              <w:t xml:space="preserve">: </w:t>
            </w:r>
            <w:r w:rsidRPr="005C224F">
              <w:t>≥</w:t>
            </w:r>
            <w:r>
              <w:t xml:space="preserve">108 </w:t>
            </w:r>
            <w:r w:rsidRPr="005C224F">
              <w:t>м/1000 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Корпус с защитой от влаги и пыли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Обрезиненный корпус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Диапазон регулировки межзрачкового расстояния</w:t>
            </w:r>
            <w:r>
              <w:t xml:space="preserve">: </w:t>
            </w:r>
            <w:r w:rsidRPr="005C224F">
              <w:rPr>
                <w:rFonts w:cstheme="minorHAnsi"/>
              </w:rPr>
              <w:t>56-</w:t>
            </w:r>
            <w:r w:rsidRPr="005C224F">
              <w:t>7</w:t>
            </w:r>
            <w:r>
              <w:t>4</w:t>
            </w:r>
            <w:r w:rsidR="00CA7F29">
              <w:t xml:space="preserve"> </w:t>
            </w:r>
            <w:r>
              <w:t>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Особенности оптики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Многослойное покрытие линз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rPr>
                <w:rFonts w:cstheme="minorHAnsi"/>
              </w:rPr>
              <w:t>Выдвижные, резиновые</w:t>
            </w:r>
            <w:r w:rsidRPr="005C224F">
              <w:t xml:space="preserve"> наглазники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Да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Вес</w:t>
            </w:r>
            <w:r>
              <w:t>:</w:t>
            </w:r>
            <w:r w:rsidRPr="00D46E95">
              <w:t xml:space="preserve"> </w:t>
            </w:r>
            <w:r w:rsidRPr="005C224F">
              <w:t>≤</w:t>
            </w:r>
            <w:r>
              <w:t>743</w:t>
            </w:r>
            <w:r w:rsidRPr="005C224F">
              <w:t xml:space="preserve"> г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Ширина</w:t>
            </w:r>
            <w:r>
              <w:t>:</w:t>
            </w:r>
            <w:r w:rsidRPr="00D46E95">
              <w:t xml:space="preserve"> </w:t>
            </w:r>
            <w:r w:rsidRPr="005C224F">
              <w:t>≤13</w:t>
            </w:r>
            <w:r>
              <w:t>2</w:t>
            </w:r>
            <w:r w:rsidRPr="005C224F">
              <w:t xml:space="preserve"> 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Длина</w:t>
            </w:r>
            <w:r>
              <w:t>:</w:t>
            </w:r>
            <w:r w:rsidRPr="00D46E95">
              <w:t xml:space="preserve"> </w:t>
            </w:r>
            <w:r w:rsidRPr="005C224F">
              <w:t>≤1</w:t>
            </w:r>
            <w:r>
              <w:t>64</w:t>
            </w:r>
            <w:r w:rsidRPr="005C224F">
              <w:t xml:space="preserve"> мм</w:t>
            </w:r>
          </w:p>
          <w:p w:rsidR="00E15C97" w:rsidRPr="005C224F" w:rsidRDefault="00E15C97" w:rsidP="00C92CBE">
            <w:pPr>
              <w:widowControl w:val="0"/>
            </w:pPr>
            <w:r w:rsidRPr="005C224F">
              <w:t>Высота</w:t>
            </w:r>
            <w:r>
              <w:t>:</w:t>
            </w:r>
            <w:r w:rsidRPr="00D46E95">
              <w:t xml:space="preserve"> </w:t>
            </w:r>
            <w:r w:rsidRPr="005C224F">
              <w:t>≤5</w:t>
            </w:r>
            <w:r>
              <w:t>1</w:t>
            </w:r>
            <w:r w:rsidRPr="005C224F">
              <w:t xml:space="preserve"> мм</w:t>
            </w:r>
          </w:p>
          <w:p w:rsidR="00E15C97" w:rsidRPr="005C224F" w:rsidRDefault="00E15C97" w:rsidP="00C92CBE">
            <w:r w:rsidRPr="005C224F">
              <w:t>Чехол/футляр в комплекте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5C97" w:rsidRPr="005C224F" w:rsidRDefault="00E15C97" w:rsidP="00C92CBE">
            <w:pPr>
              <w:jc w:val="center"/>
              <w:rPr>
                <w:rFonts w:eastAsia="Calibri"/>
              </w:rPr>
            </w:pPr>
            <w:r w:rsidRPr="005C224F">
              <w:rPr>
                <w:rFonts w:eastAsia="Calibri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C97" w:rsidRPr="00E15C97" w:rsidRDefault="00E15C97" w:rsidP="00C92CB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D46E95" w:rsidRPr="005C224F" w:rsidTr="00D46E95">
        <w:trPr>
          <w:trHeight w:val="497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E95" w:rsidRPr="005C224F" w:rsidRDefault="00CA7F29" w:rsidP="00B150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95" w:rsidRPr="00D46E95" w:rsidRDefault="00D46E95" w:rsidP="00D46E95">
            <w:pPr>
              <w:jc w:val="center"/>
              <w:rPr>
                <w:szCs w:val="28"/>
              </w:rPr>
            </w:pPr>
            <w:r w:rsidRPr="005C224F">
              <w:rPr>
                <w:szCs w:val="28"/>
              </w:rPr>
              <w:t>Бинокль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95" w:rsidRPr="005C224F" w:rsidRDefault="00D46E95" w:rsidP="00D46E95">
            <w:pPr>
              <w:widowControl w:val="0"/>
            </w:pPr>
            <w:r w:rsidRPr="005C224F">
              <w:t>Увеличение</w:t>
            </w:r>
            <w:r>
              <w:t>:</w:t>
            </w:r>
            <w:r w:rsidRPr="00D46E95">
              <w:t xml:space="preserve"> </w:t>
            </w:r>
            <w:r w:rsidRPr="005C224F">
              <w:t>≥10</w:t>
            </w:r>
            <w:r>
              <w:t>крат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Тип призмы</w:t>
            </w:r>
            <w:r>
              <w:t>:</w:t>
            </w:r>
            <w:r w:rsidRPr="00D46E95">
              <w:t xml:space="preserve"> </w:t>
            </w:r>
            <w:proofErr w:type="spellStart"/>
            <w:r w:rsidRPr="005C224F">
              <w:t>Roof</w:t>
            </w:r>
            <w:proofErr w:type="spellEnd"/>
          </w:p>
          <w:p w:rsidR="00D46E95" w:rsidRPr="005C224F" w:rsidRDefault="00D46E95" w:rsidP="00D46E95">
            <w:pPr>
              <w:widowControl w:val="0"/>
            </w:pPr>
            <w:r w:rsidRPr="005C224F">
              <w:t>Диаметр объектива</w:t>
            </w:r>
            <w:r>
              <w:t>:</w:t>
            </w:r>
            <w:r w:rsidRPr="005C224F">
              <w:t xml:space="preserve"> 42</w:t>
            </w:r>
            <w:r>
              <w:t xml:space="preserve"> </w:t>
            </w:r>
            <w:r w:rsidRPr="005C224F">
              <w:t>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Тип стекла для изготовления призм</w:t>
            </w:r>
            <w:r>
              <w:t>:</w:t>
            </w:r>
            <w:r w:rsidRPr="00D46E95">
              <w:t xml:space="preserve"> </w:t>
            </w:r>
            <w:r w:rsidRPr="005C224F">
              <w:t>ВаК4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Заполнение азотом/аргоном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Диаметр выходного зрачка</w:t>
            </w:r>
            <w:r>
              <w:t>:</w:t>
            </w:r>
            <w:r w:rsidRPr="00D46E95">
              <w:t xml:space="preserve"> </w:t>
            </w:r>
            <w:r w:rsidRPr="005C224F">
              <w:t>≤4,2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Удаление выходного зрачка</w:t>
            </w:r>
            <w:r>
              <w:t>:</w:t>
            </w:r>
            <w:r w:rsidRPr="005C224F">
              <w:t xml:space="preserve"> ≥15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Относительная яркость</w:t>
            </w:r>
            <w:r>
              <w:t>:</w:t>
            </w:r>
            <w:r w:rsidRPr="00D46E95">
              <w:t xml:space="preserve"> </w:t>
            </w:r>
            <w:r w:rsidRPr="005C224F">
              <w:t>≥17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Минимальная дистанция фокусировки</w:t>
            </w:r>
            <w:r>
              <w:t>:</w:t>
            </w:r>
            <w:r w:rsidRPr="005C224F">
              <w:t xml:space="preserve"> ≤3 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Угловое поле зрения</w:t>
            </w:r>
            <w:r>
              <w:t>:</w:t>
            </w:r>
            <w:r w:rsidRPr="00D46E95">
              <w:t xml:space="preserve"> </w:t>
            </w:r>
            <w:r w:rsidRPr="005C224F">
              <w:t>≥</w:t>
            </w:r>
            <w:r w:rsidRPr="00D46E95">
              <w:t>6</w:t>
            </w:r>
            <w:r>
              <w:t>,</w:t>
            </w:r>
            <w:r w:rsidRPr="00D46E95">
              <w:t>2</w:t>
            </w:r>
            <w:r w:rsidRPr="005C224F">
              <w:t xml:space="preserve"> град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Поле зрения</w:t>
            </w:r>
            <w:r>
              <w:t xml:space="preserve">: </w:t>
            </w:r>
            <w:r w:rsidRPr="005C224F">
              <w:t>≥</w:t>
            </w:r>
            <w:r>
              <w:t xml:space="preserve">108 </w:t>
            </w:r>
            <w:r w:rsidRPr="005C224F">
              <w:t>м/1000 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Корпус с защитой от влаги и пыли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Обрезиненный корпус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Диапазон регулировки межзрачкового расстояния</w:t>
            </w:r>
            <w:r>
              <w:t xml:space="preserve">: </w:t>
            </w:r>
            <w:r w:rsidRPr="005C224F">
              <w:rPr>
                <w:rFonts w:cstheme="minorHAnsi"/>
              </w:rPr>
              <w:t>56-</w:t>
            </w:r>
            <w:r w:rsidRPr="005C224F">
              <w:t>7</w:t>
            </w:r>
            <w:r>
              <w:t>4</w:t>
            </w:r>
            <w:r w:rsidR="00CA7F29">
              <w:t xml:space="preserve"> </w:t>
            </w:r>
            <w:r>
              <w:t>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Особенности оптики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Многослойное покрытие линз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rPr>
                <w:rFonts w:cstheme="minorHAnsi"/>
              </w:rPr>
              <w:t>Выдвижные, резиновые</w:t>
            </w:r>
            <w:r w:rsidRPr="005C224F">
              <w:t xml:space="preserve"> наглазники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Вес</w:t>
            </w:r>
            <w:r>
              <w:t>:</w:t>
            </w:r>
            <w:r w:rsidRPr="00D46E95">
              <w:t xml:space="preserve"> </w:t>
            </w:r>
            <w:r w:rsidRPr="005C224F">
              <w:t>≤</w:t>
            </w:r>
            <w:r>
              <w:t>743</w:t>
            </w:r>
            <w:r w:rsidRPr="005C224F">
              <w:t xml:space="preserve"> г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Ширина</w:t>
            </w:r>
            <w:r>
              <w:t>:</w:t>
            </w:r>
            <w:r w:rsidRPr="00D46E95">
              <w:t xml:space="preserve"> </w:t>
            </w:r>
            <w:r w:rsidRPr="005C224F">
              <w:t>≤1</w:t>
            </w:r>
            <w:r w:rsidR="003E08E8">
              <w:t>41</w:t>
            </w:r>
            <w:r w:rsidRPr="005C224F">
              <w:t xml:space="preserve">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Длина</w:t>
            </w:r>
            <w:r>
              <w:t>:</w:t>
            </w:r>
            <w:r w:rsidRPr="00D46E95">
              <w:t xml:space="preserve"> </w:t>
            </w:r>
            <w:r w:rsidRPr="005C224F">
              <w:t>≤1</w:t>
            </w:r>
            <w:r w:rsidR="003E08E8">
              <w:t>32</w:t>
            </w:r>
            <w:r w:rsidRPr="005C224F">
              <w:t xml:space="preserve">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Высота</w:t>
            </w:r>
            <w:r>
              <w:t>:</w:t>
            </w:r>
            <w:r w:rsidRPr="00D46E95">
              <w:t xml:space="preserve"> </w:t>
            </w:r>
            <w:r w:rsidRPr="005C224F">
              <w:t>≤5</w:t>
            </w:r>
            <w:r w:rsidR="003E08E8">
              <w:t>0</w:t>
            </w:r>
            <w:r w:rsidRPr="005C224F">
              <w:t xml:space="preserve"> мм</w:t>
            </w:r>
          </w:p>
          <w:p w:rsidR="00D46E95" w:rsidRPr="005C224F" w:rsidRDefault="00D46E95" w:rsidP="00D46E95">
            <w:r w:rsidRPr="005C224F">
              <w:t>Чехол/футляр в комплекте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E95" w:rsidRPr="005C224F" w:rsidRDefault="00D46E95" w:rsidP="00B15026">
            <w:pPr>
              <w:jc w:val="center"/>
              <w:rPr>
                <w:rFonts w:eastAsia="Calibri"/>
              </w:rPr>
            </w:pPr>
            <w:r w:rsidRPr="005C224F">
              <w:rPr>
                <w:rFonts w:eastAsia="Calibri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95" w:rsidRPr="00E15C97" w:rsidRDefault="00E15C97" w:rsidP="00B15026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D46E95" w:rsidRPr="005C224F" w:rsidTr="00D46E95">
        <w:trPr>
          <w:trHeight w:val="565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E95" w:rsidRPr="005C224F" w:rsidRDefault="00CA7F29" w:rsidP="00BB53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C224F" w:rsidRDefault="00D46E95" w:rsidP="00D46E95">
            <w:pPr>
              <w:jc w:val="center"/>
              <w:rPr>
                <w:rFonts w:eastAsia="Calibri"/>
              </w:rPr>
            </w:pPr>
            <w:r w:rsidRPr="005C224F">
              <w:rPr>
                <w:szCs w:val="28"/>
              </w:rPr>
              <w:t>Бинокль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5C224F" w:rsidRDefault="00D46E95" w:rsidP="00D46E95">
            <w:pPr>
              <w:widowControl w:val="0"/>
            </w:pPr>
            <w:r w:rsidRPr="005C224F">
              <w:t>Увеличение</w:t>
            </w:r>
            <w:r>
              <w:t>:</w:t>
            </w:r>
            <w:r w:rsidRPr="00E15C97">
              <w:t xml:space="preserve"> </w:t>
            </w:r>
            <w:r w:rsidRPr="005C224F">
              <w:t>≥20</w:t>
            </w:r>
            <w:r>
              <w:t xml:space="preserve"> </w:t>
            </w:r>
            <w:r w:rsidRPr="005C224F">
              <w:t>крат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Тип призмы</w:t>
            </w:r>
            <w:r>
              <w:t>:</w:t>
            </w:r>
            <w:r w:rsidRPr="00D46E95">
              <w:t xml:space="preserve"> </w:t>
            </w:r>
            <w:proofErr w:type="spellStart"/>
            <w:r w:rsidRPr="005C224F">
              <w:rPr>
                <w:lang w:val="en-US"/>
              </w:rPr>
              <w:t>Porro</w:t>
            </w:r>
            <w:proofErr w:type="spellEnd"/>
          </w:p>
          <w:p w:rsidR="00D46E95" w:rsidRPr="005C224F" w:rsidRDefault="00D46E95" w:rsidP="00D46E95">
            <w:pPr>
              <w:widowControl w:val="0"/>
            </w:pPr>
            <w:r w:rsidRPr="005C224F">
              <w:t>Диаметр объектива</w:t>
            </w:r>
            <w:r>
              <w:t>:</w:t>
            </w:r>
            <w:r w:rsidRPr="00D46E95">
              <w:t xml:space="preserve"> </w:t>
            </w:r>
            <w:r w:rsidRPr="005C224F">
              <w:t>60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Тип стекла для изготовления призм</w:t>
            </w:r>
            <w:r>
              <w:t>:</w:t>
            </w:r>
            <w:r w:rsidRPr="00D46E95">
              <w:t xml:space="preserve"> </w:t>
            </w:r>
            <w:r w:rsidRPr="005C224F">
              <w:t>ВаК4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Заполнение азотом/аргоном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Диаметр выходного зрачка</w:t>
            </w:r>
            <w:r>
              <w:t>:</w:t>
            </w:r>
            <w:r w:rsidRPr="00D46E95">
              <w:t xml:space="preserve"> </w:t>
            </w:r>
            <w:r w:rsidRPr="005C224F">
              <w:t>3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Удаление выходного зрачка</w:t>
            </w:r>
            <w:r>
              <w:t>:</w:t>
            </w:r>
            <w:r w:rsidRPr="00D46E95">
              <w:t xml:space="preserve"> </w:t>
            </w:r>
            <w:r w:rsidRPr="005C224F">
              <w:t>≥21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Относительная яркость</w:t>
            </w:r>
            <w:r>
              <w:t>:</w:t>
            </w:r>
            <w:r w:rsidRPr="00D46E95">
              <w:t xml:space="preserve"> </w:t>
            </w:r>
            <w:r w:rsidRPr="005C224F">
              <w:t>≥9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Сумеречный фактор</w:t>
            </w:r>
            <w:r>
              <w:t>:</w:t>
            </w:r>
            <w:r w:rsidRPr="00D46E95">
              <w:t xml:space="preserve"> </w:t>
            </w:r>
            <w:r w:rsidRPr="005C224F">
              <w:t>≥34,6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Минимальная дистанция фокусировки</w:t>
            </w:r>
            <w:r>
              <w:t>:</w:t>
            </w:r>
            <w:r w:rsidRPr="00D46E95">
              <w:t xml:space="preserve"> </w:t>
            </w:r>
            <w:r w:rsidRPr="005C224F">
              <w:t>≤8 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Угловое поле зрения</w:t>
            </w:r>
            <w:r>
              <w:t>:</w:t>
            </w:r>
            <w:r w:rsidRPr="00D46E95">
              <w:t xml:space="preserve"> </w:t>
            </w:r>
            <w:r w:rsidRPr="005C224F">
              <w:t>≥2,2 град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Поле зрения</w:t>
            </w:r>
            <w:r>
              <w:t>:</w:t>
            </w:r>
            <w:r w:rsidRPr="00D46E95">
              <w:t xml:space="preserve"> </w:t>
            </w:r>
            <w:r w:rsidRPr="005C224F">
              <w:t>≥38</w:t>
            </w:r>
            <w:r>
              <w:t xml:space="preserve"> </w:t>
            </w:r>
            <w:r w:rsidRPr="005C224F">
              <w:t>м/1000 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Корпус с защитой от влаги и пыли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Обрезиненный корпус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Диапазон регулировки межзрачкового расстояния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57-</w:t>
            </w:r>
            <w:r w:rsidRPr="005C224F">
              <w:t>72</w:t>
            </w:r>
            <w:r>
              <w:t xml:space="preserve">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Особенности оптики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Многослойное покрытие линз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Особенности конструкции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Крепление на штативе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Материал корпуса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Алюминиевый сплав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Выдвижные наглазники</w:t>
            </w:r>
            <w:r>
              <w:t>:</w:t>
            </w:r>
            <w:r w:rsidRPr="00D46E95">
              <w:t xml:space="preserve"> </w:t>
            </w:r>
            <w:r w:rsidRPr="005C224F">
              <w:rPr>
                <w:rFonts w:cstheme="minorHAnsi"/>
              </w:rPr>
              <w:t>Да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Вес</w:t>
            </w:r>
            <w:r>
              <w:t>:</w:t>
            </w:r>
            <w:r w:rsidRPr="00D46E95">
              <w:t xml:space="preserve"> </w:t>
            </w:r>
            <w:r w:rsidRPr="005C224F">
              <w:t>≤1500 г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Ширина</w:t>
            </w:r>
            <w:r>
              <w:t>:</w:t>
            </w:r>
            <w:r w:rsidRPr="00D46E95">
              <w:t xml:space="preserve"> </w:t>
            </w:r>
            <w:r w:rsidRPr="005C224F">
              <w:t>≤195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Длина</w:t>
            </w:r>
            <w:r>
              <w:t>:</w:t>
            </w:r>
            <w:r w:rsidRPr="00D46E95">
              <w:t xml:space="preserve"> </w:t>
            </w:r>
            <w:r w:rsidRPr="005C224F">
              <w:t>≤224 мм</w:t>
            </w:r>
          </w:p>
          <w:p w:rsidR="00D46E95" w:rsidRPr="005C224F" w:rsidRDefault="00D46E95" w:rsidP="00D46E95">
            <w:pPr>
              <w:widowControl w:val="0"/>
            </w:pPr>
            <w:r w:rsidRPr="005C224F">
              <w:t>Высота</w:t>
            </w:r>
            <w:r>
              <w:t>:</w:t>
            </w:r>
            <w:r w:rsidRPr="00D46E95">
              <w:t xml:space="preserve"> </w:t>
            </w:r>
            <w:r w:rsidRPr="005C224F">
              <w:t>≤85 мм</w:t>
            </w:r>
          </w:p>
          <w:p w:rsidR="00D46E95" w:rsidRPr="005C224F" w:rsidRDefault="00D46E95" w:rsidP="00D46E95">
            <w:r w:rsidRPr="005C224F">
              <w:t>Чехол/футляр в комплекте</w:t>
            </w:r>
            <w:r>
              <w:t>:</w:t>
            </w:r>
            <w:r w:rsidRPr="00D46E95">
              <w:t xml:space="preserve"> </w:t>
            </w:r>
            <w:r w:rsidRPr="005C224F">
              <w:t>Да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6E95" w:rsidRPr="005C224F" w:rsidRDefault="00D46E95" w:rsidP="00BB5334">
            <w:pPr>
              <w:jc w:val="center"/>
              <w:rPr>
                <w:rFonts w:eastAsia="Calibri"/>
              </w:rPr>
            </w:pPr>
            <w:r w:rsidRPr="005C224F">
              <w:rPr>
                <w:rFonts w:eastAsia="Calibri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95" w:rsidRPr="005C224F" w:rsidRDefault="00D46E95" w:rsidP="00BB5334">
            <w:pPr>
              <w:jc w:val="center"/>
              <w:rPr>
                <w:rFonts w:eastAsia="Calibri"/>
              </w:rPr>
            </w:pPr>
            <w:r w:rsidRPr="005C224F">
              <w:rPr>
                <w:rFonts w:eastAsia="Calibri"/>
              </w:rPr>
              <w:t>1</w:t>
            </w:r>
          </w:p>
        </w:tc>
      </w:tr>
    </w:tbl>
    <w:p w:rsidR="00D46E95" w:rsidRDefault="00D46E95" w:rsidP="00952B7D">
      <w:pPr>
        <w:jc w:val="both"/>
        <w:rPr>
          <w:b/>
          <w:sz w:val="24"/>
          <w:szCs w:val="28"/>
        </w:rPr>
      </w:pPr>
    </w:p>
    <w:p w:rsidR="00952B7D" w:rsidRPr="00952B7D" w:rsidRDefault="00952B7D" w:rsidP="00952B7D">
      <w:pPr>
        <w:jc w:val="both"/>
        <w:rPr>
          <w:sz w:val="24"/>
          <w:szCs w:val="28"/>
        </w:rPr>
      </w:pPr>
      <w:r w:rsidRPr="00952B7D">
        <w:rPr>
          <w:b/>
          <w:sz w:val="24"/>
          <w:szCs w:val="28"/>
        </w:rPr>
        <w:lastRenderedPageBreak/>
        <w:t>Описание объекта закупки:</w:t>
      </w:r>
      <w:r w:rsidRPr="00952B7D">
        <w:rPr>
          <w:sz w:val="24"/>
          <w:szCs w:val="28"/>
        </w:rPr>
        <w:t xml:space="preserve"> </w:t>
      </w:r>
      <w:r w:rsidRPr="00952B7D">
        <w:rPr>
          <w:bCs/>
          <w:spacing w:val="-1"/>
          <w:sz w:val="24"/>
          <w:szCs w:val="28"/>
        </w:rPr>
        <w:t>Бинокли для проведения поисково-спасательных операций и дистанционного мониторинга территории Учреждения и прилегающей акватории с целью решения задач поиска, обнаружения и идентификации.</w:t>
      </w:r>
    </w:p>
    <w:p w:rsidR="00D46E95" w:rsidRDefault="00D46E95" w:rsidP="00BB5334">
      <w:pPr>
        <w:jc w:val="both"/>
        <w:rPr>
          <w:b/>
          <w:bCs/>
          <w:sz w:val="24"/>
          <w:szCs w:val="28"/>
        </w:rPr>
      </w:pPr>
    </w:p>
    <w:p w:rsidR="00BB5334" w:rsidRPr="00BB5334" w:rsidRDefault="00BB5334" w:rsidP="00BB5334">
      <w:pPr>
        <w:jc w:val="both"/>
        <w:rPr>
          <w:sz w:val="24"/>
          <w:szCs w:val="28"/>
        </w:rPr>
      </w:pPr>
      <w:r w:rsidRPr="00BB5334">
        <w:rPr>
          <w:b/>
          <w:bCs/>
          <w:sz w:val="24"/>
          <w:szCs w:val="28"/>
        </w:rPr>
        <w:t>Срок и условия поставки:</w:t>
      </w:r>
      <w:r w:rsidRPr="00BB5334">
        <w:rPr>
          <w:b/>
          <w:sz w:val="24"/>
          <w:szCs w:val="28"/>
        </w:rPr>
        <w:t xml:space="preserve"> </w:t>
      </w:r>
      <w:r>
        <w:rPr>
          <w:bCs/>
          <w:sz w:val="24"/>
          <w:szCs w:val="28"/>
        </w:rPr>
        <w:t>в</w:t>
      </w:r>
      <w:r w:rsidRPr="00BB5334">
        <w:rPr>
          <w:bCs/>
          <w:sz w:val="24"/>
          <w:szCs w:val="28"/>
        </w:rPr>
        <w:t xml:space="preserve">есь товар поставляется одновременно </w:t>
      </w:r>
      <w:r w:rsidRPr="00BB5334">
        <w:rPr>
          <w:sz w:val="24"/>
          <w:szCs w:val="28"/>
        </w:rPr>
        <w:t xml:space="preserve">в течение 30 (тридцати) календарных дней с даты подписания Контракта. </w:t>
      </w:r>
    </w:p>
    <w:p w:rsidR="00BB5334" w:rsidRPr="00BB5334" w:rsidRDefault="00BB5334" w:rsidP="00BB5334">
      <w:pPr>
        <w:ind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>Поставка и прием товара производятся в рабочие дни с 10 часов 00 минут до 16 часов 00 минут (время московское), обеденный перерыв в – с 12 часов 00 минут до 12 часов 45 минут. Поставщик должен оповестить Заказчика о поставке товара письменным уведомлением или по электронной почте не менее чем за пять календарных дней до начала поставки.</w:t>
      </w:r>
    </w:p>
    <w:p w:rsidR="00BB5334" w:rsidRPr="00BB5334" w:rsidRDefault="00BB5334" w:rsidP="00BB5334">
      <w:pPr>
        <w:ind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>В день поставки товара Поставщик обязан представить сертификаты (декларации о соответствии), обязательные для данного вида товара, и подтверждающие качество товара, оформленные в соответствии с законодательством Российской Федерации, а также надлежащим образом оформленные сопроводительные документы на товар (формуляр (паспорт), инструкцию (руководство) по эксплуатации и (или) техническую документацию на русском языке.</w:t>
      </w:r>
    </w:p>
    <w:p w:rsidR="00BB5334" w:rsidRPr="00BB5334" w:rsidRDefault="00BB5334" w:rsidP="00BB5334">
      <w:pPr>
        <w:ind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 xml:space="preserve">Приёмка поставленных товаров производится </w:t>
      </w:r>
      <w:r w:rsidRPr="00BB5334">
        <w:rPr>
          <w:spacing w:val="-1"/>
          <w:sz w:val="24"/>
          <w:szCs w:val="28"/>
        </w:rPr>
        <w:t xml:space="preserve">Заказчиком </w:t>
      </w:r>
      <w:r w:rsidRPr="00BB5334">
        <w:rPr>
          <w:sz w:val="24"/>
          <w:szCs w:val="28"/>
        </w:rPr>
        <w:t>комиссионно в присутствии представителя Поставщика, полномочия которого на передачу товара и выполнение всех действий, связанных с поставкой товара, должны быть подтверждены доверенностью, выданной Поставщиком.</w:t>
      </w:r>
    </w:p>
    <w:p w:rsidR="00BB5334" w:rsidRPr="00BB5334" w:rsidRDefault="00BB5334" w:rsidP="00BB5334">
      <w:pPr>
        <w:ind w:firstLine="567"/>
        <w:jc w:val="both"/>
        <w:rPr>
          <w:rFonts w:eastAsia="Calibri"/>
          <w:sz w:val="24"/>
          <w:lang w:eastAsia="ru-RU"/>
        </w:rPr>
      </w:pPr>
      <w:r w:rsidRPr="00BB5334">
        <w:rPr>
          <w:rFonts w:eastAsia="Calibri"/>
          <w:sz w:val="24"/>
          <w:lang w:eastAsia="ru-RU"/>
        </w:rPr>
        <w:t>Риск случайной гибели или случайного повреждения Товара до его передачи Заказчику лежит на Поставщике.</w:t>
      </w:r>
    </w:p>
    <w:p w:rsidR="00BB5334" w:rsidRPr="00BB5334" w:rsidRDefault="00BB5334" w:rsidP="00BB5334">
      <w:pPr>
        <w:ind w:firstLine="567"/>
        <w:jc w:val="both"/>
        <w:rPr>
          <w:sz w:val="24"/>
          <w:szCs w:val="28"/>
        </w:rPr>
      </w:pPr>
      <w:r w:rsidRPr="00BB5334">
        <w:rPr>
          <w:rFonts w:eastAsia="Calibri"/>
          <w:sz w:val="24"/>
          <w:lang w:eastAsia="ru-RU"/>
        </w:rPr>
        <w:t>Поставщик несет расходы по оплате налогов, пошлин и сборов до передачи Товара Заказчику.</w:t>
      </w:r>
    </w:p>
    <w:p w:rsidR="00D46E95" w:rsidRDefault="00D46E95" w:rsidP="00BB5334">
      <w:pPr>
        <w:suppressAutoHyphens w:val="0"/>
        <w:jc w:val="both"/>
        <w:rPr>
          <w:b/>
          <w:sz w:val="24"/>
          <w:szCs w:val="28"/>
        </w:rPr>
      </w:pPr>
    </w:p>
    <w:p w:rsidR="00BB5334" w:rsidRPr="00BB5334" w:rsidRDefault="00BB5334" w:rsidP="00BB5334">
      <w:pPr>
        <w:suppressAutoHyphens w:val="0"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Адрес </w:t>
      </w:r>
      <w:r w:rsidRPr="00BB5334">
        <w:rPr>
          <w:b/>
          <w:sz w:val="24"/>
          <w:szCs w:val="28"/>
        </w:rPr>
        <w:t>поставки товара:</w:t>
      </w:r>
      <w:r w:rsidRPr="00BB5334">
        <w:rPr>
          <w:sz w:val="24"/>
          <w:szCs w:val="28"/>
        </w:rPr>
        <w:t xml:space="preserve"> ФГБОУ «МДЦ «Артек», расположенное по адресу: 298645, Республика Крым, г</w:t>
      </w:r>
      <w:r w:rsidR="00A60222">
        <w:rPr>
          <w:sz w:val="24"/>
          <w:szCs w:val="28"/>
        </w:rPr>
        <w:t>. Ялта, пгт. Гурзуф, ул. Ленинградская</w:t>
      </w:r>
      <w:r w:rsidRPr="00BB5334">
        <w:rPr>
          <w:sz w:val="24"/>
          <w:szCs w:val="28"/>
        </w:rPr>
        <w:t>, д. 41.</w:t>
      </w:r>
    </w:p>
    <w:p w:rsidR="00D46E95" w:rsidRDefault="00D46E95" w:rsidP="00BB5334">
      <w:pPr>
        <w:suppressAutoHyphens w:val="0"/>
        <w:rPr>
          <w:b/>
          <w:sz w:val="24"/>
          <w:szCs w:val="28"/>
        </w:rPr>
      </w:pPr>
    </w:p>
    <w:p w:rsidR="00BB5334" w:rsidRDefault="00BB5334" w:rsidP="00BB5334">
      <w:pPr>
        <w:suppressAutoHyphens w:val="0"/>
        <w:rPr>
          <w:sz w:val="24"/>
          <w:szCs w:val="28"/>
        </w:rPr>
      </w:pPr>
      <w:r w:rsidRPr="00BB5334">
        <w:rPr>
          <w:b/>
          <w:sz w:val="24"/>
          <w:szCs w:val="28"/>
        </w:rPr>
        <w:t xml:space="preserve">Контактное лицо: </w:t>
      </w:r>
      <w:r>
        <w:rPr>
          <w:sz w:val="24"/>
          <w:szCs w:val="28"/>
        </w:rPr>
        <w:t xml:space="preserve">Шатов Артем Игоревич, тел. +7-916-433-47-17, </w:t>
      </w:r>
      <w:hyperlink r:id="rId6" w:history="1">
        <w:r w:rsidRPr="00465A7F">
          <w:rPr>
            <w:rStyle w:val="a3"/>
            <w:sz w:val="24"/>
            <w:szCs w:val="28"/>
            <w:lang w:val="en-US"/>
          </w:rPr>
          <w:t>ashatov</w:t>
        </w:r>
        <w:r w:rsidRPr="00952B7D">
          <w:rPr>
            <w:rStyle w:val="a3"/>
            <w:sz w:val="24"/>
            <w:szCs w:val="28"/>
          </w:rPr>
          <w:t>@</w:t>
        </w:r>
        <w:r w:rsidRPr="00465A7F">
          <w:rPr>
            <w:rStyle w:val="a3"/>
            <w:sz w:val="24"/>
            <w:szCs w:val="28"/>
            <w:lang w:val="en-US"/>
          </w:rPr>
          <w:t>artek</w:t>
        </w:r>
        <w:r w:rsidRPr="00952B7D">
          <w:rPr>
            <w:rStyle w:val="a3"/>
            <w:sz w:val="24"/>
            <w:szCs w:val="28"/>
          </w:rPr>
          <w:t>.</w:t>
        </w:r>
        <w:r w:rsidRPr="00465A7F">
          <w:rPr>
            <w:rStyle w:val="a3"/>
            <w:sz w:val="24"/>
            <w:szCs w:val="28"/>
            <w:lang w:val="en-US"/>
          </w:rPr>
          <w:t>org</w:t>
        </w:r>
      </w:hyperlink>
      <w:r>
        <w:rPr>
          <w:sz w:val="24"/>
          <w:szCs w:val="28"/>
        </w:rPr>
        <w:t>.</w:t>
      </w:r>
    </w:p>
    <w:p w:rsidR="00952B7D" w:rsidRPr="00BB5334" w:rsidRDefault="00D46E95" w:rsidP="00952B7D">
      <w:pPr>
        <w:jc w:val="both"/>
        <w:rPr>
          <w:sz w:val="24"/>
          <w:szCs w:val="28"/>
        </w:rPr>
      </w:pPr>
      <w:r>
        <w:rPr>
          <w:b/>
          <w:bCs/>
          <w:spacing w:val="-1"/>
          <w:sz w:val="24"/>
          <w:szCs w:val="28"/>
        </w:rPr>
        <w:br/>
      </w:r>
      <w:r w:rsidR="00952B7D" w:rsidRPr="00BB5334">
        <w:rPr>
          <w:b/>
          <w:bCs/>
          <w:spacing w:val="-1"/>
          <w:sz w:val="24"/>
          <w:szCs w:val="28"/>
        </w:rPr>
        <w:t>Гарантийные обязательства:</w:t>
      </w:r>
      <w:r w:rsidR="00952B7D" w:rsidRPr="00BB5334">
        <w:rPr>
          <w:sz w:val="24"/>
          <w:szCs w:val="28"/>
        </w:rPr>
        <w:t xml:space="preserve"> Гарантийный срок эксплуатации товара должен быть не менее 12 (двенадцати) месяцев с даты подписания документа о приемке поставленного товара. Поставщик вместе с товаром предоставляет гарантии качества производителя и Поставщика на весь поставляемый товар.</w:t>
      </w:r>
    </w:p>
    <w:p w:rsidR="00BB5334" w:rsidRDefault="00952B7D" w:rsidP="00952B7D">
      <w:pPr>
        <w:suppressAutoHyphens w:val="0"/>
        <w:ind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lastRenderedPageBreak/>
        <w:t>В случае выявления недостатков поставленного товара в период действия гарантийного срока эксплуатации товара, Поставщик за свой счёт устраняет возникшие недостатки или осуществляет замену товара на новый товар бесплатно в срок не позднее 20 (двадцати) календарных дней со дня, когда он получил требование о замене по гарантии товара. Требование о замене по гарантии товара переданное с помощью факсимильной связи или электронной почты, признается сторонами, как поданное надлежащим образом и полученное в день отправки.</w:t>
      </w:r>
    </w:p>
    <w:p w:rsidR="00D46E95" w:rsidRDefault="00D46E95" w:rsidP="00952B7D">
      <w:pPr>
        <w:shd w:val="clear" w:color="auto" w:fill="FFFFFF"/>
        <w:jc w:val="both"/>
        <w:rPr>
          <w:b/>
          <w:sz w:val="24"/>
          <w:szCs w:val="28"/>
        </w:rPr>
      </w:pPr>
    </w:p>
    <w:p w:rsidR="00477DC3" w:rsidRPr="00952B7D" w:rsidRDefault="00477DC3" w:rsidP="00952B7D">
      <w:pPr>
        <w:shd w:val="clear" w:color="auto" w:fill="FFFFFF"/>
        <w:jc w:val="both"/>
        <w:rPr>
          <w:bCs/>
          <w:spacing w:val="-1"/>
          <w:sz w:val="24"/>
          <w:szCs w:val="28"/>
        </w:rPr>
      </w:pPr>
      <w:r w:rsidRPr="00952B7D">
        <w:rPr>
          <w:b/>
          <w:sz w:val="24"/>
          <w:szCs w:val="28"/>
        </w:rPr>
        <w:t xml:space="preserve">Требования к качеству: </w:t>
      </w:r>
      <w:r w:rsidRPr="00952B7D">
        <w:rPr>
          <w:bCs/>
          <w:spacing w:val="-1"/>
          <w:sz w:val="24"/>
          <w:szCs w:val="28"/>
        </w:rPr>
        <w:t>Товар должен быть новым, изготовленным не ранее 202</w:t>
      </w:r>
      <w:r w:rsidR="00931D6B" w:rsidRPr="00952B7D">
        <w:rPr>
          <w:bCs/>
          <w:spacing w:val="-1"/>
          <w:sz w:val="24"/>
          <w:szCs w:val="28"/>
        </w:rPr>
        <w:t>5</w:t>
      </w:r>
      <w:r w:rsidRPr="00952B7D">
        <w:rPr>
          <w:bCs/>
          <w:spacing w:val="-1"/>
          <w:sz w:val="24"/>
          <w:szCs w:val="28"/>
        </w:rPr>
        <w:t xml:space="preserve"> года (включая комплектующие), не выставочным экземпляром, ранее не находившимся в использовании у Поставщика (или у третьих лиц), не подвергавшимся ремонту (модернизации или восстановлению). </w:t>
      </w:r>
      <w:r w:rsidR="00CA19FF" w:rsidRPr="00952B7D">
        <w:rPr>
          <w:rFonts w:eastAsia="Calibri"/>
          <w:sz w:val="24"/>
          <w:lang w:eastAsia="ru-RU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931D6B" w:rsidRPr="00BB5334" w:rsidRDefault="00931D6B" w:rsidP="00952B7D">
      <w:pPr>
        <w:widowControl w:val="0"/>
        <w:shd w:val="clear" w:color="auto" w:fill="FFFFFF"/>
        <w:ind w:right="-1"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>Товар должен быть сертифицированным (в случае если товар подлежит обязательной сертификации), который выпущен к свободному обращению на территории Российской Федерации.</w:t>
      </w:r>
    </w:p>
    <w:p w:rsidR="00931D6B" w:rsidRPr="00BB5334" w:rsidRDefault="00931D6B" w:rsidP="00952B7D">
      <w:pPr>
        <w:pStyle w:val="a5"/>
        <w:widowControl w:val="0"/>
        <w:shd w:val="clear" w:color="auto" w:fill="FFFFFF"/>
        <w:ind w:left="0" w:right="-1"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 xml:space="preserve">Товар должен соответствовать требованиям действующего </w:t>
      </w:r>
      <w:r w:rsidRPr="00BB5334">
        <w:rPr>
          <w:spacing w:val="-1"/>
          <w:sz w:val="24"/>
          <w:szCs w:val="28"/>
        </w:rPr>
        <w:t xml:space="preserve">законодательства, требованиям технической документации производителя, требованиям заказчика и должен сопровождаться техническим паспортом, и/или инструкцией по эксплуатации, хранению и всеми документами, предусмотренными законом и иными правовыми актами. </w:t>
      </w:r>
      <w:r w:rsidRPr="00BB5334">
        <w:rPr>
          <w:sz w:val="24"/>
          <w:szCs w:val="28"/>
        </w:rPr>
        <w:t xml:space="preserve">Все вышеуказанные документы должны быть представлены Поставщиком на этапе поставки. </w:t>
      </w:r>
    </w:p>
    <w:p w:rsidR="00D46E95" w:rsidRPr="00A60222" w:rsidRDefault="00931D6B" w:rsidP="00A60222">
      <w:pPr>
        <w:pStyle w:val="a5"/>
        <w:widowControl w:val="0"/>
        <w:shd w:val="clear" w:color="auto" w:fill="FFFFFF"/>
        <w:ind w:left="0" w:right="-1" w:firstLine="567"/>
        <w:jc w:val="both"/>
        <w:rPr>
          <w:sz w:val="24"/>
          <w:szCs w:val="28"/>
        </w:rPr>
      </w:pPr>
      <w:r w:rsidRPr="00BB5334">
        <w:rPr>
          <w:sz w:val="24"/>
          <w:szCs w:val="28"/>
        </w:rPr>
        <w:t>Товар должен поставляться с комплектующими, обеспечивающими совместимость и надежность их работы в составе единого блока.</w:t>
      </w:r>
      <w:bookmarkStart w:id="0" w:name="_GoBack"/>
      <w:bookmarkEnd w:id="0"/>
    </w:p>
    <w:p w:rsidR="002C5269" w:rsidRDefault="002C5269" w:rsidP="002C5269">
      <w:pPr>
        <w:shd w:val="clear" w:color="auto" w:fill="FFFFFF"/>
        <w:spacing w:before="60"/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Срок исполнения договора (контракта): в течение 30 (тридцати) </w:t>
      </w:r>
      <w:r w:rsidR="00A60222">
        <w:rPr>
          <w:sz w:val="24"/>
          <w:szCs w:val="28"/>
        </w:rPr>
        <w:t>календарных</w:t>
      </w:r>
      <w:r>
        <w:rPr>
          <w:sz w:val="24"/>
          <w:szCs w:val="28"/>
        </w:rPr>
        <w:t xml:space="preserve"> дней со дня заключения контракта.</w:t>
      </w:r>
    </w:p>
    <w:p w:rsidR="00D46E95" w:rsidRDefault="00D46E95" w:rsidP="002C5269">
      <w:pPr>
        <w:widowControl w:val="0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:rsidR="002C5269" w:rsidRPr="00DB00AF" w:rsidRDefault="002C5269" w:rsidP="002C5269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b/>
          <w:bCs/>
          <w:sz w:val="24"/>
          <w:szCs w:val="24"/>
          <w:lang w:eastAsia="ru-RU"/>
        </w:rPr>
        <w:t>Качество и комплектность товара</w:t>
      </w:r>
      <w:r>
        <w:rPr>
          <w:rFonts w:eastAsia="Calibri"/>
          <w:b/>
          <w:bCs/>
          <w:sz w:val="24"/>
          <w:szCs w:val="24"/>
          <w:lang w:eastAsia="ru-RU"/>
        </w:rPr>
        <w:t xml:space="preserve">: </w:t>
      </w:r>
      <w:r w:rsidRPr="002C5269">
        <w:rPr>
          <w:rFonts w:eastAsia="Calibri"/>
          <w:bCs/>
          <w:sz w:val="24"/>
          <w:szCs w:val="24"/>
          <w:lang w:eastAsia="ru-RU"/>
        </w:rPr>
        <w:t>т</w:t>
      </w:r>
      <w:r w:rsidRPr="00DB00AF">
        <w:rPr>
          <w:rFonts w:eastAsia="Calibri"/>
          <w:color w:val="000000"/>
          <w:sz w:val="24"/>
          <w:szCs w:val="24"/>
          <w:lang w:eastAsia="ru-RU"/>
        </w:rPr>
        <w:t>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2C5269" w:rsidRPr="00DB00AF" w:rsidRDefault="002C5269" w:rsidP="002C5269">
      <w:pPr>
        <w:widowControl w:val="0"/>
        <w:ind w:firstLine="567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color w:val="000000"/>
          <w:sz w:val="24"/>
          <w:szCs w:val="24"/>
          <w:lang w:eastAsia="ru-RU"/>
        </w:rPr>
        <w:t xml:space="preserve">Упаковка (тара) Товара и комплектующих Товара должна отвечать требованиям безопасности жизни, здоровья и охраны </w:t>
      </w:r>
      <w:r w:rsidRPr="00DB00AF">
        <w:rPr>
          <w:rFonts w:eastAsia="Calibri"/>
          <w:color w:val="000000"/>
          <w:sz w:val="24"/>
          <w:szCs w:val="24"/>
          <w:lang w:eastAsia="ru-RU"/>
        </w:rPr>
        <w:lastRenderedPageBreak/>
        <w:t xml:space="preserve">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</w:t>
      </w:r>
      <w:r w:rsidRPr="00DB00AF">
        <w:rPr>
          <w:rFonts w:eastAsia="Calibri"/>
          <w:sz w:val="24"/>
          <w:szCs w:val="24"/>
          <w:lang w:eastAsia="ru-RU"/>
        </w:rPr>
        <w:t>Техническим заданием.</w:t>
      </w:r>
    </w:p>
    <w:p w:rsidR="002C5269" w:rsidRPr="002C5269" w:rsidRDefault="002C5269" w:rsidP="002C5269">
      <w:pPr>
        <w:shd w:val="clear" w:color="auto" w:fill="FFFFFF"/>
        <w:spacing w:before="60"/>
        <w:ind w:firstLine="567"/>
        <w:jc w:val="both"/>
        <w:rPr>
          <w:sz w:val="24"/>
          <w:szCs w:val="28"/>
        </w:rPr>
      </w:pPr>
      <w:r w:rsidRPr="00DB00AF">
        <w:rPr>
          <w:rFonts w:eastAsia="Calibri"/>
          <w:color w:val="000000"/>
          <w:sz w:val="24"/>
          <w:szCs w:val="24"/>
          <w:lang w:eastAsia="ru-RU"/>
        </w:rPr>
        <w:t>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:rsidR="00231A5D" w:rsidRPr="00BB5334" w:rsidRDefault="00231A5D" w:rsidP="00952B7D">
      <w:pPr>
        <w:ind w:firstLine="567"/>
        <w:jc w:val="both"/>
        <w:rPr>
          <w:sz w:val="24"/>
          <w:szCs w:val="28"/>
        </w:rPr>
      </w:pPr>
    </w:p>
    <w:p w:rsidR="006E580E" w:rsidRPr="002C5269" w:rsidRDefault="006E580E" w:rsidP="006E580E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lang w:eastAsia="ru-RU"/>
        </w:rPr>
      </w:pPr>
    </w:p>
    <w:p w:rsidR="00CA19FF" w:rsidRPr="002C5269" w:rsidRDefault="00CA19FF" w:rsidP="006E580E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lang w:eastAsia="ru-RU"/>
        </w:rPr>
      </w:pPr>
    </w:p>
    <w:p w:rsidR="00CA19FF" w:rsidRPr="002C5269" w:rsidRDefault="00CA19FF" w:rsidP="00CA19FF">
      <w:pPr>
        <w:widowControl w:val="0"/>
        <w:autoSpaceDE w:val="0"/>
        <w:autoSpaceDN w:val="0"/>
        <w:adjustRightInd w:val="0"/>
        <w:rPr>
          <w:rFonts w:eastAsia="Calibri"/>
          <w:sz w:val="24"/>
          <w:szCs w:val="28"/>
          <w:lang w:eastAsia="ru-RU"/>
        </w:rPr>
      </w:pPr>
      <w:r w:rsidRPr="002C5269">
        <w:rPr>
          <w:rFonts w:eastAsia="Calibri"/>
          <w:sz w:val="24"/>
          <w:szCs w:val="28"/>
          <w:lang w:eastAsia="ru-RU"/>
        </w:rPr>
        <w:t xml:space="preserve">Руководитель управления обеспечения </w:t>
      </w:r>
    </w:p>
    <w:p w:rsidR="00CA19FF" w:rsidRPr="002C5269" w:rsidRDefault="00CA19FF" w:rsidP="00CA19FF">
      <w:pPr>
        <w:widowControl w:val="0"/>
        <w:autoSpaceDE w:val="0"/>
        <w:autoSpaceDN w:val="0"/>
        <w:adjustRightInd w:val="0"/>
        <w:rPr>
          <w:rFonts w:eastAsia="Calibri"/>
          <w:sz w:val="24"/>
          <w:szCs w:val="28"/>
          <w:lang w:eastAsia="ru-RU"/>
        </w:rPr>
      </w:pPr>
      <w:r w:rsidRPr="002C5269">
        <w:rPr>
          <w:rFonts w:eastAsia="Calibri"/>
          <w:sz w:val="24"/>
          <w:szCs w:val="28"/>
          <w:lang w:eastAsia="ru-RU"/>
        </w:rPr>
        <w:t xml:space="preserve">безопасности жизнедеятельности </w:t>
      </w:r>
    </w:p>
    <w:p w:rsidR="008C3ACB" w:rsidRPr="002C5269" w:rsidRDefault="00CA19FF" w:rsidP="00CA19FF">
      <w:pPr>
        <w:widowControl w:val="0"/>
        <w:autoSpaceDE w:val="0"/>
        <w:autoSpaceDN w:val="0"/>
        <w:adjustRightInd w:val="0"/>
        <w:rPr>
          <w:rFonts w:eastAsia="Calibri"/>
          <w:sz w:val="24"/>
          <w:szCs w:val="28"/>
          <w:lang w:eastAsia="ru-RU"/>
        </w:rPr>
      </w:pPr>
      <w:r w:rsidRPr="002C5269">
        <w:rPr>
          <w:rFonts w:eastAsia="Calibri"/>
          <w:sz w:val="24"/>
          <w:szCs w:val="28"/>
          <w:lang w:eastAsia="ru-RU"/>
        </w:rPr>
        <w:t>ФГБОУ «МДЦ «Артек»</w:t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</w:r>
      <w:r w:rsidRPr="002C5269">
        <w:rPr>
          <w:rFonts w:eastAsia="Calibri"/>
          <w:sz w:val="24"/>
          <w:szCs w:val="28"/>
          <w:lang w:eastAsia="ru-RU"/>
        </w:rPr>
        <w:tab/>
        <w:t xml:space="preserve">     А.И</w:t>
      </w:r>
      <w:r w:rsidR="009B5F1A" w:rsidRPr="002C5269">
        <w:rPr>
          <w:rFonts w:eastAsia="Calibri"/>
          <w:sz w:val="24"/>
          <w:szCs w:val="28"/>
          <w:lang w:eastAsia="ru-RU"/>
        </w:rPr>
        <w:t>. Шатов</w:t>
      </w:r>
    </w:p>
    <w:p w:rsidR="006E580E" w:rsidRPr="002C5269" w:rsidRDefault="006E580E" w:rsidP="006E580E">
      <w:pPr>
        <w:rPr>
          <w:sz w:val="22"/>
          <w:szCs w:val="24"/>
          <w:lang w:eastAsia="ru-RU"/>
        </w:rPr>
      </w:pPr>
      <w:r w:rsidRPr="002C5269">
        <w:rPr>
          <w:sz w:val="22"/>
          <w:szCs w:val="24"/>
          <w:lang w:eastAsia="ru-RU"/>
        </w:rPr>
        <w:t xml:space="preserve"> </w:t>
      </w:r>
    </w:p>
    <w:p w:rsidR="00E40876" w:rsidRPr="002C5269" w:rsidRDefault="00E40876" w:rsidP="006E580E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Cs w:val="22"/>
          <w:lang w:eastAsia="ru-RU"/>
        </w:rPr>
      </w:pPr>
    </w:p>
    <w:sectPr w:rsidR="00E40876" w:rsidRPr="002C5269" w:rsidSect="00D46E95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074"/>
    <w:multiLevelType w:val="multilevel"/>
    <w:tmpl w:val="1F545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" w15:restartNumberingAfterBreak="0">
    <w:nsid w:val="0C34464C"/>
    <w:multiLevelType w:val="hybridMultilevel"/>
    <w:tmpl w:val="E29887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3018"/>
    <w:multiLevelType w:val="hybridMultilevel"/>
    <w:tmpl w:val="A7CCF070"/>
    <w:lvl w:ilvl="0" w:tplc="9CAE3B44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114BEA6">
      <w:start w:val="1"/>
      <w:numFmt w:val="lowerLetter"/>
      <w:lvlText w:val="%2."/>
      <w:lvlJc w:val="left"/>
      <w:pPr>
        <w:ind w:left="1364" w:hanging="360"/>
      </w:pPr>
    </w:lvl>
    <w:lvl w:ilvl="2" w:tplc="8BEA3280">
      <w:start w:val="1"/>
      <w:numFmt w:val="lowerRoman"/>
      <w:lvlText w:val="%3."/>
      <w:lvlJc w:val="right"/>
      <w:pPr>
        <w:ind w:left="2084" w:hanging="180"/>
      </w:pPr>
    </w:lvl>
    <w:lvl w:ilvl="3" w:tplc="D87CABFE">
      <w:start w:val="1"/>
      <w:numFmt w:val="decimal"/>
      <w:lvlText w:val="%4."/>
      <w:lvlJc w:val="left"/>
      <w:pPr>
        <w:ind w:left="2804" w:hanging="360"/>
      </w:pPr>
    </w:lvl>
    <w:lvl w:ilvl="4" w:tplc="D9B6D88E">
      <w:start w:val="1"/>
      <w:numFmt w:val="lowerLetter"/>
      <w:lvlText w:val="%5."/>
      <w:lvlJc w:val="left"/>
      <w:pPr>
        <w:ind w:left="3524" w:hanging="360"/>
      </w:pPr>
    </w:lvl>
    <w:lvl w:ilvl="5" w:tplc="5746A4EE">
      <w:start w:val="1"/>
      <w:numFmt w:val="lowerRoman"/>
      <w:lvlText w:val="%6."/>
      <w:lvlJc w:val="right"/>
      <w:pPr>
        <w:ind w:left="4244" w:hanging="180"/>
      </w:pPr>
    </w:lvl>
    <w:lvl w:ilvl="6" w:tplc="D5605268">
      <w:start w:val="1"/>
      <w:numFmt w:val="decimal"/>
      <w:lvlText w:val="%7."/>
      <w:lvlJc w:val="left"/>
      <w:pPr>
        <w:ind w:left="4964" w:hanging="360"/>
      </w:pPr>
    </w:lvl>
    <w:lvl w:ilvl="7" w:tplc="F30EF43A">
      <w:start w:val="1"/>
      <w:numFmt w:val="lowerLetter"/>
      <w:lvlText w:val="%8."/>
      <w:lvlJc w:val="left"/>
      <w:pPr>
        <w:ind w:left="5684" w:hanging="360"/>
      </w:pPr>
    </w:lvl>
    <w:lvl w:ilvl="8" w:tplc="E38E8040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9B1293"/>
    <w:multiLevelType w:val="hybridMultilevel"/>
    <w:tmpl w:val="BE70818E"/>
    <w:lvl w:ilvl="0" w:tplc="8DE2A89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1"/>
    <w:rsid w:val="00004314"/>
    <w:rsid w:val="00013D65"/>
    <w:rsid w:val="00025FCA"/>
    <w:rsid w:val="00030F60"/>
    <w:rsid w:val="000317CD"/>
    <w:rsid w:val="00031AE9"/>
    <w:rsid w:val="00034965"/>
    <w:rsid w:val="000374D9"/>
    <w:rsid w:val="00042413"/>
    <w:rsid w:val="0004472F"/>
    <w:rsid w:val="000566FD"/>
    <w:rsid w:val="000579ED"/>
    <w:rsid w:val="00057A7B"/>
    <w:rsid w:val="00057CE7"/>
    <w:rsid w:val="00061DA4"/>
    <w:rsid w:val="000622D3"/>
    <w:rsid w:val="00064032"/>
    <w:rsid w:val="0007595F"/>
    <w:rsid w:val="00080117"/>
    <w:rsid w:val="0008070A"/>
    <w:rsid w:val="000877F6"/>
    <w:rsid w:val="00087AAD"/>
    <w:rsid w:val="00095585"/>
    <w:rsid w:val="000A2E16"/>
    <w:rsid w:val="000A7AA9"/>
    <w:rsid w:val="000B25BD"/>
    <w:rsid w:val="000B36A2"/>
    <w:rsid w:val="000B36D9"/>
    <w:rsid w:val="000B5982"/>
    <w:rsid w:val="000C3A08"/>
    <w:rsid w:val="000D1180"/>
    <w:rsid w:val="000D702A"/>
    <w:rsid w:val="000E3D77"/>
    <w:rsid w:val="000E46F7"/>
    <w:rsid w:val="000F3906"/>
    <w:rsid w:val="000F4835"/>
    <w:rsid w:val="0011775F"/>
    <w:rsid w:val="0012175E"/>
    <w:rsid w:val="00124536"/>
    <w:rsid w:val="001335C2"/>
    <w:rsid w:val="00136C8C"/>
    <w:rsid w:val="001374BF"/>
    <w:rsid w:val="001375B6"/>
    <w:rsid w:val="00137E27"/>
    <w:rsid w:val="0014500A"/>
    <w:rsid w:val="00146A6B"/>
    <w:rsid w:val="00153465"/>
    <w:rsid w:val="001601BE"/>
    <w:rsid w:val="00163F27"/>
    <w:rsid w:val="00164A99"/>
    <w:rsid w:val="00171184"/>
    <w:rsid w:val="0017357E"/>
    <w:rsid w:val="00174CA4"/>
    <w:rsid w:val="0017542A"/>
    <w:rsid w:val="00176FE3"/>
    <w:rsid w:val="0017767B"/>
    <w:rsid w:val="00181D88"/>
    <w:rsid w:val="00183B61"/>
    <w:rsid w:val="00186A82"/>
    <w:rsid w:val="00187513"/>
    <w:rsid w:val="00192D68"/>
    <w:rsid w:val="00193876"/>
    <w:rsid w:val="001A1138"/>
    <w:rsid w:val="001A2DF7"/>
    <w:rsid w:val="001A7B9E"/>
    <w:rsid w:val="001A7D4F"/>
    <w:rsid w:val="001B53D6"/>
    <w:rsid w:val="001C280D"/>
    <w:rsid w:val="001C7DAF"/>
    <w:rsid w:val="001E0A68"/>
    <w:rsid w:val="001E17BD"/>
    <w:rsid w:val="001E3F8C"/>
    <w:rsid w:val="001F0A7C"/>
    <w:rsid w:val="001F2611"/>
    <w:rsid w:val="001F459B"/>
    <w:rsid w:val="002074C9"/>
    <w:rsid w:val="00226D5F"/>
    <w:rsid w:val="00231A5D"/>
    <w:rsid w:val="0023373D"/>
    <w:rsid w:val="002362E2"/>
    <w:rsid w:val="002369E4"/>
    <w:rsid w:val="00242CA2"/>
    <w:rsid w:val="0025075C"/>
    <w:rsid w:val="002510E2"/>
    <w:rsid w:val="00261533"/>
    <w:rsid w:val="00264A2F"/>
    <w:rsid w:val="002714D3"/>
    <w:rsid w:val="002731DA"/>
    <w:rsid w:val="00281031"/>
    <w:rsid w:val="00283715"/>
    <w:rsid w:val="00283B8C"/>
    <w:rsid w:val="0028477D"/>
    <w:rsid w:val="00285B81"/>
    <w:rsid w:val="00285F26"/>
    <w:rsid w:val="00294C66"/>
    <w:rsid w:val="00295E8B"/>
    <w:rsid w:val="002B03B3"/>
    <w:rsid w:val="002B42AF"/>
    <w:rsid w:val="002B5812"/>
    <w:rsid w:val="002B5AFC"/>
    <w:rsid w:val="002C5269"/>
    <w:rsid w:val="002D0C55"/>
    <w:rsid w:val="002D237F"/>
    <w:rsid w:val="002D49BF"/>
    <w:rsid w:val="002E7653"/>
    <w:rsid w:val="002F3810"/>
    <w:rsid w:val="002F7BE0"/>
    <w:rsid w:val="002F7C3C"/>
    <w:rsid w:val="0030368D"/>
    <w:rsid w:val="00306992"/>
    <w:rsid w:val="0031144F"/>
    <w:rsid w:val="00330021"/>
    <w:rsid w:val="003311B7"/>
    <w:rsid w:val="003340DB"/>
    <w:rsid w:val="003372F3"/>
    <w:rsid w:val="003401A7"/>
    <w:rsid w:val="00341B5F"/>
    <w:rsid w:val="00345D7E"/>
    <w:rsid w:val="00346147"/>
    <w:rsid w:val="0035388F"/>
    <w:rsid w:val="00363EF8"/>
    <w:rsid w:val="00376F29"/>
    <w:rsid w:val="003A4DD2"/>
    <w:rsid w:val="003A7D6F"/>
    <w:rsid w:val="003B19CA"/>
    <w:rsid w:val="003B4DF9"/>
    <w:rsid w:val="003C264B"/>
    <w:rsid w:val="003C71B1"/>
    <w:rsid w:val="003C7622"/>
    <w:rsid w:val="003D52A0"/>
    <w:rsid w:val="003E08E8"/>
    <w:rsid w:val="003E3262"/>
    <w:rsid w:val="003E3C3A"/>
    <w:rsid w:val="003E5567"/>
    <w:rsid w:val="004026C5"/>
    <w:rsid w:val="004063B9"/>
    <w:rsid w:val="004108AD"/>
    <w:rsid w:val="00411DC1"/>
    <w:rsid w:val="00415189"/>
    <w:rsid w:val="00415B66"/>
    <w:rsid w:val="0041728E"/>
    <w:rsid w:val="00417FFA"/>
    <w:rsid w:val="00427561"/>
    <w:rsid w:val="0043223F"/>
    <w:rsid w:val="0043465B"/>
    <w:rsid w:val="004348C3"/>
    <w:rsid w:val="00442F1B"/>
    <w:rsid w:val="004464D6"/>
    <w:rsid w:val="00460BD3"/>
    <w:rsid w:val="00460DA0"/>
    <w:rsid w:val="00464A87"/>
    <w:rsid w:val="00475DFA"/>
    <w:rsid w:val="00477686"/>
    <w:rsid w:val="00477DC3"/>
    <w:rsid w:val="00485E03"/>
    <w:rsid w:val="004861A5"/>
    <w:rsid w:val="0048625F"/>
    <w:rsid w:val="00490042"/>
    <w:rsid w:val="00492FFD"/>
    <w:rsid w:val="004947DA"/>
    <w:rsid w:val="00497CFA"/>
    <w:rsid w:val="004A52A3"/>
    <w:rsid w:val="004A634D"/>
    <w:rsid w:val="004A6D4C"/>
    <w:rsid w:val="004C18AD"/>
    <w:rsid w:val="004C2997"/>
    <w:rsid w:val="004C393B"/>
    <w:rsid w:val="004C3BF3"/>
    <w:rsid w:val="004C528A"/>
    <w:rsid w:val="004D18D1"/>
    <w:rsid w:val="004D1A14"/>
    <w:rsid w:val="004D1E7E"/>
    <w:rsid w:val="004F1520"/>
    <w:rsid w:val="004F6CF6"/>
    <w:rsid w:val="00500172"/>
    <w:rsid w:val="005007C9"/>
    <w:rsid w:val="00503D42"/>
    <w:rsid w:val="005100A8"/>
    <w:rsid w:val="00515AEF"/>
    <w:rsid w:val="00516CD2"/>
    <w:rsid w:val="00517F4A"/>
    <w:rsid w:val="0052461D"/>
    <w:rsid w:val="00527F3C"/>
    <w:rsid w:val="00532D57"/>
    <w:rsid w:val="00536AFB"/>
    <w:rsid w:val="00551056"/>
    <w:rsid w:val="00560421"/>
    <w:rsid w:val="00562FC9"/>
    <w:rsid w:val="005669C6"/>
    <w:rsid w:val="005677DD"/>
    <w:rsid w:val="00581942"/>
    <w:rsid w:val="0058669D"/>
    <w:rsid w:val="00586DBB"/>
    <w:rsid w:val="00591538"/>
    <w:rsid w:val="005933FF"/>
    <w:rsid w:val="00596D15"/>
    <w:rsid w:val="005A3B99"/>
    <w:rsid w:val="005A4B82"/>
    <w:rsid w:val="005B25FF"/>
    <w:rsid w:val="005C224F"/>
    <w:rsid w:val="005C4973"/>
    <w:rsid w:val="005D0376"/>
    <w:rsid w:val="005D6FAD"/>
    <w:rsid w:val="005E04CE"/>
    <w:rsid w:val="005E4B0F"/>
    <w:rsid w:val="005E6A53"/>
    <w:rsid w:val="00603AF8"/>
    <w:rsid w:val="006055FE"/>
    <w:rsid w:val="0060671B"/>
    <w:rsid w:val="0061312C"/>
    <w:rsid w:val="00621AE9"/>
    <w:rsid w:val="00621FD9"/>
    <w:rsid w:val="00622AB8"/>
    <w:rsid w:val="00633A95"/>
    <w:rsid w:val="00641A4B"/>
    <w:rsid w:val="00642EA7"/>
    <w:rsid w:val="006449DE"/>
    <w:rsid w:val="00645C7D"/>
    <w:rsid w:val="00646DE0"/>
    <w:rsid w:val="006500C9"/>
    <w:rsid w:val="0065096B"/>
    <w:rsid w:val="0065174E"/>
    <w:rsid w:val="00652451"/>
    <w:rsid w:val="0065441D"/>
    <w:rsid w:val="00655572"/>
    <w:rsid w:val="006661CE"/>
    <w:rsid w:val="006706BE"/>
    <w:rsid w:val="00670C42"/>
    <w:rsid w:val="00674F35"/>
    <w:rsid w:val="00682028"/>
    <w:rsid w:val="006836DA"/>
    <w:rsid w:val="00683EE1"/>
    <w:rsid w:val="00687310"/>
    <w:rsid w:val="00690318"/>
    <w:rsid w:val="006912CE"/>
    <w:rsid w:val="006B06DB"/>
    <w:rsid w:val="006B23D5"/>
    <w:rsid w:val="006C27BF"/>
    <w:rsid w:val="006C3C77"/>
    <w:rsid w:val="006D0C57"/>
    <w:rsid w:val="006D1AF4"/>
    <w:rsid w:val="006D3CC8"/>
    <w:rsid w:val="006D3D6F"/>
    <w:rsid w:val="006D59DA"/>
    <w:rsid w:val="006E45A0"/>
    <w:rsid w:val="006E580E"/>
    <w:rsid w:val="006E6326"/>
    <w:rsid w:val="006E6651"/>
    <w:rsid w:val="006F14D1"/>
    <w:rsid w:val="006F26E6"/>
    <w:rsid w:val="0070389E"/>
    <w:rsid w:val="00711062"/>
    <w:rsid w:val="0071193A"/>
    <w:rsid w:val="0071362D"/>
    <w:rsid w:val="00723208"/>
    <w:rsid w:val="00726548"/>
    <w:rsid w:val="00730C6B"/>
    <w:rsid w:val="00736B2C"/>
    <w:rsid w:val="0073798B"/>
    <w:rsid w:val="00737CDE"/>
    <w:rsid w:val="00740DA9"/>
    <w:rsid w:val="007411A3"/>
    <w:rsid w:val="00750BD9"/>
    <w:rsid w:val="00754451"/>
    <w:rsid w:val="00754C64"/>
    <w:rsid w:val="007644A9"/>
    <w:rsid w:val="007676B1"/>
    <w:rsid w:val="00781361"/>
    <w:rsid w:val="00790224"/>
    <w:rsid w:val="00790DB3"/>
    <w:rsid w:val="00791E3A"/>
    <w:rsid w:val="00792293"/>
    <w:rsid w:val="00794E9B"/>
    <w:rsid w:val="00797F75"/>
    <w:rsid w:val="007A2930"/>
    <w:rsid w:val="007A3D2C"/>
    <w:rsid w:val="007A63E9"/>
    <w:rsid w:val="007A6F39"/>
    <w:rsid w:val="007B4834"/>
    <w:rsid w:val="007B4937"/>
    <w:rsid w:val="007C33CF"/>
    <w:rsid w:val="007C3515"/>
    <w:rsid w:val="007D6759"/>
    <w:rsid w:val="007E430B"/>
    <w:rsid w:val="007E545E"/>
    <w:rsid w:val="007E56C7"/>
    <w:rsid w:val="007F4884"/>
    <w:rsid w:val="008009A4"/>
    <w:rsid w:val="00804FDC"/>
    <w:rsid w:val="008111B4"/>
    <w:rsid w:val="008133F1"/>
    <w:rsid w:val="00813D6A"/>
    <w:rsid w:val="00822DAE"/>
    <w:rsid w:val="008265B8"/>
    <w:rsid w:val="00827260"/>
    <w:rsid w:val="00827521"/>
    <w:rsid w:val="00844FE6"/>
    <w:rsid w:val="0085202A"/>
    <w:rsid w:val="00852306"/>
    <w:rsid w:val="00861382"/>
    <w:rsid w:val="00865F53"/>
    <w:rsid w:val="008727F6"/>
    <w:rsid w:val="008739F2"/>
    <w:rsid w:val="008750AD"/>
    <w:rsid w:val="008818B9"/>
    <w:rsid w:val="008855E1"/>
    <w:rsid w:val="00892D8F"/>
    <w:rsid w:val="008B600E"/>
    <w:rsid w:val="008C174F"/>
    <w:rsid w:val="008C311F"/>
    <w:rsid w:val="008C3ACB"/>
    <w:rsid w:val="008C52A0"/>
    <w:rsid w:val="008D36EB"/>
    <w:rsid w:val="008D58F2"/>
    <w:rsid w:val="008E11A5"/>
    <w:rsid w:val="008E215E"/>
    <w:rsid w:val="008E2522"/>
    <w:rsid w:val="008E731F"/>
    <w:rsid w:val="008F378F"/>
    <w:rsid w:val="008F7472"/>
    <w:rsid w:val="00903A3F"/>
    <w:rsid w:val="00903CA0"/>
    <w:rsid w:val="00906AFA"/>
    <w:rsid w:val="0091080F"/>
    <w:rsid w:val="00917404"/>
    <w:rsid w:val="00923C5D"/>
    <w:rsid w:val="00930161"/>
    <w:rsid w:val="00931D6B"/>
    <w:rsid w:val="00934C7C"/>
    <w:rsid w:val="00944718"/>
    <w:rsid w:val="00951FB6"/>
    <w:rsid w:val="00952B7D"/>
    <w:rsid w:val="00952E95"/>
    <w:rsid w:val="0095538B"/>
    <w:rsid w:val="00966C35"/>
    <w:rsid w:val="0097199F"/>
    <w:rsid w:val="009729EE"/>
    <w:rsid w:val="00972AFC"/>
    <w:rsid w:val="00972E7F"/>
    <w:rsid w:val="009733BD"/>
    <w:rsid w:val="009822BF"/>
    <w:rsid w:val="009829F1"/>
    <w:rsid w:val="009866AC"/>
    <w:rsid w:val="00987FFB"/>
    <w:rsid w:val="00991B57"/>
    <w:rsid w:val="00991D40"/>
    <w:rsid w:val="0099468D"/>
    <w:rsid w:val="00995018"/>
    <w:rsid w:val="009A12C1"/>
    <w:rsid w:val="009A5C6A"/>
    <w:rsid w:val="009B2445"/>
    <w:rsid w:val="009B2CE6"/>
    <w:rsid w:val="009B5F1A"/>
    <w:rsid w:val="009B7317"/>
    <w:rsid w:val="009B7A1F"/>
    <w:rsid w:val="009C2B1F"/>
    <w:rsid w:val="009C3A85"/>
    <w:rsid w:val="009C4731"/>
    <w:rsid w:val="009C5FCD"/>
    <w:rsid w:val="009C66DF"/>
    <w:rsid w:val="009C7477"/>
    <w:rsid w:val="009D2291"/>
    <w:rsid w:val="009D5E0F"/>
    <w:rsid w:val="009D72E2"/>
    <w:rsid w:val="009D7C19"/>
    <w:rsid w:val="009E7BA2"/>
    <w:rsid w:val="00A029FB"/>
    <w:rsid w:val="00A035CC"/>
    <w:rsid w:val="00A03F71"/>
    <w:rsid w:val="00A045DD"/>
    <w:rsid w:val="00A118B0"/>
    <w:rsid w:val="00A1199E"/>
    <w:rsid w:val="00A2116A"/>
    <w:rsid w:val="00A21CBC"/>
    <w:rsid w:val="00A221E6"/>
    <w:rsid w:val="00A25827"/>
    <w:rsid w:val="00A26368"/>
    <w:rsid w:val="00A3119D"/>
    <w:rsid w:val="00A329F8"/>
    <w:rsid w:val="00A34BFC"/>
    <w:rsid w:val="00A41754"/>
    <w:rsid w:val="00A50DF8"/>
    <w:rsid w:val="00A54BEC"/>
    <w:rsid w:val="00A60204"/>
    <w:rsid w:val="00A60222"/>
    <w:rsid w:val="00A61A2A"/>
    <w:rsid w:val="00A64644"/>
    <w:rsid w:val="00A74AFC"/>
    <w:rsid w:val="00A76809"/>
    <w:rsid w:val="00A77489"/>
    <w:rsid w:val="00A81806"/>
    <w:rsid w:val="00A878B5"/>
    <w:rsid w:val="00A9056A"/>
    <w:rsid w:val="00A9545C"/>
    <w:rsid w:val="00AA0E7C"/>
    <w:rsid w:val="00AA1DFF"/>
    <w:rsid w:val="00AA34C8"/>
    <w:rsid w:val="00AB0ADB"/>
    <w:rsid w:val="00AB2075"/>
    <w:rsid w:val="00AB2484"/>
    <w:rsid w:val="00AB30E6"/>
    <w:rsid w:val="00AB6CDD"/>
    <w:rsid w:val="00AB737F"/>
    <w:rsid w:val="00AC04E5"/>
    <w:rsid w:val="00AC5811"/>
    <w:rsid w:val="00AC5AA5"/>
    <w:rsid w:val="00AC7147"/>
    <w:rsid w:val="00AE190D"/>
    <w:rsid w:val="00AE243D"/>
    <w:rsid w:val="00AE433B"/>
    <w:rsid w:val="00AE6D45"/>
    <w:rsid w:val="00AE7CAE"/>
    <w:rsid w:val="00B05767"/>
    <w:rsid w:val="00B06442"/>
    <w:rsid w:val="00B1382C"/>
    <w:rsid w:val="00B15026"/>
    <w:rsid w:val="00B1585E"/>
    <w:rsid w:val="00B159DE"/>
    <w:rsid w:val="00B228D3"/>
    <w:rsid w:val="00B238E9"/>
    <w:rsid w:val="00B30E94"/>
    <w:rsid w:val="00B338FF"/>
    <w:rsid w:val="00B33977"/>
    <w:rsid w:val="00B341EC"/>
    <w:rsid w:val="00B462A2"/>
    <w:rsid w:val="00B50214"/>
    <w:rsid w:val="00B530D8"/>
    <w:rsid w:val="00B5727B"/>
    <w:rsid w:val="00B6528B"/>
    <w:rsid w:val="00B7741D"/>
    <w:rsid w:val="00B84189"/>
    <w:rsid w:val="00B85B1E"/>
    <w:rsid w:val="00B85D5A"/>
    <w:rsid w:val="00B86B2E"/>
    <w:rsid w:val="00B875ED"/>
    <w:rsid w:val="00B906FE"/>
    <w:rsid w:val="00BA1759"/>
    <w:rsid w:val="00BA242D"/>
    <w:rsid w:val="00BA57A1"/>
    <w:rsid w:val="00BB243F"/>
    <w:rsid w:val="00BB37B2"/>
    <w:rsid w:val="00BB40B9"/>
    <w:rsid w:val="00BB5334"/>
    <w:rsid w:val="00BC588D"/>
    <w:rsid w:val="00BC6D68"/>
    <w:rsid w:val="00BD10D5"/>
    <w:rsid w:val="00BD606B"/>
    <w:rsid w:val="00BD70D3"/>
    <w:rsid w:val="00BE10CE"/>
    <w:rsid w:val="00BE3690"/>
    <w:rsid w:val="00BF0CAD"/>
    <w:rsid w:val="00BF4824"/>
    <w:rsid w:val="00C070F3"/>
    <w:rsid w:val="00C13275"/>
    <w:rsid w:val="00C15E59"/>
    <w:rsid w:val="00C23396"/>
    <w:rsid w:val="00C23F09"/>
    <w:rsid w:val="00C305F8"/>
    <w:rsid w:val="00C317DE"/>
    <w:rsid w:val="00C3265F"/>
    <w:rsid w:val="00C34486"/>
    <w:rsid w:val="00C40C57"/>
    <w:rsid w:val="00C44DD5"/>
    <w:rsid w:val="00C47975"/>
    <w:rsid w:val="00C602F4"/>
    <w:rsid w:val="00C61B33"/>
    <w:rsid w:val="00C64966"/>
    <w:rsid w:val="00C74A0F"/>
    <w:rsid w:val="00C84EE6"/>
    <w:rsid w:val="00C94DDC"/>
    <w:rsid w:val="00C96A19"/>
    <w:rsid w:val="00CA0D9F"/>
    <w:rsid w:val="00CA0EA9"/>
    <w:rsid w:val="00CA19FF"/>
    <w:rsid w:val="00CA7CE5"/>
    <w:rsid w:val="00CA7F29"/>
    <w:rsid w:val="00CC5674"/>
    <w:rsid w:val="00CC56B6"/>
    <w:rsid w:val="00CC5BC5"/>
    <w:rsid w:val="00CE0100"/>
    <w:rsid w:val="00CE2D8E"/>
    <w:rsid w:val="00CE64FC"/>
    <w:rsid w:val="00CF20C1"/>
    <w:rsid w:val="00CF3315"/>
    <w:rsid w:val="00CF36E0"/>
    <w:rsid w:val="00CF6046"/>
    <w:rsid w:val="00CF6ED6"/>
    <w:rsid w:val="00CF7C1D"/>
    <w:rsid w:val="00D0287E"/>
    <w:rsid w:val="00D06533"/>
    <w:rsid w:val="00D068C0"/>
    <w:rsid w:val="00D22ED2"/>
    <w:rsid w:val="00D23B6D"/>
    <w:rsid w:val="00D24A43"/>
    <w:rsid w:val="00D3090A"/>
    <w:rsid w:val="00D31EF7"/>
    <w:rsid w:val="00D353A5"/>
    <w:rsid w:val="00D4018A"/>
    <w:rsid w:val="00D46C9A"/>
    <w:rsid w:val="00D46E95"/>
    <w:rsid w:val="00D46EAC"/>
    <w:rsid w:val="00D81563"/>
    <w:rsid w:val="00D83AD6"/>
    <w:rsid w:val="00DA402B"/>
    <w:rsid w:val="00DA57EB"/>
    <w:rsid w:val="00DA69BC"/>
    <w:rsid w:val="00DA7FA2"/>
    <w:rsid w:val="00DC2C42"/>
    <w:rsid w:val="00DC718A"/>
    <w:rsid w:val="00DC7572"/>
    <w:rsid w:val="00DC781E"/>
    <w:rsid w:val="00DD3785"/>
    <w:rsid w:val="00DD391E"/>
    <w:rsid w:val="00DD3EBD"/>
    <w:rsid w:val="00DE4F62"/>
    <w:rsid w:val="00DF3752"/>
    <w:rsid w:val="00E0179E"/>
    <w:rsid w:val="00E01B9A"/>
    <w:rsid w:val="00E041C9"/>
    <w:rsid w:val="00E11308"/>
    <w:rsid w:val="00E11A15"/>
    <w:rsid w:val="00E11A54"/>
    <w:rsid w:val="00E15C97"/>
    <w:rsid w:val="00E16D3D"/>
    <w:rsid w:val="00E2144B"/>
    <w:rsid w:val="00E221A9"/>
    <w:rsid w:val="00E31039"/>
    <w:rsid w:val="00E3341C"/>
    <w:rsid w:val="00E353B1"/>
    <w:rsid w:val="00E37950"/>
    <w:rsid w:val="00E40876"/>
    <w:rsid w:val="00E5124B"/>
    <w:rsid w:val="00E536FA"/>
    <w:rsid w:val="00E55F1D"/>
    <w:rsid w:val="00E56E33"/>
    <w:rsid w:val="00E57D40"/>
    <w:rsid w:val="00E72122"/>
    <w:rsid w:val="00E7587A"/>
    <w:rsid w:val="00E75E78"/>
    <w:rsid w:val="00E9135D"/>
    <w:rsid w:val="00E91CC5"/>
    <w:rsid w:val="00E93DB5"/>
    <w:rsid w:val="00E93E5D"/>
    <w:rsid w:val="00E95148"/>
    <w:rsid w:val="00EA3F99"/>
    <w:rsid w:val="00EB0511"/>
    <w:rsid w:val="00EB53F2"/>
    <w:rsid w:val="00EB56D3"/>
    <w:rsid w:val="00EB6237"/>
    <w:rsid w:val="00EB6403"/>
    <w:rsid w:val="00EB672A"/>
    <w:rsid w:val="00EC337F"/>
    <w:rsid w:val="00EC5DB5"/>
    <w:rsid w:val="00EC7BE6"/>
    <w:rsid w:val="00ED04FC"/>
    <w:rsid w:val="00ED4BD3"/>
    <w:rsid w:val="00EE3EA8"/>
    <w:rsid w:val="00F047B4"/>
    <w:rsid w:val="00F11648"/>
    <w:rsid w:val="00F16056"/>
    <w:rsid w:val="00F17122"/>
    <w:rsid w:val="00F17F2D"/>
    <w:rsid w:val="00F267DC"/>
    <w:rsid w:val="00F318F7"/>
    <w:rsid w:val="00F37323"/>
    <w:rsid w:val="00F37F33"/>
    <w:rsid w:val="00F41EE6"/>
    <w:rsid w:val="00F47D72"/>
    <w:rsid w:val="00F514DD"/>
    <w:rsid w:val="00F61B0E"/>
    <w:rsid w:val="00F67ADB"/>
    <w:rsid w:val="00F73F65"/>
    <w:rsid w:val="00F77F8B"/>
    <w:rsid w:val="00F82771"/>
    <w:rsid w:val="00F84992"/>
    <w:rsid w:val="00F85EDE"/>
    <w:rsid w:val="00F90408"/>
    <w:rsid w:val="00F9412D"/>
    <w:rsid w:val="00F955DB"/>
    <w:rsid w:val="00FA03CD"/>
    <w:rsid w:val="00FA43EB"/>
    <w:rsid w:val="00FA4BB9"/>
    <w:rsid w:val="00FA52CE"/>
    <w:rsid w:val="00FA70E9"/>
    <w:rsid w:val="00FB0140"/>
    <w:rsid w:val="00FB1471"/>
    <w:rsid w:val="00FC53FE"/>
    <w:rsid w:val="00FC602F"/>
    <w:rsid w:val="00FE2D54"/>
    <w:rsid w:val="00FE4C10"/>
    <w:rsid w:val="00FE4DC3"/>
    <w:rsid w:val="00FE73E1"/>
    <w:rsid w:val="00FF26E3"/>
    <w:rsid w:val="00FF423F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8054"/>
  <w15:chartTrackingRefBased/>
  <w15:docId w15:val="{40EB03C7-EBDF-4EBD-A08F-3FC00836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34614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731"/>
    <w:rPr>
      <w:color w:val="0000FF"/>
      <w:u w:val="single"/>
    </w:rPr>
  </w:style>
  <w:style w:type="table" w:styleId="a4">
    <w:name w:val="Table Grid"/>
    <w:basedOn w:val="a1"/>
    <w:uiPriority w:val="39"/>
    <w:rsid w:val="008E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0021"/>
    <w:pPr>
      <w:ind w:left="720"/>
      <w:contextualSpacing/>
    </w:pPr>
  </w:style>
  <w:style w:type="paragraph" w:styleId="a6">
    <w:name w:val="Plain Text"/>
    <w:basedOn w:val="a"/>
    <w:link w:val="11"/>
    <w:uiPriority w:val="99"/>
    <w:rsid w:val="00B06442"/>
    <w:pPr>
      <w:suppressAutoHyphens w:val="0"/>
    </w:pPr>
    <w:rPr>
      <w:rFonts w:ascii="Courier New" w:hAnsi="Courier New"/>
      <w:noProof/>
      <w:lang w:val="x-none" w:eastAsia="x-none"/>
    </w:rPr>
  </w:style>
  <w:style w:type="character" w:customStyle="1" w:styleId="a7">
    <w:name w:val="Текст Знак"/>
    <w:basedOn w:val="a0"/>
    <w:uiPriority w:val="99"/>
    <w:semiHidden/>
    <w:rsid w:val="00B06442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11">
    <w:name w:val="Текст Знак1"/>
    <w:link w:val="a6"/>
    <w:uiPriority w:val="99"/>
    <w:locked/>
    <w:rsid w:val="00B06442"/>
    <w:rPr>
      <w:rFonts w:ascii="Courier New" w:eastAsia="Times New Roman" w:hAnsi="Courier New" w:cs="Times New Roman"/>
      <w:noProof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A77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489"/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78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81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1"/>
    <w:qFormat/>
    <w:rsid w:val="0053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0D1180"/>
    <w:pPr>
      <w:widowControl w:val="0"/>
      <w:suppressLineNumbers/>
    </w:pPr>
    <w:rPr>
      <w:rFonts w:ascii="Arial" w:eastAsia="Arial Unicode MS" w:hAnsi="Arial" w:cs="Arial"/>
      <w:kern w:val="2"/>
    </w:rPr>
  </w:style>
  <w:style w:type="paragraph" w:customStyle="1" w:styleId="12">
    <w:name w:val="Абзац списка1"/>
    <w:basedOn w:val="a"/>
    <w:rsid w:val="00E91CC5"/>
    <w:pPr>
      <w:ind w:left="720"/>
    </w:pPr>
    <w:rPr>
      <w:rFonts w:eastAsia="Calibri"/>
      <w:sz w:val="24"/>
      <w:szCs w:val="24"/>
    </w:rPr>
  </w:style>
  <w:style w:type="paragraph" w:customStyle="1" w:styleId="2">
    <w:name w:val="Абзац списка2"/>
    <w:basedOn w:val="a"/>
    <w:rsid w:val="00417FFA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46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rsid w:val="00D81563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815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hatov@arte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98BBA-C98B-43B8-99EE-70E4EEE2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5783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Хавана Дмитрий Игоревич</dc:creator>
  <cp:keywords/>
  <dc:description/>
  <cp:lastModifiedBy>Петыш Оксана Станиславовна</cp:lastModifiedBy>
  <cp:revision>2</cp:revision>
  <cp:lastPrinted>2026-03-22T12:15:00Z</cp:lastPrinted>
  <dcterms:created xsi:type="dcterms:W3CDTF">2026-05-28T09:38:00Z</dcterms:created>
  <dcterms:modified xsi:type="dcterms:W3CDTF">2026-05-28T09:38:00Z</dcterms:modified>
</cp:coreProperties>
</file>