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CE5BF" w14:textId="77777777" w:rsidR="00F30734" w:rsidRPr="006F2A2B" w:rsidRDefault="00F30734" w:rsidP="006A0632">
      <w:pPr>
        <w:widowControl w:val="0"/>
        <w:rPr>
          <w:b/>
          <w:bCs/>
          <w:sz w:val="24"/>
          <w:szCs w:val="24"/>
        </w:rPr>
      </w:pPr>
    </w:p>
    <w:p w14:paraId="5D66B337" w14:textId="77777777" w:rsidR="001809C5" w:rsidRPr="00910ADD" w:rsidRDefault="001809C5" w:rsidP="001809C5">
      <w:pPr>
        <w:widowControl w:val="0"/>
        <w:jc w:val="center"/>
        <w:rPr>
          <w:rFonts w:ascii="XO Thames" w:hAnsi="XO Thames"/>
          <w:b/>
          <w:bCs/>
          <w:sz w:val="22"/>
          <w:szCs w:val="22"/>
        </w:rPr>
      </w:pPr>
      <w:r w:rsidRPr="00910ADD">
        <w:rPr>
          <w:rFonts w:ascii="XO Thames" w:hAnsi="XO Thames"/>
          <w:b/>
          <w:bCs/>
          <w:sz w:val="22"/>
          <w:szCs w:val="22"/>
        </w:rPr>
        <w:t>Обоснование</w:t>
      </w:r>
    </w:p>
    <w:p w14:paraId="47F63539" w14:textId="3257EE16" w:rsidR="001809C5" w:rsidRPr="00910ADD" w:rsidRDefault="001809C5" w:rsidP="001809C5">
      <w:pPr>
        <w:widowControl w:val="0"/>
        <w:jc w:val="center"/>
        <w:rPr>
          <w:rFonts w:ascii="XO Thames" w:hAnsi="XO Thames"/>
          <w:bCs/>
          <w:sz w:val="22"/>
          <w:szCs w:val="22"/>
        </w:rPr>
      </w:pPr>
      <w:proofErr w:type="gramStart"/>
      <w:r w:rsidRPr="00910ADD">
        <w:rPr>
          <w:rFonts w:ascii="XO Thames" w:hAnsi="XO Thames"/>
          <w:bCs/>
          <w:sz w:val="22"/>
          <w:szCs w:val="22"/>
        </w:rPr>
        <w:t>Цены контракта</w:t>
      </w:r>
      <w:proofErr w:type="gramEnd"/>
      <w:r w:rsidRPr="00910ADD">
        <w:rPr>
          <w:rFonts w:ascii="XO Thames" w:hAnsi="XO Thames"/>
          <w:bCs/>
          <w:sz w:val="22"/>
          <w:szCs w:val="22"/>
        </w:rPr>
        <w:t xml:space="preserve"> заключаемого путем проведения </w:t>
      </w:r>
      <w:r w:rsidR="00973E91">
        <w:rPr>
          <w:rFonts w:ascii="XO Thames" w:hAnsi="XO Thames"/>
          <w:bCs/>
          <w:sz w:val="22"/>
          <w:szCs w:val="22"/>
        </w:rPr>
        <w:t>закупочной сессии</w:t>
      </w:r>
    </w:p>
    <w:p w14:paraId="4B64A94B" w14:textId="484441E5" w:rsidR="00945DE4" w:rsidRPr="00910ADD" w:rsidRDefault="0093621E" w:rsidP="0093621E">
      <w:pPr>
        <w:widowControl w:val="0"/>
        <w:jc w:val="center"/>
        <w:rPr>
          <w:rFonts w:ascii="XO Thames" w:hAnsi="XO Thames"/>
          <w:i/>
          <w:iCs/>
          <w:sz w:val="22"/>
          <w:szCs w:val="22"/>
        </w:rPr>
      </w:pPr>
      <w:r w:rsidRPr="00910ADD">
        <w:rPr>
          <w:rFonts w:ascii="XO Thames" w:hAnsi="XO Thames"/>
          <w:b/>
          <w:sz w:val="22"/>
          <w:szCs w:val="22"/>
        </w:rPr>
        <w:t>на п</w:t>
      </w:r>
      <w:r w:rsidR="00973E91">
        <w:rPr>
          <w:rFonts w:ascii="XO Thames" w:hAnsi="XO Thames"/>
          <w:b/>
          <w:sz w:val="22"/>
          <w:szCs w:val="22"/>
        </w:rPr>
        <w:t>оставку</w:t>
      </w:r>
      <w:r w:rsidRPr="00910ADD">
        <w:rPr>
          <w:rFonts w:ascii="XO Thames" w:hAnsi="XO Thames"/>
          <w:b/>
          <w:sz w:val="22"/>
          <w:szCs w:val="22"/>
        </w:rPr>
        <w:t xml:space="preserve"> продуктов </w:t>
      </w:r>
      <w:r w:rsidR="00973E91">
        <w:rPr>
          <w:rFonts w:ascii="XO Thames" w:hAnsi="XO Thames"/>
          <w:b/>
          <w:sz w:val="22"/>
          <w:szCs w:val="22"/>
        </w:rPr>
        <w:t xml:space="preserve">питания </w:t>
      </w:r>
      <w:r w:rsidRPr="00910ADD">
        <w:rPr>
          <w:rFonts w:ascii="XO Thames" w:hAnsi="XO Thames"/>
          <w:b/>
          <w:sz w:val="22"/>
          <w:szCs w:val="22"/>
        </w:rPr>
        <w:t>для</w:t>
      </w:r>
      <w:r w:rsidR="00973E91">
        <w:rPr>
          <w:rFonts w:ascii="XO Thames" w:hAnsi="XO Thames"/>
          <w:b/>
          <w:sz w:val="22"/>
          <w:szCs w:val="22"/>
        </w:rPr>
        <w:t xml:space="preserve"> столовой</w:t>
      </w:r>
      <w:r w:rsidRPr="00910ADD">
        <w:rPr>
          <w:rFonts w:ascii="XO Thames" w:hAnsi="XO Thames"/>
          <w:b/>
          <w:sz w:val="22"/>
          <w:szCs w:val="22"/>
        </w:rPr>
        <w:t xml:space="preserve"> личного состава</w:t>
      </w:r>
      <w:r w:rsidRPr="00910ADD">
        <w:rPr>
          <w:rFonts w:ascii="XO Thames" w:hAnsi="XO Thames"/>
          <w:i/>
          <w:iCs/>
          <w:sz w:val="22"/>
          <w:szCs w:val="22"/>
        </w:rPr>
        <w:t xml:space="preserve"> </w:t>
      </w:r>
    </w:p>
    <w:p w14:paraId="6FBF7710" w14:textId="77777777" w:rsidR="00945DE4" w:rsidRPr="00910ADD" w:rsidRDefault="00945DE4" w:rsidP="00891D96">
      <w:pPr>
        <w:widowControl w:val="0"/>
        <w:pBdr>
          <w:top w:val="single" w:sz="4" w:space="1" w:color="auto"/>
        </w:pBdr>
        <w:jc w:val="both"/>
        <w:rPr>
          <w:rFonts w:ascii="XO Thames" w:hAnsi="XO Thames"/>
          <w:iCs/>
          <w:sz w:val="22"/>
          <w:szCs w:val="22"/>
        </w:rPr>
      </w:pPr>
      <w:r w:rsidRPr="00910ADD">
        <w:rPr>
          <w:rFonts w:ascii="XO Thames" w:hAnsi="XO Thames"/>
          <w:iCs/>
          <w:sz w:val="22"/>
          <w:szCs w:val="22"/>
        </w:rPr>
        <w:t xml:space="preserve">На основании запроса заказчика представлены коммерческие предложения от </w:t>
      </w:r>
      <w:r w:rsidR="00C24E67" w:rsidRPr="00910ADD">
        <w:rPr>
          <w:rFonts w:ascii="XO Thames" w:hAnsi="XO Thames"/>
          <w:iCs/>
          <w:sz w:val="22"/>
          <w:szCs w:val="22"/>
        </w:rPr>
        <w:t>3</w:t>
      </w:r>
      <w:r w:rsidR="00610147" w:rsidRPr="00910ADD">
        <w:rPr>
          <w:rFonts w:ascii="XO Thames" w:hAnsi="XO Thames"/>
          <w:iCs/>
          <w:sz w:val="22"/>
          <w:szCs w:val="22"/>
        </w:rPr>
        <w:t xml:space="preserve"> хозяйствующих субъектов</w:t>
      </w:r>
      <w:r w:rsidR="005F02D8" w:rsidRPr="00910ADD">
        <w:rPr>
          <w:rFonts w:ascii="XO Thames" w:hAnsi="XO Thames"/>
          <w:iCs/>
          <w:sz w:val="22"/>
          <w:szCs w:val="22"/>
        </w:rPr>
        <w:t>:</w:t>
      </w:r>
    </w:p>
    <w:tbl>
      <w:tblPr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1198"/>
      </w:tblGrid>
      <w:tr w:rsidR="00CB43C3" w:rsidRPr="00910ADD" w14:paraId="48329182" w14:textId="77777777" w:rsidTr="006F2A2B">
        <w:tc>
          <w:tcPr>
            <w:tcW w:w="3289" w:type="dxa"/>
          </w:tcPr>
          <w:p w14:paraId="1F479255" w14:textId="77777777" w:rsidR="00C57588" w:rsidRPr="00910ADD" w:rsidRDefault="00C57588" w:rsidP="00891D96">
            <w:pPr>
              <w:widowControl w:val="0"/>
              <w:jc w:val="both"/>
              <w:rPr>
                <w:rFonts w:ascii="XO Thames" w:hAnsi="XO Thames"/>
                <w:b/>
                <w:bCs/>
                <w:sz w:val="22"/>
                <w:szCs w:val="22"/>
              </w:rPr>
            </w:pPr>
            <w:r w:rsidRPr="00910ADD">
              <w:rPr>
                <w:rFonts w:ascii="XO Thames" w:hAnsi="XO Thames"/>
                <w:b/>
                <w:bCs/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11198" w:type="dxa"/>
          </w:tcPr>
          <w:p w14:paraId="17C5818D" w14:textId="77777777" w:rsidR="007032AD" w:rsidRPr="00910ADD" w:rsidRDefault="007032AD" w:rsidP="00B5572F">
            <w:pPr>
              <w:pStyle w:val="af1"/>
              <w:ind w:left="33" w:firstLine="568"/>
              <w:contextualSpacing w:val="0"/>
              <w:jc w:val="center"/>
              <w:rPr>
                <w:rFonts w:ascii="XO Thames" w:hAnsi="XO Thames"/>
                <w:b/>
                <w:color w:val="000000"/>
                <w:sz w:val="22"/>
                <w:szCs w:val="22"/>
              </w:rPr>
            </w:pPr>
          </w:p>
          <w:tbl>
            <w:tblPr>
              <w:tblStyle w:val="aa"/>
              <w:tblW w:w="10706" w:type="dxa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784"/>
              <w:gridCol w:w="1701"/>
              <w:gridCol w:w="8221"/>
            </w:tblGrid>
            <w:tr w:rsidR="0093621E" w:rsidRPr="00910ADD" w14:paraId="79F89369" w14:textId="77777777" w:rsidTr="006F34CC">
              <w:tc>
                <w:tcPr>
                  <w:tcW w:w="784" w:type="dxa"/>
                  <w:vAlign w:val="center"/>
                </w:tcPr>
                <w:p w14:paraId="0F07BA52" w14:textId="77777777" w:rsidR="0093621E" w:rsidRPr="00910ADD" w:rsidRDefault="0093621E" w:rsidP="00135730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b/>
                      <w:color w:val="000000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b/>
                      <w:color w:val="000000"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1701" w:type="dxa"/>
                </w:tcPr>
                <w:p w14:paraId="368382D4" w14:textId="77777777" w:rsidR="0093621E" w:rsidRPr="00910ADD" w:rsidRDefault="0093621E" w:rsidP="000B1CAB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b/>
                      <w:color w:val="000000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b/>
                      <w:color w:val="000000"/>
                      <w:sz w:val="22"/>
                      <w:szCs w:val="22"/>
                    </w:rPr>
                    <w:t>Кол-во</w:t>
                  </w:r>
                  <w:r w:rsidR="00762798" w:rsidRPr="00910ADD">
                    <w:rPr>
                      <w:rFonts w:ascii="XO Thames" w:hAnsi="XO Thames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221" w:type="dxa"/>
                  <w:vAlign w:val="center"/>
                </w:tcPr>
                <w:p w14:paraId="6E3ECAD7" w14:textId="77777777" w:rsidR="0093621E" w:rsidRPr="00910ADD" w:rsidRDefault="0093621E" w:rsidP="00135730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b/>
                      <w:color w:val="000000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b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973E91" w:rsidRPr="00910ADD" w14:paraId="1BF4E783" w14:textId="77777777" w:rsidTr="006F34CC">
              <w:tc>
                <w:tcPr>
                  <w:tcW w:w="784" w:type="dxa"/>
                  <w:vAlign w:val="center"/>
                </w:tcPr>
                <w:p w14:paraId="2873F9A8" w14:textId="28ECFE5E" w:rsidR="00973E91" w:rsidRPr="00910ADD" w:rsidRDefault="00973E91" w:rsidP="00973E91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043D76B4" w14:textId="27B91D96" w:rsidR="00973E91" w:rsidRPr="00910ADD" w:rsidRDefault="00973E91" w:rsidP="00973E91">
                  <w:pPr>
                    <w:jc w:val="center"/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  <w:t>150</w:t>
                  </w:r>
                  <w:r w:rsidRPr="00910ADD"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  <w:t xml:space="preserve"> кг</w:t>
                  </w:r>
                </w:p>
              </w:tc>
              <w:tc>
                <w:tcPr>
                  <w:tcW w:w="8221" w:type="dxa"/>
                  <w:shd w:val="clear" w:color="auto" w:fill="FFFFFF" w:themeFill="background1"/>
                </w:tcPr>
                <w:p w14:paraId="76AB8279" w14:textId="4CC6E49F" w:rsidR="00973E91" w:rsidRPr="00CB72A9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/>
                      <w:sz w:val="22"/>
                      <w:szCs w:val="22"/>
                    </w:rPr>
                    <w:t>Мука</w:t>
                  </w:r>
                  <w:r>
                    <w:rPr>
                      <w:rFonts w:ascii="XO Thames" w:hAnsi="XO Thames"/>
                      <w:sz w:val="22"/>
                      <w:szCs w:val="22"/>
                    </w:rPr>
                    <w:t xml:space="preserve"> в/с вес 50 кг. КТРУ: 10.61.21.110-00000004 </w:t>
                  </w:r>
                </w:p>
                <w:p w14:paraId="2CB95B90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Вид муки: Хлебопекарная</w:t>
                  </w:r>
                </w:p>
                <w:p w14:paraId="5DFA63AD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Сорт пшеничной хлебопекарной муки, не ниже: Высший.</w:t>
                  </w:r>
                </w:p>
                <w:p w14:paraId="69CEBECF" w14:textId="77777777" w:rsidR="00973E91" w:rsidRDefault="00973E91" w:rsidP="00973E91">
                  <w:pPr>
                    <w:ind w:right="-70"/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Информация о технических регламентах и стандартах: ТР ТС 021/2011; ТР ТС 005/2011; ТР ТС 022/2011.</w:t>
                  </w:r>
                </w:p>
                <w:p w14:paraId="3B7AF8AC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Соответствует требованиям ГОСТ 26574-2017,</w:t>
                  </w:r>
                </w:p>
                <w:p w14:paraId="77A2A06B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ГОСТ 32252-2013.</w:t>
                  </w:r>
                </w:p>
                <w:p w14:paraId="44FF949B" w14:textId="34F12315" w:rsidR="00973E91" w:rsidRPr="00910ADD" w:rsidRDefault="00973E91" w:rsidP="00973E91">
                  <w:pPr>
                    <w:rPr>
                      <w:rFonts w:ascii="XO Thames" w:hAnsi="XO Thames"/>
                      <w:b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Упаковка: масса нетто не менее 50кг</w:t>
                  </w:r>
                </w:p>
              </w:tc>
            </w:tr>
            <w:tr w:rsidR="00973E91" w:rsidRPr="00910ADD" w14:paraId="583DB3F4" w14:textId="77777777" w:rsidTr="006F34CC">
              <w:tc>
                <w:tcPr>
                  <w:tcW w:w="784" w:type="dxa"/>
                  <w:vAlign w:val="center"/>
                </w:tcPr>
                <w:p w14:paraId="7BB5C015" w14:textId="522D706E" w:rsidR="00973E91" w:rsidRPr="00910ADD" w:rsidRDefault="00973E91" w:rsidP="00973E91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0696D294" w14:textId="12CF0A45" w:rsidR="00973E91" w:rsidRPr="00910ADD" w:rsidRDefault="00973E91" w:rsidP="00973E91">
                  <w:pPr>
                    <w:jc w:val="center"/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</w:pPr>
                  <w:r w:rsidRPr="00910ADD"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  <w:t>100 л</w:t>
                  </w:r>
                </w:p>
              </w:tc>
              <w:tc>
                <w:tcPr>
                  <w:tcW w:w="8221" w:type="dxa"/>
                  <w:shd w:val="clear" w:color="auto" w:fill="FFFFFF" w:themeFill="background1"/>
                </w:tcPr>
                <w:p w14:paraId="00AF9C6A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/>
                      <w:sz w:val="22"/>
                      <w:szCs w:val="22"/>
                    </w:rPr>
                    <w:t xml:space="preserve">Молоко объем 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1литр.</w:t>
                  </w:r>
                </w:p>
                <w:p w14:paraId="6C103AA3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КТРУ: 10.51.11.000-00000008</w:t>
                  </w:r>
                </w:p>
                <w:p w14:paraId="45A67EE5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Код по ОКПД2: 10.51.11: Молоко, кроме сырого</w:t>
                  </w:r>
                </w:p>
                <w:p w14:paraId="1F5EE9FD" w14:textId="77777777" w:rsidR="00973E91" w:rsidRDefault="00973E91" w:rsidP="00973E91">
                  <w:pPr>
                    <w:ind w:right="-70"/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Информация о технических регламентах и стандартах: ТР ТС 033/2013; ТР ТС 021/2011; ТР ТС 027/2012; 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br/>
                    <w:t>ТР ТС; ТР ТС 005/2011; ТР ТС 022/2011.</w:t>
                  </w:r>
                </w:p>
                <w:p w14:paraId="63192F6F" w14:textId="17435DBD" w:rsidR="00973E91" w:rsidRPr="00910ADD" w:rsidRDefault="00973E91" w:rsidP="00973E91">
                  <w:pPr>
                    <w:jc w:val="both"/>
                    <w:rPr>
                      <w:rFonts w:ascii="XO Thames" w:hAnsi="XO Thames"/>
                      <w:b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Соответствует требованиям ГОСТ 31450-2013, 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br/>
                    <w:t xml:space="preserve">ГОСТ 32252-2013 «Межгосударственный стандарт. Молоко питьевое для питания детей дошкольного и школьного возраста» Вид молока: Коровье Вид молока по содержанию лактозы: </w:t>
                  </w:r>
                  <w:proofErr w:type="spellStart"/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Низколактозное</w:t>
                  </w:r>
                  <w:proofErr w:type="spellEnd"/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Вид молока по способу обработки: Пастеризованное Вид молочного сырья: Цельное Массовая доля жира, </w:t>
                  </w:r>
                  <w:proofErr w:type="spellStart"/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max</w:t>
                  </w:r>
                  <w:proofErr w:type="spellEnd"/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: </w:t>
                  </w:r>
                  <w:r>
                    <w:rPr>
                      <w:bCs/>
                      <w:sz w:val="22"/>
                      <w:szCs w:val="22"/>
                    </w:rPr>
                    <w:t>≤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2,5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Процент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Массовая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доля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жира, </w:t>
                  </w:r>
                  <w:proofErr w:type="spellStart"/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min</w:t>
                  </w:r>
                  <w:proofErr w:type="spellEnd"/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: </w:t>
                  </w:r>
                  <w:r>
                    <w:rPr>
                      <w:bCs/>
                      <w:sz w:val="22"/>
                      <w:szCs w:val="22"/>
                    </w:rPr>
                    <w:t>≥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2,5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Процент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Наличие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обогащающих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компонентов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Нет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Упаковка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потребительская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упаковка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на</w:t>
                  </w:r>
                  <w:proofErr w:type="gramEnd"/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основе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полимерных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материалов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типа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полипак</w:t>
                  </w:r>
                  <w:proofErr w:type="spellEnd"/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требование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установлено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в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связи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с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ограниченным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объемом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места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хранения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).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Упаковка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масса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нетто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не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менее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1 </w:t>
                  </w:r>
                  <w:r>
                    <w:rPr>
                      <w:rFonts w:ascii="XO Thames" w:hAnsi="XO Thames" w:cs="XO Thames"/>
                      <w:bCs/>
                      <w:sz w:val="22"/>
                      <w:szCs w:val="22"/>
                    </w:rPr>
                    <w:t>лит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р</w:t>
                  </w:r>
                </w:p>
              </w:tc>
            </w:tr>
            <w:tr w:rsidR="00973E91" w:rsidRPr="00910ADD" w14:paraId="141002D7" w14:textId="77777777" w:rsidTr="006F34CC">
              <w:tc>
                <w:tcPr>
                  <w:tcW w:w="784" w:type="dxa"/>
                  <w:vAlign w:val="center"/>
                </w:tcPr>
                <w:p w14:paraId="3A90CEA6" w14:textId="4549B444" w:rsidR="00973E91" w:rsidRPr="00910ADD" w:rsidRDefault="00973E91" w:rsidP="00973E91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60547E62" w14:textId="367F3CFF" w:rsidR="00973E91" w:rsidRPr="00910ADD" w:rsidRDefault="00973E91" w:rsidP="00973E91">
                  <w:pPr>
                    <w:jc w:val="center"/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</w:pPr>
                  <w:r w:rsidRPr="00910ADD"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  <w:t>2</w:t>
                  </w:r>
                  <w:r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  <w:t>5</w:t>
                  </w:r>
                  <w:r w:rsidRPr="00910ADD"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  <w:t>0 кг</w:t>
                  </w:r>
                </w:p>
              </w:tc>
              <w:tc>
                <w:tcPr>
                  <w:tcW w:w="8221" w:type="dxa"/>
                  <w:shd w:val="clear" w:color="auto" w:fill="FFFFFF" w:themeFill="background1"/>
                </w:tcPr>
                <w:p w14:paraId="72E8BDB2" w14:textId="379D70EA" w:rsidR="00973E91" w:rsidRDefault="00973E91" w:rsidP="00973E91">
                  <w:pPr>
                    <w:jc w:val="both"/>
                    <w:rPr>
                      <w:rFonts w:ascii="XO Thames" w:hAnsi="XO Thames"/>
                      <w:b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/>
                      <w:sz w:val="22"/>
                      <w:szCs w:val="22"/>
                    </w:rPr>
                    <w:t>Сахар</w:t>
                  </w:r>
                </w:p>
                <w:p w14:paraId="67266847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Код по ОКПД2: 10.81.12.110: Сахар белый свекловичный в твердом состоянии без </w:t>
                  </w:r>
                  <w:proofErr w:type="spellStart"/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вкусоароматических</w:t>
                  </w:r>
                  <w:proofErr w:type="spellEnd"/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или красящих добавок.</w:t>
                  </w:r>
                </w:p>
                <w:p w14:paraId="477B6361" w14:textId="77777777" w:rsidR="00973E91" w:rsidRDefault="00973E91" w:rsidP="00973E91">
                  <w:pPr>
                    <w:ind w:right="-70"/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Информация о технических регламентах и стандартах: ТР ТС 021/2011; ТР ТС 005/2011; ТР ТС 022/2011.</w:t>
                  </w:r>
                </w:p>
                <w:p w14:paraId="63A0562E" w14:textId="77777777" w:rsidR="00973E91" w:rsidRDefault="00973E91" w:rsidP="00973E91">
                  <w:pPr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Вид сахара белого: Кристаллический</w:t>
                  </w:r>
                </w:p>
                <w:p w14:paraId="24816BC4" w14:textId="191709AA" w:rsidR="00973E91" w:rsidRPr="00910ADD" w:rsidRDefault="00973E91" w:rsidP="00973E91">
                  <w:pPr>
                    <w:jc w:val="both"/>
                    <w:rPr>
                      <w:rFonts w:ascii="XO Thames" w:hAnsi="XO Thames"/>
                      <w:b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Соответствует требованиям ГОСТ 33222-2015 упаковка масса нетто не менее 50 кг</w:t>
                  </w:r>
                </w:p>
              </w:tc>
            </w:tr>
            <w:tr w:rsidR="00973E91" w:rsidRPr="00910ADD" w14:paraId="3EE23C04" w14:textId="77777777" w:rsidTr="006F34CC">
              <w:tc>
                <w:tcPr>
                  <w:tcW w:w="784" w:type="dxa"/>
                  <w:vAlign w:val="center"/>
                </w:tcPr>
                <w:p w14:paraId="060B197A" w14:textId="08252CA4" w:rsidR="00973E91" w:rsidRPr="00910ADD" w:rsidRDefault="00973E91" w:rsidP="00973E91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72DD15AA" w14:textId="703BBD85" w:rsidR="00973E91" w:rsidRPr="00910ADD" w:rsidRDefault="00973E91" w:rsidP="00973E91">
                  <w:pPr>
                    <w:jc w:val="center"/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</w:pPr>
                  <w:r w:rsidRPr="00910ADD"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  <w:t>5 кг</w:t>
                  </w:r>
                </w:p>
              </w:tc>
              <w:tc>
                <w:tcPr>
                  <w:tcW w:w="8221" w:type="dxa"/>
                  <w:shd w:val="clear" w:color="auto" w:fill="FFFFFF" w:themeFill="background1"/>
                </w:tcPr>
                <w:p w14:paraId="11AA5373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b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/>
                      <w:sz w:val="22"/>
                      <w:szCs w:val="22"/>
                    </w:rPr>
                    <w:t>Крупа пшено</w:t>
                  </w:r>
                </w:p>
                <w:p w14:paraId="4E5025D6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Код позиции КТРУ: 10.61.32.114-00000003</w:t>
                  </w:r>
                </w:p>
                <w:p w14:paraId="73C87262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Код по ОКПД2: 10.61.32.114: Пшено</w:t>
                  </w:r>
                </w:p>
                <w:p w14:paraId="6BD90C2A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Сорт: Первый</w:t>
                  </w:r>
                </w:p>
                <w:p w14:paraId="00B49D20" w14:textId="77777777" w:rsidR="00973E91" w:rsidRDefault="00973E91" w:rsidP="00973E91">
                  <w:pPr>
                    <w:ind w:right="-70"/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Информация о технических регламентах и стандартах: ТР ТС 021/2011; ТР ТС 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lastRenderedPageBreak/>
                    <w:t>005/2011; ТР ТС 022/2011.</w:t>
                  </w:r>
                </w:p>
                <w:p w14:paraId="26950B60" w14:textId="2BFC7D76" w:rsidR="00973E91" w:rsidRPr="00910ADD" w:rsidRDefault="00973E91" w:rsidP="00973E91">
                  <w:pPr>
                    <w:jc w:val="both"/>
                    <w:rPr>
                      <w:rFonts w:ascii="XO Thames" w:hAnsi="XO Thames"/>
                      <w:b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Соответствует требованиям ГОСТ 572-2016</w:t>
                  </w:r>
                </w:p>
              </w:tc>
            </w:tr>
            <w:tr w:rsidR="00973E91" w:rsidRPr="00910ADD" w14:paraId="2383D4B2" w14:textId="77777777" w:rsidTr="006F34CC">
              <w:tc>
                <w:tcPr>
                  <w:tcW w:w="784" w:type="dxa"/>
                  <w:vAlign w:val="center"/>
                </w:tcPr>
                <w:p w14:paraId="27986EE8" w14:textId="6C61D0C5" w:rsidR="00973E91" w:rsidRPr="00910ADD" w:rsidRDefault="00973E91" w:rsidP="00973E91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lastRenderedPageBreak/>
                    <w:t>5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1DE38776" w14:textId="2DE0D456" w:rsidR="00973E91" w:rsidRPr="00910ADD" w:rsidRDefault="00973E91" w:rsidP="00973E91">
                  <w:pPr>
                    <w:jc w:val="center"/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</w:pPr>
                  <w:r w:rsidRPr="00910ADD"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  <w:t>5</w:t>
                  </w:r>
                  <w:r w:rsidRPr="00910ADD"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  <w:t xml:space="preserve"> кг</w:t>
                  </w:r>
                </w:p>
              </w:tc>
              <w:tc>
                <w:tcPr>
                  <w:tcW w:w="8221" w:type="dxa"/>
                  <w:shd w:val="clear" w:color="auto" w:fill="FFFFFF" w:themeFill="background1"/>
                </w:tcPr>
                <w:p w14:paraId="31EDEA51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b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/>
                      <w:sz w:val="22"/>
                      <w:szCs w:val="22"/>
                    </w:rPr>
                    <w:t>Крупа горох</w:t>
                  </w:r>
                </w:p>
                <w:p w14:paraId="0F42F378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Код позиции КТРУ: </w:t>
                  </w:r>
                  <w:r>
                    <w:rPr>
                      <w:rFonts w:ascii="XO Thames" w:hAnsi="XO Thames"/>
                      <w:sz w:val="22"/>
                      <w:szCs w:val="22"/>
                    </w:rPr>
                    <w:t>01.11.75.110-00000001</w:t>
                  </w:r>
                </w:p>
                <w:p w14:paraId="1682E9BF" w14:textId="77777777" w:rsidR="00973E91" w:rsidRDefault="00973E91" w:rsidP="00973E91">
                  <w:pPr>
                    <w:jc w:val="both"/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Код по ОКПД2: 01.11.75.110 </w:t>
                  </w:r>
                </w:p>
                <w:p w14:paraId="374E077C" w14:textId="77777777" w:rsidR="00973E91" w:rsidRDefault="00973E91" w:rsidP="00973E91">
                  <w:pPr>
                    <w:jc w:val="both"/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Вид зерна: колотое;</w:t>
                  </w:r>
                </w:p>
                <w:p w14:paraId="4781FFFE" w14:textId="77777777" w:rsidR="00973E91" w:rsidRDefault="00973E91" w:rsidP="00973E91">
                  <w:pPr>
                    <w:jc w:val="both"/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Сорт: не ниже первого.</w:t>
                  </w:r>
                </w:p>
                <w:p w14:paraId="614690A2" w14:textId="77777777" w:rsidR="00973E91" w:rsidRDefault="00973E91" w:rsidP="00973E91">
                  <w:pPr>
                    <w:ind w:right="-70"/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Информация о технических регламентах и стандартах: ТР ТС 021/2011; ТР ТС 005/2011; ТР ТС 022/2011.</w:t>
                  </w:r>
                </w:p>
                <w:p w14:paraId="3CD070CA" w14:textId="6B277D20" w:rsidR="00973E91" w:rsidRPr="00910ADD" w:rsidRDefault="00973E91" w:rsidP="00973E91">
                  <w:pPr>
                    <w:jc w:val="both"/>
                    <w:rPr>
                      <w:rFonts w:ascii="XO Thames" w:hAnsi="XO Thames"/>
                      <w:b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Соответствует требованиям ГОСТ 6201-2020</w:t>
                  </w:r>
                </w:p>
              </w:tc>
            </w:tr>
            <w:tr w:rsidR="00973E91" w:rsidRPr="00910ADD" w14:paraId="271B63C0" w14:textId="77777777" w:rsidTr="006F34CC">
              <w:tc>
                <w:tcPr>
                  <w:tcW w:w="784" w:type="dxa"/>
                  <w:vAlign w:val="center"/>
                </w:tcPr>
                <w:p w14:paraId="287EACBE" w14:textId="56CE67FC" w:rsidR="00973E91" w:rsidRPr="00910ADD" w:rsidRDefault="00973E91" w:rsidP="00973E91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1EB5C666" w14:textId="2745216B" w:rsidR="00973E91" w:rsidRPr="00910ADD" w:rsidRDefault="00973E91" w:rsidP="00973E91">
                  <w:pPr>
                    <w:jc w:val="center"/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</w:pPr>
                  <w:r w:rsidRPr="00910ADD"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  <w:t>2 кг</w:t>
                  </w:r>
                </w:p>
              </w:tc>
              <w:tc>
                <w:tcPr>
                  <w:tcW w:w="8221" w:type="dxa"/>
                  <w:shd w:val="clear" w:color="auto" w:fill="FFFFFF" w:themeFill="background1"/>
                </w:tcPr>
                <w:p w14:paraId="20B65EB3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b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/>
                      <w:sz w:val="22"/>
                      <w:szCs w:val="22"/>
                    </w:rPr>
                    <w:t xml:space="preserve">Чай </w:t>
                  </w:r>
                  <w:proofErr w:type="spellStart"/>
                  <w:r>
                    <w:rPr>
                      <w:rFonts w:ascii="XO Thames" w:hAnsi="XO Thames"/>
                      <w:b/>
                      <w:sz w:val="22"/>
                      <w:szCs w:val="22"/>
                    </w:rPr>
                    <w:t>каркадэ</w:t>
                  </w:r>
                  <w:proofErr w:type="spellEnd"/>
                </w:p>
                <w:p w14:paraId="0F5BB8B8" w14:textId="77777777" w:rsidR="00973E91" w:rsidRDefault="00973E91" w:rsidP="00973E91">
                  <w:pPr>
                    <w:jc w:val="both"/>
                    <w:rPr>
                      <w:shd w:val="clear" w:color="auto" w:fill="FFFF00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ОКПД2 10.83.14.140</w:t>
                  </w:r>
                  <w:r>
                    <w:rPr>
                      <w:rFonts w:ascii="XO Thames" w:hAnsi="XO Thames"/>
                      <w:bCs/>
                      <w:iCs/>
                      <w:sz w:val="22"/>
                      <w:szCs w:val="22"/>
                    </w:rPr>
                    <w:t xml:space="preserve"> непакетированный, весовой. Яркий, прозрачный вид, чистый, цвет темно-коричневый, нежный аромат, терпкий вкус.</w:t>
                  </w:r>
                </w:p>
                <w:p w14:paraId="4CCA2D74" w14:textId="77777777" w:rsidR="00973E91" w:rsidRDefault="00973E91" w:rsidP="00973E91">
                  <w:pPr>
                    <w:jc w:val="both"/>
                    <w:rPr>
                      <w:shd w:val="clear" w:color="auto" w:fill="FFFF00"/>
                    </w:rPr>
                  </w:pPr>
                  <w:r>
                    <w:rPr>
                      <w:rFonts w:ascii="XO Thames" w:hAnsi="XO Thames"/>
                      <w:bCs/>
                      <w:iCs/>
                      <w:sz w:val="22"/>
                      <w:szCs w:val="22"/>
                    </w:rPr>
                    <w:t>Соответствует требованиям: ГОСТ 32573-2013.</w:t>
                  </w:r>
                </w:p>
                <w:p w14:paraId="033EA757" w14:textId="77777777" w:rsidR="00973E91" w:rsidRDefault="00973E91" w:rsidP="00973E91">
                  <w:pPr>
                    <w:jc w:val="both"/>
                    <w:rPr>
                      <w:shd w:val="clear" w:color="auto" w:fill="FFFF00"/>
                    </w:rPr>
                  </w:pPr>
                  <w:r>
                    <w:rPr>
                      <w:rFonts w:ascii="XO Thames" w:hAnsi="XO Thames"/>
                      <w:bCs/>
                      <w:iCs/>
                      <w:sz w:val="22"/>
                      <w:szCs w:val="22"/>
                    </w:rPr>
                    <w:t>Информация о технических регламентах и стандартах: ТР ТС 021/2011; ТР ТС 005/2011; ТР ТС 022/2011.</w:t>
                  </w:r>
                </w:p>
                <w:p w14:paraId="3E88F492" w14:textId="15A6732C" w:rsidR="00973E91" w:rsidRPr="00910ADD" w:rsidRDefault="00973E91" w:rsidP="00973E91">
                  <w:pPr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iCs/>
                      <w:sz w:val="22"/>
                      <w:szCs w:val="22"/>
                    </w:rPr>
                    <w:t xml:space="preserve">Срок годности на момент поставки- 80% от срока годности, 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упаковка не менее 80гр.</w:t>
                  </w:r>
                </w:p>
              </w:tc>
            </w:tr>
            <w:tr w:rsidR="00973E91" w:rsidRPr="00910ADD" w14:paraId="103A16CE" w14:textId="77777777" w:rsidTr="006F34CC">
              <w:tc>
                <w:tcPr>
                  <w:tcW w:w="784" w:type="dxa"/>
                  <w:vAlign w:val="center"/>
                </w:tcPr>
                <w:p w14:paraId="7B1F35D2" w14:textId="47782010" w:rsidR="00973E91" w:rsidRPr="00910ADD" w:rsidRDefault="00973E91" w:rsidP="00973E91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7760A901" w14:textId="6643106A" w:rsidR="00973E91" w:rsidRPr="00910ADD" w:rsidRDefault="00973E91" w:rsidP="00973E91">
                  <w:pPr>
                    <w:jc w:val="center"/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</w:pPr>
                  <w:r w:rsidRPr="00910ADD"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  <w:t>30 кг</w:t>
                  </w:r>
                </w:p>
              </w:tc>
              <w:tc>
                <w:tcPr>
                  <w:tcW w:w="8221" w:type="dxa"/>
                  <w:shd w:val="clear" w:color="auto" w:fill="FFFFFF" w:themeFill="background1"/>
                </w:tcPr>
                <w:p w14:paraId="01B41530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b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/>
                      <w:sz w:val="22"/>
                      <w:szCs w:val="22"/>
                    </w:rPr>
                    <w:t>Плоды шиповника</w:t>
                  </w:r>
                </w:p>
                <w:p w14:paraId="749D8250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ОКПД2 10.39.25.139 Сухие плоды шиповника, без посторонних примесей. Плоды шиповника сушёные, цельные, очищенные от чашелистиков и плодоножек, разнообразной формы, стенки плодов твёрдые, хрупкие, блестящие, реже матовые. Цвет от оранжево-красного до буровато-красного, кисловато-сладкого вкуса. Влажность не более 15 %. Не допускаются части других растений, насекомые и их личинки. Упаковка – Информация о технических регламентах и стандартах: ТР ТС 021/2011; ТР ТС 005/2011; ТР ТС 022/2011.</w:t>
                  </w:r>
                </w:p>
                <w:p w14:paraId="599D39E3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Соответствует требованиям ГОСТ 1994-93.</w:t>
                  </w:r>
                </w:p>
                <w:p w14:paraId="524084F9" w14:textId="7FC2AFEC" w:rsidR="00973E91" w:rsidRPr="00910ADD" w:rsidRDefault="00973E91" w:rsidP="00973E91">
                  <w:pPr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Мешок массой нетто не менее 5 кг и не более 25 кг.</w:t>
                  </w:r>
                </w:p>
              </w:tc>
            </w:tr>
            <w:tr w:rsidR="00973E91" w:rsidRPr="00910ADD" w14:paraId="25E86003" w14:textId="77777777" w:rsidTr="006F34CC">
              <w:tc>
                <w:tcPr>
                  <w:tcW w:w="784" w:type="dxa"/>
                  <w:vAlign w:val="center"/>
                </w:tcPr>
                <w:p w14:paraId="74BFEF40" w14:textId="6672E6C5" w:rsidR="00973E91" w:rsidRPr="00910ADD" w:rsidRDefault="00973E91" w:rsidP="00973E91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024A68F5" w14:textId="22C16049" w:rsidR="00973E91" w:rsidRPr="00910ADD" w:rsidRDefault="00973E91" w:rsidP="00973E91">
                  <w:pPr>
                    <w:jc w:val="center"/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  <w:t>7</w:t>
                  </w:r>
                  <w:r w:rsidRPr="00910ADD"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  <w:t xml:space="preserve"> кг</w:t>
                  </w:r>
                </w:p>
              </w:tc>
              <w:tc>
                <w:tcPr>
                  <w:tcW w:w="8221" w:type="dxa"/>
                  <w:shd w:val="clear" w:color="auto" w:fill="FFFFFF" w:themeFill="background1"/>
                </w:tcPr>
                <w:p w14:paraId="469ECD59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b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/>
                      <w:sz w:val="22"/>
                      <w:szCs w:val="22"/>
                    </w:rPr>
                    <w:t>Фасоль консервированная</w:t>
                  </w:r>
                </w:p>
                <w:p w14:paraId="5538B9A8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ОКПД2 10.39.15.000</w:t>
                  </w:r>
                </w:p>
                <w:p w14:paraId="7C373234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Фасоль красная консервированная в собственном соку. Металлическая банка массой нетто не менее 250 и не более 600 гр. (Требование к массе упаковки обусловлено тем, что при большей массе остается неиспользованный открытый остаток, который не допускается к хранению).</w:t>
                  </w:r>
                </w:p>
                <w:p w14:paraId="6C8DDC5D" w14:textId="77777777" w:rsidR="00973E91" w:rsidRDefault="00973E91" w:rsidP="00973E91">
                  <w:pPr>
                    <w:ind w:right="-70"/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Информация о технических регламентах и стандартах: ТР ТС 021/2011; ТР ТС 005/2011; ТР ТС 022/2011.</w:t>
                  </w:r>
                </w:p>
                <w:p w14:paraId="7BA93878" w14:textId="194BD625" w:rsidR="00973E91" w:rsidRPr="00910ADD" w:rsidRDefault="00973E91" w:rsidP="00973E91">
                  <w:pPr>
                    <w:jc w:val="both"/>
                    <w:rPr>
                      <w:rFonts w:ascii="XO Thames" w:hAnsi="XO Thames"/>
                      <w:b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Соответствует требованиям ГОСТ Р 54679-2011</w:t>
                  </w:r>
                </w:p>
              </w:tc>
            </w:tr>
            <w:tr w:rsidR="00973E91" w:rsidRPr="00910ADD" w14:paraId="21518732" w14:textId="77777777" w:rsidTr="006F34CC">
              <w:tc>
                <w:tcPr>
                  <w:tcW w:w="784" w:type="dxa"/>
                  <w:vAlign w:val="center"/>
                </w:tcPr>
                <w:p w14:paraId="1587F4C7" w14:textId="610BEF0D" w:rsidR="00973E91" w:rsidRPr="00910ADD" w:rsidRDefault="00973E91" w:rsidP="00973E91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1BC6323D" w14:textId="6E7B0C7B" w:rsidR="00973E91" w:rsidRPr="00910ADD" w:rsidRDefault="00973E91" w:rsidP="00973E91">
                  <w:pPr>
                    <w:jc w:val="center"/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  <w:t>7</w:t>
                  </w:r>
                  <w:r w:rsidRPr="00910ADD"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  <w:t xml:space="preserve"> кг</w:t>
                  </w:r>
                </w:p>
              </w:tc>
              <w:tc>
                <w:tcPr>
                  <w:tcW w:w="8221" w:type="dxa"/>
                  <w:shd w:val="clear" w:color="auto" w:fill="FFFFFF" w:themeFill="background1"/>
                </w:tcPr>
                <w:p w14:paraId="2D1FABEB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  <w:t>Кукуруза консервированная</w:t>
                  </w:r>
                </w:p>
                <w:p w14:paraId="3313299E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ОКПД 2: 10.39.17.190</w:t>
                  </w:r>
                </w:p>
                <w:p w14:paraId="013064AD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Без добавления уксуса и уксусной кислоты. Зерна кукурузы целые без примесей и битого зерна. Вкус и запах – свойственные кукурузе консервированной, без постороннего запаха и привкуса. Не допускается биологический, физический и ложный бомбаж, «хлопушка», помятые банки, </w:t>
                  </w:r>
                  <w:proofErr w:type="spellStart"/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подтечности</w:t>
                  </w:r>
                  <w:proofErr w:type="spellEnd"/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 и ржавые банки, черные 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lastRenderedPageBreak/>
                    <w:t xml:space="preserve">пятна и полосы на внутренней стороне крышек и на поверхности содержимого банки. Упаковка: жестяная банка массой нетто не более 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br/>
                    <w:t>400 гр.</w:t>
                  </w:r>
                </w:p>
                <w:p w14:paraId="3892DEE5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Информация о технических регламентах и стандартах: ТР ТС 021/2011; ТР ТС 005/2011; ТР ТС 022/2011.</w:t>
                  </w:r>
                </w:p>
                <w:p w14:paraId="1D820DA0" w14:textId="757DCACF" w:rsidR="00973E91" w:rsidRPr="00910ADD" w:rsidRDefault="00973E91" w:rsidP="00973E91">
                  <w:pPr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Соответствует требованиям ГОСТ 34114-2017</w:t>
                  </w:r>
                </w:p>
              </w:tc>
            </w:tr>
            <w:tr w:rsidR="00973E91" w:rsidRPr="00910ADD" w14:paraId="45C15402" w14:textId="77777777" w:rsidTr="006F34CC">
              <w:tc>
                <w:tcPr>
                  <w:tcW w:w="784" w:type="dxa"/>
                  <w:vAlign w:val="center"/>
                </w:tcPr>
                <w:p w14:paraId="1D3AC75E" w14:textId="791CD51F" w:rsidR="00973E91" w:rsidRPr="00910ADD" w:rsidRDefault="00973E91" w:rsidP="00973E91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lastRenderedPageBreak/>
                    <w:t>10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72FF306B" w14:textId="423161E8" w:rsidR="00973E91" w:rsidRPr="00910ADD" w:rsidRDefault="00973E91" w:rsidP="00973E91">
                  <w:pPr>
                    <w:jc w:val="center"/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</w:pPr>
                  <w:r w:rsidRPr="00910ADD"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  <w:t>2 кг</w:t>
                  </w:r>
                </w:p>
              </w:tc>
              <w:tc>
                <w:tcPr>
                  <w:tcW w:w="8221" w:type="dxa"/>
                  <w:shd w:val="clear" w:color="auto" w:fill="FFFFFF" w:themeFill="background1"/>
                </w:tcPr>
                <w:p w14:paraId="56CC0B71" w14:textId="5601267B" w:rsidR="00973E91" w:rsidRDefault="00973E91" w:rsidP="00973E91">
                  <w:pPr>
                    <w:jc w:val="both"/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  <w:t xml:space="preserve">Порошок какао </w:t>
                  </w:r>
                </w:p>
                <w:p w14:paraId="629F297F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ОКПД2 10.82.13.000 Порошок какао без добавок сахара или других подслащивающих веществ Наличие в составе сахара или других подслащивающих веществ: Нет Тип какао-порошка: Какао-порошок Дополнительные характеристики: Упаковка: пачка массой нетто не более 100 гр. (Требование обусловлено тем, что при большей массе нетто остается открытым остаток, который сокращает сроки применения).</w:t>
                  </w:r>
                </w:p>
                <w:p w14:paraId="0F07C9AD" w14:textId="77777777" w:rsidR="00973E91" w:rsidRDefault="00973E91" w:rsidP="00973E91">
                  <w:pPr>
                    <w:ind w:right="-70"/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Информация о технических регламентах и стандартах: ТР ТС 021/2011; ТР ТС 005/2011; ТР ТС 022/2011.</w:t>
                  </w:r>
                </w:p>
                <w:p w14:paraId="42F17FD1" w14:textId="38D0B1D6" w:rsidR="00973E91" w:rsidRPr="00910ADD" w:rsidRDefault="00973E91" w:rsidP="00973E91">
                  <w:pPr>
                    <w:jc w:val="both"/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Соответствует требованиям ГОСТ 108-2014</w:t>
                  </w:r>
                </w:p>
              </w:tc>
            </w:tr>
            <w:tr w:rsidR="00973E91" w:rsidRPr="00910ADD" w14:paraId="10F4CF95" w14:textId="77777777" w:rsidTr="006F34CC">
              <w:tc>
                <w:tcPr>
                  <w:tcW w:w="784" w:type="dxa"/>
                  <w:vAlign w:val="center"/>
                </w:tcPr>
                <w:p w14:paraId="2728D0AC" w14:textId="5A687ADF" w:rsidR="00973E91" w:rsidRPr="00910ADD" w:rsidRDefault="00973E91" w:rsidP="00973E91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63DA1CC4" w14:textId="6F8439BF" w:rsidR="00973E91" w:rsidRPr="00910ADD" w:rsidRDefault="00973E91" w:rsidP="00973E91">
                  <w:pPr>
                    <w:jc w:val="center"/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</w:pPr>
                  <w:r w:rsidRPr="00910ADD"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  <w:t>5 кг</w:t>
                  </w:r>
                </w:p>
              </w:tc>
              <w:tc>
                <w:tcPr>
                  <w:tcW w:w="8221" w:type="dxa"/>
                  <w:shd w:val="clear" w:color="auto" w:fill="FFFFFF" w:themeFill="background1"/>
                </w:tcPr>
                <w:p w14:paraId="6390B5C8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  <w:t>Повидло</w:t>
                  </w:r>
                </w:p>
                <w:p w14:paraId="03C56775" w14:textId="77777777" w:rsidR="008274F0" w:rsidRDefault="00973E91" w:rsidP="00973E91">
                  <w:pPr>
                    <w:jc w:val="both"/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 xml:space="preserve">ОКПД2: </w:t>
                  </w:r>
                  <w:r w:rsidR="008274F0" w:rsidRPr="008274F0">
                    <w:t>10.39.22.110</w:t>
                  </w:r>
                </w:p>
                <w:p w14:paraId="63FC2B14" w14:textId="6D1CC52E" w:rsidR="00973E91" w:rsidRDefault="00973E91" w:rsidP="00973E91">
                  <w:pPr>
                    <w:jc w:val="both"/>
                  </w:pPr>
                  <w:r>
                    <w:rPr>
                      <w:rFonts w:ascii="XO Thames" w:hAnsi="XO Thames"/>
                      <w:color w:val="000000" w:themeColor="text1"/>
                      <w:sz w:val="22"/>
                      <w:szCs w:val="22"/>
                    </w:rPr>
                    <w:t xml:space="preserve">Густая </w:t>
                  </w:r>
                  <w:r>
                    <w:rPr>
                      <w:rFonts w:ascii="XO Thames" w:hAnsi="XO Thames"/>
                      <w:sz w:val="22"/>
                      <w:szCs w:val="22"/>
                    </w:rPr>
                    <w:t>мажущаяся консистенция, не растекающаяся на горизонтальных поверхностях. Сладкое вещество, род варенья из протертых плодов, сваренных с сахаром. В ассортименте. Упаковка: стеклянная банка, массой нетто не более 1 кг.</w:t>
                  </w:r>
                </w:p>
                <w:p w14:paraId="5C0D9C38" w14:textId="77777777" w:rsidR="00973E91" w:rsidRDefault="00973E91" w:rsidP="00973E91">
                  <w:pPr>
                    <w:ind w:right="-70"/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Информация о технических регламентах и стандартах: ТР ТС 021/2011; ТР ТС 005/2011; ТР ТС 022/2011.</w:t>
                  </w:r>
                </w:p>
                <w:p w14:paraId="418E7394" w14:textId="112EF726" w:rsidR="00973E91" w:rsidRPr="00910ADD" w:rsidRDefault="00973E91" w:rsidP="00973E91">
                  <w:pPr>
                    <w:jc w:val="both"/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Соответствует требованиям ГОСТ 32099-2013</w:t>
                  </w:r>
                </w:p>
              </w:tc>
            </w:tr>
            <w:tr w:rsidR="00973E91" w:rsidRPr="00910ADD" w14:paraId="6EEEC513" w14:textId="77777777" w:rsidTr="006F34CC">
              <w:tc>
                <w:tcPr>
                  <w:tcW w:w="784" w:type="dxa"/>
                  <w:vAlign w:val="center"/>
                </w:tcPr>
                <w:p w14:paraId="493FB599" w14:textId="4DA0218C" w:rsidR="00973E91" w:rsidRPr="00910ADD" w:rsidRDefault="00973E91" w:rsidP="00973E91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2C268B92" w14:textId="2A663837" w:rsidR="00973E91" w:rsidRPr="00910ADD" w:rsidRDefault="00973E91" w:rsidP="00973E91">
                  <w:pPr>
                    <w:jc w:val="center"/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  <w:t>7</w:t>
                  </w:r>
                  <w:r w:rsidRPr="00910ADD"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  <w:t xml:space="preserve"> кг</w:t>
                  </w:r>
                </w:p>
              </w:tc>
              <w:tc>
                <w:tcPr>
                  <w:tcW w:w="8221" w:type="dxa"/>
                  <w:shd w:val="clear" w:color="auto" w:fill="FFFFFF" w:themeFill="background1"/>
                </w:tcPr>
                <w:p w14:paraId="2035ADDD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  <w:t>Горошек консервированный</w:t>
                  </w:r>
                </w:p>
                <w:p w14:paraId="465BB999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Код позиции КТРУ: 10.39.16.000-00000002</w:t>
                  </w:r>
                </w:p>
                <w:p w14:paraId="47EBF2E8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Код по ОКПД 2: 10.39.16.000: Горох, консервированный без уксуса и уксусной кислоты (кроме готовых блюд из овощей).</w:t>
                  </w:r>
                </w:p>
                <w:p w14:paraId="41D27D55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Товарный сорт: высший.</w:t>
                  </w:r>
                </w:p>
                <w:p w14:paraId="431EF18E" w14:textId="77777777" w:rsidR="00973E91" w:rsidRDefault="00973E91" w:rsidP="00973E91">
                  <w:pPr>
                    <w:ind w:right="-70"/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Информация о технических регламентах и стандартах: ТР ТС 021/2011; ТР ТС 005/2011; ТР ТС 022/2011.</w:t>
                  </w:r>
                </w:p>
                <w:p w14:paraId="5DC52379" w14:textId="1525BFF6" w:rsidR="00973E91" w:rsidRPr="00910ADD" w:rsidRDefault="00973E91" w:rsidP="00973E91">
                  <w:pPr>
                    <w:jc w:val="both"/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Соответствует требованиям ГОСТ 34112-2017.</w:t>
                  </w:r>
                </w:p>
              </w:tc>
            </w:tr>
            <w:tr w:rsidR="00973E91" w:rsidRPr="00910ADD" w14:paraId="4E6E456A" w14:textId="77777777" w:rsidTr="006F34CC">
              <w:tc>
                <w:tcPr>
                  <w:tcW w:w="784" w:type="dxa"/>
                  <w:vAlign w:val="center"/>
                </w:tcPr>
                <w:p w14:paraId="29F0CE23" w14:textId="2F17969A" w:rsidR="00973E91" w:rsidRPr="00657BA5" w:rsidRDefault="00973E91" w:rsidP="00973E91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 w:rsidRPr="00657BA5"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1620CFB0" w14:textId="6760A27B" w:rsidR="00973E91" w:rsidRPr="00657BA5" w:rsidRDefault="00973E91" w:rsidP="00973E91">
                  <w:pPr>
                    <w:jc w:val="center"/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  <w:t>6</w:t>
                  </w:r>
                  <w:r w:rsidRPr="00657BA5"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  <w:t xml:space="preserve"> кг</w:t>
                  </w:r>
                </w:p>
              </w:tc>
              <w:tc>
                <w:tcPr>
                  <w:tcW w:w="8221" w:type="dxa"/>
                  <w:shd w:val="clear" w:color="auto" w:fill="FFFFFF" w:themeFill="background1"/>
                </w:tcPr>
                <w:p w14:paraId="52E0C3DF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  <w:t>Молоко сгущенное</w:t>
                  </w:r>
                </w:p>
                <w:p w14:paraId="13C71B2E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Код позиции КТРУ: 10.51.51.000-00000002</w:t>
                  </w:r>
                </w:p>
                <w:p w14:paraId="05E5A407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 xml:space="preserve">молоко цельное сгущенное с </w:t>
                  </w:r>
                  <w:proofErr w:type="gramStart"/>
                  <w:r>
                    <w:rPr>
                      <w:rFonts w:ascii="XO Thames" w:hAnsi="XO Thames"/>
                      <w:sz w:val="22"/>
                      <w:szCs w:val="22"/>
                    </w:rPr>
                    <w:t>сахаром ,</w:t>
                  </w:r>
                  <w:proofErr w:type="gramEnd"/>
                  <w:r>
                    <w:rPr>
                      <w:rFonts w:ascii="XO Thames" w:hAnsi="XO Thames"/>
                      <w:sz w:val="22"/>
                      <w:szCs w:val="22"/>
                    </w:rPr>
                    <w:t xml:space="preserve"> жирность 8,5%</w:t>
                  </w:r>
                </w:p>
                <w:p w14:paraId="55D24508" w14:textId="77777777" w:rsidR="00973E91" w:rsidRDefault="00973E91" w:rsidP="00973E91">
                  <w:pPr>
                    <w:ind w:right="-70"/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Информация о технических регламентах и стандартах: ТР ТС 021/2011; ТР ТС 005/2011; ТР ТС 022/2011, 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br/>
                    <w:t>ТР ТС 033/2013.</w:t>
                  </w:r>
                </w:p>
                <w:p w14:paraId="03CC448B" w14:textId="7EAF2F5A" w:rsidR="00973E91" w:rsidRPr="00657BA5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 xml:space="preserve">Соответствует требованиям </w:t>
                  </w:r>
                  <w:r>
                    <w:rPr>
                      <w:bCs/>
                      <w:color w:val="000000"/>
                    </w:rPr>
                    <w:t>ГОСТ 31688-2012</w:t>
                  </w:r>
                </w:p>
              </w:tc>
            </w:tr>
            <w:tr w:rsidR="00973E91" w:rsidRPr="00910ADD" w14:paraId="36D7061C" w14:textId="77777777" w:rsidTr="006F34CC">
              <w:tc>
                <w:tcPr>
                  <w:tcW w:w="784" w:type="dxa"/>
                  <w:vAlign w:val="center"/>
                </w:tcPr>
                <w:p w14:paraId="09089699" w14:textId="40429705" w:rsidR="00973E91" w:rsidRPr="002535E9" w:rsidRDefault="00973E91" w:rsidP="00973E91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 w:rsidRPr="002535E9"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29862906" w14:textId="6F605B70" w:rsidR="00973E91" w:rsidRPr="002535E9" w:rsidRDefault="00973E91" w:rsidP="00973E91">
                  <w:pPr>
                    <w:jc w:val="center"/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</w:pPr>
                  <w:r w:rsidRPr="002535E9"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  <w:t>30 кг</w:t>
                  </w:r>
                </w:p>
              </w:tc>
              <w:tc>
                <w:tcPr>
                  <w:tcW w:w="8221" w:type="dxa"/>
                  <w:shd w:val="clear" w:color="auto" w:fill="FFFFFF" w:themeFill="background1"/>
                </w:tcPr>
                <w:p w14:paraId="3D6D1F38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  <w:t>Сардельки</w:t>
                  </w:r>
                </w:p>
                <w:p w14:paraId="1E5387DB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Код позиции КТРУ 10.13.14.110-00000013</w:t>
                  </w:r>
                </w:p>
                <w:p w14:paraId="058F8E3D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 xml:space="preserve">Код по ОКПД2 10.13.14.110: Изделия колбасные вареные, в том числе </w:t>
                  </w:r>
                  <w:r>
                    <w:rPr>
                      <w:rFonts w:ascii="XO Thames" w:hAnsi="XO Thames"/>
                      <w:sz w:val="22"/>
                      <w:szCs w:val="22"/>
                    </w:rPr>
                    <w:lastRenderedPageBreak/>
                    <w:t>фаршированные мясные</w:t>
                  </w:r>
                </w:p>
                <w:p w14:paraId="6F507E0B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Вид изделия колбасного вареного: Сардельки</w:t>
                  </w:r>
                </w:p>
                <w:p w14:paraId="7E005B90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Категория: Б</w:t>
                  </w:r>
                </w:p>
                <w:p w14:paraId="6EC58EFB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Дополнительные характеристики:</w:t>
                  </w:r>
                </w:p>
                <w:p w14:paraId="2C0B3423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 xml:space="preserve">Вес одной штуки 100-120 гр. (диапазонное значение) (требование установлено в связи с необходимостью </w:t>
                  </w:r>
                  <w:proofErr w:type="spellStart"/>
                  <w:r>
                    <w:rPr>
                      <w:rFonts w:ascii="XO Thames" w:hAnsi="XO Thames"/>
                      <w:sz w:val="22"/>
                      <w:szCs w:val="22"/>
                    </w:rPr>
                    <w:t>порционирования</w:t>
                  </w:r>
                  <w:proofErr w:type="spellEnd"/>
                  <w:r>
                    <w:rPr>
                      <w:rFonts w:ascii="XO Thames" w:hAnsi="XO Thames"/>
                      <w:sz w:val="22"/>
                      <w:szCs w:val="22"/>
                    </w:rPr>
                    <w:t xml:space="preserve"> продукта).</w:t>
                  </w:r>
                </w:p>
                <w:p w14:paraId="44DBED6B" w14:textId="77777777" w:rsidR="00973E91" w:rsidRDefault="00973E91" w:rsidP="00973E91">
                  <w:pPr>
                    <w:ind w:right="-70"/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Информация о технических регламентах и стандартах: ТР ТС 021/2011; ТР ТС 005/2011; ТР ТС 022/2011,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br/>
                    <w:t xml:space="preserve"> ТР ТС 034/2013.</w:t>
                  </w:r>
                </w:p>
                <w:p w14:paraId="442FFF62" w14:textId="77777777" w:rsidR="00973E91" w:rsidRDefault="00973E91" w:rsidP="00973E91">
                  <w:pPr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Соответствует требованиям ГОСТ 23670-2019,</w:t>
                  </w:r>
                </w:p>
                <w:p w14:paraId="1AE0A2EC" w14:textId="00652075" w:rsidR="00973E91" w:rsidRPr="002535E9" w:rsidRDefault="00973E91" w:rsidP="00973E91">
                  <w:pPr>
                    <w:jc w:val="both"/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ГОСТ 33673-2015.</w:t>
                  </w:r>
                </w:p>
              </w:tc>
            </w:tr>
            <w:tr w:rsidR="00973E91" w:rsidRPr="00910ADD" w14:paraId="368D3C6F" w14:textId="77777777" w:rsidTr="006F34CC">
              <w:tc>
                <w:tcPr>
                  <w:tcW w:w="784" w:type="dxa"/>
                  <w:vAlign w:val="center"/>
                </w:tcPr>
                <w:p w14:paraId="3A89D000" w14:textId="1C41CE97" w:rsidR="00973E91" w:rsidRPr="005951A3" w:rsidRDefault="00973E91" w:rsidP="00973E91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 w:rsidRPr="005951A3"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lastRenderedPageBreak/>
                    <w:t>15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53FD6D6F" w14:textId="02DFEC9E" w:rsidR="00973E91" w:rsidRPr="005951A3" w:rsidRDefault="00973E91" w:rsidP="00973E91">
                  <w:pPr>
                    <w:jc w:val="center"/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</w:pPr>
                  <w:r w:rsidRPr="005951A3"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221" w:type="dxa"/>
                  <w:shd w:val="clear" w:color="auto" w:fill="FFFFFF" w:themeFill="background1"/>
                </w:tcPr>
                <w:p w14:paraId="4860B017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  <w:t>Перец черный молотый</w:t>
                  </w:r>
                </w:p>
                <w:p w14:paraId="40504FC0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КТРУ:</w:t>
                  </w:r>
                  <w:r>
                    <w:rPr>
                      <w:rFonts w:ascii="XO Thames" w:hAnsi="XO Thames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XO Thames" w:hAnsi="XO Thames"/>
                      <w:sz w:val="22"/>
                      <w:szCs w:val="22"/>
                    </w:rPr>
                    <w:t>10.84.20.000-00000002</w:t>
                  </w:r>
                </w:p>
                <w:p w14:paraId="64105A14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ОКПД2 10.84.22.110</w:t>
                  </w:r>
                </w:p>
                <w:p w14:paraId="625CAF98" w14:textId="77777777" w:rsidR="00973E91" w:rsidRDefault="00973E91" w:rsidP="00973E91">
                  <w:pPr>
                    <w:ind w:right="-70"/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Информация о технических регламентах и стандартах: ТР ТС 021/2011; ТР ТС 005/2011; ТР ТС 022/2011.</w:t>
                  </w:r>
                </w:p>
                <w:p w14:paraId="3C5C2892" w14:textId="18C93D80" w:rsidR="00973E91" w:rsidRPr="005951A3" w:rsidRDefault="00973E91" w:rsidP="00973E91">
                  <w:pPr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 xml:space="preserve">Соответствует требованиям </w:t>
                  </w:r>
                  <w:r>
                    <w:rPr>
                      <w:bCs/>
                      <w:color w:val="000000"/>
                    </w:rPr>
                    <w:t>ГОСТ ISO 927-2014</w:t>
                  </w:r>
                </w:p>
              </w:tc>
            </w:tr>
            <w:tr w:rsidR="00973E91" w:rsidRPr="00910ADD" w14:paraId="007E89AE" w14:textId="77777777" w:rsidTr="006F34CC">
              <w:tc>
                <w:tcPr>
                  <w:tcW w:w="784" w:type="dxa"/>
                  <w:vAlign w:val="center"/>
                </w:tcPr>
                <w:p w14:paraId="09370377" w14:textId="30C53B66" w:rsidR="00973E91" w:rsidRPr="009211F4" w:rsidRDefault="00973E91" w:rsidP="00973E91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 w:rsidRPr="009211F4"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1E8CA09C" w14:textId="16F8FB97" w:rsidR="00973E91" w:rsidRPr="009211F4" w:rsidRDefault="00973E91" w:rsidP="00973E91">
                  <w:pPr>
                    <w:jc w:val="center"/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</w:pPr>
                  <w:r w:rsidRPr="009211F4"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221" w:type="dxa"/>
                  <w:shd w:val="clear" w:color="auto" w:fill="FFFFFF" w:themeFill="background1"/>
                </w:tcPr>
                <w:p w14:paraId="40169DE0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  <w:t>Приправа универсальная</w:t>
                  </w:r>
                </w:p>
                <w:p w14:paraId="3EB37184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Код позиции КТРУ: 10.84.12.150-00000020</w:t>
                  </w:r>
                </w:p>
                <w:p w14:paraId="0516B850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Код по ОКПД 2: 10.84.12.150</w:t>
                  </w:r>
                </w:p>
                <w:p w14:paraId="53A982FE" w14:textId="77777777" w:rsidR="00973E91" w:rsidRDefault="00973E91" w:rsidP="00973E91">
                  <w:pPr>
                    <w:ind w:right="-70"/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>Информация о технических регламентах и стандартах: ТР ТС 021/2011; ТР ТС 005/2011; ТР ТС 022/2011.</w:t>
                  </w:r>
                </w:p>
                <w:p w14:paraId="13FA32E0" w14:textId="29133160" w:rsidR="00973E91" w:rsidRPr="009211F4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 xml:space="preserve">Соответствует требованиям </w:t>
                  </w:r>
                  <w:r>
                    <w:rPr>
                      <w:bCs/>
                      <w:color w:val="000000"/>
                    </w:rPr>
                    <w:t>ГОСТ ISO 927-2014</w:t>
                  </w:r>
                </w:p>
              </w:tc>
            </w:tr>
            <w:tr w:rsidR="00973E91" w:rsidRPr="00910ADD" w14:paraId="5DD50913" w14:textId="77777777" w:rsidTr="006F34CC">
              <w:tc>
                <w:tcPr>
                  <w:tcW w:w="784" w:type="dxa"/>
                  <w:vAlign w:val="center"/>
                </w:tcPr>
                <w:p w14:paraId="7A1154F3" w14:textId="0CEF3A9A" w:rsidR="00973E91" w:rsidRPr="005951A3" w:rsidRDefault="00973E91" w:rsidP="00973E91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 w:rsidRPr="005951A3"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05F4D562" w14:textId="1DF6E6C1" w:rsidR="00973E91" w:rsidRPr="005951A3" w:rsidRDefault="00973E91" w:rsidP="00973E91">
                  <w:pPr>
                    <w:jc w:val="center"/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</w:pPr>
                  <w:r w:rsidRPr="005951A3">
                    <w:rPr>
                      <w:rFonts w:ascii="XO Thames" w:eastAsia="Times New Roman" w:hAnsi="XO Thames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8221" w:type="dxa"/>
                  <w:shd w:val="clear" w:color="auto" w:fill="FFFFFF" w:themeFill="background1"/>
                </w:tcPr>
                <w:p w14:paraId="78D7874A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  <w:t xml:space="preserve">Колбаса </w:t>
                  </w:r>
                  <w:proofErr w:type="spellStart"/>
                  <w:r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  <w:t>полукопченая</w:t>
                  </w:r>
                  <w:proofErr w:type="spellEnd"/>
                </w:p>
                <w:p w14:paraId="7F6E0C0D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КТРУ: 10.13.14.411-00000001</w:t>
                  </w:r>
                </w:p>
                <w:p w14:paraId="3BD15DC3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 xml:space="preserve">10.13.14.411: Колбасы (колбаски) </w:t>
                  </w:r>
                  <w:proofErr w:type="spellStart"/>
                  <w:r>
                    <w:rPr>
                      <w:rFonts w:ascii="XO Thames" w:hAnsi="XO Thames"/>
                      <w:sz w:val="22"/>
                      <w:szCs w:val="22"/>
                    </w:rPr>
                    <w:t>полукопченые</w:t>
                  </w:r>
                  <w:proofErr w:type="spellEnd"/>
                  <w:r>
                    <w:rPr>
                      <w:rFonts w:ascii="XO Thames" w:hAnsi="XO Thames"/>
                      <w:sz w:val="22"/>
                      <w:szCs w:val="22"/>
                    </w:rPr>
                    <w:t xml:space="preserve"> мясные</w:t>
                  </w:r>
                </w:p>
                <w:p w14:paraId="6A06D23C" w14:textId="77777777" w:rsidR="00973E91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Категория</w:t>
                  </w:r>
                  <w:proofErr w:type="gramStart"/>
                  <w:r>
                    <w:rPr>
                      <w:rFonts w:ascii="XO Thames" w:hAnsi="XO Thames"/>
                      <w:sz w:val="22"/>
                      <w:szCs w:val="22"/>
                    </w:rPr>
                    <w:t>: Не</w:t>
                  </w:r>
                  <w:proofErr w:type="gramEnd"/>
                  <w:r>
                    <w:rPr>
                      <w:rFonts w:ascii="XO Thames" w:hAnsi="XO Thames"/>
                      <w:sz w:val="22"/>
                      <w:szCs w:val="22"/>
                    </w:rPr>
                    <w:t xml:space="preserve"> ниже А.</w:t>
                  </w:r>
                </w:p>
                <w:p w14:paraId="22BC442E" w14:textId="77777777" w:rsidR="00973E91" w:rsidRDefault="00973E91" w:rsidP="00973E91">
                  <w:pPr>
                    <w:ind w:right="-70"/>
                    <w:jc w:val="both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t xml:space="preserve">Информация о технических регламентах и стандартах: ТР ТС 021/2011; ТР ТС 005/2011; ТР ТС 022/2011, </w:t>
                  </w:r>
                  <w:r>
                    <w:rPr>
                      <w:rFonts w:ascii="XO Thames" w:hAnsi="XO Thames"/>
                      <w:bCs/>
                      <w:sz w:val="22"/>
                      <w:szCs w:val="22"/>
                    </w:rPr>
                    <w:br/>
                    <w:t>ТР ТС 034/2013.</w:t>
                  </w:r>
                </w:p>
                <w:p w14:paraId="1CAAC1AF" w14:textId="2B906045" w:rsidR="00973E91" w:rsidRPr="005951A3" w:rsidRDefault="00973E91" w:rsidP="00973E91">
                  <w:p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Соответствует требованиям ГОСТ 31785-2012</w:t>
                  </w:r>
                </w:p>
              </w:tc>
            </w:tr>
          </w:tbl>
          <w:p w14:paraId="47926311" w14:textId="77777777" w:rsidR="00A56BC3" w:rsidRPr="00910ADD" w:rsidRDefault="00A56BC3" w:rsidP="00A56BC3">
            <w:pPr>
              <w:ind w:left="33" w:firstLine="568"/>
              <w:jc w:val="both"/>
              <w:rPr>
                <w:rFonts w:ascii="XO Thames" w:hAnsi="XO Thames"/>
                <w:sz w:val="22"/>
                <w:szCs w:val="22"/>
              </w:rPr>
            </w:pPr>
          </w:p>
          <w:p w14:paraId="55EF6CD3" w14:textId="77777777" w:rsidR="00A56BC3" w:rsidRPr="00910ADD" w:rsidRDefault="00A56BC3" w:rsidP="00A56BC3">
            <w:pPr>
              <w:ind w:left="33" w:firstLine="568"/>
              <w:jc w:val="both"/>
              <w:rPr>
                <w:rFonts w:ascii="XO Thames" w:hAnsi="XO Thames"/>
                <w:sz w:val="22"/>
                <w:szCs w:val="22"/>
              </w:rPr>
            </w:pPr>
            <w:r w:rsidRPr="00910ADD">
              <w:rPr>
                <w:rFonts w:ascii="XO Thames" w:hAnsi="XO Thames"/>
                <w:sz w:val="22"/>
                <w:szCs w:val="22"/>
              </w:rPr>
              <w:t xml:space="preserve">Предлагаемый к поставке товар должен быть упакован в тару (упаковку), обеспечивающую полную сохранность товара при его транспортировке, погрузочно-разгрузочных работах. Товар должен быть расфасован, упакован в тару и (или) упаковку, изготовленные из экологически безопасных материалов, разрешенных федеральным органом исполнительной власти, осуществляющим функции по контролю и надзору в сфере обеспечения санитарно-эпидемиологического благополучия населения, защиты прав потребителей, для контакта с пищевыми продуктами и обеспечивающих безопасность и качество товара в течение срока его годности. </w:t>
            </w:r>
          </w:p>
          <w:p w14:paraId="1D4526F8" w14:textId="77777777" w:rsidR="00D2250B" w:rsidRPr="00910ADD" w:rsidRDefault="007071D1" w:rsidP="00DF2B45">
            <w:pPr>
              <w:widowControl w:val="0"/>
              <w:adjustRightInd w:val="0"/>
              <w:ind w:firstLine="567"/>
              <w:jc w:val="both"/>
              <w:rPr>
                <w:rFonts w:ascii="XO Thames" w:hAnsi="XO Thames"/>
                <w:sz w:val="22"/>
                <w:szCs w:val="22"/>
              </w:rPr>
            </w:pPr>
            <w:r w:rsidRPr="00910ADD">
              <w:rPr>
                <w:rFonts w:ascii="XO Thames" w:hAnsi="XO Thames"/>
                <w:sz w:val="22"/>
                <w:szCs w:val="22"/>
              </w:rPr>
              <w:t>Поставка товара производится силами и за счет средств Поставщика</w:t>
            </w:r>
            <w:r w:rsidR="00DB7C44" w:rsidRPr="00910ADD">
              <w:rPr>
                <w:rFonts w:ascii="XO Thames" w:hAnsi="XO Thames"/>
                <w:sz w:val="22"/>
                <w:szCs w:val="22"/>
              </w:rPr>
              <w:t xml:space="preserve"> </w:t>
            </w:r>
            <w:r w:rsidR="00D2250B" w:rsidRPr="00910ADD">
              <w:rPr>
                <w:rFonts w:ascii="XO Thames" w:hAnsi="XO Thames"/>
                <w:sz w:val="22"/>
                <w:szCs w:val="22"/>
              </w:rPr>
              <w:t>по адресу: г. Красноярск, ул. Республики, д. 72</w:t>
            </w:r>
            <w:r w:rsidR="002B509D" w:rsidRPr="00910ADD">
              <w:rPr>
                <w:rFonts w:ascii="XO Thames" w:hAnsi="XO Thames"/>
                <w:sz w:val="22"/>
                <w:szCs w:val="22"/>
              </w:rPr>
              <w:t xml:space="preserve"> </w:t>
            </w:r>
            <w:r w:rsidR="000B1CAB" w:rsidRPr="00910ADD">
              <w:rPr>
                <w:rFonts w:ascii="XO Thames" w:hAnsi="XO Thames"/>
                <w:sz w:val="22"/>
                <w:szCs w:val="22"/>
              </w:rPr>
              <w:t>по предварительной заявке</w:t>
            </w:r>
          </w:p>
          <w:p w14:paraId="00F4BE3B" w14:textId="77777777" w:rsidR="004077DF" w:rsidRPr="00910ADD" w:rsidRDefault="004077DF" w:rsidP="000B1CAB">
            <w:pPr>
              <w:widowControl w:val="0"/>
              <w:adjustRightInd w:val="0"/>
              <w:ind w:firstLine="567"/>
              <w:jc w:val="both"/>
              <w:rPr>
                <w:rFonts w:ascii="XO Thames" w:hAnsi="XO Thames"/>
                <w:sz w:val="22"/>
                <w:szCs w:val="22"/>
              </w:rPr>
            </w:pPr>
          </w:p>
        </w:tc>
      </w:tr>
      <w:tr w:rsidR="00CB43C3" w:rsidRPr="00910ADD" w14:paraId="388565FD" w14:textId="77777777" w:rsidTr="006F2A2B">
        <w:trPr>
          <w:trHeight w:val="441"/>
        </w:trPr>
        <w:tc>
          <w:tcPr>
            <w:tcW w:w="3289" w:type="dxa"/>
          </w:tcPr>
          <w:p w14:paraId="57050B48" w14:textId="77777777" w:rsidR="00C57588" w:rsidRPr="00910ADD" w:rsidRDefault="00C57588" w:rsidP="00B73EFA">
            <w:pPr>
              <w:widowControl w:val="0"/>
              <w:jc w:val="both"/>
              <w:rPr>
                <w:rFonts w:ascii="XO Thames" w:hAnsi="XO Thames"/>
                <w:b/>
                <w:bCs/>
                <w:sz w:val="22"/>
                <w:szCs w:val="22"/>
              </w:rPr>
            </w:pPr>
            <w:r w:rsidRPr="00910ADD">
              <w:rPr>
                <w:rFonts w:ascii="XO Thames" w:hAnsi="XO Thames"/>
                <w:b/>
                <w:bCs/>
                <w:sz w:val="22"/>
                <w:szCs w:val="22"/>
              </w:rPr>
              <w:lastRenderedPageBreak/>
              <w:t>Используемый метод определения НМЦК с обоснованием:</w:t>
            </w:r>
          </w:p>
        </w:tc>
        <w:tc>
          <w:tcPr>
            <w:tcW w:w="11198" w:type="dxa"/>
          </w:tcPr>
          <w:p w14:paraId="778EB367" w14:textId="77777777" w:rsidR="00C57588" w:rsidRPr="00910ADD" w:rsidRDefault="00F93407" w:rsidP="00891D96">
            <w:pPr>
              <w:widowControl w:val="0"/>
              <w:adjustRightInd w:val="0"/>
              <w:ind w:firstLine="540"/>
              <w:jc w:val="both"/>
              <w:rPr>
                <w:rFonts w:ascii="XO Thames" w:hAnsi="XO Thames"/>
                <w:sz w:val="22"/>
                <w:szCs w:val="22"/>
              </w:rPr>
            </w:pPr>
            <w:r w:rsidRPr="00910ADD">
              <w:rPr>
                <w:rFonts w:ascii="XO Thames" w:hAnsi="XO Thames"/>
                <w:sz w:val="22"/>
                <w:szCs w:val="22"/>
              </w:rPr>
              <w:t>1) метод сопоставимы</w:t>
            </w:r>
            <w:r w:rsidR="0040234F" w:rsidRPr="00910ADD">
              <w:rPr>
                <w:rFonts w:ascii="XO Thames" w:hAnsi="XO Thames"/>
                <w:sz w:val="22"/>
                <w:szCs w:val="22"/>
              </w:rPr>
              <w:t>х рыночных цен (анализа рынка)</w:t>
            </w:r>
          </w:p>
        </w:tc>
      </w:tr>
      <w:tr w:rsidR="00495093" w:rsidRPr="00910ADD" w14:paraId="0B97990F" w14:textId="77777777" w:rsidTr="006F2A2B">
        <w:trPr>
          <w:trHeight w:val="441"/>
        </w:trPr>
        <w:tc>
          <w:tcPr>
            <w:tcW w:w="14487" w:type="dxa"/>
            <w:gridSpan w:val="2"/>
          </w:tcPr>
          <w:tbl>
            <w:tblPr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1275"/>
              <w:gridCol w:w="1276"/>
              <w:gridCol w:w="1701"/>
              <w:gridCol w:w="1701"/>
              <w:gridCol w:w="1701"/>
              <w:gridCol w:w="1701"/>
              <w:gridCol w:w="1701"/>
            </w:tblGrid>
            <w:tr w:rsidR="00E8470D" w:rsidRPr="00910ADD" w14:paraId="4F93B2F5" w14:textId="77777777" w:rsidTr="008F1EAF">
              <w:trPr>
                <w:trHeight w:val="42"/>
              </w:trPr>
              <w:tc>
                <w:tcPr>
                  <w:tcW w:w="3256" w:type="dxa"/>
                  <w:shd w:val="clear" w:color="auto" w:fill="auto"/>
                  <w:vAlign w:val="center"/>
                </w:tcPr>
                <w:p w14:paraId="70A66037" w14:textId="77777777" w:rsidR="00474EC3" w:rsidRPr="00910ADD" w:rsidRDefault="00474EC3" w:rsidP="00843DAB">
                  <w:pPr>
                    <w:autoSpaceDE/>
                    <w:autoSpaceDN/>
                    <w:jc w:val="center"/>
                    <w:rPr>
                      <w:rFonts w:ascii="XO Thames" w:hAnsi="XO Thames"/>
                      <w:bCs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bCs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275" w:type="dxa"/>
                  <w:vAlign w:val="center"/>
                </w:tcPr>
                <w:p w14:paraId="39C61EDC" w14:textId="77777777" w:rsidR="00474EC3" w:rsidRPr="00910ADD" w:rsidRDefault="00E8470D" w:rsidP="00E8470D">
                  <w:pPr>
                    <w:jc w:val="center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Кол-во</w:t>
                  </w:r>
                </w:p>
              </w:tc>
              <w:tc>
                <w:tcPr>
                  <w:tcW w:w="1276" w:type="dxa"/>
                  <w:vAlign w:val="center"/>
                </w:tcPr>
                <w:p w14:paraId="009AA196" w14:textId="77777777" w:rsidR="00474EC3" w:rsidRPr="00910ADD" w:rsidRDefault="00E8470D" w:rsidP="00E8470D">
                  <w:pPr>
                    <w:jc w:val="center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Ед. измерения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735ABCB" w14:textId="2A749300" w:rsidR="00907A4E" w:rsidRPr="00910ADD" w:rsidRDefault="00474EC3" w:rsidP="00D42EAF">
                  <w:pPr>
                    <w:jc w:val="center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Предложение №</w:t>
                  </w:r>
                  <w:r w:rsidR="00907A4E"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 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1</w:t>
                  </w:r>
                  <w:r w:rsidR="00973E91">
                    <w:rPr>
                      <w:rFonts w:ascii="XO Thames" w:hAnsi="XO Thames"/>
                      <w:sz w:val="22"/>
                      <w:szCs w:val="22"/>
                    </w:rPr>
                    <w:t xml:space="preserve"> (</w:t>
                  </w:r>
                  <w:proofErr w:type="spellStart"/>
                  <w:r w:rsidR="00973E91">
                    <w:rPr>
                      <w:rFonts w:ascii="XO Thames" w:hAnsi="XO Thames"/>
                      <w:sz w:val="22"/>
                      <w:szCs w:val="22"/>
                    </w:rPr>
                    <w:t>вх</w:t>
                  </w:r>
                  <w:proofErr w:type="spellEnd"/>
                  <w:r w:rsidR="00973E91">
                    <w:rPr>
                      <w:rFonts w:ascii="XO Thames" w:hAnsi="XO Thames"/>
                      <w:sz w:val="22"/>
                      <w:szCs w:val="22"/>
                    </w:rPr>
                    <w:t>. №169 от 05.06.2026)</w:t>
                  </w:r>
                </w:p>
                <w:p w14:paraId="710C5C57" w14:textId="4DF96C50" w:rsidR="00474EC3" w:rsidRPr="00910ADD" w:rsidRDefault="00474EC3" w:rsidP="00A07FF7">
                  <w:pPr>
                    <w:jc w:val="center"/>
                    <w:outlineLvl w:val="0"/>
                    <w:rPr>
                      <w:rFonts w:ascii="XO Thames" w:hAnsi="XO Thames"/>
                      <w:bCs/>
                      <w:sz w:val="22"/>
                      <w:szCs w:val="22"/>
                      <w:lang w:eastAsia="en-US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23F79DC" w14:textId="6B356BDD" w:rsidR="00A07FF7" w:rsidRPr="00910ADD" w:rsidRDefault="00A07FF7" w:rsidP="00A07FF7">
                  <w:pPr>
                    <w:jc w:val="center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Предложение № 2</w:t>
                  </w:r>
                  <w:r w:rsidR="00973E91">
                    <w:rPr>
                      <w:rFonts w:ascii="XO Thames" w:hAnsi="XO Thames"/>
                      <w:sz w:val="22"/>
                      <w:szCs w:val="22"/>
                    </w:rPr>
                    <w:t>(</w:t>
                  </w:r>
                  <w:proofErr w:type="spellStart"/>
                  <w:r w:rsidR="00973E91">
                    <w:rPr>
                      <w:rFonts w:ascii="XO Thames" w:hAnsi="XO Thames"/>
                      <w:sz w:val="22"/>
                      <w:szCs w:val="22"/>
                    </w:rPr>
                    <w:t>вх</w:t>
                  </w:r>
                  <w:proofErr w:type="spellEnd"/>
                  <w:r w:rsidR="00973E91">
                    <w:rPr>
                      <w:rFonts w:ascii="XO Thames" w:hAnsi="XO Thames"/>
                      <w:sz w:val="22"/>
                      <w:szCs w:val="22"/>
                    </w:rPr>
                    <w:t>. №170 от 05.06.2026)</w:t>
                  </w:r>
                </w:p>
                <w:p w14:paraId="583290F6" w14:textId="74BD0B55" w:rsidR="00474EC3" w:rsidRPr="00910ADD" w:rsidRDefault="00A07FF7" w:rsidP="00A07FF7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6F0155F" w14:textId="03A62D5F" w:rsidR="00A07FF7" w:rsidRPr="00910ADD" w:rsidRDefault="00A07FF7" w:rsidP="00A07FF7">
                  <w:pPr>
                    <w:jc w:val="center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Предложение № 3</w:t>
                  </w:r>
                  <w:r w:rsidR="00973E91">
                    <w:rPr>
                      <w:rFonts w:ascii="XO Thames" w:hAnsi="XO Thames"/>
                      <w:sz w:val="22"/>
                      <w:szCs w:val="22"/>
                    </w:rPr>
                    <w:t xml:space="preserve"> (</w:t>
                  </w:r>
                  <w:proofErr w:type="spellStart"/>
                  <w:r w:rsidR="00973E91">
                    <w:rPr>
                      <w:rFonts w:ascii="XO Thames" w:hAnsi="XO Thames"/>
                      <w:sz w:val="22"/>
                      <w:szCs w:val="22"/>
                    </w:rPr>
                    <w:t>вх</w:t>
                  </w:r>
                  <w:proofErr w:type="spellEnd"/>
                  <w:r w:rsidR="00973E91">
                    <w:rPr>
                      <w:rFonts w:ascii="XO Thames" w:hAnsi="XO Thames"/>
                      <w:sz w:val="22"/>
                      <w:szCs w:val="22"/>
                    </w:rPr>
                    <w:t>. №168 от 05.06.2026)</w:t>
                  </w:r>
                </w:p>
                <w:p w14:paraId="6370AC7C" w14:textId="1368A6A8" w:rsidR="00474EC3" w:rsidRPr="00910ADD" w:rsidRDefault="00A07FF7" w:rsidP="00A07FF7">
                  <w:pPr>
                    <w:widowControl w:val="0"/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01" w:type="dxa"/>
                  <w:vAlign w:val="center"/>
                </w:tcPr>
                <w:p w14:paraId="7495FC1E" w14:textId="77777777" w:rsidR="00474EC3" w:rsidRPr="00910ADD" w:rsidRDefault="00474EC3" w:rsidP="00843DAB">
                  <w:pPr>
                    <w:autoSpaceDE/>
                    <w:autoSpaceDN/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Средняя цена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F5FA64" w14:textId="77777777" w:rsidR="00474EC3" w:rsidRPr="00910ADD" w:rsidRDefault="002709F2" w:rsidP="00E8470D">
                  <w:pPr>
                    <w:autoSpaceDE/>
                    <w:autoSpaceDN/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Средняя сумма</w:t>
                  </w:r>
                </w:p>
              </w:tc>
            </w:tr>
            <w:tr w:rsidR="00110FCC" w:rsidRPr="00910ADD" w14:paraId="1FEA5ECC" w14:textId="77777777" w:rsidTr="00BC1F1D">
              <w:trPr>
                <w:trHeight w:val="471"/>
              </w:trPr>
              <w:tc>
                <w:tcPr>
                  <w:tcW w:w="3256" w:type="dxa"/>
                  <w:shd w:val="clear" w:color="auto" w:fill="auto"/>
                </w:tcPr>
                <w:p w14:paraId="28D1FBE3" w14:textId="395B6AA7" w:rsidR="00110FCC" w:rsidRPr="00910ADD" w:rsidRDefault="00110FCC" w:rsidP="00110FCC">
                  <w:pPr>
                    <w:pStyle w:val="af1"/>
                    <w:ind w:left="0"/>
                    <w:contextualSpacing w:val="0"/>
                    <w:rPr>
                      <w:rFonts w:ascii="XO Thames" w:eastAsia="Times New Roman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Мука в/с</w:t>
                  </w:r>
                </w:p>
              </w:tc>
              <w:tc>
                <w:tcPr>
                  <w:tcW w:w="1275" w:type="dxa"/>
                  <w:vAlign w:val="center"/>
                </w:tcPr>
                <w:p w14:paraId="1AB8F6E7" w14:textId="4930B0D9" w:rsidR="00110FCC" w:rsidRPr="00910ADD" w:rsidRDefault="00110FCC" w:rsidP="00110FCC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1276" w:type="dxa"/>
                  <w:vAlign w:val="center"/>
                </w:tcPr>
                <w:p w14:paraId="44E4C1AD" w14:textId="77777777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кг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6E6E7D0" w14:textId="46F81864" w:rsidR="00110FCC" w:rsidRPr="00910ADD" w:rsidRDefault="00EE5C4E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357C17F" w14:textId="578ADF2F" w:rsidR="00110FCC" w:rsidRPr="00910ADD" w:rsidRDefault="00EE5C4E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8A7020C" w14:textId="62BE51EE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1701" w:type="dxa"/>
                  <w:vAlign w:val="center"/>
                </w:tcPr>
                <w:p w14:paraId="4A066931" w14:textId="19EBA227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41,67</w:t>
                  </w:r>
                </w:p>
              </w:tc>
              <w:tc>
                <w:tcPr>
                  <w:tcW w:w="1701" w:type="dxa"/>
                </w:tcPr>
                <w:p w14:paraId="72FE46AD" w14:textId="219D4912" w:rsidR="00110FCC" w:rsidRP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110FCC">
                    <w:rPr>
                      <w:rFonts w:ascii="XO Thames" w:hAnsi="XO Thames"/>
                      <w:sz w:val="22"/>
                      <w:szCs w:val="22"/>
                    </w:rPr>
                    <w:t>6250,5</w:t>
                  </w:r>
                  <w:r>
                    <w:rPr>
                      <w:rFonts w:ascii="XO Thames" w:hAnsi="XO Thames"/>
                      <w:sz w:val="22"/>
                      <w:szCs w:val="22"/>
                    </w:rPr>
                    <w:t>0</w:t>
                  </w:r>
                </w:p>
              </w:tc>
            </w:tr>
            <w:tr w:rsidR="00110FCC" w:rsidRPr="00910ADD" w14:paraId="237585F3" w14:textId="77777777" w:rsidTr="00BC1F1D">
              <w:trPr>
                <w:trHeight w:val="471"/>
              </w:trPr>
              <w:tc>
                <w:tcPr>
                  <w:tcW w:w="3256" w:type="dxa"/>
                  <w:shd w:val="clear" w:color="auto" w:fill="auto"/>
                </w:tcPr>
                <w:p w14:paraId="38A5F39D" w14:textId="652D3429" w:rsidR="00110FCC" w:rsidRPr="00910ADD" w:rsidRDefault="00110FCC" w:rsidP="00110FCC">
                  <w:pPr>
                    <w:pStyle w:val="af1"/>
                    <w:ind w:left="0"/>
                    <w:contextualSpacing w:val="0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Молоко</w:t>
                  </w:r>
                </w:p>
              </w:tc>
              <w:tc>
                <w:tcPr>
                  <w:tcW w:w="1275" w:type="dxa"/>
                  <w:vAlign w:val="center"/>
                </w:tcPr>
                <w:p w14:paraId="517FA780" w14:textId="065D6DF2" w:rsidR="00110FCC" w:rsidRPr="00910ADD" w:rsidRDefault="00110FCC" w:rsidP="00110FCC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276" w:type="dxa"/>
                  <w:vAlign w:val="center"/>
                </w:tcPr>
                <w:p w14:paraId="2949AEB2" w14:textId="3B683CEE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л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ABFAA4D" w14:textId="15C4DB00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103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5F4F1F5" w14:textId="46DF1405" w:rsidR="00110FCC" w:rsidRPr="00910ADD" w:rsidRDefault="00EE5C4E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105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0F347BA" w14:textId="47D33FE3" w:rsidR="00110FCC" w:rsidRPr="00910ADD" w:rsidRDefault="00EE5C4E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97</w:t>
                  </w:r>
                </w:p>
              </w:tc>
              <w:tc>
                <w:tcPr>
                  <w:tcW w:w="1701" w:type="dxa"/>
                  <w:vAlign w:val="center"/>
                </w:tcPr>
                <w:p w14:paraId="20139100" w14:textId="5224DADE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101,67</w:t>
                  </w:r>
                </w:p>
              </w:tc>
              <w:tc>
                <w:tcPr>
                  <w:tcW w:w="1701" w:type="dxa"/>
                </w:tcPr>
                <w:p w14:paraId="29AE6C17" w14:textId="727B00C9" w:rsidR="00110FCC" w:rsidRP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110FCC">
                    <w:rPr>
                      <w:rFonts w:ascii="XO Thames" w:hAnsi="XO Thames"/>
                      <w:sz w:val="22"/>
                      <w:szCs w:val="22"/>
                    </w:rPr>
                    <w:t>10</w:t>
                  </w:r>
                  <w:r>
                    <w:rPr>
                      <w:rFonts w:ascii="XO Thames" w:hAnsi="XO Thames"/>
                      <w:sz w:val="22"/>
                      <w:szCs w:val="22"/>
                    </w:rPr>
                    <w:t xml:space="preserve"> </w:t>
                  </w:r>
                  <w:r w:rsidRPr="00110FCC">
                    <w:rPr>
                      <w:rFonts w:ascii="XO Thames" w:hAnsi="XO Thames"/>
                      <w:sz w:val="22"/>
                      <w:szCs w:val="22"/>
                    </w:rPr>
                    <w:t>167</w:t>
                  </w:r>
                  <w:r>
                    <w:rPr>
                      <w:rFonts w:ascii="XO Thames" w:hAnsi="XO Thames"/>
                      <w:sz w:val="22"/>
                      <w:szCs w:val="22"/>
                    </w:rPr>
                    <w:t>,00</w:t>
                  </w:r>
                </w:p>
              </w:tc>
            </w:tr>
            <w:tr w:rsidR="00110FCC" w:rsidRPr="00910ADD" w14:paraId="17769E72" w14:textId="77777777" w:rsidTr="00BC1F1D">
              <w:trPr>
                <w:trHeight w:val="471"/>
              </w:trPr>
              <w:tc>
                <w:tcPr>
                  <w:tcW w:w="3256" w:type="dxa"/>
                  <w:shd w:val="clear" w:color="auto" w:fill="auto"/>
                </w:tcPr>
                <w:p w14:paraId="30584EFC" w14:textId="398FE0C9" w:rsidR="00110FCC" w:rsidRPr="00910ADD" w:rsidRDefault="00110FCC" w:rsidP="00110FCC">
                  <w:pPr>
                    <w:pStyle w:val="af1"/>
                    <w:ind w:left="0"/>
                    <w:contextualSpacing w:val="0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Сахар</w:t>
                  </w:r>
                </w:p>
              </w:tc>
              <w:tc>
                <w:tcPr>
                  <w:tcW w:w="1275" w:type="dxa"/>
                  <w:vAlign w:val="center"/>
                </w:tcPr>
                <w:p w14:paraId="46DADC15" w14:textId="0EA58157" w:rsidR="00110FCC" w:rsidRPr="00910ADD" w:rsidRDefault="00110FCC" w:rsidP="00110FCC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276" w:type="dxa"/>
                  <w:vAlign w:val="center"/>
                </w:tcPr>
                <w:p w14:paraId="5539F6DB" w14:textId="40973A29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кг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BC0189C" w14:textId="485F6A41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78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37CE57A" w14:textId="3874D3A9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8</w:t>
                  </w:r>
                  <w:r w:rsidR="00EE5C4E">
                    <w:rPr>
                      <w:rFonts w:ascii="XO Thames" w:hAnsi="XO Thames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97C33C3" w14:textId="7D2CE342" w:rsidR="00110FCC" w:rsidRPr="00910ADD" w:rsidRDefault="00EE5C4E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87</w:t>
                  </w:r>
                </w:p>
              </w:tc>
              <w:tc>
                <w:tcPr>
                  <w:tcW w:w="1701" w:type="dxa"/>
                  <w:vAlign w:val="center"/>
                </w:tcPr>
                <w:p w14:paraId="5CDAB3C1" w14:textId="518DB246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84,33</w:t>
                  </w:r>
                </w:p>
              </w:tc>
              <w:tc>
                <w:tcPr>
                  <w:tcW w:w="1701" w:type="dxa"/>
                </w:tcPr>
                <w:p w14:paraId="4D2ECCE0" w14:textId="73DA1807" w:rsidR="00110FCC" w:rsidRP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110FCC">
                    <w:rPr>
                      <w:rFonts w:ascii="XO Thames" w:hAnsi="XO Thames"/>
                      <w:sz w:val="22"/>
                      <w:szCs w:val="22"/>
                    </w:rPr>
                    <w:t>21</w:t>
                  </w:r>
                  <w:r>
                    <w:rPr>
                      <w:rFonts w:ascii="XO Thames" w:hAnsi="XO Thames"/>
                      <w:sz w:val="22"/>
                      <w:szCs w:val="22"/>
                    </w:rPr>
                    <w:t xml:space="preserve"> </w:t>
                  </w:r>
                  <w:r w:rsidRPr="00110FCC">
                    <w:rPr>
                      <w:rFonts w:ascii="XO Thames" w:hAnsi="XO Thames"/>
                      <w:sz w:val="22"/>
                      <w:szCs w:val="22"/>
                    </w:rPr>
                    <w:t>082,5</w:t>
                  </w:r>
                  <w:r>
                    <w:rPr>
                      <w:rFonts w:ascii="XO Thames" w:hAnsi="XO Thames"/>
                      <w:sz w:val="22"/>
                      <w:szCs w:val="22"/>
                    </w:rPr>
                    <w:t>0</w:t>
                  </w:r>
                </w:p>
              </w:tc>
            </w:tr>
            <w:tr w:rsidR="00110FCC" w:rsidRPr="00910ADD" w14:paraId="785124ED" w14:textId="77777777" w:rsidTr="00BC1F1D">
              <w:trPr>
                <w:trHeight w:val="471"/>
              </w:trPr>
              <w:tc>
                <w:tcPr>
                  <w:tcW w:w="3256" w:type="dxa"/>
                  <w:shd w:val="clear" w:color="auto" w:fill="auto"/>
                </w:tcPr>
                <w:p w14:paraId="670D9DE8" w14:textId="23A2CCF5" w:rsidR="00110FCC" w:rsidRPr="00910ADD" w:rsidRDefault="00110FCC" w:rsidP="00110FCC">
                  <w:pPr>
                    <w:pStyle w:val="af1"/>
                    <w:ind w:left="0"/>
                    <w:contextualSpacing w:val="0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Крупа пшено</w:t>
                  </w:r>
                </w:p>
              </w:tc>
              <w:tc>
                <w:tcPr>
                  <w:tcW w:w="1275" w:type="dxa"/>
                  <w:vAlign w:val="center"/>
                </w:tcPr>
                <w:p w14:paraId="106FBD4D" w14:textId="379D9491" w:rsidR="00110FCC" w:rsidRPr="00910ADD" w:rsidRDefault="00110FCC" w:rsidP="00110FCC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6" w:type="dxa"/>
                  <w:vAlign w:val="center"/>
                </w:tcPr>
                <w:p w14:paraId="29BDFBA8" w14:textId="0546B5E6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кг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86C16D9" w14:textId="633CD959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5</w:t>
                  </w:r>
                  <w:r w:rsidR="00EE5C4E">
                    <w:rPr>
                      <w:rFonts w:ascii="XO Thames" w:hAnsi="XO Thames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5B57339" w14:textId="673A5C3C" w:rsidR="00110FCC" w:rsidRPr="00910ADD" w:rsidRDefault="00EE5C4E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55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D123D3A" w14:textId="3DC4F785" w:rsidR="00110FCC" w:rsidRPr="00910ADD" w:rsidRDefault="00EE5C4E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49</w:t>
                  </w:r>
                </w:p>
              </w:tc>
              <w:tc>
                <w:tcPr>
                  <w:tcW w:w="1701" w:type="dxa"/>
                  <w:vAlign w:val="center"/>
                </w:tcPr>
                <w:p w14:paraId="3FC3CD03" w14:textId="6F2C1386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52,33</w:t>
                  </w:r>
                </w:p>
              </w:tc>
              <w:tc>
                <w:tcPr>
                  <w:tcW w:w="1701" w:type="dxa"/>
                </w:tcPr>
                <w:p w14:paraId="559CB824" w14:textId="0E0C8B96" w:rsidR="00110FCC" w:rsidRP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110FCC">
                    <w:rPr>
                      <w:rFonts w:ascii="XO Thames" w:hAnsi="XO Thames"/>
                      <w:sz w:val="22"/>
                      <w:szCs w:val="22"/>
                    </w:rPr>
                    <w:t>261,65</w:t>
                  </w:r>
                </w:p>
              </w:tc>
            </w:tr>
            <w:tr w:rsidR="00110FCC" w:rsidRPr="00910ADD" w14:paraId="36D41C5E" w14:textId="77777777" w:rsidTr="00BC1F1D">
              <w:trPr>
                <w:trHeight w:val="471"/>
              </w:trPr>
              <w:tc>
                <w:tcPr>
                  <w:tcW w:w="3256" w:type="dxa"/>
                  <w:shd w:val="clear" w:color="auto" w:fill="auto"/>
                </w:tcPr>
                <w:p w14:paraId="7D8F8122" w14:textId="65FB99A6" w:rsidR="00110FCC" w:rsidRPr="00910ADD" w:rsidRDefault="00110FCC" w:rsidP="00110FCC">
                  <w:pPr>
                    <w:pStyle w:val="af1"/>
                    <w:ind w:left="0"/>
                    <w:contextualSpacing w:val="0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Крупа горох</w:t>
                  </w:r>
                </w:p>
              </w:tc>
              <w:tc>
                <w:tcPr>
                  <w:tcW w:w="1275" w:type="dxa"/>
                  <w:vAlign w:val="center"/>
                </w:tcPr>
                <w:p w14:paraId="0559FC60" w14:textId="288768C5" w:rsidR="00110FCC" w:rsidRPr="00910ADD" w:rsidRDefault="00110FCC" w:rsidP="00110FCC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276" w:type="dxa"/>
                  <w:vAlign w:val="center"/>
                </w:tcPr>
                <w:p w14:paraId="6833AEA3" w14:textId="1CA1850A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кг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1BF9329" w14:textId="174FFC87" w:rsidR="00110FCC" w:rsidRPr="00513950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5</w:t>
                  </w:r>
                  <w:r w:rsidR="00EE5C4E">
                    <w:rPr>
                      <w:rFonts w:ascii="XO Thames" w:hAnsi="XO Thames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D7D4D9B" w14:textId="706E6ACC" w:rsidR="00110FCC" w:rsidRPr="00910ADD" w:rsidRDefault="00EE5C4E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B17189C" w14:textId="07925CDC" w:rsidR="00110FCC" w:rsidRPr="00910ADD" w:rsidRDefault="00EE5C4E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4</w:t>
                  </w:r>
                  <w:r w:rsidR="00110FCC">
                    <w:rPr>
                      <w:rFonts w:ascii="XO Thames" w:hAnsi="XO Thames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701" w:type="dxa"/>
                  <w:vAlign w:val="center"/>
                </w:tcPr>
                <w:p w14:paraId="201808B1" w14:textId="41CC7296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52,67</w:t>
                  </w:r>
                </w:p>
              </w:tc>
              <w:tc>
                <w:tcPr>
                  <w:tcW w:w="1701" w:type="dxa"/>
                </w:tcPr>
                <w:p w14:paraId="551236FB" w14:textId="325E3264" w:rsidR="00110FCC" w:rsidRP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110FCC">
                    <w:rPr>
                      <w:rFonts w:ascii="XO Thames" w:hAnsi="XO Thames"/>
                      <w:sz w:val="22"/>
                      <w:szCs w:val="22"/>
                    </w:rPr>
                    <w:t>790,05</w:t>
                  </w:r>
                </w:p>
              </w:tc>
            </w:tr>
            <w:tr w:rsidR="00110FCC" w:rsidRPr="00910ADD" w14:paraId="0651085C" w14:textId="77777777" w:rsidTr="00BC1F1D">
              <w:trPr>
                <w:trHeight w:val="471"/>
              </w:trPr>
              <w:tc>
                <w:tcPr>
                  <w:tcW w:w="3256" w:type="dxa"/>
                  <w:shd w:val="clear" w:color="auto" w:fill="auto"/>
                </w:tcPr>
                <w:p w14:paraId="34D2F1FB" w14:textId="667C2013" w:rsidR="00110FCC" w:rsidRPr="00910ADD" w:rsidRDefault="00110FCC" w:rsidP="00110FCC">
                  <w:pPr>
                    <w:pStyle w:val="af1"/>
                    <w:ind w:left="0"/>
                    <w:contextualSpacing w:val="0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 xml:space="preserve">Чай </w:t>
                  </w:r>
                  <w:proofErr w:type="spellStart"/>
                  <w:r>
                    <w:rPr>
                      <w:rFonts w:ascii="XO Thames" w:hAnsi="XO Thames"/>
                      <w:sz w:val="22"/>
                      <w:szCs w:val="22"/>
                    </w:rPr>
                    <w:t>каркадэ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14:paraId="1B99F082" w14:textId="42E767DF" w:rsidR="00110FCC" w:rsidRPr="00910ADD" w:rsidRDefault="00110FCC" w:rsidP="00110FCC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14:paraId="7BAC5D8A" w14:textId="10DD6F39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кг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E8D6312" w14:textId="5D39D3CF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1</w:t>
                  </w:r>
                  <w:r w:rsidR="00EE5C4E">
                    <w:rPr>
                      <w:rFonts w:ascii="XO Thames" w:hAnsi="XO Thames"/>
                      <w:sz w:val="22"/>
                      <w:szCs w:val="22"/>
                    </w:rPr>
                    <w:t>50</w:t>
                  </w:r>
                  <w:r>
                    <w:rPr>
                      <w:rFonts w:ascii="XO Thames" w:hAnsi="XO Thames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11E6303" w14:textId="50448CFD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1</w:t>
                  </w:r>
                  <w:r w:rsidR="00EE5C4E">
                    <w:rPr>
                      <w:rFonts w:ascii="XO Thames" w:hAnsi="XO Thames"/>
                      <w:sz w:val="22"/>
                      <w:szCs w:val="22"/>
                    </w:rPr>
                    <w:t>9</w:t>
                  </w:r>
                  <w:r>
                    <w:rPr>
                      <w:rFonts w:ascii="XO Thames" w:hAnsi="XO Thames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5C929C7" w14:textId="0ABF3C6A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1 068</w:t>
                  </w:r>
                </w:p>
              </w:tc>
              <w:tc>
                <w:tcPr>
                  <w:tcW w:w="1701" w:type="dxa"/>
                  <w:vAlign w:val="center"/>
                </w:tcPr>
                <w:p w14:paraId="4154A045" w14:textId="0937810F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1 489,33</w:t>
                  </w:r>
                </w:p>
              </w:tc>
              <w:tc>
                <w:tcPr>
                  <w:tcW w:w="1701" w:type="dxa"/>
                </w:tcPr>
                <w:p w14:paraId="66953CF9" w14:textId="7A7FE70A" w:rsidR="00110FCC" w:rsidRP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110FCC">
                    <w:rPr>
                      <w:rFonts w:ascii="XO Thames" w:hAnsi="XO Thames"/>
                      <w:sz w:val="22"/>
                      <w:szCs w:val="22"/>
                    </w:rPr>
                    <w:t>2978,66</w:t>
                  </w:r>
                </w:p>
              </w:tc>
            </w:tr>
            <w:tr w:rsidR="00110FCC" w:rsidRPr="00910ADD" w14:paraId="4BEA2591" w14:textId="77777777" w:rsidTr="00BC1F1D">
              <w:trPr>
                <w:trHeight w:val="471"/>
              </w:trPr>
              <w:tc>
                <w:tcPr>
                  <w:tcW w:w="3256" w:type="dxa"/>
                  <w:shd w:val="clear" w:color="auto" w:fill="auto"/>
                </w:tcPr>
                <w:p w14:paraId="483F968A" w14:textId="6CBA09CC" w:rsidR="00110FCC" w:rsidRPr="00910ADD" w:rsidRDefault="00110FCC" w:rsidP="00110FCC">
                  <w:pPr>
                    <w:pStyle w:val="af1"/>
                    <w:ind w:left="0"/>
                    <w:contextualSpacing w:val="0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Плоды шиповника</w:t>
                  </w:r>
                </w:p>
              </w:tc>
              <w:tc>
                <w:tcPr>
                  <w:tcW w:w="1275" w:type="dxa"/>
                  <w:vAlign w:val="center"/>
                </w:tcPr>
                <w:p w14:paraId="4A7F023A" w14:textId="5CEAA56E" w:rsidR="00110FCC" w:rsidRPr="00910ADD" w:rsidRDefault="00110FCC" w:rsidP="00110FCC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276" w:type="dxa"/>
                  <w:vAlign w:val="center"/>
                </w:tcPr>
                <w:p w14:paraId="05853999" w14:textId="1BD408C2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кг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2FF63D8" w14:textId="3153120F" w:rsidR="00110FCC" w:rsidRPr="00910ADD" w:rsidRDefault="00EE5C4E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380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AA63752" w14:textId="3568B8C8" w:rsidR="00110FCC" w:rsidRPr="00910ADD" w:rsidRDefault="00EE5C4E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5A54D88" w14:textId="3A26932A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258</w:t>
                  </w:r>
                </w:p>
              </w:tc>
              <w:tc>
                <w:tcPr>
                  <w:tcW w:w="1701" w:type="dxa"/>
                  <w:vAlign w:val="center"/>
                </w:tcPr>
                <w:p w14:paraId="419C4747" w14:textId="5D40B009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296</w:t>
                  </w:r>
                </w:p>
              </w:tc>
              <w:tc>
                <w:tcPr>
                  <w:tcW w:w="1701" w:type="dxa"/>
                </w:tcPr>
                <w:p w14:paraId="236745B6" w14:textId="10D8ABDF" w:rsidR="00110FCC" w:rsidRP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110FCC">
                    <w:rPr>
                      <w:rFonts w:ascii="XO Thames" w:hAnsi="XO Thames"/>
                      <w:sz w:val="22"/>
                      <w:szCs w:val="22"/>
                    </w:rPr>
                    <w:t>8</w:t>
                  </w:r>
                  <w:r>
                    <w:rPr>
                      <w:rFonts w:ascii="XO Thames" w:hAnsi="XO Thames"/>
                      <w:sz w:val="22"/>
                      <w:szCs w:val="22"/>
                    </w:rPr>
                    <w:t xml:space="preserve"> </w:t>
                  </w:r>
                  <w:r w:rsidRPr="00110FCC">
                    <w:rPr>
                      <w:rFonts w:ascii="XO Thames" w:hAnsi="XO Thames"/>
                      <w:sz w:val="22"/>
                      <w:szCs w:val="22"/>
                    </w:rPr>
                    <w:t>880</w:t>
                  </w:r>
                  <w:r>
                    <w:rPr>
                      <w:rFonts w:ascii="XO Thames" w:hAnsi="XO Thames"/>
                      <w:sz w:val="22"/>
                      <w:szCs w:val="22"/>
                    </w:rPr>
                    <w:t>,00</w:t>
                  </w:r>
                </w:p>
              </w:tc>
            </w:tr>
            <w:tr w:rsidR="00110FCC" w:rsidRPr="00910ADD" w14:paraId="602F0F79" w14:textId="77777777" w:rsidTr="00BC1F1D">
              <w:trPr>
                <w:trHeight w:val="471"/>
              </w:trPr>
              <w:tc>
                <w:tcPr>
                  <w:tcW w:w="3256" w:type="dxa"/>
                  <w:shd w:val="clear" w:color="auto" w:fill="auto"/>
                </w:tcPr>
                <w:p w14:paraId="5FB61C24" w14:textId="1EB1F83D" w:rsidR="00110FCC" w:rsidRPr="00910ADD" w:rsidRDefault="00110FCC" w:rsidP="00110FCC">
                  <w:pPr>
                    <w:pStyle w:val="af1"/>
                    <w:ind w:left="0"/>
                    <w:contextualSpacing w:val="0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Фасоль консервированная</w:t>
                  </w:r>
                </w:p>
              </w:tc>
              <w:tc>
                <w:tcPr>
                  <w:tcW w:w="1275" w:type="dxa"/>
                  <w:vAlign w:val="center"/>
                </w:tcPr>
                <w:p w14:paraId="68626D76" w14:textId="5512F0E6" w:rsidR="00110FCC" w:rsidRPr="00513950" w:rsidRDefault="00513950" w:rsidP="00110FCC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  <w:lang w:val="en-US"/>
                    </w:rPr>
                    <w:t>7</w:t>
                  </w:r>
                </w:p>
              </w:tc>
              <w:tc>
                <w:tcPr>
                  <w:tcW w:w="1276" w:type="dxa"/>
                  <w:vAlign w:val="center"/>
                </w:tcPr>
                <w:p w14:paraId="230E46A6" w14:textId="02C88448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кг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5B90EAA" w14:textId="382F5119" w:rsidR="00110FCC" w:rsidRPr="00910ADD" w:rsidRDefault="00EE5C4E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305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7749115" w14:textId="15715C44" w:rsidR="00110FCC" w:rsidRPr="00910ADD" w:rsidRDefault="00EE5C4E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205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DEEC040" w14:textId="20039F96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194</w:t>
                  </w:r>
                </w:p>
              </w:tc>
              <w:tc>
                <w:tcPr>
                  <w:tcW w:w="1701" w:type="dxa"/>
                  <w:vAlign w:val="center"/>
                </w:tcPr>
                <w:p w14:paraId="3B522720" w14:textId="0F8F57D7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234,67</w:t>
                  </w:r>
                </w:p>
              </w:tc>
              <w:tc>
                <w:tcPr>
                  <w:tcW w:w="1701" w:type="dxa"/>
                </w:tcPr>
                <w:p w14:paraId="59B3C23A" w14:textId="28A6FBFA" w:rsidR="00110FCC" w:rsidRPr="00513950" w:rsidRDefault="00513950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  <w:lang w:val="en-US"/>
                    </w:rPr>
                    <w:t>1642</w:t>
                  </w:r>
                  <w:r>
                    <w:rPr>
                      <w:rFonts w:ascii="XO Thames" w:hAnsi="XO Thames"/>
                      <w:sz w:val="22"/>
                      <w:szCs w:val="22"/>
                    </w:rPr>
                    <w:t>,</w:t>
                  </w:r>
                  <w:r>
                    <w:rPr>
                      <w:rFonts w:ascii="XO Thames" w:hAnsi="XO Thames"/>
                      <w:sz w:val="22"/>
                      <w:szCs w:val="22"/>
                      <w:lang w:val="en-US"/>
                    </w:rPr>
                    <w:t>69</w:t>
                  </w:r>
                </w:p>
              </w:tc>
            </w:tr>
            <w:tr w:rsidR="00110FCC" w:rsidRPr="00910ADD" w14:paraId="4FC8F45F" w14:textId="77777777" w:rsidTr="00BC1F1D">
              <w:trPr>
                <w:trHeight w:val="471"/>
              </w:trPr>
              <w:tc>
                <w:tcPr>
                  <w:tcW w:w="3256" w:type="dxa"/>
                  <w:shd w:val="clear" w:color="auto" w:fill="auto"/>
                </w:tcPr>
                <w:p w14:paraId="15D0B17B" w14:textId="565BE0D2" w:rsidR="00110FCC" w:rsidRPr="00910ADD" w:rsidRDefault="00110FCC" w:rsidP="00110FCC">
                  <w:pPr>
                    <w:pStyle w:val="af1"/>
                    <w:ind w:left="0"/>
                    <w:contextualSpacing w:val="0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Кукуруза консервированная</w:t>
                  </w:r>
                </w:p>
              </w:tc>
              <w:tc>
                <w:tcPr>
                  <w:tcW w:w="1275" w:type="dxa"/>
                  <w:vAlign w:val="center"/>
                </w:tcPr>
                <w:p w14:paraId="02357F59" w14:textId="0DA2E1CE" w:rsidR="00110FCC" w:rsidRPr="00513950" w:rsidRDefault="00513950" w:rsidP="00110FCC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  <w:lang w:val="en-US"/>
                    </w:rPr>
                    <w:t>7</w:t>
                  </w:r>
                </w:p>
              </w:tc>
              <w:tc>
                <w:tcPr>
                  <w:tcW w:w="1276" w:type="dxa"/>
                  <w:vAlign w:val="center"/>
                </w:tcPr>
                <w:p w14:paraId="59632DA1" w14:textId="49438AA5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кг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CDA7173" w14:textId="28C763F3" w:rsidR="00110FCC" w:rsidRPr="00910ADD" w:rsidRDefault="00EE5C4E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285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33F3233" w14:textId="2385BCFF" w:rsidR="00110FCC" w:rsidRPr="00910ADD" w:rsidRDefault="00EE5C4E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195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A75BE2B" w14:textId="5CC54E96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174</w:t>
                  </w:r>
                </w:p>
              </w:tc>
              <w:tc>
                <w:tcPr>
                  <w:tcW w:w="1701" w:type="dxa"/>
                  <w:vAlign w:val="center"/>
                </w:tcPr>
                <w:p w14:paraId="720D6A55" w14:textId="067B92AD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218</w:t>
                  </w:r>
                </w:p>
              </w:tc>
              <w:tc>
                <w:tcPr>
                  <w:tcW w:w="1701" w:type="dxa"/>
                </w:tcPr>
                <w:p w14:paraId="07B5429B" w14:textId="2589CA31" w:rsidR="00110FCC" w:rsidRPr="00110FCC" w:rsidRDefault="00513950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1526,00</w:t>
                  </w:r>
                </w:p>
              </w:tc>
            </w:tr>
            <w:tr w:rsidR="00110FCC" w:rsidRPr="00910ADD" w14:paraId="22C26946" w14:textId="77777777" w:rsidTr="00BC1F1D">
              <w:trPr>
                <w:trHeight w:val="471"/>
              </w:trPr>
              <w:tc>
                <w:tcPr>
                  <w:tcW w:w="3256" w:type="dxa"/>
                  <w:shd w:val="clear" w:color="auto" w:fill="auto"/>
                </w:tcPr>
                <w:p w14:paraId="7D8CC9D7" w14:textId="3D71A5BB" w:rsidR="00110FCC" w:rsidRPr="00910ADD" w:rsidRDefault="00110FCC" w:rsidP="00110FCC">
                  <w:pPr>
                    <w:pStyle w:val="af1"/>
                    <w:ind w:left="0"/>
                    <w:contextualSpacing w:val="0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Порошок какао</w:t>
                  </w:r>
                </w:p>
              </w:tc>
              <w:tc>
                <w:tcPr>
                  <w:tcW w:w="1275" w:type="dxa"/>
                  <w:vAlign w:val="center"/>
                </w:tcPr>
                <w:p w14:paraId="1D283D3C" w14:textId="4BEFD38B" w:rsidR="00110FCC" w:rsidRPr="00910ADD" w:rsidRDefault="00110FCC" w:rsidP="00110FCC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14:paraId="2BC1F1A7" w14:textId="1428F44B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кг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A6058C0" w14:textId="61DAFDC2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1</w:t>
                  </w:r>
                  <w:r w:rsidR="00EE5C4E">
                    <w:rPr>
                      <w:rFonts w:ascii="XO Thames" w:hAnsi="XO Thames"/>
                      <w:sz w:val="22"/>
                      <w:szCs w:val="22"/>
                    </w:rPr>
                    <w:t>8</w:t>
                  </w:r>
                  <w:r>
                    <w:rPr>
                      <w:rFonts w:ascii="XO Thames" w:hAnsi="XO Thames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D39A9B8" w14:textId="0E046561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1</w:t>
                  </w:r>
                  <w:r w:rsidR="00EE5C4E">
                    <w:rPr>
                      <w:rFonts w:ascii="XO Thames" w:hAnsi="XO Thames"/>
                      <w:sz w:val="22"/>
                      <w:szCs w:val="22"/>
                    </w:rPr>
                    <w:t>10</w:t>
                  </w:r>
                  <w:r>
                    <w:rPr>
                      <w:rFonts w:ascii="XO Thames" w:hAnsi="XO Thames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830EE3B" w14:textId="196032AD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1311</w:t>
                  </w:r>
                </w:p>
              </w:tc>
              <w:tc>
                <w:tcPr>
                  <w:tcW w:w="1701" w:type="dxa"/>
                  <w:vAlign w:val="center"/>
                </w:tcPr>
                <w:p w14:paraId="683026F9" w14:textId="296B66CC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1 403,67</w:t>
                  </w:r>
                </w:p>
              </w:tc>
              <w:tc>
                <w:tcPr>
                  <w:tcW w:w="1701" w:type="dxa"/>
                </w:tcPr>
                <w:p w14:paraId="1A53FA9F" w14:textId="48D9B1E7" w:rsidR="00110FCC" w:rsidRP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110FCC">
                    <w:rPr>
                      <w:rFonts w:ascii="XO Thames" w:hAnsi="XO Thames"/>
                      <w:sz w:val="22"/>
                      <w:szCs w:val="22"/>
                    </w:rPr>
                    <w:t>2</w:t>
                  </w:r>
                  <w:r>
                    <w:rPr>
                      <w:rFonts w:ascii="XO Thames" w:hAnsi="XO Thames"/>
                      <w:sz w:val="22"/>
                      <w:szCs w:val="22"/>
                    </w:rPr>
                    <w:t xml:space="preserve"> </w:t>
                  </w:r>
                  <w:r w:rsidRPr="00110FCC">
                    <w:rPr>
                      <w:rFonts w:ascii="XO Thames" w:hAnsi="XO Thames"/>
                      <w:sz w:val="22"/>
                      <w:szCs w:val="22"/>
                    </w:rPr>
                    <w:t>807,34</w:t>
                  </w:r>
                </w:p>
              </w:tc>
            </w:tr>
            <w:tr w:rsidR="00110FCC" w:rsidRPr="00910ADD" w14:paraId="7B448CA1" w14:textId="77777777" w:rsidTr="00BC1F1D">
              <w:trPr>
                <w:trHeight w:val="471"/>
              </w:trPr>
              <w:tc>
                <w:tcPr>
                  <w:tcW w:w="3256" w:type="dxa"/>
                  <w:shd w:val="clear" w:color="auto" w:fill="auto"/>
                </w:tcPr>
                <w:p w14:paraId="4C627717" w14:textId="5AC0DAF4" w:rsidR="00110FCC" w:rsidRPr="00910ADD" w:rsidRDefault="00110FCC" w:rsidP="00110FCC">
                  <w:pPr>
                    <w:pStyle w:val="af1"/>
                    <w:ind w:left="0"/>
                    <w:contextualSpacing w:val="0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Повидло</w:t>
                  </w:r>
                </w:p>
              </w:tc>
              <w:tc>
                <w:tcPr>
                  <w:tcW w:w="1275" w:type="dxa"/>
                  <w:vAlign w:val="center"/>
                </w:tcPr>
                <w:p w14:paraId="787F835F" w14:textId="339CBBA7" w:rsidR="00110FCC" w:rsidRPr="00910ADD" w:rsidRDefault="00110FCC" w:rsidP="00110FCC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6" w:type="dxa"/>
                  <w:vAlign w:val="center"/>
                </w:tcPr>
                <w:p w14:paraId="4EDFC16E" w14:textId="54834AF7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кг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90C84C8" w14:textId="02E2608C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2</w:t>
                  </w:r>
                  <w:r w:rsidR="00EE5C4E">
                    <w:rPr>
                      <w:rFonts w:ascii="XO Thames" w:hAnsi="XO Thames"/>
                      <w:sz w:val="22"/>
                      <w:szCs w:val="22"/>
                    </w:rPr>
                    <w:t>55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04ED51B" w14:textId="46535AA0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2</w:t>
                  </w:r>
                  <w:r w:rsidR="00EE5C4E">
                    <w:rPr>
                      <w:rFonts w:ascii="XO Thames" w:hAnsi="XO Thames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B524EBE" w14:textId="52405033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194</w:t>
                  </w:r>
                </w:p>
              </w:tc>
              <w:tc>
                <w:tcPr>
                  <w:tcW w:w="1701" w:type="dxa"/>
                  <w:vAlign w:val="center"/>
                </w:tcPr>
                <w:p w14:paraId="3FA39216" w14:textId="7D90B213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219,67</w:t>
                  </w:r>
                </w:p>
              </w:tc>
              <w:tc>
                <w:tcPr>
                  <w:tcW w:w="1701" w:type="dxa"/>
                </w:tcPr>
                <w:p w14:paraId="01281F47" w14:textId="628AC953" w:rsidR="00110FCC" w:rsidRP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110FCC">
                    <w:rPr>
                      <w:rFonts w:ascii="XO Thames" w:hAnsi="XO Thames"/>
                      <w:sz w:val="22"/>
                      <w:szCs w:val="22"/>
                    </w:rPr>
                    <w:t>1</w:t>
                  </w:r>
                  <w:r>
                    <w:rPr>
                      <w:rFonts w:ascii="XO Thames" w:hAnsi="XO Thames"/>
                      <w:sz w:val="22"/>
                      <w:szCs w:val="22"/>
                    </w:rPr>
                    <w:t xml:space="preserve"> </w:t>
                  </w:r>
                  <w:r w:rsidRPr="00110FCC">
                    <w:rPr>
                      <w:rFonts w:ascii="XO Thames" w:hAnsi="XO Thames"/>
                      <w:sz w:val="22"/>
                      <w:szCs w:val="22"/>
                    </w:rPr>
                    <w:t>098,35</w:t>
                  </w:r>
                </w:p>
              </w:tc>
            </w:tr>
            <w:tr w:rsidR="00110FCC" w:rsidRPr="00910ADD" w14:paraId="763D12C6" w14:textId="77777777" w:rsidTr="00BC1F1D">
              <w:trPr>
                <w:trHeight w:val="471"/>
              </w:trPr>
              <w:tc>
                <w:tcPr>
                  <w:tcW w:w="3256" w:type="dxa"/>
                  <w:shd w:val="clear" w:color="auto" w:fill="auto"/>
                </w:tcPr>
                <w:p w14:paraId="64DE983B" w14:textId="7409462D" w:rsidR="00110FCC" w:rsidRPr="00910ADD" w:rsidRDefault="00110FCC" w:rsidP="00110FCC">
                  <w:pPr>
                    <w:pStyle w:val="af1"/>
                    <w:ind w:left="0"/>
                    <w:contextualSpacing w:val="0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Горошек консервированный</w:t>
                  </w:r>
                </w:p>
              </w:tc>
              <w:tc>
                <w:tcPr>
                  <w:tcW w:w="1275" w:type="dxa"/>
                  <w:vAlign w:val="center"/>
                </w:tcPr>
                <w:p w14:paraId="4A8309CB" w14:textId="22778AEF" w:rsidR="00110FCC" w:rsidRPr="00513950" w:rsidRDefault="00513950" w:rsidP="00110FCC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  <w:lang w:val="en-US"/>
                    </w:rPr>
                    <w:t>7</w:t>
                  </w:r>
                </w:p>
              </w:tc>
              <w:tc>
                <w:tcPr>
                  <w:tcW w:w="1276" w:type="dxa"/>
                  <w:vAlign w:val="center"/>
                </w:tcPr>
                <w:p w14:paraId="201B7BFA" w14:textId="53A7A5AC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кг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96FE762" w14:textId="2B532A86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255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50C71F8" w14:textId="576333E8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16</w:t>
                  </w:r>
                  <w:r w:rsidR="00EE5C4E">
                    <w:rPr>
                      <w:rFonts w:ascii="XO Thames" w:hAnsi="XO Thames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97D08FE" w14:textId="27A6792E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191</w:t>
                  </w:r>
                </w:p>
              </w:tc>
              <w:tc>
                <w:tcPr>
                  <w:tcW w:w="1701" w:type="dxa"/>
                  <w:vAlign w:val="center"/>
                </w:tcPr>
                <w:p w14:paraId="0CCEC035" w14:textId="3DA62FA1" w:rsidR="00110FCC" w:rsidRPr="00910ADD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203,67</w:t>
                  </w:r>
                </w:p>
              </w:tc>
              <w:tc>
                <w:tcPr>
                  <w:tcW w:w="1701" w:type="dxa"/>
                </w:tcPr>
                <w:p w14:paraId="72B0731D" w14:textId="42948267" w:rsidR="00110FCC" w:rsidRP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110FCC">
                    <w:rPr>
                      <w:rFonts w:ascii="XO Thames" w:hAnsi="XO Thames"/>
                      <w:sz w:val="22"/>
                      <w:szCs w:val="22"/>
                    </w:rPr>
                    <w:t>1</w:t>
                  </w:r>
                  <w:r w:rsidR="00513950">
                    <w:rPr>
                      <w:rFonts w:ascii="XO Thames" w:hAnsi="XO Thames"/>
                      <w:sz w:val="22"/>
                      <w:szCs w:val="22"/>
                    </w:rPr>
                    <w:t> 425,69</w:t>
                  </w:r>
                </w:p>
              </w:tc>
            </w:tr>
            <w:tr w:rsidR="00110FCC" w:rsidRPr="00910ADD" w14:paraId="0EFA5033" w14:textId="77777777" w:rsidTr="00BC1F1D">
              <w:trPr>
                <w:trHeight w:val="471"/>
              </w:trPr>
              <w:tc>
                <w:tcPr>
                  <w:tcW w:w="3256" w:type="dxa"/>
                  <w:shd w:val="clear" w:color="auto" w:fill="auto"/>
                </w:tcPr>
                <w:p w14:paraId="22053A56" w14:textId="5EA0BB0A" w:rsidR="00110FCC" w:rsidRDefault="00110FCC" w:rsidP="00110FCC">
                  <w:pPr>
                    <w:pStyle w:val="af1"/>
                    <w:ind w:left="0"/>
                    <w:contextualSpacing w:val="0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Молоко сгущенное</w:t>
                  </w:r>
                </w:p>
              </w:tc>
              <w:tc>
                <w:tcPr>
                  <w:tcW w:w="1275" w:type="dxa"/>
                  <w:vAlign w:val="center"/>
                </w:tcPr>
                <w:p w14:paraId="3D9BB2C2" w14:textId="52C567C0" w:rsidR="00110FCC" w:rsidRDefault="00973E91" w:rsidP="00110FCC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76" w:type="dxa"/>
                  <w:vAlign w:val="center"/>
                </w:tcPr>
                <w:p w14:paraId="19259B30" w14:textId="13A79F75" w:rsid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кг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2BF4AB1" w14:textId="16E8036D" w:rsidR="00110FCC" w:rsidRDefault="00EE5C4E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493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FA1425E" w14:textId="1E8BAF53" w:rsidR="00110FCC" w:rsidRDefault="00EE5C4E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385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87BD05D" w14:textId="16880C67" w:rsid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368</w:t>
                  </w:r>
                </w:p>
              </w:tc>
              <w:tc>
                <w:tcPr>
                  <w:tcW w:w="1701" w:type="dxa"/>
                  <w:vAlign w:val="center"/>
                </w:tcPr>
                <w:p w14:paraId="00F54CD1" w14:textId="70879054" w:rsid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415,33</w:t>
                  </w:r>
                </w:p>
              </w:tc>
              <w:tc>
                <w:tcPr>
                  <w:tcW w:w="1701" w:type="dxa"/>
                </w:tcPr>
                <w:p w14:paraId="5D9096E9" w14:textId="545A13C1" w:rsidR="00110FCC" w:rsidRPr="00110FCC" w:rsidRDefault="00973E91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2491,98</w:t>
                  </w:r>
                </w:p>
              </w:tc>
            </w:tr>
            <w:tr w:rsidR="00110FCC" w:rsidRPr="00910ADD" w14:paraId="0DFA1D76" w14:textId="77777777" w:rsidTr="00BC1F1D">
              <w:trPr>
                <w:trHeight w:val="471"/>
              </w:trPr>
              <w:tc>
                <w:tcPr>
                  <w:tcW w:w="3256" w:type="dxa"/>
                  <w:shd w:val="clear" w:color="auto" w:fill="auto"/>
                </w:tcPr>
                <w:p w14:paraId="1F1AB7C6" w14:textId="090943F6" w:rsidR="00110FCC" w:rsidRDefault="00110FCC" w:rsidP="00110FCC">
                  <w:pPr>
                    <w:pStyle w:val="af1"/>
                    <w:ind w:left="0"/>
                    <w:contextualSpacing w:val="0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Сардельки</w:t>
                  </w:r>
                </w:p>
              </w:tc>
              <w:tc>
                <w:tcPr>
                  <w:tcW w:w="1275" w:type="dxa"/>
                  <w:vAlign w:val="center"/>
                </w:tcPr>
                <w:p w14:paraId="5F08D84E" w14:textId="448D0CA8" w:rsidR="00110FCC" w:rsidRDefault="00110FCC" w:rsidP="00110FCC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276" w:type="dxa"/>
                  <w:vAlign w:val="center"/>
                </w:tcPr>
                <w:p w14:paraId="715F1D12" w14:textId="053D9988" w:rsid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кг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8EB3B97" w14:textId="3D72B476" w:rsidR="00110FCC" w:rsidRDefault="00EE5C4E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440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359FA08" w14:textId="6BDC2327" w:rsidR="00110FCC" w:rsidRDefault="00EE5C4E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560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DD9C724" w14:textId="345AB268" w:rsid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619</w:t>
                  </w:r>
                </w:p>
              </w:tc>
              <w:tc>
                <w:tcPr>
                  <w:tcW w:w="1701" w:type="dxa"/>
                  <w:vAlign w:val="center"/>
                </w:tcPr>
                <w:p w14:paraId="36B99FCC" w14:textId="56D142B3" w:rsid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539,67</w:t>
                  </w:r>
                </w:p>
              </w:tc>
              <w:tc>
                <w:tcPr>
                  <w:tcW w:w="1701" w:type="dxa"/>
                </w:tcPr>
                <w:p w14:paraId="0A342849" w14:textId="39AFBFC3" w:rsidR="00110FCC" w:rsidRP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110FCC">
                    <w:rPr>
                      <w:rFonts w:ascii="XO Thames" w:hAnsi="XO Thames"/>
                      <w:sz w:val="22"/>
                      <w:szCs w:val="22"/>
                    </w:rPr>
                    <w:t>16</w:t>
                  </w:r>
                  <w:r>
                    <w:rPr>
                      <w:rFonts w:ascii="XO Thames" w:hAnsi="XO Thames"/>
                      <w:sz w:val="22"/>
                      <w:szCs w:val="22"/>
                    </w:rPr>
                    <w:t xml:space="preserve"> </w:t>
                  </w:r>
                  <w:r w:rsidRPr="00110FCC">
                    <w:rPr>
                      <w:rFonts w:ascii="XO Thames" w:hAnsi="XO Thames"/>
                      <w:sz w:val="22"/>
                      <w:szCs w:val="22"/>
                    </w:rPr>
                    <w:t>190,1</w:t>
                  </w:r>
                  <w:r>
                    <w:rPr>
                      <w:rFonts w:ascii="XO Thames" w:hAnsi="XO Thames"/>
                      <w:sz w:val="22"/>
                      <w:szCs w:val="22"/>
                    </w:rPr>
                    <w:t>0</w:t>
                  </w:r>
                </w:p>
              </w:tc>
            </w:tr>
            <w:tr w:rsidR="00110FCC" w:rsidRPr="00910ADD" w14:paraId="0CC20B64" w14:textId="77777777" w:rsidTr="00BC1F1D">
              <w:trPr>
                <w:trHeight w:val="471"/>
              </w:trPr>
              <w:tc>
                <w:tcPr>
                  <w:tcW w:w="3256" w:type="dxa"/>
                  <w:shd w:val="clear" w:color="auto" w:fill="auto"/>
                </w:tcPr>
                <w:p w14:paraId="1E46DF2B" w14:textId="6E7599C5" w:rsidR="00110FCC" w:rsidRDefault="00110FCC" w:rsidP="00110FCC">
                  <w:pPr>
                    <w:pStyle w:val="af1"/>
                    <w:ind w:left="0"/>
                    <w:contextualSpacing w:val="0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 xml:space="preserve">Перец черный </w:t>
                  </w:r>
                  <w:r w:rsidR="00C43954">
                    <w:rPr>
                      <w:rFonts w:ascii="XO Thames" w:hAnsi="XO Thames"/>
                      <w:sz w:val="22"/>
                      <w:szCs w:val="22"/>
                    </w:rPr>
                    <w:t>молотый</w:t>
                  </w:r>
                </w:p>
              </w:tc>
              <w:tc>
                <w:tcPr>
                  <w:tcW w:w="1275" w:type="dxa"/>
                  <w:vAlign w:val="center"/>
                </w:tcPr>
                <w:p w14:paraId="1FEC3D9B" w14:textId="46AD2FC2" w:rsidR="00110FCC" w:rsidRDefault="00110FCC" w:rsidP="00110FCC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14:paraId="450413A3" w14:textId="1AC3F239" w:rsid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кг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872341F" w14:textId="3F5BAF64" w:rsidR="00110FCC" w:rsidRDefault="00EE5C4E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1295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0467648" w14:textId="03D48EFA" w:rsid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12</w:t>
                  </w:r>
                  <w:r w:rsidR="00EE5C4E">
                    <w:rPr>
                      <w:rFonts w:ascii="XO Thames" w:hAnsi="XO Thames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A348D03" w14:textId="214C6383" w:rsidR="00110FCC" w:rsidRDefault="00EE5C4E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1680</w:t>
                  </w:r>
                </w:p>
              </w:tc>
              <w:tc>
                <w:tcPr>
                  <w:tcW w:w="1701" w:type="dxa"/>
                  <w:vAlign w:val="center"/>
                </w:tcPr>
                <w:p w14:paraId="1D12724D" w14:textId="2E55CBE0" w:rsid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1 391,67</w:t>
                  </w:r>
                </w:p>
              </w:tc>
              <w:tc>
                <w:tcPr>
                  <w:tcW w:w="1701" w:type="dxa"/>
                </w:tcPr>
                <w:p w14:paraId="67B7AF04" w14:textId="265C5C17" w:rsidR="00110FCC" w:rsidRP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110FCC">
                    <w:rPr>
                      <w:rFonts w:ascii="XO Thames" w:hAnsi="XO Thames"/>
                      <w:sz w:val="22"/>
                      <w:szCs w:val="22"/>
                    </w:rPr>
                    <w:t>2</w:t>
                  </w:r>
                  <w:r>
                    <w:rPr>
                      <w:rFonts w:ascii="XO Thames" w:hAnsi="XO Thames"/>
                      <w:sz w:val="22"/>
                      <w:szCs w:val="22"/>
                    </w:rPr>
                    <w:t xml:space="preserve"> </w:t>
                  </w:r>
                  <w:r w:rsidRPr="00110FCC">
                    <w:rPr>
                      <w:rFonts w:ascii="XO Thames" w:hAnsi="XO Thames"/>
                      <w:sz w:val="22"/>
                      <w:szCs w:val="22"/>
                    </w:rPr>
                    <w:t>783,34</w:t>
                  </w:r>
                </w:p>
              </w:tc>
            </w:tr>
            <w:tr w:rsidR="00110FCC" w:rsidRPr="00910ADD" w14:paraId="0E0D27C8" w14:textId="77777777" w:rsidTr="00BC1F1D">
              <w:trPr>
                <w:trHeight w:val="471"/>
              </w:trPr>
              <w:tc>
                <w:tcPr>
                  <w:tcW w:w="3256" w:type="dxa"/>
                  <w:shd w:val="clear" w:color="auto" w:fill="auto"/>
                </w:tcPr>
                <w:p w14:paraId="014EAAD3" w14:textId="73673130" w:rsidR="00110FCC" w:rsidRDefault="00110FCC" w:rsidP="00110FCC">
                  <w:pPr>
                    <w:pStyle w:val="af1"/>
                    <w:ind w:left="0"/>
                    <w:contextualSpacing w:val="0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Приправа универсальная</w:t>
                  </w:r>
                </w:p>
              </w:tc>
              <w:tc>
                <w:tcPr>
                  <w:tcW w:w="1275" w:type="dxa"/>
                  <w:vAlign w:val="center"/>
                </w:tcPr>
                <w:p w14:paraId="41FC02F8" w14:textId="58D704DC" w:rsidR="00110FCC" w:rsidRDefault="00110FCC" w:rsidP="00110FCC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6" w:type="dxa"/>
                  <w:vAlign w:val="center"/>
                </w:tcPr>
                <w:p w14:paraId="7C0AC546" w14:textId="41D7A44E" w:rsid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кг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43F0A49" w14:textId="6BFA5FFF" w:rsidR="00110FCC" w:rsidRDefault="00EE5C4E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880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17A7619" w14:textId="26B1E2DA" w:rsidR="00110FCC" w:rsidRDefault="00EE5C4E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750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2118649" w14:textId="34B64EF2" w:rsid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474</w:t>
                  </w:r>
                </w:p>
              </w:tc>
              <w:tc>
                <w:tcPr>
                  <w:tcW w:w="1701" w:type="dxa"/>
                  <w:vAlign w:val="center"/>
                </w:tcPr>
                <w:p w14:paraId="455952E5" w14:textId="5F4AB8D4" w:rsid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701,33</w:t>
                  </w:r>
                </w:p>
              </w:tc>
              <w:tc>
                <w:tcPr>
                  <w:tcW w:w="1701" w:type="dxa"/>
                </w:tcPr>
                <w:p w14:paraId="0ECDF3C3" w14:textId="40459414" w:rsidR="00110FCC" w:rsidRP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110FCC">
                    <w:rPr>
                      <w:rFonts w:ascii="XO Thames" w:hAnsi="XO Thames"/>
                      <w:sz w:val="22"/>
                      <w:szCs w:val="22"/>
                    </w:rPr>
                    <w:t>2</w:t>
                  </w:r>
                  <w:r>
                    <w:rPr>
                      <w:rFonts w:ascii="XO Thames" w:hAnsi="XO Thames"/>
                      <w:sz w:val="22"/>
                      <w:szCs w:val="22"/>
                    </w:rPr>
                    <w:t xml:space="preserve"> </w:t>
                  </w:r>
                  <w:r w:rsidRPr="00110FCC">
                    <w:rPr>
                      <w:rFonts w:ascii="XO Thames" w:hAnsi="XO Thames"/>
                      <w:sz w:val="22"/>
                      <w:szCs w:val="22"/>
                    </w:rPr>
                    <w:t>805,32</w:t>
                  </w:r>
                </w:p>
              </w:tc>
            </w:tr>
            <w:tr w:rsidR="00110FCC" w:rsidRPr="00910ADD" w14:paraId="7E506C5E" w14:textId="77777777" w:rsidTr="00BC1F1D">
              <w:trPr>
                <w:trHeight w:val="471"/>
              </w:trPr>
              <w:tc>
                <w:tcPr>
                  <w:tcW w:w="3256" w:type="dxa"/>
                  <w:shd w:val="clear" w:color="auto" w:fill="auto"/>
                </w:tcPr>
                <w:p w14:paraId="2F1AACAE" w14:textId="7EF61A8F" w:rsidR="00110FCC" w:rsidRDefault="00110FCC" w:rsidP="00110FCC">
                  <w:pPr>
                    <w:pStyle w:val="af1"/>
                    <w:ind w:left="0"/>
                    <w:contextualSpacing w:val="0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 xml:space="preserve">Колбаса </w:t>
                  </w:r>
                  <w:proofErr w:type="spellStart"/>
                  <w:r>
                    <w:rPr>
                      <w:rFonts w:ascii="XO Thames" w:hAnsi="XO Thames"/>
                      <w:sz w:val="22"/>
                      <w:szCs w:val="22"/>
                    </w:rPr>
                    <w:t>полукопченая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14:paraId="2D5F4F33" w14:textId="5AEA579B" w:rsidR="00110FCC" w:rsidRDefault="00110FCC" w:rsidP="00110FCC">
                  <w:pPr>
                    <w:pStyle w:val="af1"/>
                    <w:ind w:left="0"/>
                    <w:contextualSpacing w:val="0"/>
                    <w:jc w:val="center"/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276" w:type="dxa"/>
                  <w:vAlign w:val="center"/>
                </w:tcPr>
                <w:p w14:paraId="3C6E3603" w14:textId="1E7640F4" w:rsid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кг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B1AECCD" w14:textId="6B41E77B" w:rsid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6</w:t>
                  </w:r>
                  <w:r w:rsidR="00EE5C4E">
                    <w:rPr>
                      <w:rFonts w:ascii="XO Thames" w:hAnsi="XO Thames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2FB5AE7" w14:textId="254673C1" w:rsid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6</w:t>
                  </w:r>
                  <w:r w:rsidR="00EE5C4E">
                    <w:rPr>
                      <w:rFonts w:ascii="XO Thames" w:hAnsi="XO Thames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FDB0F14" w14:textId="453BDEBC" w:rsid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6</w:t>
                  </w:r>
                  <w:r w:rsidR="00EE5C4E">
                    <w:rPr>
                      <w:rFonts w:ascii="XO Thames" w:hAnsi="XO Thames"/>
                      <w:sz w:val="22"/>
                      <w:szCs w:val="22"/>
                    </w:rPr>
                    <w:t>73</w:t>
                  </w:r>
                </w:p>
              </w:tc>
              <w:tc>
                <w:tcPr>
                  <w:tcW w:w="1701" w:type="dxa"/>
                  <w:vAlign w:val="center"/>
                </w:tcPr>
                <w:p w14:paraId="11DE7732" w14:textId="7814B9EB" w:rsid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637,67</w:t>
                  </w:r>
                </w:p>
              </w:tc>
              <w:tc>
                <w:tcPr>
                  <w:tcW w:w="1701" w:type="dxa"/>
                </w:tcPr>
                <w:p w14:paraId="1E8F6633" w14:textId="484EA62C" w:rsidR="00110FCC" w:rsidRPr="00110FCC" w:rsidRDefault="00110FCC" w:rsidP="00110FCC">
                  <w:pPr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110FCC">
                    <w:rPr>
                      <w:rFonts w:ascii="XO Thames" w:hAnsi="XO Thames"/>
                      <w:sz w:val="22"/>
                      <w:szCs w:val="22"/>
                    </w:rPr>
                    <w:t>6</w:t>
                  </w:r>
                  <w:r>
                    <w:rPr>
                      <w:rFonts w:ascii="XO Thames" w:hAnsi="XO Thames"/>
                      <w:sz w:val="22"/>
                      <w:szCs w:val="22"/>
                    </w:rPr>
                    <w:t xml:space="preserve"> </w:t>
                  </w:r>
                  <w:r w:rsidRPr="00110FCC">
                    <w:rPr>
                      <w:rFonts w:ascii="XO Thames" w:hAnsi="XO Thames"/>
                      <w:sz w:val="22"/>
                      <w:szCs w:val="22"/>
                    </w:rPr>
                    <w:t>376,7</w:t>
                  </w:r>
                  <w:r>
                    <w:rPr>
                      <w:rFonts w:ascii="XO Thames" w:hAnsi="XO Thames"/>
                      <w:sz w:val="22"/>
                      <w:szCs w:val="22"/>
                    </w:rPr>
                    <w:t>0</w:t>
                  </w:r>
                </w:p>
              </w:tc>
            </w:tr>
            <w:tr w:rsidR="00DD721F" w:rsidRPr="00910ADD" w14:paraId="09CEBF80" w14:textId="77777777" w:rsidTr="00843DAB">
              <w:trPr>
                <w:trHeight w:val="38"/>
              </w:trPr>
              <w:tc>
                <w:tcPr>
                  <w:tcW w:w="3256" w:type="dxa"/>
                  <w:shd w:val="clear" w:color="auto" w:fill="auto"/>
                </w:tcPr>
                <w:p w14:paraId="7996CEA1" w14:textId="77777777" w:rsidR="00DD721F" w:rsidRPr="00910ADD" w:rsidRDefault="00DD721F" w:rsidP="00843DAB">
                  <w:pPr>
                    <w:jc w:val="both"/>
                    <w:outlineLvl w:val="0"/>
                    <w:rPr>
                      <w:rFonts w:ascii="XO Thames" w:hAnsi="XO Thames"/>
                      <w:b/>
                      <w:snapToGrid w:val="0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b/>
                      <w:snapToGrid w:val="0"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11056" w:type="dxa"/>
                  <w:gridSpan w:val="7"/>
                </w:tcPr>
                <w:p w14:paraId="2981EB01" w14:textId="1D2E8B07" w:rsidR="0053616A" w:rsidRPr="00910ADD" w:rsidRDefault="00973E91" w:rsidP="00843DAB">
                  <w:pPr>
                    <w:ind w:firstLine="567"/>
                    <w:jc w:val="both"/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  <w:t>89577</w:t>
                  </w:r>
                  <w:r w:rsidR="009816E2" w:rsidRPr="00910ADD"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  <w:t xml:space="preserve"> (</w:t>
                  </w:r>
                  <w:r w:rsidR="00110FCC"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  <w:t xml:space="preserve">восемьдесят </w:t>
                  </w:r>
                  <w:r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  <w:t>девять</w:t>
                  </w:r>
                  <w:r w:rsidR="00110FCC"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  <w:t xml:space="preserve"> тысяч </w:t>
                  </w:r>
                  <w:r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  <w:t>пятьсот семьдесят семь</w:t>
                  </w:r>
                  <w:r w:rsidR="009816E2" w:rsidRPr="00910ADD"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  <w:t xml:space="preserve">) </w:t>
                  </w:r>
                  <w:r w:rsidR="00527F62" w:rsidRPr="00910ADD"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  <w:t>рубл</w:t>
                  </w:r>
                  <w:r w:rsidR="00110FCC"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  <w:t>ей</w:t>
                  </w:r>
                  <w:r w:rsidR="009816E2" w:rsidRPr="00910ADD"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  <w:t>87</w:t>
                  </w:r>
                  <w:r w:rsidR="009816E2" w:rsidRPr="00910ADD">
                    <w:rPr>
                      <w:rFonts w:ascii="XO Thames" w:hAnsi="XO Thames"/>
                      <w:b/>
                      <w:bCs/>
                      <w:sz w:val="22"/>
                      <w:szCs w:val="22"/>
                    </w:rPr>
                    <w:t xml:space="preserve"> коп.</w:t>
                  </w:r>
                </w:p>
                <w:p w14:paraId="78214A38" w14:textId="77777777" w:rsidR="00843DAB" w:rsidRPr="00910ADD" w:rsidRDefault="00843DAB" w:rsidP="00843DAB">
                  <w:pPr>
                    <w:ind w:firstLine="567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НМЦК определена методом сопоставимых рыночных цен (анализа рынка) по формуле:</w:t>
                  </w:r>
                </w:p>
                <w:p w14:paraId="302943C6" w14:textId="77777777" w:rsidR="00843DAB" w:rsidRPr="00910ADD" w:rsidRDefault="00843DAB" w:rsidP="00843DAB">
                  <w:pPr>
                    <w:ind w:firstLine="567"/>
                    <w:jc w:val="center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noProof/>
                      <w:position w:val="-24"/>
                      <w:sz w:val="22"/>
                      <w:szCs w:val="22"/>
                    </w:rPr>
                    <w:lastRenderedPageBreak/>
                    <w:drawing>
                      <wp:inline distT="0" distB="0" distL="0" distR="0" wp14:anchorId="16BF2731" wp14:editId="3E4F3F58">
                        <wp:extent cx="1628775" cy="409575"/>
                        <wp:effectExtent l="0" t="0" r="9525" b="9525"/>
                        <wp:docPr id="8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87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, где:</w:t>
                  </w:r>
                </w:p>
                <w:p w14:paraId="3A19DF78" w14:textId="77777777" w:rsidR="00843DAB" w:rsidRPr="00910ADD" w:rsidRDefault="00843DAB" w:rsidP="00843DAB">
                  <w:pPr>
                    <w:ind w:firstLine="567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noProof/>
                      <w:position w:val="-10"/>
                      <w:sz w:val="22"/>
                      <w:szCs w:val="22"/>
                    </w:rPr>
                    <w:drawing>
                      <wp:inline distT="0" distB="0" distL="0" distR="0" wp14:anchorId="013DE3D2" wp14:editId="3E59A264">
                        <wp:extent cx="676275" cy="219075"/>
                        <wp:effectExtent l="0" t="0" r="9525" b="9525"/>
                        <wp:docPr id="9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 - НМЦК, определяемая методом сопоставимых рыночных цен (анализа рынка);</w:t>
                  </w:r>
                </w:p>
                <w:p w14:paraId="0D9EBE96" w14:textId="77777777" w:rsidR="00843DAB" w:rsidRPr="00910ADD" w:rsidRDefault="00843DAB" w:rsidP="00843DAB">
                  <w:pPr>
                    <w:ind w:firstLine="567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v - количество (объем) закупаемого товара (работы, услуги);</w:t>
                  </w:r>
                </w:p>
                <w:p w14:paraId="1E02389E" w14:textId="77777777" w:rsidR="00843DAB" w:rsidRPr="00910ADD" w:rsidRDefault="00843DAB" w:rsidP="00843DAB">
                  <w:pPr>
                    <w:ind w:firstLine="567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n - количество значений, используемых в расчете;</w:t>
                  </w:r>
                </w:p>
                <w:p w14:paraId="5642BABF" w14:textId="77777777" w:rsidR="00843DAB" w:rsidRPr="00910ADD" w:rsidRDefault="00843DAB" w:rsidP="00843DAB">
                  <w:pPr>
                    <w:ind w:firstLine="567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i - номер источника ценовой информации;</w:t>
                  </w:r>
                </w:p>
                <w:p w14:paraId="590317D0" w14:textId="77777777" w:rsidR="00843DAB" w:rsidRPr="00910ADD" w:rsidRDefault="00843DAB" w:rsidP="00843DAB">
                  <w:pPr>
                    <w:widowControl w:val="0"/>
                    <w:numPr>
                      <w:ilvl w:val="0"/>
                      <w:numId w:val="18"/>
                    </w:numPr>
                    <w:tabs>
                      <w:tab w:val="clear" w:pos="720"/>
                      <w:tab w:val="num" w:pos="0"/>
                    </w:tabs>
                    <w:adjustRightInd w:val="0"/>
                    <w:ind w:left="0" w:firstLine="567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- 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услуг, определяемых в соответствии с </w:t>
                  </w:r>
                  <w:hyperlink r:id="rId10" w:history="1">
                    <w:r w:rsidRPr="00910ADD">
                      <w:rPr>
                        <w:rStyle w:val="af8"/>
                        <w:rFonts w:ascii="XO Thames" w:hAnsi="XO Thames"/>
                        <w:sz w:val="22"/>
                        <w:szCs w:val="22"/>
                      </w:rPr>
                      <w:t>пунктом 3.17</w:t>
                    </w:r>
                  </w:hyperlink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 Методических рекомендаций.</w:t>
                  </w:r>
                </w:p>
                <w:p w14:paraId="66B56C03" w14:textId="77777777" w:rsidR="00843DAB" w:rsidRPr="00910ADD" w:rsidRDefault="00843DAB" w:rsidP="00843DAB">
                  <w:pPr>
                    <w:widowControl w:val="0"/>
                    <w:adjustRightInd w:val="0"/>
                    <w:ind w:left="567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</w:p>
                <w:p w14:paraId="460D602B" w14:textId="249CE7EC" w:rsidR="00420A63" w:rsidRPr="00910ADD" w:rsidRDefault="00D57063" w:rsidP="00420A63">
                  <w:pPr>
                    <w:pStyle w:val="af1"/>
                    <w:numPr>
                      <w:ilvl w:val="0"/>
                      <w:numId w:val="20"/>
                    </w:num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Мука в/с</w:t>
                  </w:r>
                </w:p>
                <w:p w14:paraId="0A2F29BE" w14:textId="77777777" w:rsidR="00420A63" w:rsidRPr="00910ADD" w:rsidRDefault="00420A63" w:rsidP="00420A63">
                  <w:pPr>
                    <w:ind w:left="601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Средняя арифметическая величина цены единицы товара </w:t>
                  </w:r>
                </w:p>
                <w:p w14:paraId="4E610283" w14:textId="6263CD13" w:rsidR="00420A63" w:rsidRPr="00910ADD" w:rsidRDefault="00420A63" w:rsidP="00420A63">
                  <w:pPr>
                    <w:ind w:left="601" w:firstLine="426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ц= </w:t>
                  </w:r>
                  <w:r w:rsidR="00D57063" w:rsidRPr="00910ADD">
                    <w:rPr>
                      <w:rFonts w:ascii="XO Thames" w:hAnsi="XO Thames"/>
                      <w:sz w:val="22"/>
                      <w:szCs w:val="22"/>
                    </w:rPr>
                    <w:t>(</w:t>
                  </w:r>
                  <w:r w:rsidR="00C61BC3">
                    <w:rPr>
                      <w:rFonts w:ascii="XO Thames" w:hAnsi="XO Thames"/>
                      <w:sz w:val="22"/>
                      <w:szCs w:val="22"/>
                    </w:rPr>
                    <w:t>42+45+38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) / 3 = </w:t>
                  </w:r>
                  <w:r w:rsidR="00C61BC3">
                    <w:rPr>
                      <w:rFonts w:ascii="XO Thames" w:hAnsi="XO Thames"/>
                      <w:sz w:val="22"/>
                      <w:szCs w:val="22"/>
                    </w:rPr>
                    <w:t>41,67</w:t>
                  </w:r>
                  <w:r w:rsidR="00495699"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 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рублей</w:t>
                  </w:r>
                </w:p>
                <w:p w14:paraId="7AAA4709" w14:textId="193C2A0A" w:rsidR="007F6222" w:rsidRPr="00910ADD" w:rsidRDefault="00420A63" w:rsidP="00A762C8">
                  <w:pPr>
                    <w:ind w:left="601"/>
                    <w:jc w:val="both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Коэффициент вариации</w:t>
                  </w:r>
                  <w:r w:rsidR="00320C5C"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 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(%)</w:t>
                  </w:r>
                  <w:r w:rsidR="003F7EB4"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 </w:t>
                  </w:r>
                  <w:r w:rsidR="00C61BC3">
                    <w:rPr>
                      <w:rFonts w:ascii="XO Thames" w:hAnsi="XO Thames"/>
                      <w:sz w:val="22"/>
                      <w:szCs w:val="22"/>
                    </w:rPr>
                    <w:t>8,43</w:t>
                  </w:r>
                  <w:r w:rsidR="00495699" w:rsidRPr="00910ADD">
                    <w:rPr>
                      <w:rFonts w:ascii="XO Thames" w:hAnsi="XO Thames"/>
                      <w:sz w:val="22"/>
                      <w:szCs w:val="22"/>
                    </w:rPr>
                    <w:t>%</w:t>
                  </w:r>
                </w:p>
                <w:p w14:paraId="25637135" w14:textId="6E123F64" w:rsidR="00F8473E" w:rsidRPr="00910ADD" w:rsidRDefault="00C61BC3" w:rsidP="00F8473E">
                  <w:pPr>
                    <w:pStyle w:val="af1"/>
                    <w:numPr>
                      <w:ilvl w:val="0"/>
                      <w:numId w:val="20"/>
                    </w:num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Молоко</w:t>
                  </w:r>
                </w:p>
                <w:p w14:paraId="72FAB732" w14:textId="77777777" w:rsidR="00F8473E" w:rsidRPr="00910ADD" w:rsidRDefault="00F8473E" w:rsidP="00F8473E">
                  <w:pPr>
                    <w:ind w:left="601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Средняя арифметическая величина цены единицы товара </w:t>
                  </w:r>
                </w:p>
                <w:p w14:paraId="1752FB2B" w14:textId="1377628C" w:rsidR="00F8473E" w:rsidRPr="00910ADD" w:rsidRDefault="00F8473E" w:rsidP="00F8473E">
                  <w:pPr>
                    <w:ind w:left="601" w:firstLine="426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ц= (</w:t>
                  </w:r>
                  <w:r w:rsidR="00C61BC3">
                    <w:rPr>
                      <w:rFonts w:ascii="XO Thames" w:hAnsi="XO Thames"/>
                      <w:sz w:val="22"/>
                      <w:szCs w:val="22"/>
                    </w:rPr>
                    <w:t>103+97+105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) / 3 = </w:t>
                  </w:r>
                  <w:r w:rsidR="00C61BC3">
                    <w:rPr>
                      <w:rFonts w:ascii="XO Thames" w:hAnsi="XO Thames"/>
                      <w:sz w:val="22"/>
                      <w:szCs w:val="22"/>
                    </w:rPr>
                    <w:t>101,67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 рублей</w:t>
                  </w:r>
                </w:p>
                <w:p w14:paraId="657A59CA" w14:textId="14E50C70" w:rsidR="00F8473E" w:rsidRPr="00910ADD" w:rsidRDefault="00F8473E" w:rsidP="00F8473E">
                  <w:pPr>
                    <w:ind w:left="601"/>
                    <w:jc w:val="both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Коэффициент вариации (%) </w:t>
                  </w:r>
                  <w:r w:rsidR="00C61BC3">
                    <w:rPr>
                      <w:rFonts w:ascii="XO Thames" w:hAnsi="XO Thames"/>
                      <w:sz w:val="22"/>
                      <w:szCs w:val="22"/>
                    </w:rPr>
                    <w:t>4,1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%</w:t>
                  </w:r>
                </w:p>
                <w:p w14:paraId="3FA16E46" w14:textId="3B6E3442" w:rsidR="00F8473E" w:rsidRPr="00910ADD" w:rsidRDefault="00C61BC3" w:rsidP="00F8473E">
                  <w:pPr>
                    <w:pStyle w:val="af1"/>
                    <w:numPr>
                      <w:ilvl w:val="0"/>
                      <w:numId w:val="20"/>
                    </w:num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Сахар</w:t>
                  </w:r>
                </w:p>
                <w:p w14:paraId="2F10591C" w14:textId="77777777" w:rsidR="00F8473E" w:rsidRPr="00910ADD" w:rsidRDefault="00F8473E" w:rsidP="00F8473E">
                  <w:pPr>
                    <w:ind w:left="601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Средняя арифметическая величина цены единицы товара </w:t>
                  </w:r>
                </w:p>
                <w:p w14:paraId="21374D4F" w14:textId="0AE855DC" w:rsidR="00F8473E" w:rsidRPr="00910ADD" w:rsidRDefault="00F8473E" w:rsidP="00F8473E">
                  <w:pPr>
                    <w:ind w:left="601" w:firstLine="426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ц= (</w:t>
                  </w:r>
                  <w:r w:rsidR="00C61BC3">
                    <w:rPr>
                      <w:rFonts w:ascii="XO Thames" w:hAnsi="XO Thames"/>
                      <w:sz w:val="22"/>
                      <w:szCs w:val="22"/>
                    </w:rPr>
                    <w:t>78+87+88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) / 3 = </w:t>
                  </w:r>
                  <w:r w:rsidR="00C61BC3">
                    <w:rPr>
                      <w:rFonts w:ascii="XO Thames" w:hAnsi="XO Thames"/>
                      <w:sz w:val="22"/>
                      <w:szCs w:val="22"/>
                    </w:rPr>
                    <w:t>84,33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 рублей</w:t>
                  </w:r>
                </w:p>
                <w:p w14:paraId="619D83C6" w14:textId="190CBEF8" w:rsidR="00F8473E" w:rsidRPr="00910ADD" w:rsidRDefault="00F8473E" w:rsidP="00F8473E">
                  <w:pPr>
                    <w:ind w:left="601"/>
                    <w:jc w:val="both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Коэффициент вариации (%) </w:t>
                  </w:r>
                  <w:r w:rsidR="00C61BC3">
                    <w:rPr>
                      <w:rFonts w:ascii="XO Thames" w:hAnsi="XO Thames"/>
                      <w:sz w:val="22"/>
                      <w:szCs w:val="22"/>
                    </w:rPr>
                    <w:t>6,53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%</w:t>
                  </w:r>
                </w:p>
                <w:p w14:paraId="72D525FB" w14:textId="7AFE4F5E" w:rsidR="00F8473E" w:rsidRPr="00910ADD" w:rsidRDefault="000412D1" w:rsidP="00F8473E">
                  <w:pPr>
                    <w:pStyle w:val="af1"/>
                    <w:numPr>
                      <w:ilvl w:val="0"/>
                      <w:numId w:val="20"/>
                    </w:num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Крупа пшено</w:t>
                  </w:r>
                </w:p>
                <w:p w14:paraId="761F1354" w14:textId="77777777" w:rsidR="00F8473E" w:rsidRPr="00910ADD" w:rsidRDefault="00F8473E" w:rsidP="00F8473E">
                  <w:pPr>
                    <w:ind w:left="601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Средняя арифметическая величина цены единицы товара </w:t>
                  </w:r>
                </w:p>
                <w:p w14:paraId="2135752E" w14:textId="72D5996C" w:rsidR="00F8473E" w:rsidRPr="00910ADD" w:rsidRDefault="00F8473E" w:rsidP="00F8473E">
                  <w:pPr>
                    <w:ind w:left="601" w:firstLine="426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ц= (</w:t>
                  </w:r>
                  <w:r w:rsidR="000412D1">
                    <w:rPr>
                      <w:rFonts w:ascii="XO Thames" w:hAnsi="XO Thames"/>
                      <w:sz w:val="22"/>
                      <w:szCs w:val="22"/>
                    </w:rPr>
                    <w:t>55+49+53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) / 3 = </w:t>
                  </w:r>
                  <w:r w:rsidR="000412D1">
                    <w:rPr>
                      <w:rFonts w:ascii="XO Thames" w:hAnsi="XO Thames"/>
                      <w:sz w:val="22"/>
                      <w:szCs w:val="22"/>
                    </w:rPr>
                    <w:t>52,33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 рублей</w:t>
                  </w:r>
                </w:p>
                <w:p w14:paraId="1ADD1C56" w14:textId="2489DC2E" w:rsidR="00F8473E" w:rsidRPr="00910ADD" w:rsidRDefault="00F8473E" w:rsidP="00F8473E">
                  <w:pPr>
                    <w:ind w:left="601"/>
                    <w:jc w:val="both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Коэффициент вариации (%) </w:t>
                  </w:r>
                  <w:r w:rsidR="000412D1">
                    <w:rPr>
                      <w:rFonts w:ascii="XO Thames" w:hAnsi="XO Thames"/>
                      <w:sz w:val="22"/>
                      <w:szCs w:val="22"/>
                    </w:rPr>
                    <w:t>5,84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%</w:t>
                  </w:r>
                </w:p>
                <w:p w14:paraId="1B35CA37" w14:textId="14620DBA" w:rsidR="00F8473E" w:rsidRPr="00910ADD" w:rsidRDefault="000412D1" w:rsidP="00F8473E">
                  <w:pPr>
                    <w:pStyle w:val="af1"/>
                    <w:numPr>
                      <w:ilvl w:val="0"/>
                      <w:numId w:val="20"/>
                    </w:num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Крупа горох</w:t>
                  </w:r>
                </w:p>
                <w:p w14:paraId="799B5686" w14:textId="77777777" w:rsidR="00F8473E" w:rsidRPr="00910ADD" w:rsidRDefault="00F8473E" w:rsidP="00F8473E">
                  <w:pPr>
                    <w:ind w:left="601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Средняя арифметическая величина цены единицы товара </w:t>
                  </w:r>
                </w:p>
                <w:p w14:paraId="57535BDF" w14:textId="5A67BA36" w:rsidR="00F8473E" w:rsidRPr="00910ADD" w:rsidRDefault="00F8473E" w:rsidP="00F8473E">
                  <w:pPr>
                    <w:ind w:left="601" w:firstLine="426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ц= (</w:t>
                  </w:r>
                  <w:r w:rsidR="000412D1">
                    <w:rPr>
                      <w:rFonts w:ascii="XO Thames" w:hAnsi="XO Thames"/>
                      <w:sz w:val="22"/>
                      <w:szCs w:val="22"/>
                    </w:rPr>
                    <w:t>58+45+55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) / 3 = </w:t>
                  </w:r>
                  <w:r w:rsidR="000412D1">
                    <w:rPr>
                      <w:rFonts w:ascii="XO Thames" w:hAnsi="XO Thames"/>
                      <w:sz w:val="22"/>
                      <w:szCs w:val="22"/>
                    </w:rPr>
                    <w:t>52,67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 рублей</w:t>
                  </w:r>
                </w:p>
                <w:p w14:paraId="33F86A55" w14:textId="324ACDC0" w:rsidR="00F8473E" w:rsidRPr="00910ADD" w:rsidRDefault="00F8473E" w:rsidP="00F8473E">
                  <w:pPr>
                    <w:ind w:left="601"/>
                    <w:jc w:val="both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Коэффициент вариации (%) </w:t>
                  </w:r>
                  <w:r w:rsidR="000412D1">
                    <w:rPr>
                      <w:rFonts w:ascii="XO Thames" w:hAnsi="XO Thames"/>
                      <w:sz w:val="22"/>
                      <w:szCs w:val="22"/>
                    </w:rPr>
                    <w:t>12,92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%</w:t>
                  </w:r>
                </w:p>
                <w:p w14:paraId="5C13FD11" w14:textId="6C73EFA7" w:rsidR="00F8473E" w:rsidRPr="00910ADD" w:rsidRDefault="000412D1" w:rsidP="00F8473E">
                  <w:pPr>
                    <w:pStyle w:val="af1"/>
                    <w:numPr>
                      <w:ilvl w:val="0"/>
                      <w:numId w:val="20"/>
                    </w:num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 xml:space="preserve">Чай </w:t>
                  </w:r>
                  <w:proofErr w:type="spellStart"/>
                  <w:r>
                    <w:rPr>
                      <w:rFonts w:ascii="XO Thames" w:hAnsi="XO Thames"/>
                      <w:sz w:val="22"/>
                      <w:szCs w:val="22"/>
                    </w:rPr>
                    <w:t>каркадэ</w:t>
                  </w:r>
                  <w:proofErr w:type="spellEnd"/>
                </w:p>
                <w:p w14:paraId="05E06C3E" w14:textId="77777777" w:rsidR="00F8473E" w:rsidRPr="00910ADD" w:rsidRDefault="00F8473E" w:rsidP="00F8473E">
                  <w:pPr>
                    <w:ind w:left="601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Средняя арифметическая величина цены единицы товара </w:t>
                  </w:r>
                </w:p>
                <w:p w14:paraId="0DA52BB1" w14:textId="5CCAAA78" w:rsidR="00F8473E" w:rsidRPr="00910ADD" w:rsidRDefault="00F8473E" w:rsidP="00F8473E">
                  <w:pPr>
                    <w:ind w:left="601" w:firstLine="426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ц= (</w:t>
                  </w:r>
                  <w:r w:rsidR="000412D1">
                    <w:rPr>
                      <w:rFonts w:ascii="XO Thames" w:hAnsi="XO Thames"/>
                      <w:sz w:val="22"/>
                      <w:szCs w:val="22"/>
                    </w:rPr>
                    <w:t>1900+1500+1068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) / 3 = </w:t>
                  </w:r>
                  <w:r w:rsidR="000412D1">
                    <w:rPr>
                      <w:rFonts w:ascii="XO Thames" w:hAnsi="XO Thames"/>
                      <w:sz w:val="22"/>
                      <w:szCs w:val="22"/>
                    </w:rPr>
                    <w:t>1489,33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 рублей</w:t>
                  </w:r>
                </w:p>
                <w:p w14:paraId="1489DC60" w14:textId="54BCDBE2" w:rsidR="00F8473E" w:rsidRPr="00910ADD" w:rsidRDefault="00F8473E" w:rsidP="00F8473E">
                  <w:pPr>
                    <w:ind w:left="601"/>
                    <w:jc w:val="both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Коэффициент вариации (%) </w:t>
                  </w:r>
                  <w:r w:rsidR="000412D1">
                    <w:rPr>
                      <w:rFonts w:ascii="XO Thames" w:hAnsi="XO Thames"/>
                      <w:sz w:val="22"/>
                      <w:szCs w:val="22"/>
                    </w:rPr>
                    <w:t>27,94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%</w:t>
                  </w:r>
                </w:p>
                <w:p w14:paraId="4C090E08" w14:textId="787DE8C7" w:rsidR="00F8473E" w:rsidRPr="00910ADD" w:rsidRDefault="000412D1" w:rsidP="00F8473E">
                  <w:pPr>
                    <w:pStyle w:val="af1"/>
                    <w:numPr>
                      <w:ilvl w:val="0"/>
                      <w:numId w:val="20"/>
                    </w:num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Плоды шиповника</w:t>
                  </w:r>
                </w:p>
                <w:p w14:paraId="126C1C14" w14:textId="77777777" w:rsidR="00F8473E" w:rsidRPr="00910ADD" w:rsidRDefault="00F8473E" w:rsidP="00F8473E">
                  <w:pPr>
                    <w:ind w:left="601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Средняя арифметическая величина цены единицы товара </w:t>
                  </w:r>
                </w:p>
                <w:p w14:paraId="587DF691" w14:textId="4FB08382" w:rsidR="00F8473E" w:rsidRPr="00910ADD" w:rsidRDefault="00F8473E" w:rsidP="00F8473E">
                  <w:pPr>
                    <w:ind w:left="601" w:firstLine="426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ц= (</w:t>
                  </w:r>
                  <w:r w:rsidR="000412D1">
                    <w:rPr>
                      <w:rFonts w:ascii="XO Thames" w:hAnsi="XO Thames"/>
                      <w:sz w:val="22"/>
                      <w:szCs w:val="22"/>
                    </w:rPr>
                    <w:t>250+</w:t>
                  </w:r>
                  <w:r w:rsidR="00DE0756">
                    <w:rPr>
                      <w:rFonts w:ascii="XO Thames" w:hAnsi="XO Thames"/>
                      <w:sz w:val="22"/>
                      <w:szCs w:val="22"/>
                    </w:rPr>
                    <w:t>3</w:t>
                  </w:r>
                  <w:r w:rsidR="000412D1">
                    <w:rPr>
                      <w:rFonts w:ascii="XO Thames" w:hAnsi="XO Thames"/>
                      <w:sz w:val="22"/>
                      <w:szCs w:val="22"/>
                    </w:rPr>
                    <w:t>80+258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) / 3 = </w:t>
                  </w:r>
                  <w:r w:rsidR="000412D1">
                    <w:rPr>
                      <w:rFonts w:ascii="XO Thames" w:hAnsi="XO Thames"/>
                      <w:sz w:val="22"/>
                      <w:szCs w:val="22"/>
                    </w:rPr>
                    <w:t>296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 рублей</w:t>
                  </w:r>
                </w:p>
                <w:p w14:paraId="73690791" w14:textId="3A5964E1" w:rsidR="00F8473E" w:rsidRPr="00910ADD" w:rsidRDefault="00F8473E" w:rsidP="00F8473E">
                  <w:pPr>
                    <w:ind w:left="601"/>
                    <w:jc w:val="both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Коэффициент вариации (%) </w:t>
                  </w:r>
                  <w:r w:rsidR="000412D1">
                    <w:rPr>
                      <w:rFonts w:ascii="XO Thames" w:hAnsi="XO Thames"/>
                      <w:sz w:val="22"/>
                      <w:szCs w:val="22"/>
                    </w:rPr>
                    <w:t>24,61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%</w:t>
                  </w:r>
                </w:p>
                <w:p w14:paraId="1F543F49" w14:textId="3F72107E" w:rsidR="00F8473E" w:rsidRPr="00910ADD" w:rsidRDefault="000412D1" w:rsidP="00F8473E">
                  <w:pPr>
                    <w:pStyle w:val="af1"/>
                    <w:numPr>
                      <w:ilvl w:val="0"/>
                      <w:numId w:val="20"/>
                    </w:num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Фасоль консервированная</w:t>
                  </w:r>
                </w:p>
                <w:p w14:paraId="7E0CA5DD" w14:textId="77777777" w:rsidR="00F8473E" w:rsidRPr="00910ADD" w:rsidRDefault="00F8473E" w:rsidP="00F8473E">
                  <w:pPr>
                    <w:ind w:left="601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Средняя арифметическая величина цены единицы товара </w:t>
                  </w:r>
                </w:p>
                <w:p w14:paraId="46440107" w14:textId="728F18ED" w:rsidR="00F8473E" w:rsidRPr="00910ADD" w:rsidRDefault="00F8473E" w:rsidP="00F8473E">
                  <w:pPr>
                    <w:ind w:left="601" w:firstLine="426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lastRenderedPageBreak/>
                    <w:t>ц= (</w:t>
                  </w:r>
                  <w:r w:rsidR="000412D1">
                    <w:rPr>
                      <w:rFonts w:ascii="XO Thames" w:hAnsi="XO Thames"/>
                      <w:sz w:val="22"/>
                      <w:szCs w:val="22"/>
                    </w:rPr>
                    <w:t>205+365+194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) / 3 = </w:t>
                  </w:r>
                  <w:r w:rsidR="000412D1">
                    <w:rPr>
                      <w:rFonts w:ascii="XO Thames" w:hAnsi="XO Thames"/>
                      <w:sz w:val="22"/>
                      <w:szCs w:val="22"/>
                    </w:rPr>
                    <w:t>234,67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 рублей</w:t>
                  </w:r>
                </w:p>
                <w:p w14:paraId="39E83931" w14:textId="5FB0F2CA" w:rsidR="00F8473E" w:rsidRPr="00910ADD" w:rsidRDefault="00F8473E" w:rsidP="00F8473E">
                  <w:pPr>
                    <w:ind w:left="601"/>
                    <w:jc w:val="both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Коэффициент вариации (%) </w:t>
                  </w:r>
                  <w:r w:rsidR="000412D1">
                    <w:rPr>
                      <w:rFonts w:ascii="XO Thames" w:hAnsi="XO Thames"/>
                      <w:sz w:val="22"/>
                      <w:szCs w:val="22"/>
                    </w:rPr>
                    <w:t>26,06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%</w:t>
                  </w:r>
                </w:p>
                <w:p w14:paraId="6B486501" w14:textId="6CBB01FE" w:rsidR="00F8473E" w:rsidRPr="00910ADD" w:rsidRDefault="004B72B2" w:rsidP="00F8473E">
                  <w:pPr>
                    <w:pStyle w:val="af1"/>
                    <w:numPr>
                      <w:ilvl w:val="0"/>
                      <w:numId w:val="20"/>
                    </w:num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Кукуруза консервированная</w:t>
                  </w:r>
                </w:p>
                <w:p w14:paraId="5357C642" w14:textId="77777777" w:rsidR="00F8473E" w:rsidRPr="00910ADD" w:rsidRDefault="00F8473E" w:rsidP="00F8473E">
                  <w:pPr>
                    <w:ind w:left="601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Средняя арифметическая величина цены единицы товара </w:t>
                  </w:r>
                </w:p>
                <w:p w14:paraId="695DA538" w14:textId="18E11917" w:rsidR="00F8473E" w:rsidRPr="00910ADD" w:rsidRDefault="00F8473E" w:rsidP="00F8473E">
                  <w:pPr>
                    <w:ind w:left="601" w:firstLine="426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ц= (</w:t>
                  </w:r>
                  <w:r w:rsidR="004B72B2">
                    <w:rPr>
                      <w:rFonts w:ascii="XO Thames" w:hAnsi="XO Thames"/>
                      <w:sz w:val="22"/>
                      <w:szCs w:val="22"/>
                    </w:rPr>
                    <w:t>195+285+174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) / 3 = </w:t>
                  </w:r>
                  <w:r w:rsidR="004B72B2">
                    <w:rPr>
                      <w:rFonts w:ascii="XO Thames" w:hAnsi="XO Thames"/>
                      <w:sz w:val="22"/>
                      <w:szCs w:val="22"/>
                    </w:rPr>
                    <w:t>218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 рублей</w:t>
                  </w:r>
                </w:p>
                <w:p w14:paraId="48984DFA" w14:textId="2D634123" w:rsidR="00F8473E" w:rsidRPr="00910ADD" w:rsidRDefault="00F8473E" w:rsidP="00F8473E">
                  <w:pPr>
                    <w:ind w:left="601"/>
                    <w:jc w:val="both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Коэффициент вариации (%) </w:t>
                  </w:r>
                  <w:r w:rsidR="004B72B2">
                    <w:rPr>
                      <w:rFonts w:ascii="XO Thames" w:hAnsi="XO Thames"/>
                      <w:sz w:val="22"/>
                      <w:szCs w:val="22"/>
                    </w:rPr>
                    <w:t>27,05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%</w:t>
                  </w:r>
                </w:p>
                <w:p w14:paraId="15F45A99" w14:textId="62276E62" w:rsidR="00F8473E" w:rsidRPr="00910ADD" w:rsidRDefault="004B72B2" w:rsidP="00F8473E">
                  <w:pPr>
                    <w:pStyle w:val="af1"/>
                    <w:numPr>
                      <w:ilvl w:val="0"/>
                      <w:numId w:val="20"/>
                    </w:num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Порошок какао</w:t>
                  </w:r>
                </w:p>
                <w:p w14:paraId="5A444CD6" w14:textId="77777777" w:rsidR="00F8473E" w:rsidRPr="00910ADD" w:rsidRDefault="00F8473E" w:rsidP="00F8473E">
                  <w:pPr>
                    <w:ind w:left="601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Средняя арифметическая величина цены единицы товара </w:t>
                  </w:r>
                </w:p>
                <w:p w14:paraId="0944A2DC" w14:textId="12763CAC" w:rsidR="00F8473E" w:rsidRPr="00910ADD" w:rsidRDefault="00F8473E" w:rsidP="00F8473E">
                  <w:pPr>
                    <w:ind w:left="601" w:firstLine="426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ц= (</w:t>
                  </w:r>
                  <w:r w:rsidR="004B72B2">
                    <w:rPr>
                      <w:rFonts w:ascii="XO Thames" w:hAnsi="XO Thames"/>
                      <w:sz w:val="22"/>
                      <w:szCs w:val="22"/>
                    </w:rPr>
                    <w:t>1100+1800+1311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) / 3 = </w:t>
                  </w:r>
                  <w:r w:rsidR="004B72B2">
                    <w:rPr>
                      <w:rFonts w:ascii="XO Thames" w:hAnsi="XO Thames"/>
                      <w:sz w:val="22"/>
                      <w:szCs w:val="22"/>
                    </w:rPr>
                    <w:t>1403,67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 рублей</w:t>
                  </w:r>
                </w:p>
                <w:p w14:paraId="292881BA" w14:textId="7ADDA0DE" w:rsidR="00F8473E" w:rsidRPr="00910ADD" w:rsidRDefault="00F8473E" w:rsidP="00F8473E">
                  <w:pPr>
                    <w:ind w:left="601"/>
                    <w:jc w:val="both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Коэффициент вариации (%) </w:t>
                  </w:r>
                  <w:r w:rsidR="004B72B2">
                    <w:rPr>
                      <w:rFonts w:ascii="XO Thames" w:hAnsi="XO Thames"/>
                      <w:sz w:val="22"/>
                      <w:szCs w:val="22"/>
                    </w:rPr>
                    <w:t>25,58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%</w:t>
                  </w:r>
                </w:p>
                <w:p w14:paraId="76747C45" w14:textId="23C025C2" w:rsidR="00F8473E" w:rsidRPr="00910ADD" w:rsidRDefault="004B72B2" w:rsidP="00F8473E">
                  <w:pPr>
                    <w:pStyle w:val="af1"/>
                    <w:numPr>
                      <w:ilvl w:val="0"/>
                      <w:numId w:val="20"/>
                    </w:num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Повидло</w:t>
                  </w:r>
                </w:p>
                <w:p w14:paraId="6DD0545B" w14:textId="77777777" w:rsidR="00F8473E" w:rsidRPr="00910ADD" w:rsidRDefault="00F8473E" w:rsidP="00F8473E">
                  <w:pPr>
                    <w:ind w:left="601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Средняя арифметическая величина цены единицы товара </w:t>
                  </w:r>
                </w:p>
                <w:p w14:paraId="6C411979" w14:textId="453830E2" w:rsidR="00F8473E" w:rsidRPr="00910ADD" w:rsidRDefault="00F8473E" w:rsidP="00F8473E">
                  <w:pPr>
                    <w:ind w:left="601" w:firstLine="426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ц= (</w:t>
                  </w:r>
                  <w:r w:rsidR="004B72B2">
                    <w:rPr>
                      <w:rFonts w:ascii="XO Thames" w:hAnsi="XO Thames"/>
                      <w:sz w:val="22"/>
                      <w:szCs w:val="22"/>
                    </w:rPr>
                    <w:t>210+255+194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) / 3 = </w:t>
                  </w:r>
                  <w:r w:rsidR="004B72B2">
                    <w:rPr>
                      <w:rFonts w:ascii="XO Thames" w:hAnsi="XO Thames"/>
                      <w:sz w:val="22"/>
                      <w:szCs w:val="22"/>
                    </w:rPr>
                    <w:t>219,67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 рублей</w:t>
                  </w:r>
                </w:p>
                <w:p w14:paraId="187B1EE3" w14:textId="70AA88DA" w:rsidR="00F8473E" w:rsidRPr="00910ADD" w:rsidRDefault="00F8473E" w:rsidP="00F8473E">
                  <w:pPr>
                    <w:ind w:left="601"/>
                    <w:jc w:val="both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Коэффициент вариации (%) </w:t>
                  </w:r>
                  <w:r w:rsidR="004B72B2">
                    <w:rPr>
                      <w:rFonts w:ascii="XO Thames" w:hAnsi="XO Thames"/>
                      <w:sz w:val="22"/>
                      <w:szCs w:val="22"/>
                    </w:rPr>
                    <w:t>14,4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%</w:t>
                  </w:r>
                </w:p>
                <w:p w14:paraId="465C9B8B" w14:textId="32A46AE3" w:rsidR="00F8473E" w:rsidRPr="00910ADD" w:rsidRDefault="00C43954" w:rsidP="00F8473E">
                  <w:pPr>
                    <w:pStyle w:val="af1"/>
                    <w:numPr>
                      <w:ilvl w:val="0"/>
                      <w:numId w:val="20"/>
                    </w:num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Горошек консервированный</w:t>
                  </w:r>
                </w:p>
                <w:p w14:paraId="69C7FC5C" w14:textId="77777777" w:rsidR="00F8473E" w:rsidRPr="00910ADD" w:rsidRDefault="00F8473E" w:rsidP="00F8473E">
                  <w:pPr>
                    <w:ind w:left="601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Средняя арифметическая величина цены единицы товара </w:t>
                  </w:r>
                </w:p>
                <w:p w14:paraId="38293F99" w14:textId="2E25CB16" w:rsidR="00F8473E" w:rsidRPr="00910ADD" w:rsidRDefault="00F8473E" w:rsidP="00F8473E">
                  <w:pPr>
                    <w:ind w:left="601" w:firstLine="426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ц= (</w:t>
                  </w:r>
                  <w:r w:rsidR="00C43954">
                    <w:rPr>
                      <w:rFonts w:ascii="XO Thames" w:hAnsi="XO Thames"/>
                      <w:sz w:val="22"/>
                      <w:szCs w:val="22"/>
                    </w:rPr>
                    <w:t>255+165+191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) / 3 = </w:t>
                  </w:r>
                  <w:r w:rsidR="00C43954">
                    <w:rPr>
                      <w:rFonts w:ascii="XO Thames" w:hAnsi="XO Thames"/>
                      <w:sz w:val="22"/>
                      <w:szCs w:val="22"/>
                    </w:rPr>
                    <w:t>203,67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 рублей</w:t>
                  </w:r>
                </w:p>
                <w:p w14:paraId="217992D2" w14:textId="4D763955" w:rsidR="00F8473E" w:rsidRPr="00910ADD" w:rsidRDefault="00F8473E" w:rsidP="00F8473E">
                  <w:pPr>
                    <w:ind w:left="601"/>
                    <w:jc w:val="both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Коэффициент вариации (%) </w:t>
                  </w:r>
                  <w:r w:rsidR="00C43954">
                    <w:rPr>
                      <w:rFonts w:ascii="XO Thames" w:hAnsi="XO Thames"/>
                      <w:sz w:val="22"/>
                      <w:szCs w:val="22"/>
                    </w:rPr>
                    <w:t>22,74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%</w:t>
                  </w:r>
                </w:p>
                <w:p w14:paraId="40748998" w14:textId="02982188" w:rsidR="00F8473E" w:rsidRPr="00910ADD" w:rsidRDefault="00C43954" w:rsidP="00F8473E">
                  <w:pPr>
                    <w:pStyle w:val="af1"/>
                    <w:numPr>
                      <w:ilvl w:val="0"/>
                      <w:numId w:val="20"/>
                    </w:num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Молоко сгущенное</w:t>
                  </w:r>
                </w:p>
                <w:p w14:paraId="51CF55B9" w14:textId="77777777" w:rsidR="00F8473E" w:rsidRPr="00910ADD" w:rsidRDefault="00F8473E" w:rsidP="00F8473E">
                  <w:pPr>
                    <w:ind w:left="601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Средняя арифметическая величина цены единицы товара </w:t>
                  </w:r>
                </w:p>
                <w:p w14:paraId="1A187B51" w14:textId="50FAA42E" w:rsidR="00F8473E" w:rsidRPr="00910ADD" w:rsidRDefault="00F8473E" w:rsidP="00F8473E">
                  <w:pPr>
                    <w:ind w:left="601" w:firstLine="426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ц= (</w:t>
                  </w:r>
                  <w:r w:rsidR="00C43954">
                    <w:rPr>
                      <w:rFonts w:ascii="XO Thames" w:hAnsi="XO Thames"/>
                      <w:sz w:val="22"/>
                      <w:szCs w:val="22"/>
                    </w:rPr>
                    <w:t>385+493+368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) / 3 = </w:t>
                  </w:r>
                  <w:r w:rsidR="00C43954">
                    <w:rPr>
                      <w:rFonts w:ascii="XO Thames" w:hAnsi="XO Thames"/>
                      <w:sz w:val="22"/>
                      <w:szCs w:val="22"/>
                    </w:rPr>
                    <w:t>415,33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 рублей</w:t>
                  </w:r>
                </w:p>
                <w:p w14:paraId="383F957D" w14:textId="205BF379" w:rsidR="00F8473E" w:rsidRPr="00910ADD" w:rsidRDefault="00F8473E" w:rsidP="00F8473E">
                  <w:pPr>
                    <w:ind w:left="601"/>
                    <w:jc w:val="both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Коэффициент вариации (%) </w:t>
                  </w:r>
                  <w:r w:rsidR="00C43954">
                    <w:rPr>
                      <w:rFonts w:ascii="XO Thames" w:hAnsi="XO Thames"/>
                      <w:sz w:val="22"/>
                      <w:szCs w:val="22"/>
                    </w:rPr>
                    <w:t>16,32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%</w:t>
                  </w:r>
                </w:p>
                <w:p w14:paraId="7A56A5B0" w14:textId="785C552C" w:rsidR="00F8473E" w:rsidRPr="00910ADD" w:rsidRDefault="00C43954" w:rsidP="00F8473E">
                  <w:pPr>
                    <w:pStyle w:val="af1"/>
                    <w:numPr>
                      <w:ilvl w:val="0"/>
                      <w:numId w:val="20"/>
                    </w:num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Сардельки</w:t>
                  </w:r>
                </w:p>
                <w:p w14:paraId="691F4380" w14:textId="77777777" w:rsidR="00F8473E" w:rsidRPr="00910ADD" w:rsidRDefault="00F8473E" w:rsidP="00F8473E">
                  <w:pPr>
                    <w:ind w:left="601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Средняя арифметическая величина цены единицы товара </w:t>
                  </w:r>
                </w:p>
                <w:p w14:paraId="6F6D7B5C" w14:textId="6E63F3F9" w:rsidR="00F8473E" w:rsidRPr="00910ADD" w:rsidRDefault="00F8473E" w:rsidP="00F8473E">
                  <w:pPr>
                    <w:ind w:left="601" w:firstLine="426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ц= (</w:t>
                  </w:r>
                  <w:r w:rsidR="00C43954">
                    <w:rPr>
                      <w:rFonts w:ascii="XO Thames" w:hAnsi="XO Thames"/>
                      <w:sz w:val="22"/>
                      <w:szCs w:val="22"/>
                    </w:rPr>
                    <w:t>560+440+619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) / 3 = </w:t>
                  </w:r>
                  <w:r w:rsidR="00C43954">
                    <w:rPr>
                      <w:rFonts w:ascii="XO Thames" w:hAnsi="XO Thames"/>
                      <w:sz w:val="22"/>
                      <w:szCs w:val="22"/>
                    </w:rPr>
                    <w:t>539,67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 рублей</w:t>
                  </w:r>
                </w:p>
                <w:p w14:paraId="56226DE9" w14:textId="2C262597" w:rsidR="00F8473E" w:rsidRPr="00910ADD" w:rsidRDefault="00F8473E" w:rsidP="00F8473E">
                  <w:pPr>
                    <w:ind w:left="601"/>
                    <w:jc w:val="both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Коэффициент вариации (%) </w:t>
                  </w:r>
                  <w:r w:rsidR="00C43954">
                    <w:rPr>
                      <w:rFonts w:ascii="XO Thames" w:hAnsi="XO Thames"/>
                      <w:sz w:val="22"/>
                      <w:szCs w:val="22"/>
                    </w:rPr>
                    <w:t>16,9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%</w:t>
                  </w:r>
                </w:p>
                <w:p w14:paraId="4AE8B5A7" w14:textId="04CFA0A3" w:rsidR="00F8473E" w:rsidRPr="00910ADD" w:rsidRDefault="00C43954" w:rsidP="00F8473E">
                  <w:pPr>
                    <w:pStyle w:val="af1"/>
                    <w:numPr>
                      <w:ilvl w:val="0"/>
                      <w:numId w:val="20"/>
                    </w:num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Перец черный</w:t>
                  </w:r>
                </w:p>
                <w:p w14:paraId="5C8D96F1" w14:textId="77777777" w:rsidR="00F8473E" w:rsidRPr="00910ADD" w:rsidRDefault="00F8473E" w:rsidP="00F8473E">
                  <w:pPr>
                    <w:ind w:left="601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Средняя арифметическая величина цены единицы товара </w:t>
                  </w:r>
                </w:p>
                <w:p w14:paraId="3EE47C22" w14:textId="654DBE66" w:rsidR="00F8473E" w:rsidRPr="00910ADD" w:rsidRDefault="00F8473E" w:rsidP="00F8473E">
                  <w:pPr>
                    <w:ind w:left="601" w:firstLine="426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ц= (</w:t>
                  </w:r>
                  <w:r w:rsidR="00C43954">
                    <w:rPr>
                      <w:rFonts w:ascii="XO Thames" w:hAnsi="XO Thames"/>
                      <w:sz w:val="22"/>
                      <w:szCs w:val="22"/>
                    </w:rPr>
                    <w:t>1680+1295+1200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) / 3 = </w:t>
                  </w:r>
                  <w:r w:rsidR="00C43954">
                    <w:rPr>
                      <w:rFonts w:ascii="XO Thames" w:hAnsi="XO Thames"/>
                      <w:sz w:val="22"/>
                      <w:szCs w:val="22"/>
                    </w:rPr>
                    <w:t>1391,67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 рублей</w:t>
                  </w:r>
                </w:p>
                <w:p w14:paraId="5E7B035C" w14:textId="7D8BA53B" w:rsidR="00F8473E" w:rsidRPr="00910ADD" w:rsidRDefault="00F8473E" w:rsidP="00F8473E">
                  <w:pPr>
                    <w:ind w:left="601"/>
                    <w:jc w:val="both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Коэффициент вариации (%) </w:t>
                  </w:r>
                  <w:r w:rsidR="00C43954">
                    <w:rPr>
                      <w:rFonts w:ascii="XO Thames" w:hAnsi="XO Thames"/>
                      <w:sz w:val="22"/>
                      <w:szCs w:val="22"/>
                    </w:rPr>
                    <w:t>18,26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%</w:t>
                  </w:r>
                </w:p>
                <w:p w14:paraId="303CC68D" w14:textId="44C0C287" w:rsidR="00F8473E" w:rsidRPr="00910ADD" w:rsidRDefault="00C43954" w:rsidP="00F8473E">
                  <w:pPr>
                    <w:pStyle w:val="af1"/>
                    <w:numPr>
                      <w:ilvl w:val="0"/>
                      <w:numId w:val="20"/>
                    </w:num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>Приправа универсальная</w:t>
                  </w:r>
                </w:p>
                <w:p w14:paraId="2699D8CE" w14:textId="77777777" w:rsidR="00F8473E" w:rsidRPr="00910ADD" w:rsidRDefault="00F8473E" w:rsidP="00F8473E">
                  <w:pPr>
                    <w:ind w:left="601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Средняя арифметическая величина цены единицы товара </w:t>
                  </w:r>
                </w:p>
                <w:p w14:paraId="771F188C" w14:textId="6259301B" w:rsidR="00F8473E" w:rsidRPr="00910ADD" w:rsidRDefault="00F8473E" w:rsidP="00F8473E">
                  <w:pPr>
                    <w:ind w:left="601" w:firstLine="426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ц= (</w:t>
                  </w:r>
                  <w:r w:rsidR="00C43954">
                    <w:rPr>
                      <w:rFonts w:ascii="XO Thames" w:hAnsi="XO Thames"/>
                      <w:sz w:val="22"/>
                      <w:szCs w:val="22"/>
                    </w:rPr>
                    <w:t>750+880+474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) / 3 = </w:t>
                  </w:r>
                  <w:r w:rsidR="00C43954">
                    <w:rPr>
                      <w:rFonts w:ascii="XO Thames" w:hAnsi="XO Thames"/>
                      <w:sz w:val="22"/>
                      <w:szCs w:val="22"/>
                    </w:rPr>
                    <w:t>701,33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 рублей</w:t>
                  </w:r>
                </w:p>
                <w:p w14:paraId="7EFD9829" w14:textId="6ABECD4A" w:rsidR="00F8473E" w:rsidRPr="00910ADD" w:rsidRDefault="00F8473E" w:rsidP="00F8473E">
                  <w:pPr>
                    <w:ind w:left="601"/>
                    <w:jc w:val="both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Коэффициент вариации (%) </w:t>
                  </w:r>
                  <w:r w:rsidR="00C43954">
                    <w:rPr>
                      <w:rFonts w:ascii="XO Thames" w:hAnsi="XO Thames"/>
                      <w:sz w:val="22"/>
                      <w:szCs w:val="22"/>
                    </w:rPr>
                    <w:t>29,56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%</w:t>
                  </w:r>
                </w:p>
                <w:p w14:paraId="7ACDA314" w14:textId="2981792A" w:rsidR="00F8473E" w:rsidRPr="00910ADD" w:rsidRDefault="00C43954" w:rsidP="00F8473E">
                  <w:pPr>
                    <w:pStyle w:val="af1"/>
                    <w:numPr>
                      <w:ilvl w:val="0"/>
                      <w:numId w:val="20"/>
                    </w:numPr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>
                    <w:rPr>
                      <w:rFonts w:ascii="XO Thames" w:hAnsi="XO Thames"/>
                      <w:sz w:val="22"/>
                      <w:szCs w:val="22"/>
                    </w:rPr>
                    <w:t xml:space="preserve">Колбаса </w:t>
                  </w:r>
                  <w:proofErr w:type="spellStart"/>
                  <w:r>
                    <w:rPr>
                      <w:rFonts w:ascii="XO Thames" w:hAnsi="XO Thames"/>
                      <w:sz w:val="22"/>
                      <w:szCs w:val="22"/>
                    </w:rPr>
                    <w:t>полукопченая</w:t>
                  </w:r>
                  <w:proofErr w:type="spellEnd"/>
                </w:p>
                <w:p w14:paraId="3DF63006" w14:textId="77777777" w:rsidR="00F8473E" w:rsidRPr="00910ADD" w:rsidRDefault="00F8473E" w:rsidP="00F8473E">
                  <w:pPr>
                    <w:ind w:left="601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Средняя арифметическая величина цены единицы товара </w:t>
                  </w:r>
                </w:p>
                <w:p w14:paraId="289D3677" w14:textId="204605E7" w:rsidR="00F8473E" w:rsidRPr="00910ADD" w:rsidRDefault="00F8473E" w:rsidP="00F8473E">
                  <w:pPr>
                    <w:ind w:left="601" w:firstLine="426"/>
                    <w:jc w:val="both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ц= (</w:t>
                  </w:r>
                  <w:r w:rsidR="00C43954">
                    <w:rPr>
                      <w:rFonts w:ascii="XO Thames" w:hAnsi="XO Thames"/>
                      <w:sz w:val="22"/>
                      <w:szCs w:val="22"/>
                    </w:rPr>
                    <w:t>640+673+600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) / 3 = </w:t>
                  </w:r>
                  <w:r w:rsidR="00C43954">
                    <w:rPr>
                      <w:rFonts w:ascii="XO Thames" w:hAnsi="XO Thames"/>
                      <w:sz w:val="22"/>
                      <w:szCs w:val="22"/>
                    </w:rPr>
                    <w:t>637,67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 рублей</w:t>
                  </w:r>
                </w:p>
                <w:p w14:paraId="323F365E" w14:textId="1FF12050" w:rsidR="00F8473E" w:rsidRPr="00910ADD" w:rsidRDefault="00F8473E" w:rsidP="00F8473E">
                  <w:pPr>
                    <w:ind w:left="601"/>
                    <w:jc w:val="both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 xml:space="preserve">Коэффициент вариации (%) </w:t>
                  </w:r>
                  <w:r w:rsidR="00C43954">
                    <w:rPr>
                      <w:rFonts w:ascii="XO Thames" w:hAnsi="XO Thames"/>
                      <w:sz w:val="22"/>
                      <w:szCs w:val="22"/>
                    </w:rPr>
                    <w:t>5,73</w:t>
                  </w: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%</w:t>
                  </w:r>
                </w:p>
                <w:p w14:paraId="54A54443" w14:textId="77777777" w:rsidR="00F8473E" w:rsidRPr="00910ADD" w:rsidRDefault="00F8473E" w:rsidP="00F8473E">
                  <w:pPr>
                    <w:jc w:val="both"/>
                    <w:outlineLvl w:val="0"/>
                    <w:rPr>
                      <w:rFonts w:ascii="XO Thames" w:hAnsi="XO Thames"/>
                      <w:sz w:val="22"/>
                      <w:szCs w:val="22"/>
                    </w:rPr>
                  </w:pPr>
                </w:p>
                <w:p w14:paraId="53E6904A" w14:textId="77777777" w:rsidR="00843DAB" w:rsidRPr="00910ADD" w:rsidRDefault="00843DAB" w:rsidP="00843DAB">
                  <w:pPr>
                    <w:ind w:firstLine="630"/>
                    <w:jc w:val="both"/>
                    <w:outlineLvl w:val="0"/>
                    <w:rPr>
                      <w:rFonts w:ascii="XO Thames" w:hAnsi="XO Thames"/>
                      <w:snapToGrid w:val="0"/>
                      <w:sz w:val="22"/>
                      <w:szCs w:val="22"/>
                    </w:rPr>
                  </w:pPr>
                  <w:r w:rsidRPr="00910ADD">
                    <w:rPr>
                      <w:rFonts w:ascii="XO Thames" w:hAnsi="XO Thames"/>
                      <w:sz w:val="22"/>
                      <w:szCs w:val="22"/>
                    </w:rPr>
                    <w:t>Таким образом, значение коэффициента вариации не превышает 33%, совокупность значений, используемых в расчете, при определении НМЦК является однородной, дополнительного исследования рынка не требуется.</w:t>
                  </w:r>
                </w:p>
                <w:p w14:paraId="4F3A4751" w14:textId="77777777" w:rsidR="00DD721F" w:rsidRPr="00910ADD" w:rsidRDefault="00DD721F" w:rsidP="00D66254">
                  <w:pPr>
                    <w:outlineLvl w:val="0"/>
                    <w:rPr>
                      <w:rFonts w:ascii="XO Thames" w:hAnsi="XO Thames"/>
                      <w:snapToGrid w:val="0"/>
                      <w:sz w:val="22"/>
                      <w:szCs w:val="22"/>
                    </w:rPr>
                  </w:pPr>
                </w:p>
              </w:tc>
            </w:tr>
          </w:tbl>
          <w:p w14:paraId="5B955981" w14:textId="77777777" w:rsidR="00495093" w:rsidRPr="00910ADD" w:rsidRDefault="00495093" w:rsidP="008A2ACD">
            <w:pPr>
              <w:ind w:firstLine="600"/>
              <w:jc w:val="both"/>
              <w:rPr>
                <w:rFonts w:ascii="XO Thames" w:hAnsi="XO Thames"/>
                <w:sz w:val="22"/>
                <w:szCs w:val="22"/>
              </w:rPr>
            </w:pPr>
          </w:p>
        </w:tc>
      </w:tr>
    </w:tbl>
    <w:p w14:paraId="51D79D34" w14:textId="77777777" w:rsidR="00220F4D" w:rsidRPr="00910ADD" w:rsidRDefault="00220F4D" w:rsidP="00AC70AF">
      <w:pPr>
        <w:widowControl w:val="0"/>
        <w:tabs>
          <w:tab w:val="left" w:pos="13438"/>
        </w:tabs>
        <w:jc w:val="both"/>
        <w:rPr>
          <w:rFonts w:ascii="XO Thames" w:hAnsi="XO Thames"/>
          <w:b/>
          <w:bCs/>
          <w:sz w:val="22"/>
          <w:szCs w:val="22"/>
        </w:rPr>
      </w:pPr>
    </w:p>
    <w:p w14:paraId="57B6BC0A" w14:textId="77777777" w:rsidR="00C57588" w:rsidRPr="00910ADD" w:rsidRDefault="001D477D" w:rsidP="00AC70AF">
      <w:pPr>
        <w:widowControl w:val="0"/>
        <w:tabs>
          <w:tab w:val="left" w:pos="13438"/>
        </w:tabs>
        <w:jc w:val="both"/>
        <w:rPr>
          <w:rFonts w:ascii="XO Thames" w:hAnsi="XO Thames"/>
          <w:b/>
          <w:bCs/>
          <w:sz w:val="22"/>
          <w:szCs w:val="22"/>
        </w:rPr>
      </w:pPr>
      <w:r w:rsidRPr="00910ADD">
        <w:rPr>
          <w:rFonts w:ascii="XO Thames" w:hAnsi="XO Thames"/>
          <w:b/>
          <w:bCs/>
          <w:sz w:val="22"/>
          <w:szCs w:val="22"/>
        </w:rPr>
        <w:t>Работник контрактной службы</w:t>
      </w:r>
    </w:p>
    <w:p w14:paraId="1858B7E8" w14:textId="77777777" w:rsidR="00420543" w:rsidRPr="00910ADD" w:rsidRDefault="00420543" w:rsidP="00AC70AF">
      <w:pPr>
        <w:widowControl w:val="0"/>
        <w:tabs>
          <w:tab w:val="left" w:pos="13438"/>
        </w:tabs>
        <w:jc w:val="both"/>
        <w:rPr>
          <w:rFonts w:ascii="XO Thames" w:hAnsi="XO Thames"/>
          <w:b/>
          <w:bCs/>
          <w:sz w:val="22"/>
          <w:szCs w:val="2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2608"/>
        <w:gridCol w:w="170"/>
      </w:tblGrid>
      <w:tr w:rsidR="00CB43C3" w:rsidRPr="00910ADD" w14:paraId="44744D02" w14:textId="77777777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9404D1" w14:textId="77777777" w:rsidR="00C57588" w:rsidRPr="00910ADD" w:rsidRDefault="00C57588" w:rsidP="00CC41C8">
            <w:pPr>
              <w:widowControl w:val="0"/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98EFB" w14:textId="77777777" w:rsidR="00C57588" w:rsidRPr="00910ADD" w:rsidRDefault="00C57588" w:rsidP="00CC41C8">
            <w:pPr>
              <w:widowControl w:val="0"/>
              <w:jc w:val="right"/>
              <w:rPr>
                <w:rFonts w:ascii="XO Thames" w:hAnsi="XO Thames"/>
                <w:sz w:val="22"/>
                <w:szCs w:val="22"/>
              </w:rPr>
            </w:pPr>
            <w:r w:rsidRPr="00910ADD">
              <w:rPr>
                <w:rFonts w:ascii="XO Thames" w:hAnsi="XO Thames"/>
                <w:sz w:val="22"/>
                <w:szCs w:val="22"/>
              </w:rPr>
              <w:t>/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3F10D8" w14:textId="2EAE7AB2" w:rsidR="00C57588" w:rsidRPr="00910ADD" w:rsidRDefault="00937121" w:rsidP="00CC41C8">
            <w:pPr>
              <w:widowControl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910ADD">
              <w:rPr>
                <w:rFonts w:ascii="XO Thames" w:hAnsi="XO Thames"/>
                <w:sz w:val="22"/>
                <w:szCs w:val="22"/>
              </w:rPr>
              <w:t>Т.В. Лебедев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60A41" w14:textId="77777777" w:rsidR="00C57588" w:rsidRPr="00910ADD" w:rsidRDefault="00C57588" w:rsidP="00CC41C8">
            <w:pPr>
              <w:widowControl w:val="0"/>
              <w:rPr>
                <w:rFonts w:ascii="XO Thames" w:hAnsi="XO Thames"/>
                <w:sz w:val="22"/>
                <w:szCs w:val="22"/>
              </w:rPr>
            </w:pPr>
            <w:r w:rsidRPr="00910ADD">
              <w:rPr>
                <w:rFonts w:ascii="XO Thames" w:hAnsi="XO Thames"/>
                <w:sz w:val="22"/>
                <w:szCs w:val="22"/>
              </w:rPr>
              <w:t>/</w:t>
            </w:r>
          </w:p>
        </w:tc>
      </w:tr>
      <w:tr w:rsidR="00CB43C3" w:rsidRPr="00910ADD" w14:paraId="72D6426A" w14:textId="77777777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BB270F" w14:textId="77777777" w:rsidR="00C57588" w:rsidRPr="00910ADD" w:rsidRDefault="00C57588" w:rsidP="00CC41C8">
            <w:pPr>
              <w:widowControl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910ADD">
              <w:rPr>
                <w:rFonts w:ascii="XO Thames" w:hAnsi="XO Thames"/>
                <w:sz w:val="22"/>
                <w:szCs w:val="22"/>
              </w:rPr>
              <w:t>(подпись/расшифровка подписи)</w:t>
            </w:r>
          </w:p>
        </w:tc>
      </w:tr>
    </w:tbl>
    <w:p w14:paraId="20BEBFCA" w14:textId="77777777" w:rsidR="00C57588" w:rsidRPr="00910ADD" w:rsidRDefault="00C57588" w:rsidP="00891D96">
      <w:pPr>
        <w:widowControl w:val="0"/>
        <w:rPr>
          <w:rFonts w:ascii="XO Thames" w:hAnsi="XO Thames"/>
          <w:sz w:val="22"/>
          <w:szCs w:val="2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985"/>
        <w:gridCol w:w="397"/>
        <w:gridCol w:w="369"/>
        <w:gridCol w:w="397"/>
      </w:tblGrid>
      <w:tr w:rsidR="00CB43C3" w:rsidRPr="00910ADD" w14:paraId="6B2EB1FE" w14:textId="7777777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075C8" w14:textId="77777777" w:rsidR="00C57588" w:rsidRPr="00910ADD" w:rsidRDefault="00C57588" w:rsidP="00891D96">
            <w:pPr>
              <w:widowControl w:val="0"/>
              <w:jc w:val="right"/>
              <w:rPr>
                <w:rFonts w:ascii="XO Thames" w:hAnsi="XO Thames"/>
                <w:sz w:val="22"/>
                <w:szCs w:val="22"/>
              </w:rPr>
            </w:pPr>
            <w:r w:rsidRPr="00910ADD">
              <w:rPr>
                <w:rFonts w:ascii="XO Thames" w:hAnsi="XO Thames"/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436BD8" w14:textId="77777777" w:rsidR="00C57588" w:rsidRPr="00910ADD" w:rsidRDefault="00C57588" w:rsidP="00891D96">
            <w:pPr>
              <w:widowControl w:val="0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D36C6" w14:textId="77777777" w:rsidR="00C57588" w:rsidRPr="00910ADD" w:rsidRDefault="00C57588" w:rsidP="00891D96">
            <w:pPr>
              <w:widowControl w:val="0"/>
              <w:rPr>
                <w:rFonts w:ascii="XO Thames" w:hAnsi="XO Thames"/>
                <w:sz w:val="22"/>
                <w:szCs w:val="22"/>
              </w:rPr>
            </w:pPr>
            <w:r w:rsidRPr="00910ADD">
              <w:rPr>
                <w:rFonts w:ascii="XO Thames" w:hAnsi="XO Thames"/>
                <w:sz w:val="22"/>
                <w:szCs w:val="22"/>
              </w:rPr>
              <w:t>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7B4D0E" w14:textId="77777777" w:rsidR="00C57588" w:rsidRPr="00910ADD" w:rsidRDefault="00C57588" w:rsidP="00891D96">
            <w:pPr>
              <w:widowControl w:val="0"/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7E721" w14:textId="77777777" w:rsidR="00C57588" w:rsidRPr="00910ADD" w:rsidRDefault="00C57588" w:rsidP="00891D96">
            <w:pPr>
              <w:widowControl w:val="0"/>
              <w:jc w:val="right"/>
              <w:rPr>
                <w:rFonts w:ascii="XO Thames" w:hAnsi="XO Thames"/>
                <w:sz w:val="22"/>
                <w:szCs w:val="22"/>
              </w:rPr>
            </w:pPr>
            <w:r w:rsidRPr="00910ADD">
              <w:rPr>
                <w:rFonts w:ascii="XO Thames" w:hAnsi="XO Thames"/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7ABD0C" w14:textId="65F2666F" w:rsidR="00C57588" w:rsidRPr="00910ADD" w:rsidRDefault="00830120" w:rsidP="00A07FF7">
            <w:pPr>
              <w:widowControl w:val="0"/>
              <w:rPr>
                <w:rFonts w:ascii="XO Thames" w:hAnsi="XO Thames"/>
                <w:sz w:val="22"/>
                <w:szCs w:val="22"/>
              </w:rPr>
            </w:pPr>
            <w:r w:rsidRPr="00910ADD">
              <w:rPr>
                <w:rFonts w:ascii="XO Thames" w:hAnsi="XO Thames"/>
                <w:sz w:val="22"/>
                <w:szCs w:val="22"/>
              </w:rPr>
              <w:t>2</w:t>
            </w:r>
            <w:r w:rsidR="00320C5C" w:rsidRPr="00910ADD">
              <w:rPr>
                <w:rFonts w:ascii="XO Thames" w:hAnsi="XO Thames"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34A1B" w14:textId="77777777" w:rsidR="00C57588" w:rsidRPr="00910ADD" w:rsidRDefault="00C57588" w:rsidP="00891D96">
            <w:pPr>
              <w:widowControl w:val="0"/>
              <w:rPr>
                <w:rFonts w:ascii="XO Thames" w:hAnsi="XO Thames"/>
                <w:sz w:val="22"/>
                <w:szCs w:val="22"/>
              </w:rPr>
            </w:pPr>
            <w:r w:rsidRPr="00910ADD">
              <w:rPr>
                <w:rFonts w:ascii="XO Thames" w:hAnsi="XO Thames"/>
                <w:sz w:val="22"/>
                <w:szCs w:val="22"/>
              </w:rPr>
              <w:t>г.</w:t>
            </w:r>
          </w:p>
        </w:tc>
      </w:tr>
    </w:tbl>
    <w:p w14:paraId="796F4259" w14:textId="77777777" w:rsidR="00EA2196" w:rsidRPr="00910ADD" w:rsidRDefault="00EA2196" w:rsidP="00CC11D6">
      <w:pPr>
        <w:pStyle w:val="ab"/>
        <w:widowControl w:val="0"/>
        <w:rPr>
          <w:rFonts w:ascii="XO Thames" w:hAnsi="XO Thames"/>
          <w:sz w:val="22"/>
          <w:szCs w:val="22"/>
        </w:rPr>
      </w:pPr>
    </w:p>
    <w:p w14:paraId="3C5151E2" w14:textId="163DDD7E" w:rsidR="009A61E2" w:rsidRPr="00910ADD" w:rsidRDefault="009A61E2" w:rsidP="00CC11D6">
      <w:pPr>
        <w:pStyle w:val="ab"/>
        <w:widowControl w:val="0"/>
        <w:rPr>
          <w:rFonts w:ascii="XO Thames" w:hAnsi="XO Thames"/>
          <w:sz w:val="22"/>
          <w:szCs w:val="22"/>
        </w:rPr>
      </w:pPr>
    </w:p>
    <w:sectPr w:rsidR="009A61E2" w:rsidRPr="00910ADD" w:rsidSect="000B2DD7">
      <w:pgSz w:w="16840" w:h="11907" w:orient="landscape" w:code="9"/>
      <w:pgMar w:top="567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0D3A1" w14:textId="77777777" w:rsidR="00E03433" w:rsidRDefault="00E03433">
      <w:r>
        <w:separator/>
      </w:r>
    </w:p>
  </w:endnote>
  <w:endnote w:type="continuationSeparator" w:id="0">
    <w:p w14:paraId="00CA3718" w14:textId="77777777" w:rsidR="00E03433" w:rsidRDefault="00E0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3A72D" w14:textId="77777777" w:rsidR="00E03433" w:rsidRDefault="00E03433">
      <w:r>
        <w:separator/>
      </w:r>
    </w:p>
  </w:footnote>
  <w:footnote w:type="continuationSeparator" w:id="0">
    <w:p w14:paraId="66EB3F27" w14:textId="77777777" w:rsidR="00E03433" w:rsidRDefault="00E03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691F64"/>
    <w:multiLevelType w:val="hybridMultilevel"/>
    <w:tmpl w:val="83DAE048"/>
    <w:lvl w:ilvl="0" w:tplc="962A5AC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B1F1EBA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D5D27"/>
    <w:multiLevelType w:val="hybridMultilevel"/>
    <w:tmpl w:val="F3048CF8"/>
    <w:lvl w:ilvl="0" w:tplc="7C10D9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001A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B89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5C63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08C2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B803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DC8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4C95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587B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CA3C31"/>
    <w:multiLevelType w:val="hybridMultilevel"/>
    <w:tmpl w:val="BBF4EFCE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779117D"/>
    <w:multiLevelType w:val="hybridMultilevel"/>
    <w:tmpl w:val="79FC2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82B4B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E00E0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94BB9"/>
    <w:multiLevelType w:val="hybridMultilevel"/>
    <w:tmpl w:val="1A0CA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266DB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07B90"/>
    <w:multiLevelType w:val="multilevel"/>
    <w:tmpl w:val="1C6C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907942"/>
    <w:multiLevelType w:val="multilevel"/>
    <w:tmpl w:val="70EA2404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2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3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5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5C544942"/>
    <w:multiLevelType w:val="hybridMultilevel"/>
    <w:tmpl w:val="E882703C"/>
    <w:lvl w:ilvl="0" w:tplc="787805A4">
      <w:start w:val="1"/>
      <w:numFmt w:val="decimal"/>
      <w:lvlText w:val="%1."/>
      <w:lvlJc w:val="left"/>
      <w:pPr>
        <w:ind w:left="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3" w15:restartNumberingAfterBreak="0">
    <w:nsid w:val="5CE20EF6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B3568"/>
    <w:multiLevelType w:val="multilevel"/>
    <w:tmpl w:val="41BE6712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745" w:hanging="120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5" w15:restartNumberingAfterBreak="0">
    <w:nsid w:val="6C332C8A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F4DEF"/>
    <w:multiLevelType w:val="hybridMultilevel"/>
    <w:tmpl w:val="1CA8A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532CC"/>
    <w:multiLevelType w:val="hybridMultilevel"/>
    <w:tmpl w:val="335463FA"/>
    <w:lvl w:ilvl="0" w:tplc="AE1ACD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23D622B"/>
    <w:multiLevelType w:val="hybridMultilevel"/>
    <w:tmpl w:val="738E9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C504C"/>
    <w:multiLevelType w:val="hybridMultilevel"/>
    <w:tmpl w:val="579EA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C3CA2"/>
    <w:multiLevelType w:val="hybridMultilevel"/>
    <w:tmpl w:val="083C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66037"/>
    <w:multiLevelType w:val="hybridMultilevel"/>
    <w:tmpl w:val="B5087844"/>
    <w:lvl w:ilvl="0" w:tplc="332212B6">
      <w:start w:val="1"/>
      <w:numFmt w:val="decimal"/>
      <w:lvlText w:val="%1."/>
      <w:lvlJc w:val="left"/>
      <w:pPr>
        <w:ind w:left="96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12"/>
  </w:num>
  <w:num w:numId="2">
    <w:abstractNumId w:val="19"/>
  </w:num>
  <w:num w:numId="3">
    <w:abstractNumId w:val="1"/>
  </w:num>
  <w:num w:numId="4">
    <w:abstractNumId w:val="16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</w:num>
  <w:num w:numId="9">
    <w:abstractNumId w:val="2"/>
  </w:num>
  <w:num w:numId="10">
    <w:abstractNumId w:val="13"/>
  </w:num>
  <w:num w:numId="11">
    <w:abstractNumId w:val="15"/>
  </w:num>
  <w:num w:numId="12">
    <w:abstractNumId w:val="7"/>
  </w:num>
  <w:num w:numId="13">
    <w:abstractNumId w:val="6"/>
  </w:num>
  <w:num w:numId="14">
    <w:abstractNumId w:val="20"/>
  </w:num>
  <w:num w:numId="15">
    <w:abstractNumId w:val="1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"/>
  </w:num>
  <w:num w:numId="19">
    <w:abstractNumId w:val="8"/>
  </w:num>
  <w:num w:numId="20">
    <w:abstractNumId w:val="21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AB2"/>
    <w:rsid w:val="00000A35"/>
    <w:rsid w:val="0000105B"/>
    <w:rsid w:val="000037BC"/>
    <w:rsid w:val="0001006D"/>
    <w:rsid w:val="0001007C"/>
    <w:rsid w:val="000107D7"/>
    <w:rsid w:val="000136DF"/>
    <w:rsid w:val="00013712"/>
    <w:rsid w:val="000151AE"/>
    <w:rsid w:val="00023604"/>
    <w:rsid w:val="00024825"/>
    <w:rsid w:val="000318C8"/>
    <w:rsid w:val="00036658"/>
    <w:rsid w:val="00040DEA"/>
    <w:rsid w:val="000412D1"/>
    <w:rsid w:val="00041F67"/>
    <w:rsid w:val="000429C6"/>
    <w:rsid w:val="0005009D"/>
    <w:rsid w:val="0005442E"/>
    <w:rsid w:val="00060D74"/>
    <w:rsid w:val="0006436C"/>
    <w:rsid w:val="00064753"/>
    <w:rsid w:val="0006505A"/>
    <w:rsid w:val="0006661D"/>
    <w:rsid w:val="000736E3"/>
    <w:rsid w:val="00073979"/>
    <w:rsid w:val="00073A23"/>
    <w:rsid w:val="00076DC9"/>
    <w:rsid w:val="00080D6B"/>
    <w:rsid w:val="00080F31"/>
    <w:rsid w:val="00081315"/>
    <w:rsid w:val="0008203A"/>
    <w:rsid w:val="000832AE"/>
    <w:rsid w:val="00083776"/>
    <w:rsid w:val="000913B1"/>
    <w:rsid w:val="000918FA"/>
    <w:rsid w:val="0009262D"/>
    <w:rsid w:val="000959A6"/>
    <w:rsid w:val="00095F83"/>
    <w:rsid w:val="00096C7A"/>
    <w:rsid w:val="00096CEF"/>
    <w:rsid w:val="000A07DD"/>
    <w:rsid w:val="000A11B5"/>
    <w:rsid w:val="000A1288"/>
    <w:rsid w:val="000A6B2B"/>
    <w:rsid w:val="000B1CAB"/>
    <w:rsid w:val="000B2DD7"/>
    <w:rsid w:val="000B389F"/>
    <w:rsid w:val="000B4EE7"/>
    <w:rsid w:val="000B5CEF"/>
    <w:rsid w:val="000C1B24"/>
    <w:rsid w:val="000C2B6F"/>
    <w:rsid w:val="000C346F"/>
    <w:rsid w:val="000C6B82"/>
    <w:rsid w:val="000D1954"/>
    <w:rsid w:val="000D22DF"/>
    <w:rsid w:val="000D5088"/>
    <w:rsid w:val="000E0B21"/>
    <w:rsid w:val="000E34DD"/>
    <w:rsid w:val="000E3A94"/>
    <w:rsid w:val="000E3A9A"/>
    <w:rsid w:val="000E5326"/>
    <w:rsid w:val="000E7E7E"/>
    <w:rsid w:val="000F2F31"/>
    <w:rsid w:val="000F717C"/>
    <w:rsid w:val="00102245"/>
    <w:rsid w:val="00102878"/>
    <w:rsid w:val="00106820"/>
    <w:rsid w:val="00110FCC"/>
    <w:rsid w:val="00113E35"/>
    <w:rsid w:val="001145D5"/>
    <w:rsid w:val="0012372E"/>
    <w:rsid w:val="00132F54"/>
    <w:rsid w:val="0013306E"/>
    <w:rsid w:val="00135730"/>
    <w:rsid w:val="00143A11"/>
    <w:rsid w:val="00145F59"/>
    <w:rsid w:val="00152F03"/>
    <w:rsid w:val="0015762C"/>
    <w:rsid w:val="00166A2B"/>
    <w:rsid w:val="00170ABB"/>
    <w:rsid w:val="0017465F"/>
    <w:rsid w:val="001759C7"/>
    <w:rsid w:val="00175B3B"/>
    <w:rsid w:val="0017630A"/>
    <w:rsid w:val="001809C5"/>
    <w:rsid w:val="00181363"/>
    <w:rsid w:val="00186F2D"/>
    <w:rsid w:val="00187369"/>
    <w:rsid w:val="0019082E"/>
    <w:rsid w:val="0019784E"/>
    <w:rsid w:val="001A4516"/>
    <w:rsid w:val="001A64DB"/>
    <w:rsid w:val="001B0C9A"/>
    <w:rsid w:val="001B4C6B"/>
    <w:rsid w:val="001C6683"/>
    <w:rsid w:val="001C66CB"/>
    <w:rsid w:val="001C6937"/>
    <w:rsid w:val="001D1B7A"/>
    <w:rsid w:val="001D477D"/>
    <w:rsid w:val="001D5140"/>
    <w:rsid w:val="001E3090"/>
    <w:rsid w:val="001E4EA6"/>
    <w:rsid w:val="001F0AE9"/>
    <w:rsid w:val="001F16BA"/>
    <w:rsid w:val="001F186A"/>
    <w:rsid w:val="001F6518"/>
    <w:rsid w:val="001F79E1"/>
    <w:rsid w:val="002017BB"/>
    <w:rsid w:val="002039B0"/>
    <w:rsid w:val="002115B6"/>
    <w:rsid w:val="002142AB"/>
    <w:rsid w:val="00214D03"/>
    <w:rsid w:val="00220F4D"/>
    <w:rsid w:val="00221BA5"/>
    <w:rsid w:val="00224168"/>
    <w:rsid w:val="00224D9A"/>
    <w:rsid w:val="00227D37"/>
    <w:rsid w:val="00230F5A"/>
    <w:rsid w:val="00234DF3"/>
    <w:rsid w:val="00235F64"/>
    <w:rsid w:val="002406F4"/>
    <w:rsid w:val="0024181A"/>
    <w:rsid w:val="00245BE0"/>
    <w:rsid w:val="002506DE"/>
    <w:rsid w:val="0025187C"/>
    <w:rsid w:val="00251911"/>
    <w:rsid w:val="002535E9"/>
    <w:rsid w:val="00255304"/>
    <w:rsid w:val="00255FB5"/>
    <w:rsid w:val="0025740E"/>
    <w:rsid w:val="00257E5A"/>
    <w:rsid w:val="00257E5B"/>
    <w:rsid w:val="002656C6"/>
    <w:rsid w:val="00270850"/>
    <w:rsid w:val="002709F2"/>
    <w:rsid w:val="002763B0"/>
    <w:rsid w:val="0028053F"/>
    <w:rsid w:val="00281BC3"/>
    <w:rsid w:val="00283D4F"/>
    <w:rsid w:val="00283ED7"/>
    <w:rsid w:val="00293155"/>
    <w:rsid w:val="00293550"/>
    <w:rsid w:val="00295C0A"/>
    <w:rsid w:val="00297495"/>
    <w:rsid w:val="00297CDC"/>
    <w:rsid w:val="002A1DA8"/>
    <w:rsid w:val="002B509D"/>
    <w:rsid w:val="002B50F6"/>
    <w:rsid w:val="002B5C2F"/>
    <w:rsid w:val="002B7875"/>
    <w:rsid w:val="002C1619"/>
    <w:rsid w:val="002C1927"/>
    <w:rsid w:val="002C1F62"/>
    <w:rsid w:val="002C503E"/>
    <w:rsid w:val="002D109D"/>
    <w:rsid w:val="002D2730"/>
    <w:rsid w:val="002D5EC0"/>
    <w:rsid w:val="002E340E"/>
    <w:rsid w:val="002E626C"/>
    <w:rsid w:val="002F3EC2"/>
    <w:rsid w:val="002F6557"/>
    <w:rsid w:val="00301701"/>
    <w:rsid w:val="00307CF3"/>
    <w:rsid w:val="00320C5C"/>
    <w:rsid w:val="003216F8"/>
    <w:rsid w:val="00321CF1"/>
    <w:rsid w:val="00324F03"/>
    <w:rsid w:val="003253F8"/>
    <w:rsid w:val="00332B14"/>
    <w:rsid w:val="00341908"/>
    <w:rsid w:val="003456F3"/>
    <w:rsid w:val="003500D9"/>
    <w:rsid w:val="00353C11"/>
    <w:rsid w:val="00353CBE"/>
    <w:rsid w:val="00357B60"/>
    <w:rsid w:val="00361411"/>
    <w:rsid w:val="003614D0"/>
    <w:rsid w:val="0036211F"/>
    <w:rsid w:val="00370A24"/>
    <w:rsid w:val="00376A49"/>
    <w:rsid w:val="00386152"/>
    <w:rsid w:val="00392666"/>
    <w:rsid w:val="00393115"/>
    <w:rsid w:val="00393732"/>
    <w:rsid w:val="00393A83"/>
    <w:rsid w:val="0039422A"/>
    <w:rsid w:val="003965DB"/>
    <w:rsid w:val="003A0199"/>
    <w:rsid w:val="003A0E07"/>
    <w:rsid w:val="003A0F30"/>
    <w:rsid w:val="003A4BDC"/>
    <w:rsid w:val="003A548D"/>
    <w:rsid w:val="003B1B73"/>
    <w:rsid w:val="003B2C81"/>
    <w:rsid w:val="003B4AB8"/>
    <w:rsid w:val="003C1F8F"/>
    <w:rsid w:val="003C447D"/>
    <w:rsid w:val="003C6C2F"/>
    <w:rsid w:val="003D64F4"/>
    <w:rsid w:val="003D77BD"/>
    <w:rsid w:val="003E1723"/>
    <w:rsid w:val="003E4252"/>
    <w:rsid w:val="003E5A24"/>
    <w:rsid w:val="003F7EB4"/>
    <w:rsid w:val="00400992"/>
    <w:rsid w:val="004018DB"/>
    <w:rsid w:val="0040234F"/>
    <w:rsid w:val="004044B6"/>
    <w:rsid w:val="004044CE"/>
    <w:rsid w:val="004077DF"/>
    <w:rsid w:val="00411260"/>
    <w:rsid w:val="00417B91"/>
    <w:rsid w:val="00420543"/>
    <w:rsid w:val="00420A63"/>
    <w:rsid w:val="00424BA7"/>
    <w:rsid w:val="00433E2A"/>
    <w:rsid w:val="004372CD"/>
    <w:rsid w:val="00444139"/>
    <w:rsid w:val="0044551A"/>
    <w:rsid w:val="00450E6B"/>
    <w:rsid w:val="004524F0"/>
    <w:rsid w:val="00452BCF"/>
    <w:rsid w:val="00464909"/>
    <w:rsid w:val="00466FF5"/>
    <w:rsid w:val="00470990"/>
    <w:rsid w:val="0047195A"/>
    <w:rsid w:val="00473279"/>
    <w:rsid w:val="004742A5"/>
    <w:rsid w:val="004742FE"/>
    <w:rsid w:val="00474EC3"/>
    <w:rsid w:val="00475663"/>
    <w:rsid w:val="00476E19"/>
    <w:rsid w:val="00477BAB"/>
    <w:rsid w:val="0048168A"/>
    <w:rsid w:val="004856BB"/>
    <w:rsid w:val="0048763E"/>
    <w:rsid w:val="00487B49"/>
    <w:rsid w:val="00490BFA"/>
    <w:rsid w:val="00490E6B"/>
    <w:rsid w:val="00495093"/>
    <w:rsid w:val="00495699"/>
    <w:rsid w:val="004A3BB1"/>
    <w:rsid w:val="004A41C4"/>
    <w:rsid w:val="004B0D57"/>
    <w:rsid w:val="004B25CE"/>
    <w:rsid w:val="004B2D0F"/>
    <w:rsid w:val="004B2DB9"/>
    <w:rsid w:val="004B43D6"/>
    <w:rsid w:val="004B72B2"/>
    <w:rsid w:val="004C3316"/>
    <w:rsid w:val="004C7B74"/>
    <w:rsid w:val="004D05FF"/>
    <w:rsid w:val="004D387C"/>
    <w:rsid w:val="004E3931"/>
    <w:rsid w:val="004F1806"/>
    <w:rsid w:val="004F347A"/>
    <w:rsid w:val="004F711A"/>
    <w:rsid w:val="0050269E"/>
    <w:rsid w:val="00503C5B"/>
    <w:rsid w:val="00505596"/>
    <w:rsid w:val="00506362"/>
    <w:rsid w:val="00513950"/>
    <w:rsid w:val="005140E2"/>
    <w:rsid w:val="00514AB2"/>
    <w:rsid w:val="0051733E"/>
    <w:rsid w:val="005239BA"/>
    <w:rsid w:val="00523A63"/>
    <w:rsid w:val="00525270"/>
    <w:rsid w:val="00526A9D"/>
    <w:rsid w:val="00527F62"/>
    <w:rsid w:val="005313B8"/>
    <w:rsid w:val="00532C5E"/>
    <w:rsid w:val="00533B09"/>
    <w:rsid w:val="005357D8"/>
    <w:rsid w:val="0053616A"/>
    <w:rsid w:val="005425A6"/>
    <w:rsid w:val="00542B8D"/>
    <w:rsid w:val="00542CD7"/>
    <w:rsid w:val="00544AD8"/>
    <w:rsid w:val="00544BA2"/>
    <w:rsid w:val="005553BF"/>
    <w:rsid w:val="00570AD0"/>
    <w:rsid w:val="00575139"/>
    <w:rsid w:val="00577982"/>
    <w:rsid w:val="00585028"/>
    <w:rsid w:val="00585192"/>
    <w:rsid w:val="005878B4"/>
    <w:rsid w:val="005930E1"/>
    <w:rsid w:val="00593595"/>
    <w:rsid w:val="005951A3"/>
    <w:rsid w:val="00597D30"/>
    <w:rsid w:val="005A0270"/>
    <w:rsid w:val="005A3F9C"/>
    <w:rsid w:val="005A4EF3"/>
    <w:rsid w:val="005B0864"/>
    <w:rsid w:val="005B0E2A"/>
    <w:rsid w:val="005B6192"/>
    <w:rsid w:val="005B71D3"/>
    <w:rsid w:val="005C2466"/>
    <w:rsid w:val="005C2D4B"/>
    <w:rsid w:val="005C42C1"/>
    <w:rsid w:val="005C7838"/>
    <w:rsid w:val="005C7B92"/>
    <w:rsid w:val="005D3E36"/>
    <w:rsid w:val="005E34D0"/>
    <w:rsid w:val="005F02D8"/>
    <w:rsid w:val="005F0455"/>
    <w:rsid w:val="006000FE"/>
    <w:rsid w:val="00603D13"/>
    <w:rsid w:val="00606C55"/>
    <w:rsid w:val="00610147"/>
    <w:rsid w:val="006117D9"/>
    <w:rsid w:val="00615C58"/>
    <w:rsid w:val="00617580"/>
    <w:rsid w:val="00630A48"/>
    <w:rsid w:val="00631F60"/>
    <w:rsid w:val="00632405"/>
    <w:rsid w:val="00632700"/>
    <w:rsid w:val="00635315"/>
    <w:rsid w:val="006364DB"/>
    <w:rsid w:val="00637435"/>
    <w:rsid w:val="00640213"/>
    <w:rsid w:val="00640F8A"/>
    <w:rsid w:val="00642566"/>
    <w:rsid w:val="00646D33"/>
    <w:rsid w:val="00650328"/>
    <w:rsid w:val="00651794"/>
    <w:rsid w:val="00654EC1"/>
    <w:rsid w:val="00656B23"/>
    <w:rsid w:val="00657BA5"/>
    <w:rsid w:val="0066004B"/>
    <w:rsid w:val="006613B1"/>
    <w:rsid w:val="00662EC1"/>
    <w:rsid w:val="0066450E"/>
    <w:rsid w:val="00670AC9"/>
    <w:rsid w:val="00670CA1"/>
    <w:rsid w:val="006718F4"/>
    <w:rsid w:val="00671921"/>
    <w:rsid w:val="00674832"/>
    <w:rsid w:val="0067517E"/>
    <w:rsid w:val="00675B50"/>
    <w:rsid w:val="00683845"/>
    <w:rsid w:val="00684E59"/>
    <w:rsid w:val="0068604F"/>
    <w:rsid w:val="0068660D"/>
    <w:rsid w:val="00695EC2"/>
    <w:rsid w:val="006A061B"/>
    <w:rsid w:val="006A0632"/>
    <w:rsid w:val="006A1362"/>
    <w:rsid w:val="006A4B88"/>
    <w:rsid w:val="006A4CA4"/>
    <w:rsid w:val="006B0432"/>
    <w:rsid w:val="006B26EE"/>
    <w:rsid w:val="006B2801"/>
    <w:rsid w:val="006B6179"/>
    <w:rsid w:val="006B71D0"/>
    <w:rsid w:val="006B77B9"/>
    <w:rsid w:val="006C6BB1"/>
    <w:rsid w:val="006D23F0"/>
    <w:rsid w:val="006F2A2B"/>
    <w:rsid w:val="006F31C7"/>
    <w:rsid w:val="006F34CC"/>
    <w:rsid w:val="006F34D2"/>
    <w:rsid w:val="007008AE"/>
    <w:rsid w:val="00700AC9"/>
    <w:rsid w:val="00702C6E"/>
    <w:rsid w:val="007032AD"/>
    <w:rsid w:val="00706C66"/>
    <w:rsid w:val="00706E5F"/>
    <w:rsid w:val="007071D1"/>
    <w:rsid w:val="00712D90"/>
    <w:rsid w:val="0071469A"/>
    <w:rsid w:val="0071694F"/>
    <w:rsid w:val="00720D36"/>
    <w:rsid w:val="00723E66"/>
    <w:rsid w:val="007254AF"/>
    <w:rsid w:val="00726673"/>
    <w:rsid w:val="00727317"/>
    <w:rsid w:val="00734900"/>
    <w:rsid w:val="00736B14"/>
    <w:rsid w:val="007371D9"/>
    <w:rsid w:val="00741422"/>
    <w:rsid w:val="00742B5F"/>
    <w:rsid w:val="00744B80"/>
    <w:rsid w:val="00747F98"/>
    <w:rsid w:val="00750A83"/>
    <w:rsid w:val="007531D7"/>
    <w:rsid w:val="0075520A"/>
    <w:rsid w:val="00762798"/>
    <w:rsid w:val="00762C7A"/>
    <w:rsid w:val="00771D30"/>
    <w:rsid w:val="0077448F"/>
    <w:rsid w:val="0077450B"/>
    <w:rsid w:val="00782C98"/>
    <w:rsid w:val="007879F9"/>
    <w:rsid w:val="00791095"/>
    <w:rsid w:val="00791BEE"/>
    <w:rsid w:val="007A6524"/>
    <w:rsid w:val="007A7C09"/>
    <w:rsid w:val="007B10DF"/>
    <w:rsid w:val="007B54F1"/>
    <w:rsid w:val="007B7CEB"/>
    <w:rsid w:val="007C07F3"/>
    <w:rsid w:val="007C414A"/>
    <w:rsid w:val="007C489E"/>
    <w:rsid w:val="007C5CBE"/>
    <w:rsid w:val="007D03EF"/>
    <w:rsid w:val="007D33BE"/>
    <w:rsid w:val="007D7042"/>
    <w:rsid w:val="007D70C0"/>
    <w:rsid w:val="007D7DB5"/>
    <w:rsid w:val="007E1BAC"/>
    <w:rsid w:val="007E41EA"/>
    <w:rsid w:val="007E47C5"/>
    <w:rsid w:val="007E4873"/>
    <w:rsid w:val="007E536C"/>
    <w:rsid w:val="007F0C72"/>
    <w:rsid w:val="007F448C"/>
    <w:rsid w:val="007F4D50"/>
    <w:rsid w:val="007F5BAC"/>
    <w:rsid w:val="007F6039"/>
    <w:rsid w:val="007F6222"/>
    <w:rsid w:val="007F64F8"/>
    <w:rsid w:val="008022D0"/>
    <w:rsid w:val="008030D9"/>
    <w:rsid w:val="00803CE0"/>
    <w:rsid w:val="00807F39"/>
    <w:rsid w:val="0081389A"/>
    <w:rsid w:val="00816CDB"/>
    <w:rsid w:val="008224DA"/>
    <w:rsid w:val="0082392C"/>
    <w:rsid w:val="00825D56"/>
    <w:rsid w:val="008274F0"/>
    <w:rsid w:val="00830120"/>
    <w:rsid w:val="00832C19"/>
    <w:rsid w:val="00834B4B"/>
    <w:rsid w:val="00834D01"/>
    <w:rsid w:val="0083606D"/>
    <w:rsid w:val="00843DAB"/>
    <w:rsid w:val="00844CD2"/>
    <w:rsid w:val="00845A8E"/>
    <w:rsid w:val="00845D00"/>
    <w:rsid w:val="00846BFC"/>
    <w:rsid w:val="00855D5A"/>
    <w:rsid w:val="0086084E"/>
    <w:rsid w:val="00870B11"/>
    <w:rsid w:val="008717E5"/>
    <w:rsid w:val="00873908"/>
    <w:rsid w:val="00875845"/>
    <w:rsid w:val="008840C7"/>
    <w:rsid w:val="00887EB1"/>
    <w:rsid w:val="008904F6"/>
    <w:rsid w:val="00891D96"/>
    <w:rsid w:val="00896098"/>
    <w:rsid w:val="008A284E"/>
    <w:rsid w:val="008A2ACD"/>
    <w:rsid w:val="008B1275"/>
    <w:rsid w:val="008B58C5"/>
    <w:rsid w:val="008B720D"/>
    <w:rsid w:val="008B726E"/>
    <w:rsid w:val="008C5A52"/>
    <w:rsid w:val="008C650D"/>
    <w:rsid w:val="008D079A"/>
    <w:rsid w:val="008D0C5D"/>
    <w:rsid w:val="008D4EF9"/>
    <w:rsid w:val="008E67FE"/>
    <w:rsid w:val="008E726E"/>
    <w:rsid w:val="008F1EAF"/>
    <w:rsid w:val="008F54B1"/>
    <w:rsid w:val="008F5B84"/>
    <w:rsid w:val="008F6780"/>
    <w:rsid w:val="00901D63"/>
    <w:rsid w:val="00903DEA"/>
    <w:rsid w:val="00905101"/>
    <w:rsid w:val="00906FB4"/>
    <w:rsid w:val="00907440"/>
    <w:rsid w:val="009076A8"/>
    <w:rsid w:val="00907A4E"/>
    <w:rsid w:val="00910ADD"/>
    <w:rsid w:val="00911ED9"/>
    <w:rsid w:val="009142EB"/>
    <w:rsid w:val="00915EA5"/>
    <w:rsid w:val="009211F4"/>
    <w:rsid w:val="009267D5"/>
    <w:rsid w:val="009267F2"/>
    <w:rsid w:val="00933460"/>
    <w:rsid w:val="009340D7"/>
    <w:rsid w:val="0093422A"/>
    <w:rsid w:val="00934F0B"/>
    <w:rsid w:val="0093537D"/>
    <w:rsid w:val="0093550F"/>
    <w:rsid w:val="00935959"/>
    <w:rsid w:val="0093621E"/>
    <w:rsid w:val="00937121"/>
    <w:rsid w:val="00943834"/>
    <w:rsid w:val="00945DE4"/>
    <w:rsid w:val="00957F12"/>
    <w:rsid w:val="009612B0"/>
    <w:rsid w:val="009728DA"/>
    <w:rsid w:val="00973BA7"/>
    <w:rsid w:val="00973E91"/>
    <w:rsid w:val="00977355"/>
    <w:rsid w:val="009816E2"/>
    <w:rsid w:val="00984BBF"/>
    <w:rsid w:val="00984ECF"/>
    <w:rsid w:val="009941B6"/>
    <w:rsid w:val="00995EB3"/>
    <w:rsid w:val="00997DD9"/>
    <w:rsid w:val="00997FFE"/>
    <w:rsid w:val="009A168A"/>
    <w:rsid w:val="009A312E"/>
    <w:rsid w:val="009A32C3"/>
    <w:rsid w:val="009A3588"/>
    <w:rsid w:val="009A3A16"/>
    <w:rsid w:val="009A3DB1"/>
    <w:rsid w:val="009A61E2"/>
    <w:rsid w:val="009A78FA"/>
    <w:rsid w:val="009B1B2F"/>
    <w:rsid w:val="009B2023"/>
    <w:rsid w:val="009C1A31"/>
    <w:rsid w:val="009C7023"/>
    <w:rsid w:val="009D347A"/>
    <w:rsid w:val="009D3EE9"/>
    <w:rsid w:val="009D53CF"/>
    <w:rsid w:val="009D641F"/>
    <w:rsid w:val="009E1A54"/>
    <w:rsid w:val="009F13F8"/>
    <w:rsid w:val="009F3E96"/>
    <w:rsid w:val="00A007DF"/>
    <w:rsid w:val="00A00E72"/>
    <w:rsid w:val="00A0423D"/>
    <w:rsid w:val="00A07D03"/>
    <w:rsid w:val="00A07D9E"/>
    <w:rsid w:val="00A07FF7"/>
    <w:rsid w:val="00A16517"/>
    <w:rsid w:val="00A178A7"/>
    <w:rsid w:val="00A17C95"/>
    <w:rsid w:val="00A22D0E"/>
    <w:rsid w:val="00A22D24"/>
    <w:rsid w:val="00A24816"/>
    <w:rsid w:val="00A276D5"/>
    <w:rsid w:val="00A31AD6"/>
    <w:rsid w:val="00A36536"/>
    <w:rsid w:val="00A4087A"/>
    <w:rsid w:val="00A45608"/>
    <w:rsid w:val="00A45F4F"/>
    <w:rsid w:val="00A4681A"/>
    <w:rsid w:val="00A50C89"/>
    <w:rsid w:val="00A56BC3"/>
    <w:rsid w:val="00A601C2"/>
    <w:rsid w:val="00A622FB"/>
    <w:rsid w:val="00A63087"/>
    <w:rsid w:val="00A64713"/>
    <w:rsid w:val="00A64931"/>
    <w:rsid w:val="00A7194C"/>
    <w:rsid w:val="00A7239E"/>
    <w:rsid w:val="00A732E0"/>
    <w:rsid w:val="00A73EFA"/>
    <w:rsid w:val="00A74484"/>
    <w:rsid w:val="00A75789"/>
    <w:rsid w:val="00A762C8"/>
    <w:rsid w:val="00A77DFC"/>
    <w:rsid w:val="00A8069D"/>
    <w:rsid w:val="00A80817"/>
    <w:rsid w:val="00A82B07"/>
    <w:rsid w:val="00A87F6C"/>
    <w:rsid w:val="00A93E4F"/>
    <w:rsid w:val="00A976E5"/>
    <w:rsid w:val="00AA5D19"/>
    <w:rsid w:val="00AB0C83"/>
    <w:rsid w:val="00AB3671"/>
    <w:rsid w:val="00AB5229"/>
    <w:rsid w:val="00AC6D96"/>
    <w:rsid w:val="00AC70AF"/>
    <w:rsid w:val="00AD14BF"/>
    <w:rsid w:val="00AD37E7"/>
    <w:rsid w:val="00AD647D"/>
    <w:rsid w:val="00AD7ECE"/>
    <w:rsid w:val="00AE0E84"/>
    <w:rsid w:val="00AE341A"/>
    <w:rsid w:val="00AF272D"/>
    <w:rsid w:val="00AF2E69"/>
    <w:rsid w:val="00AF3B8C"/>
    <w:rsid w:val="00AF7981"/>
    <w:rsid w:val="00AF7AB2"/>
    <w:rsid w:val="00B05994"/>
    <w:rsid w:val="00B11CAD"/>
    <w:rsid w:val="00B1322C"/>
    <w:rsid w:val="00B15C9A"/>
    <w:rsid w:val="00B16840"/>
    <w:rsid w:val="00B22BC7"/>
    <w:rsid w:val="00B22E80"/>
    <w:rsid w:val="00B2645B"/>
    <w:rsid w:val="00B30893"/>
    <w:rsid w:val="00B31267"/>
    <w:rsid w:val="00B31402"/>
    <w:rsid w:val="00B31EBF"/>
    <w:rsid w:val="00B42CE4"/>
    <w:rsid w:val="00B43ECA"/>
    <w:rsid w:val="00B51077"/>
    <w:rsid w:val="00B51A1F"/>
    <w:rsid w:val="00B5572F"/>
    <w:rsid w:val="00B60BB4"/>
    <w:rsid w:val="00B61C7A"/>
    <w:rsid w:val="00B62A6D"/>
    <w:rsid w:val="00B63BD8"/>
    <w:rsid w:val="00B65A9F"/>
    <w:rsid w:val="00B65C5B"/>
    <w:rsid w:val="00B67533"/>
    <w:rsid w:val="00B6780E"/>
    <w:rsid w:val="00B724CD"/>
    <w:rsid w:val="00B727DE"/>
    <w:rsid w:val="00B73EFA"/>
    <w:rsid w:val="00B7515C"/>
    <w:rsid w:val="00B76BCC"/>
    <w:rsid w:val="00B818F3"/>
    <w:rsid w:val="00B81972"/>
    <w:rsid w:val="00B87062"/>
    <w:rsid w:val="00B90DCC"/>
    <w:rsid w:val="00B91DC9"/>
    <w:rsid w:val="00B95BBF"/>
    <w:rsid w:val="00B965C5"/>
    <w:rsid w:val="00BA1D27"/>
    <w:rsid w:val="00BA2CDD"/>
    <w:rsid w:val="00BA6E37"/>
    <w:rsid w:val="00BA754E"/>
    <w:rsid w:val="00BB1BBF"/>
    <w:rsid w:val="00BB682C"/>
    <w:rsid w:val="00BC16A2"/>
    <w:rsid w:val="00BC44D6"/>
    <w:rsid w:val="00BC6637"/>
    <w:rsid w:val="00BE6255"/>
    <w:rsid w:val="00BE6A98"/>
    <w:rsid w:val="00BF01FB"/>
    <w:rsid w:val="00BF1525"/>
    <w:rsid w:val="00BF306E"/>
    <w:rsid w:val="00BF7401"/>
    <w:rsid w:val="00C03B07"/>
    <w:rsid w:val="00C0474D"/>
    <w:rsid w:val="00C04C5E"/>
    <w:rsid w:val="00C065F8"/>
    <w:rsid w:val="00C105D7"/>
    <w:rsid w:val="00C11044"/>
    <w:rsid w:val="00C121AE"/>
    <w:rsid w:val="00C13207"/>
    <w:rsid w:val="00C147B4"/>
    <w:rsid w:val="00C15530"/>
    <w:rsid w:val="00C16814"/>
    <w:rsid w:val="00C17743"/>
    <w:rsid w:val="00C179BB"/>
    <w:rsid w:val="00C237E9"/>
    <w:rsid w:val="00C24480"/>
    <w:rsid w:val="00C24E67"/>
    <w:rsid w:val="00C2751F"/>
    <w:rsid w:val="00C305E0"/>
    <w:rsid w:val="00C30878"/>
    <w:rsid w:val="00C34197"/>
    <w:rsid w:val="00C3657E"/>
    <w:rsid w:val="00C36924"/>
    <w:rsid w:val="00C42255"/>
    <w:rsid w:val="00C43954"/>
    <w:rsid w:val="00C47231"/>
    <w:rsid w:val="00C50F86"/>
    <w:rsid w:val="00C51755"/>
    <w:rsid w:val="00C51A28"/>
    <w:rsid w:val="00C53181"/>
    <w:rsid w:val="00C537B3"/>
    <w:rsid w:val="00C54123"/>
    <w:rsid w:val="00C5479B"/>
    <w:rsid w:val="00C57588"/>
    <w:rsid w:val="00C61BC3"/>
    <w:rsid w:val="00C62F25"/>
    <w:rsid w:val="00C6739C"/>
    <w:rsid w:val="00C71E5B"/>
    <w:rsid w:val="00C72FF8"/>
    <w:rsid w:val="00C75E5A"/>
    <w:rsid w:val="00C81DF3"/>
    <w:rsid w:val="00C836D6"/>
    <w:rsid w:val="00C83B17"/>
    <w:rsid w:val="00C84CDF"/>
    <w:rsid w:val="00C85D7D"/>
    <w:rsid w:val="00C871C3"/>
    <w:rsid w:val="00C9053D"/>
    <w:rsid w:val="00C9086C"/>
    <w:rsid w:val="00C93D64"/>
    <w:rsid w:val="00C965DC"/>
    <w:rsid w:val="00CA0FA5"/>
    <w:rsid w:val="00CB0C97"/>
    <w:rsid w:val="00CB1B22"/>
    <w:rsid w:val="00CB3398"/>
    <w:rsid w:val="00CB43C3"/>
    <w:rsid w:val="00CB72A9"/>
    <w:rsid w:val="00CC0FC8"/>
    <w:rsid w:val="00CC11D6"/>
    <w:rsid w:val="00CC2F96"/>
    <w:rsid w:val="00CC3799"/>
    <w:rsid w:val="00CC41C8"/>
    <w:rsid w:val="00CD0955"/>
    <w:rsid w:val="00CD268F"/>
    <w:rsid w:val="00CD7CB2"/>
    <w:rsid w:val="00CE0E28"/>
    <w:rsid w:val="00CE20D7"/>
    <w:rsid w:val="00CE7107"/>
    <w:rsid w:val="00CF01E0"/>
    <w:rsid w:val="00CF2B35"/>
    <w:rsid w:val="00CF58FC"/>
    <w:rsid w:val="00CF6804"/>
    <w:rsid w:val="00D01578"/>
    <w:rsid w:val="00D04C29"/>
    <w:rsid w:val="00D05A28"/>
    <w:rsid w:val="00D05AE6"/>
    <w:rsid w:val="00D05B2B"/>
    <w:rsid w:val="00D07AA1"/>
    <w:rsid w:val="00D10718"/>
    <w:rsid w:val="00D10752"/>
    <w:rsid w:val="00D1326D"/>
    <w:rsid w:val="00D16B4B"/>
    <w:rsid w:val="00D2250B"/>
    <w:rsid w:val="00D42CCB"/>
    <w:rsid w:val="00D42EAF"/>
    <w:rsid w:val="00D42EE0"/>
    <w:rsid w:val="00D44AC2"/>
    <w:rsid w:val="00D46CCD"/>
    <w:rsid w:val="00D479F8"/>
    <w:rsid w:val="00D51D56"/>
    <w:rsid w:val="00D52071"/>
    <w:rsid w:val="00D540E1"/>
    <w:rsid w:val="00D57063"/>
    <w:rsid w:val="00D6053A"/>
    <w:rsid w:val="00D60E73"/>
    <w:rsid w:val="00D618DD"/>
    <w:rsid w:val="00D64042"/>
    <w:rsid w:val="00D64494"/>
    <w:rsid w:val="00D65606"/>
    <w:rsid w:val="00D66254"/>
    <w:rsid w:val="00D72B40"/>
    <w:rsid w:val="00D744BE"/>
    <w:rsid w:val="00D756F6"/>
    <w:rsid w:val="00D7655A"/>
    <w:rsid w:val="00D93B04"/>
    <w:rsid w:val="00DA238E"/>
    <w:rsid w:val="00DA3CE8"/>
    <w:rsid w:val="00DA56C9"/>
    <w:rsid w:val="00DA6F1F"/>
    <w:rsid w:val="00DB14C1"/>
    <w:rsid w:val="00DB7C44"/>
    <w:rsid w:val="00DC05E5"/>
    <w:rsid w:val="00DC64CE"/>
    <w:rsid w:val="00DD3737"/>
    <w:rsid w:val="00DD5051"/>
    <w:rsid w:val="00DD5165"/>
    <w:rsid w:val="00DD5568"/>
    <w:rsid w:val="00DD6324"/>
    <w:rsid w:val="00DD650F"/>
    <w:rsid w:val="00DD65EE"/>
    <w:rsid w:val="00DD684C"/>
    <w:rsid w:val="00DD6AA1"/>
    <w:rsid w:val="00DD721F"/>
    <w:rsid w:val="00DE003B"/>
    <w:rsid w:val="00DE0756"/>
    <w:rsid w:val="00DE4CAF"/>
    <w:rsid w:val="00DE5BC1"/>
    <w:rsid w:val="00DE746B"/>
    <w:rsid w:val="00DF2B45"/>
    <w:rsid w:val="00DF4656"/>
    <w:rsid w:val="00E013E8"/>
    <w:rsid w:val="00E01DC6"/>
    <w:rsid w:val="00E03433"/>
    <w:rsid w:val="00E03D52"/>
    <w:rsid w:val="00E06E1D"/>
    <w:rsid w:val="00E06FC5"/>
    <w:rsid w:val="00E23D1E"/>
    <w:rsid w:val="00E23FF1"/>
    <w:rsid w:val="00E30356"/>
    <w:rsid w:val="00E30596"/>
    <w:rsid w:val="00E36698"/>
    <w:rsid w:val="00E373A1"/>
    <w:rsid w:val="00E45CF4"/>
    <w:rsid w:val="00E51C82"/>
    <w:rsid w:val="00E51CB0"/>
    <w:rsid w:val="00E55DD3"/>
    <w:rsid w:val="00E6220F"/>
    <w:rsid w:val="00E660BA"/>
    <w:rsid w:val="00E726EE"/>
    <w:rsid w:val="00E73EA4"/>
    <w:rsid w:val="00E75084"/>
    <w:rsid w:val="00E8029C"/>
    <w:rsid w:val="00E83586"/>
    <w:rsid w:val="00E8470D"/>
    <w:rsid w:val="00E85D02"/>
    <w:rsid w:val="00E91017"/>
    <w:rsid w:val="00E9218C"/>
    <w:rsid w:val="00E9437A"/>
    <w:rsid w:val="00EA10CE"/>
    <w:rsid w:val="00EA1DE4"/>
    <w:rsid w:val="00EA2196"/>
    <w:rsid w:val="00EA25FB"/>
    <w:rsid w:val="00EB404C"/>
    <w:rsid w:val="00EB76C0"/>
    <w:rsid w:val="00EB78A2"/>
    <w:rsid w:val="00EC22FE"/>
    <w:rsid w:val="00EC58FB"/>
    <w:rsid w:val="00ED0270"/>
    <w:rsid w:val="00ED0574"/>
    <w:rsid w:val="00ED2670"/>
    <w:rsid w:val="00ED27ED"/>
    <w:rsid w:val="00ED5C41"/>
    <w:rsid w:val="00EE0B82"/>
    <w:rsid w:val="00EE5C4E"/>
    <w:rsid w:val="00EF09CF"/>
    <w:rsid w:val="00F02CD0"/>
    <w:rsid w:val="00F070EE"/>
    <w:rsid w:val="00F072BD"/>
    <w:rsid w:val="00F10196"/>
    <w:rsid w:val="00F13E80"/>
    <w:rsid w:val="00F156CA"/>
    <w:rsid w:val="00F161A1"/>
    <w:rsid w:val="00F24950"/>
    <w:rsid w:val="00F30734"/>
    <w:rsid w:val="00F36F57"/>
    <w:rsid w:val="00F37EDA"/>
    <w:rsid w:val="00F42874"/>
    <w:rsid w:val="00F43642"/>
    <w:rsid w:val="00F445C7"/>
    <w:rsid w:val="00F55517"/>
    <w:rsid w:val="00F61CAB"/>
    <w:rsid w:val="00F67236"/>
    <w:rsid w:val="00F70B80"/>
    <w:rsid w:val="00F73598"/>
    <w:rsid w:val="00F7520E"/>
    <w:rsid w:val="00F828FD"/>
    <w:rsid w:val="00F8445F"/>
    <w:rsid w:val="00F8473E"/>
    <w:rsid w:val="00F901BA"/>
    <w:rsid w:val="00F9094F"/>
    <w:rsid w:val="00F910E9"/>
    <w:rsid w:val="00F93407"/>
    <w:rsid w:val="00F977FA"/>
    <w:rsid w:val="00FA11D3"/>
    <w:rsid w:val="00FA4E35"/>
    <w:rsid w:val="00FB0976"/>
    <w:rsid w:val="00FB56D7"/>
    <w:rsid w:val="00FB6FDE"/>
    <w:rsid w:val="00FB7311"/>
    <w:rsid w:val="00FB779D"/>
    <w:rsid w:val="00FB7ACE"/>
    <w:rsid w:val="00FC0264"/>
    <w:rsid w:val="00FC05FA"/>
    <w:rsid w:val="00FC27CF"/>
    <w:rsid w:val="00FC4635"/>
    <w:rsid w:val="00FC50A4"/>
    <w:rsid w:val="00FC761F"/>
    <w:rsid w:val="00FD0DCC"/>
    <w:rsid w:val="00FD133B"/>
    <w:rsid w:val="00FD16B7"/>
    <w:rsid w:val="00FD4A7E"/>
    <w:rsid w:val="00FE13BE"/>
    <w:rsid w:val="00FE179F"/>
    <w:rsid w:val="00FE4C91"/>
    <w:rsid w:val="00FE5196"/>
    <w:rsid w:val="00FF311B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7589A6"/>
  <w15:docId w15:val="{186FAACA-E262-457B-9015-A31BDDC3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73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F18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03DEA"/>
    <w:pPr>
      <w:keepNext/>
      <w:autoSpaceDE/>
      <w:autoSpaceDN/>
      <w:jc w:val="center"/>
      <w:outlineLvl w:val="1"/>
    </w:pPr>
    <w:rPr>
      <w:rFonts w:ascii="Arial" w:eastAsia="Times New Roman" w:hAnsi="Arial"/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1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373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D3737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D373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D3737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DD3737"/>
  </w:style>
  <w:style w:type="character" w:customStyle="1" w:styleId="a8">
    <w:name w:val="Текст сноски Знак"/>
    <w:basedOn w:val="a0"/>
    <w:link w:val="a7"/>
    <w:uiPriority w:val="99"/>
    <w:semiHidden/>
    <w:locked/>
    <w:rsid w:val="00DD3737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DD3737"/>
    <w:rPr>
      <w:rFonts w:cs="Times New Roman"/>
      <w:vertAlign w:val="superscript"/>
    </w:rPr>
  </w:style>
  <w:style w:type="table" w:styleId="aa">
    <w:name w:val="Table Grid"/>
    <w:basedOn w:val="a1"/>
    <w:uiPriority w:val="59"/>
    <w:rsid w:val="00402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qFormat/>
    <w:rsid w:val="005F02D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d">
    <w:name w:val="Body Text"/>
    <w:aliases w:val="Основной текст Знак Знак"/>
    <w:basedOn w:val="a"/>
    <w:link w:val="ae"/>
    <w:rsid w:val="001D477D"/>
    <w:pPr>
      <w:widowControl w:val="0"/>
      <w:shd w:val="clear" w:color="auto" w:fill="FFFFFF"/>
      <w:adjustRightInd w:val="0"/>
      <w:spacing w:before="235" w:line="370" w:lineRule="exact"/>
      <w:jc w:val="center"/>
    </w:pPr>
    <w:rPr>
      <w:rFonts w:eastAsia="Times New Roman"/>
      <w:color w:val="000000"/>
      <w:spacing w:val="-3"/>
      <w:sz w:val="32"/>
      <w:szCs w:val="32"/>
    </w:rPr>
  </w:style>
  <w:style w:type="character" w:customStyle="1" w:styleId="ae">
    <w:name w:val="Основной текст Знак"/>
    <w:aliases w:val="Основной текст Знак Знак Знак1"/>
    <w:basedOn w:val="a0"/>
    <w:link w:val="ad"/>
    <w:rsid w:val="001D477D"/>
    <w:rPr>
      <w:rFonts w:ascii="Times New Roman" w:eastAsia="Times New Roman" w:hAnsi="Times New Roman"/>
      <w:color w:val="000000"/>
      <w:spacing w:val="-3"/>
      <w:sz w:val="32"/>
      <w:szCs w:val="32"/>
      <w:shd w:val="clear" w:color="auto" w:fill="FFFFFF"/>
    </w:rPr>
  </w:style>
  <w:style w:type="paragraph" w:styleId="af">
    <w:name w:val="Balloon Text"/>
    <w:basedOn w:val="a"/>
    <w:link w:val="af0"/>
    <w:uiPriority w:val="99"/>
    <w:semiHidden/>
    <w:unhideWhenUsed/>
    <w:rsid w:val="007D7DB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D7DB5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aliases w:val="Основной текст Знак Знак Знак"/>
    <w:rsid w:val="000820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List Paragraph"/>
    <w:basedOn w:val="a"/>
    <w:link w:val="af2"/>
    <w:uiPriority w:val="34"/>
    <w:qFormat/>
    <w:rsid w:val="00D72B40"/>
    <w:pPr>
      <w:ind w:left="720"/>
      <w:contextualSpacing/>
    </w:pPr>
  </w:style>
  <w:style w:type="character" w:customStyle="1" w:styleId="af3">
    <w:name w:val="Основной текст_"/>
    <w:basedOn w:val="a0"/>
    <w:link w:val="12"/>
    <w:rsid w:val="00F072BD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3"/>
    <w:rsid w:val="00F072BD"/>
    <w:pPr>
      <w:shd w:val="clear" w:color="auto" w:fill="FFFFFF"/>
      <w:autoSpaceDE/>
      <w:autoSpaceDN/>
      <w:spacing w:line="0" w:lineRule="atLeast"/>
    </w:pPr>
    <w:rPr>
      <w:rFonts w:eastAsia="Times New Roman"/>
      <w:sz w:val="18"/>
      <w:szCs w:val="18"/>
    </w:rPr>
  </w:style>
  <w:style w:type="character" w:customStyle="1" w:styleId="20">
    <w:name w:val="Заголовок 2 Знак"/>
    <w:basedOn w:val="a0"/>
    <w:link w:val="2"/>
    <w:rsid w:val="00903DEA"/>
    <w:rPr>
      <w:rFonts w:ascii="Arial" w:eastAsia="Times New Roman" w:hAnsi="Arial"/>
      <w:b/>
      <w:sz w:val="24"/>
      <w:szCs w:val="20"/>
    </w:rPr>
  </w:style>
  <w:style w:type="paragraph" w:styleId="af4">
    <w:name w:val="Normal (Web)"/>
    <w:basedOn w:val="a"/>
    <w:uiPriority w:val="99"/>
    <w:unhideWhenUsed/>
    <w:rsid w:val="00EA2196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21">
    <w:name w:val="Основной текст2"/>
    <w:basedOn w:val="a"/>
    <w:rsid w:val="00EA2196"/>
    <w:pPr>
      <w:shd w:val="clear" w:color="auto" w:fill="FFFFFF"/>
      <w:autoSpaceDE/>
      <w:autoSpaceDN/>
      <w:spacing w:after="480" w:line="0" w:lineRule="atLeast"/>
    </w:pPr>
    <w:rPr>
      <w:rFonts w:ascii="Arial" w:eastAsia="Arial" w:hAnsi="Arial" w:cs="Arial"/>
      <w:sz w:val="13"/>
      <w:szCs w:val="13"/>
    </w:rPr>
  </w:style>
  <w:style w:type="character" w:customStyle="1" w:styleId="31">
    <w:name w:val="Основной текст (3)_"/>
    <w:link w:val="32"/>
    <w:locked/>
    <w:rsid w:val="00EA2196"/>
    <w:rPr>
      <w:rFonts w:ascii="Arial" w:eastAsia="Arial" w:hAnsi="Arial" w:cs="Arial"/>
      <w:sz w:val="13"/>
      <w:szCs w:val="13"/>
      <w:shd w:val="clear" w:color="auto" w:fill="FFFFFF"/>
      <w:lang w:val="en-US"/>
    </w:rPr>
  </w:style>
  <w:style w:type="paragraph" w:customStyle="1" w:styleId="32">
    <w:name w:val="Основной текст (3)"/>
    <w:basedOn w:val="a"/>
    <w:link w:val="31"/>
    <w:rsid w:val="00EA2196"/>
    <w:pPr>
      <w:shd w:val="clear" w:color="auto" w:fill="FFFFFF"/>
      <w:autoSpaceDE/>
      <w:autoSpaceDN/>
      <w:spacing w:line="0" w:lineRule="atLeast"/>
    </w:pPr>
    <w:rPr>
      <w:rFonts w:ascii="Arial" w:eastAsia="Arial" w:hAnsi="Arial" w:cs="Arial"/>
      <w:sz w:val="13"/>
      <w:szCs w:val="13"/>
      <w:lang w:val="en-US"/>
    </w:rPr>
  </w:style>
  <w:style w:type="character" w:customStyle="1" w:styleId="af5">
    <w:name w:val="Основной текст + Полужирный"/>
    <w:rsid w:val="00EA2196"/>
    <w:rPr>
      <w:rFonts w:ascii="Arial" w:eastAsia="Arial" w:hAnsi="Arial" w:cs="Arial" w:hint="default"/>
      <w:b/>
      <w:bCs/>
      <w:sz w:val="13"/>
      <w:szCs w:val="13"/>
      <w:shd w:val="clear" w:color="auto" w:fill="FFFFFF"/>
      <w:lang w:val="en-US"/>
    </w:rPr>
  </w:style>
  <w:style w:type="character" w:styleId="af6">
    <w:name w:val="Strong"/>
    <w:basedOn w:val="a0"/>
    <w:uiPriority w:val="22"/>
    <w:qFormat/>
    <w:rsid w:val="00EA219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73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A73EFA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6">
    <w:name w:val="Основной текст (6) + Полужирный"/>
    <w:rsid w:val="00A73EFA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0">
    <w:name w:val="Основной текст (6)"/>
    <w:rsid w:val="00A73EFA"/>
  </w:style>
  <w:style w:type="character" w:customStyle="1" w:styleId="7">
    <w:name w:val="Основной текст (7)_"/>
    <w:link w:val="70"/>
    <w:rsid w:val="00A73EF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af7">
    <w:name w:val="Основной текст + Курсив"/>
    <w:rsid w:val="00A73EFA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w w:val="100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73EFA"/>
    <w:pPr>
      <w:shd w:val="clear" w:color="auto" w:fill="FFFFFF"/>
      <w:autoSpaceDE/>
      <w:autoSpaceDN/>
      <w:spacing w:line="168" w:lineRule="exact"/>
    </w:pPr>
    <w:rPr>
      <w:rFonts w:ascii="Trebuchet MS" w:eastAsia="Trebuchet MS" w:hAnsi="Trebuchet MS" w:cs="Trebuchet MS"/>
      <w:sz w:val="17"/>
      <w:szCs w:val="17"/>
    </w:rPr>
  </w:style>
  <w:style w:type="character" w:styleId="af8">
    <w:name w:val="Hyperlink"/>
    <w:uiPriority w:val="99"/>
    <w:rsid w:val="00EB404C"/>
    <w:rPr>
      <w:color w:val="0000FF"/>
      <w:u w:val="single"/>
    </w:rPr>
  </w:style>
  <w:style w:type="paragraph" w:customStyle="1" w:styleId="formattext">
    <w:name w:val="formattext"/>
    <w:basedOn w:val="a"/>
    <w:rsid w:val="00EB404C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9">
    <w:name w:val="Placeholder Text"/>
    <w:basedOn w:val="a0"/>
    <w:uiPriority w:val="99"/>
    <w:semiHidden/>
    <w:rsid w:val="00A64931"/>
    <w:rPr>
      <w:color w:val="808080"/>
    </w:rPr>
  </w:style>
  <w:style w:type="character" w:customStyle="1" w:styleId="apple-converted-space">
    <w:name w:val="apple-converted-space"/>
    <w:basedOn w:val="a0"/>
    <w:rsid w:val="00076DC9"/>
  </w:style>
  <w:style w:type="paragraph" w:customStyle="1" w:styleId="0">
    <w:name w:val="Обычный + После:  0 пт"/>
    <w:basedOn w:val="a"/>
    <w:rsid w:val="00FD16B7"/>
    <w:pPr>
      <w:autoSpaceDE/>
      <w:autoSpaceDN/>
      <w:jc w:val="both"/>
    </w:pPr>
    <w:rPr>
      <w:rFonts w:eastAsia="Times New Roman"/>
      <w:sz w:val="24"/>
      <w:szCs w:val="24"/>
    </w:rPr>
  </w:style>
  <w:style w:type="paragraph" w:styleId="afa">
    <w:name w:val="Title"/>
    <w:basedOn w:val="a"/>
    <w:link w:val="afb"/>
    <w:qFormat/>
    <w:rsid w:val="00FD16B7"/>
    <w:pPr>
      <w:autoSpaceDE/>
      <w:autoSpaceDN/>
      <w:jc w:val="center"/>
    </w:pPr>
    <w:rPr>
      <w:rFonts w:eastAsia="Times New Roman"/>
      <w:b/>
      <w:sz w:val="24"/>
      <w:lang w:val="x-none" w:eastAsia="x-none"/>
    </w:rPr>
  </w:style>
  <w:style w:type="character" w:customStyle="1" w:styleId="afb">
    <w:name w:val="Заголовок Знак"/>
    <w:basedOn w:val="a0"/>
    <w:link w:val="afa"/>
    <w:rsid w:val="00FD16B7"/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customStyle="1" w:styleId="13">
    <w:name w:val="Без интервала1"/>
    <w:rsid w:val="00FD16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AA5D19"/>
  </w:style>
  <w:style w:type="paragraph" w:styleId="afc">
    <w:name w:val="Body Text Indent"/>
    <w:basedOn w:val="a"/>
    <w:link w:val="afd"/>
    <w:uiPriority w:val="99"/>
    <w:unhideWhenUsed/>
    <w:rsid w:val="00495093"/>
    <w:pPr>
      <w:widowControl w:val="0"/>
      <w:adjustRightInd w:val="0"/>
      <w:spacing w:after="120"/>
      <w:ind w:left="283"/>
    </w:pPr>
    <w:rPr>
      <w:rFonts w:eastAsia="Calibri" w:cs="Arial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495093"/>
    <w:rPr>
      <w:rFonts w:ascii="Times New Roman" w:eastAsia="Calibri" w:hAnsi="Times New Roman" w:cs="Arial"/>
      <w:sz w:val="20"/>
      <w:szCs w:val="20"/>
    </w:rPr>
  </w:style>
  <w:style w:type="paragraph" w:customStyle="1" w:styleId="ConsPlusNormal">
    <w:name w:val="ConsPlusNormal"/>
    <w:uiPriority w:val="99"/>
    <w:rsid w:val="00807F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iceouttxt6">
    <w:name w:val="iceouttxt6"/>
    <w:rsid w:val="006F2A2B"/>
    <w:rPr>
      <w:rFonts w:ascii="Arial" w:hAnsi="Arial" w:cs="Arial" w:hint="default"/>
      <w:color w:val="666666"/>
      <w:sz w:val="17"/>
      <w:szCs w:val="17"/>
    </w:rPr>
  </w:style>
  <w:style w:type="character" w:customStyle="1" w:styleId="dfaq1">
    <w:name w:val="dfaq1"/>
    <w:rsid w:val="0005009D"/>
  </w:style>
  <w:style w:type="character" w:customStyle="1" w:styleId="10">
    <w:name w:val="Заголовок 1 Знак"/>
    <w:basedOn w:val="a0"/>
    <w:link w:val="1"/>
    <w:uiPriority w:val="9"/>
    <w:rsid w:val="001F18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4">
    <w:name w:val="Font Style24"/>
    <w:rsid w:val="001F186A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1F186A"/>
    <w:pPr>
      <w:widowControl w:val="0"/>
      <w:adjustRightInd w:val="0"/>
    </w:pPr>
    <w:rPr>
      <w:rFonts w:eastAsia="Times New Roman"/>
      <w:sz w:val="24"/>
      <w:szCs w:val="24"/>
    </w:rPr>
  </w:style>
  <w:style w:type="character" w:customStyle="1" w:styleId="af2">
    <w:name w:val="Абзац списка Знак"/>
    <w:link w:val="af1"/>
    <w:uiPriority w:val="34"/>
    <w:locked/>
    <w:rsid w:val="001F186A"/>
    <w:rPr>
      <w:rFonts w:ascii="Times New Roman" w:hAnsi="Times New Roman"/>
      <w:sz w:val="20"/>
      <w:szCs w:val="20"/>
    </w:rPr>
  </w:style>
  <w:style w:type="character" w:customStyle="1" w:styleId="22">
    <w:name w:val="Подпись к таблице (2)_"/>
    <w:link w:val="23"/>
    <w:rsid w:val="00AD37E7"/>
    <w:rPr>
      <w:sz w:val="18"/>
      <w:szCs w:val="18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AD37E7"/>
    <w:pPr>
      <w:shd w:val="clear" w:color="auto" w:fill="FFFFFF"/>
      <w:autoSpaceDE/>
      <w:autoSpaceDN/>
      <w:spacing w:line="221" w:lineRule="exact"/>
      <w:jc w:val="both"/>
    </w:pPr>
    <w:rPr>
      <w:rFonts w:asciiTheme="minorHAnsi" w:hAnsiTheme="minorHAnsi"/>
      <w:sz w:val="18"/>
      <w:szCs w:val="18"/>
    </w:rPr>
  </w:style>
  <w:style w:type="character" w:customStyle="1" w:styleId="ac">
    <w:name w:val="Без интервала Знак"/>
    <w:link w:val="ab"/>
    <w:locked/>
    <w:rsid w:val="00214D03"/>
    <w:rPr>
      <w:rFonts w:ascii="Times New Roman" w:hAnsi="Times New Roman"/>
      <w:sz w:val="20"/>
      <w:szCs w:val="20"/>
    </w:rPr>
  </w:style>
  <w:style w:type="character" w:customStyle="1" w:styleId="ktru-propertycaption">
    <w:name w:val="ktru-property__caption"/>
    <w:basedOn w:val="a0"/>
    <w:rsid w:val="00FB7ACE"/>
  </w:style>
  <w:style w:type="character" w:customStyle="1" w:styleId="cardmaininfocontent">
    <w:name w:val="cardmaininfo__content"/>
    <w:basedOn w:val="a0"/>
    <w:rsid w:val="00FB7ACE"/>
  </w:style>
  <w:style w:type="character" w:customStyle="1" w:styleId="30">
    <w:name w:val="Заголовок 3 Знак"/>
    <w:basedOn w:val="a0"/>
    <w:link w:val="3"/>
    <w:uiPriority w:val="9"/>
    <w:semiHidden/>
    <w:rsid w:val="001D514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sectioninfo">
    <w:name w:val="section__info"/>
    <w:basedOn w:val="a0"/>
    <w:rsid w:val="001D5140"/>
  </w:style>
  <w:style w:type="character" w:customStyle="1" w:styleId="sectiontitle">
    <w:name w:val="section__title"/>
    <w:basedOn w:val="a0"/>
    <w:rsid w:val="001D5140"/>
  </w:style>
  <w:style w:type="character" w:styleId="afe">
    <w:name w:val="Unresolved Mention"/>
    <w:basedOn w:val="a0"/>
    <w:uiPriority w:val="99"/>
    <w:semiHidden/>
    <w:unhideWhenUsed/>
    <w:rsid w:val="00C23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23629E57363CE949B7CC3F3AD9CBEDA6D9FC6EB6FF2CB8D3462F812233D56048E2A22EED401E41fFQ2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E7882-290D-4743-9DA7-48EFCD29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8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Лещишина Анастасия Андреевна</cp:lastModifiedBy>
  <cp:revision>144</cp:revision>
  <cp:lastPrinted>2026-06-15T08:48:00Z</cp:lastPrinted>
  <dcterms:created xsi:type="dcterms:W3CDTF">2023-01-26T09:26:00Z</dcterms:created>
  <dcterms:modified xsi:type="dcterms:W3CDTF">2026-06-16T07:23:00Z</dcterms:modified>
</cp:coreProperties>
</file>