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3F350" w14:textId="77777777" w:rsidR="00065BFB" w:rsidRDefault="00BB0638" w:rsidP="00BB0638">
      <w:pPr>
        <w:pStyle w:val="2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ТЕХНИЧЕСКОЕ ЗАДАНИЕ</w:t>
      </w: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br/>
        <w:t xml:space="preserve">на оказание услуг по </w:t>
      </w:r>
      <w:r w:rsidR="00065BF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проверке и </w:t>
      </w: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испытанию пожарных кранов </w:t>
      </w:r>
    </w:p>
    <w:p w14:paraId="36220BF1" w14:textId="1D49E82E" w:rsidR="00BB0638" w:rsidRDefault="00BB0638" w:rsidP="00BB0638">
      <w:pPr>
        <w:pStyle w:val="2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и перекатке пожарных рукавов</w:t>
      </w:r>
    </w:p>
    <w:p w14:paraId="5330EED2" w14:textId="77777777" w:rsidR="006A34FB" w:rsidRPr="006A34FB" w:rsidRDefault="006A34FB" w:rsidP="006A34FB">
      <w:pPr>
        <w:rPr>
          <w:lang w:eastAsia="ru-RU"/>
        </w:rPr>
      </w:pPr>
    </w:p>
    <w:p w14:paraId="1746D911" w14:textId="4639CAD3" w:rsidR="00BB0638" w:rsidRPr="00202806" w:rsidRDefault="00BB0638" w:rsidP="00202806">
      <w:pPr>
        <w:pStyle w:val="2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Наименование закупки</w:t>
      </w:r>
      <w:r w:rsidR="00202806"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. </w:t>
      </w:r>
      <w:r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Оказание услуг по </w:t>
      </w:r>
      <w:r w:rsidR="00065BFB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проверке и испытанию пожарных кранов,</w:t>
      </w:r>
      <w:r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перекатке пожарных рукавов на новое ребро для нужд </w:t>
      </w:r>
      <w:r w:rsidR="00065BFB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Территориального органа Федеральной службы государственной статистики по Республики Бурятия </w:t>
      </w:r>
      <w:r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</w:t>
      </w:r>
      <w:r w:rsidR="00202806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Бурятстат</w:t>
      </w:r>
      <w:r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).</w:t>
      </w:r>
    </w:p>
    <w:p w14:paraId="568AA706" w14:textId="2E48C1D0" w:rsidR="00202806" w:rsidRDefault="00BB0638" w:rsidP="00202806">
      <w:pPr>
        <w:pStyle w:val="2"/>
        <w:numPr>
          <w:ilvl w:val="0"/>
          <w:numId w:val="9"/>
        </w:numPr>
        <w:ind w:left="0" w:firstLine="284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Заказчик</w:t>
      </w:r>
      <w:r w:rsid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. </w:t>
      </w:r>
      <w:r w:rsidR="00202806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Территориальн</w:t>
      </w:r>
      <w:r w:rsid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ый</w:t>
      </w:r>
      <w:r w:rsidR="00202806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орган Федеральной службы государственной статистики по Республики Бурятия, находящийся по адресу: 670000, Республика Бурятия, г. Улан-Удэ, ул. Толстого, д. 3</w:t>
      </w:r>
    </w:p>
    <w:p w14:paraId="2DF08713" w14:textId="324FA754" w:rsidR="00EA404E" w:rsidRDefault="00202806" w:rsidP="00B969C5">
      <w:pPr>
        <w:pStyle w:val="2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С</w:t>
      </w:r>
      <w:r w:rsidR="00EA404E"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одержание, о</w:t>
      </w:r>
      <w:r w:rsidR="00BB0638"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бъем и </w:t>
      </w:r>
      <w:r w:rsidR="00EA404E"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срок оказания </w:t>
      </w:r>
      <w:r w:rsidR="00BB0638"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услуг</w:t>
      </w:r>
      <w:r w:rsidRPr="00202806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. </w:t>
      </w:r>
      <w:r w:rsidR="00BB0638" w:rsidRPr="002028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Исполнитель обязуется оказать следующие услуги на объекте Заказчика в течение срока действия договора.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551"/>
        <w:gridCol w:w="2392"/>
      </w:tblGrid>
      <w:tr w:rsidR="00202806" w:rsidRPr="00BB0638" w14:paraId="261DD9A0" w14:textId="77777777" w:rsidTr="00202806">
        <w:trPr>
          <w:tblHeader/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ABA11" w14:textId="144855E8" w:rsidR="00202806" w:rsidRPr="00CD2DA8" w:rsidRDefault="00202806" w:rsidP="00202806">
            <w:pPr>
              <w:pStyle w:val="2"/>
              <w:ind w:right="-240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№ </w:t>
            </w:r>
          </w:p>
        </w:tc>
        <w:tc>
          <w:tcPr>
            <w:tcW w:w="5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11A09" w14:textId="77777777" w:rsidR="00202806" w:rsidRPr="00CD2DA8" w:rsidRDefault="00202806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23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0887D" w14:textId="77777777" w:rsidR="00202806" w:rsidRPr="00CD2DA8" w:rsidRDefault="00202806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, шт.</w:t>
            </w:r>
          </w:p>
        </w:tc>
      </w:tr>
      <w:tr w:rsidR="00202806" w:rsidRPr="00BB0638" w14:paraId="7F5D5413" w14:textId="77777777" w:rsidTr="00202806">
        <w:trPr>
          <w:trHeight w:val="330"/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2A7B0" w14:textId="77777777" w:rsidR="00202806" w:rsidRPr="00065BFB" w:rsidRDefault="00202806" w:rsidP="00202806">
            <w:pPr>
              <w:pStyle w:val="2"/>
              <w:ind w:right="-240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65BFB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57FF9A" w14:textId="3B89106F" w:rsidR="00202806" w:rsidRPr="00CD2DA8" w:rsidRDefault="00202806" w:rsidP="00202806">
            <w:pPr>
              <w:pStyle w:val="2"/>
              <w:contextualSpacing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Проверка и и</w:t>
            </w: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спытание пожарных кранов </w:t>
            </w:r>
          </w:p>
        </w:tc>
        <w:tc>
          <w:tcPr>
            <w:tcW w:w="23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F589AA" w14:textId="0EA8A6AF" w:rsidR="00202806" w:rsidRPr="00CD2DA8" w:rsidRDefault="00202806" w:rsidP="00202806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6</w:t>
            </w:r>
          </w:p>
        </w:tc>
      </w:tr>
      <w:tr w:rsidR="00202806" w:rsidRPr="00BB0638" w14:paraId="54FB2BC9" w14:textId="77777777" w:rsidTr="00202806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C612C" w14:textId="77777777" w:rsidR="00202806" w:rsidRPr="00CD2DA8" w:rsidRDefault="00202806" w:rsidP="00202806">
            <w:pPr>
              <w:pStyle w:val="2"/>
              <w:ind w:right="-240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5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0A88AA2" w14:textId="667EBA78" w:rsidR="00202806" w:rsidRPr="00CD2DA8" w:rsidRDefault="00202806" w:rsidP="00202806">
            <w:pPr>
              <w:pStyle w:val="2"/>
              <w:contextualSpacing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Перекатка пожарных</w:t>
            </w: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 рукаво</w:t>
            </w: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9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CDB44CA" w14:textId="5C6129B6" w:rsidR="00202806" w:rsidRPr="00CD2DA8" w:rsidRDefault="00202806" w:rsidP="00202806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6</w:t>
            </w:r>
          </w:p>
        </w:tc>
      </w:tr>
    </w:tbl>
    <w:p w14:paraId="6CB81319" w14:textId="3AF0F1D6" w:rsidR="00847E29" w:rsidRPr="00B12266" w:rsidRDefault="00023ABE" w:rsidP="00A13C17">
      <w:pPr>
        <w:pStyle w:val="a6"/>
        <w:numPr>
          <w:ilvl w:val="0"/>
          <w:numId w:val="9"/>
        </w:numPr>
        <w:shd w:val="clear" w:color="auto" w:fill="FFFFFF"/>
        <w:spacing w:before="240" w:after="240" w:line="240" w:lineRule="auto"/>
        <w:ind w:left="0" w:firstLine="644"/>
        <w:jc w:val="both"/>
        <w:rPr>
          <w:rFonts w:eastAsia="Times New Roman"/>
          <w:bCs/>
          <w:iCs w:val="0"/>
          <w:color w:val="0F1115"/>
          <w:szCs w:val="24"/>
          <w:lang w:eastAsia="ru-RU"/>
        </w:rPr>
      </w:pPr>
      <w:r w:rsidRP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Требования к </w:t>
      </w:r>
      <w:r w:rsidR="008015F7" w:rsidRP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>оказа</w:t>
      </w:r>
      <w:r w:rsidR="00847E29" w:rsidRP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>нию</w:t>
      </w:r>
      <w:r w:rsidRP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 услуг</w:t>
      </w:r>
      <w:r w:rsidR="00B12266" w:rsidRP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. </w:t>
      </w:r>
      <w:r w:rsidR="00B12266" w:rsidRPr="00B12266">
        <w:rPr>
          <w:rFonts w:eastAsia="Times New Roman"/>
          <w:bCs/>
          <w:iCs w:val="0"/>
          <w:color w:val="0F1115"/>
          <w:szCs w:val="24"/>
          <w:lang w:eastAsia="ru-RU"/>
        </w:rPr>
        <w:t xml:space="preserve">Оказание услуг по проверке и испытанию пожарных кранов, перекатке пожарных рукавов </w:t>
      </w:r>
      <w:r w:rsidR="00847E29" w:rsidRPr="00B12266">
        <w:rPr>
          <w:rFonts w:eastAsia="Times New Roman"/>
          <w:bCs/>
          <w:iCs w:val="0"/>
          <w:color w:val="0F1115"/>
          <w:szCs w:val="24"/>
          <w:lang w:eastAsia="ru-RU"/>
        </w:rPr>
        <w:t>проводится в соответствии со следующими нормативно-правовыми актами:</w:t>
      </w:r>
    </w:p>
    <w:p w14:paraId="6E97E220" w14:textId="695D39A7" w:rsidR="00B12266" w:rsidRPr="00847E29" w:rsidRDefault="00B12266" w:rsidP="00B12266">
      <w:pPr>
        <w:pStyle w:val="a6"/>
        <w:shd w:val="clear" w:color="auto" w:fill="FFFFFF"/>
        <w:spacing w:before="240" w:after="240" w:line="240" w:lineRule="auto"/>
        <w:ind w:left="0" w:firstLine="644"/>
        <w:jc w:val="both"/>
        <w:rPr>
          <w:rFonts w:eastAsia="Times New Roman"/>
          <w:bCs/>
          <w:iCs w:val="0"/>
          <w:color w:val="0F1115"/>
          <w:szCs w:val="24"/>
          <w:lang w:eastAsia="ru-RU"/>
        </w:rPr>
      </w:pPr>
      <w:r>
        <w:rPr>
          <w:rFonts w:eastAsia="Times New Roman"/>
          <w:bCs/>
          <w:iCs w:val="0"/>
          <w:color w:val="0F1115"/>
          <w:szCs w:val="24"/>
          <w:lang w:eastAsia="ru-RU"/>
        </w:rPr>
        <w:t xml:space="preserve">- </w:t>
      </w:r>
      <w:r w:rsidRPr="00B12266">
        <w:rPr>
          <w:rFonts w:eastAsia="Times New Roman"/>
          <w:bCs/>
          <w:iCs w:val="0"/>
          <w:color w:val="0F1115"/>
          <w:szCs w:val="24"/>
          <w:lang w:eastAsia="ru-RU"/>
        </w:rPr>
        <w:t xml:space="preserve">Федеральный закон от </w:t>
      </w:r>
      <w:r>
        <w:rPr>
          <w:rFonts w:eastAsia="Times New Roman"/>
          <w:bCs/>
          <w:iCs w:val="0"/>
          <w:color w:val="0F1115"/>
          <w:szCs w:val="24"/>
          <w:lang w:eastAsia="ru-RU"/>
        </w:rPr>
        <w:t>21.1</w:t>
      </w:r>
      <w:r w:rsidRPr="00B12266">
        <w:rPr>
          <w:rFonts w:eastAsia="Times New Roman"/>
          <w:bCs/>
          <w:iCs w:val="0"/>
          <w:color w:val="0F1115"/>
          <w:szCs w:val="24"/>
          <w:lang w:eastAsia="ru-RU"/>
        </w:rPr>
        <w:t>2</w:t>
      </w:r>
      <w:r>
        <w:rPr>
          <w:rFonts w:eastAsia="Times New Roman"/>
          <w:bCs/>
          <w:iCs w:val="0"/>
          <w:color w:val="0F1115"/>
          <w:szCs w:val="24"/>
          <w:lang w:eastAsia="ru-RU"/>
        </w:rPr>
        <w:t>.1994</w:t>
      </w:r>
      <w:r w:rsidRPr="00B12266">
        <w:rPr>
          <w:rFonts w:eastAsia="Times New Roman"/>
          <w:bCs/>
          <w:iCs w:val="0"/>
          <w:color w:val="0F1115"/>
          <w:szCs w:val="24"/>
          <w:lang w:eastAsia="ru-RU"/>
        </w:rPr>
        <w:t xml:space="preserve"> г. № </w:t>
      </w:r>
      <w:r>
        <w:rPr>
          <w:rFonts w:eastAsia="Times New Roman"/>
          <w:bCs/>
          <w:iCs w:val="0"/>
          <w:color w:val="0F1115"/>
          <w:szCs w:val="24"/>
          <w:lang w:eastAsia="ru-RU"/>
        </w:rPr>
        <w:t>69-ФЗ «О пожарной безопасности</w:t>
      </w:r>
      <w:r w:rsidRPr="00B12266">
        <w:rPr>
          <w:rFonts w:eastAsia="Times New Roman"/>
          <w:bCs/>
          <w:iCs w:val="0"/>
          <w:color w:val="0F1115"/>
          <w:szCs w:val="24"/>
          <w:lang w:eastAsia="ru-RU"/>
        </w:rPr>
        <w:t>»;</w:t>
      </w:r>
    </w:p>
    <w:p w14:paraId="6CC19F50" w14:textId="34486353" w:rsidR="00847E29" w:rsidRPr="00847E29" w:rsidRDefault="00847E29" w:rsidP="00B12266">
      <w:pPr>
        <w:pStyle w:val="a6"/>
        <w:shd w:val="clear" w:color="auto" w:fill="FFFFFF"/>
        <w:spacing w:before="240" w:after="240" w:line="240" w:lineRule="auto"/>
        <w:ind w:left="0" w:firstLine="644"/>
        <w:jc w:val="both"/>
        <w:rPr>
          <w:rFonts w:eastAsia="Times New Roman"/>
          <w:bCs/>
          <w:iCs w:val="0"/>
          <w:color w:val="0F1115"/>
          <w:szCs w:val="24"/>
          <w:lang w:eastAsia="ru-RU"/>
        </w:rPr>
      </w:pPr>
      <w:r w:rsidRPr="00847E29">
        <w:rPr>
          <w:rFonts w:eastAsia="Times New Roman"/>
          <w:bCs/>
          <w:iCs w:val="0"/>
          <w:color w:val="0F1115"/>
          <w:szCs w:val="24"/>
          <w:lang w:eastAsia="ru-RU"/>
        </w:rPr>
        <w:t>- постановление Правительства Российской Федерации от 16</w:t>
      </w:r>
      <w:r w:rsidR="00B12266">
        <w:rPr>
          <w:rFonts w:eastAsia="Times New Roman"/>
          <w:bCs/>
          <w:iCs w:val="0"/>
          <w:color w:val="0F1115"/>
          <w:szCs w:val="24"/>
          <w:lang w:eastAsia="ru-RU"/>
        </w:rPr>
        <w:t>.09.</w:t>
      </w:r>
      <w:r w:rsidRPr="00847E29">
        <w:rPr>
          <w:rFonts w:eastAsia="Times New Roman"/>
          <w:bCs/>
          <w:iCs w:val="0"/>
          <w:color w:val="0F1115"/>
          <w:szCs w:val="24"/>
          <w:lang w:eastAsia="ru-RU"/>
        </w:rPr>
        <w:t>2020 г. № 1479 «Об утверждении Правил противопожарного режима в Российской Федерации»;</w:t>
      </w:r>
    </w:p>
    <w:p w14:paraId="5B09BC5E" w14:textId="2B6CFBCE" w:rsidR="00847E29" w:rsidRPr="00847E29" w:rsidRDefault="00847E29" w:rsidP="00B12266">
      <w:pPr>
        <w:pStyle w:val="a6"/>
        <w:shd w:val="clear" w:color="auto" w:fill="FFFFFF"/>
        <w:spacing w:before="240" w:after="240" w:line="240" w:lineRule="auto"/>
        <w:ind w:left="0" w:firstLine="644"/>
        <w:jc w:val="both"/>
        <w:rPr>
          <w:rFonts w:eastAsia="Times New Roman"/>
          <w:bCs/>
          <w:iCs w:val="0"/>
          <w:color w:val="0F1115"/>
          <w:szCs w:val="24"/>
          <w:lang w:eastAsia="ru-RU"/>
        </w:rPr>
      </w:pPr>
      <w:r w:rsidRPr="00847E29">
        <w:rPr>
          <w:rFonts w:eastAsia="Times New Roman"/>
          <w:bCs/>
          <w:iCs w:val="0"/>
          <w:color w:val="0F1115"/>
          <w:szCs w:val="24"/>
          <w:lang w:eastAsia="ru-RU"/>
        </w:rPr>
        <w:t>- постановление Правительства Российской Федерации от 28</w:t>
      </w:r>
      <w:r w:rsidR="00B12266">
        <w:rPr>
          <w:rFonts w:eastAsia="Times New Roman"/>
          <w:bCs/>
          <w:iCs w:val="0"/>
          <w:color w:val="0F1115"/>
          <w:szCs w:val="24"/>
          <w:lang w:eastAsia="ru-RU"/>
        </w:rPr>
        <w:t>.07.</w:t>
      </w:r>
      <w:r w:rsidRPr="00847E29">
        <w:rPr>
          <w:rFonts w:eastAsia="Times New Roman"/>
          <w:bCs/>
          <w:iCs w:val="0"/>
          <w:color w:val="0F1115"/>
          <w:szCs w:val="24"/>
          <w:lang w:eastAsia="ru-RU"/>
        </w:rPr>
        <w:t>2020 г.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1F8C492D" w14:textId="6D1C357D" w:rsidR="00847E29" w:rsidRPr="00847E29" w:rsidRDefault="00B12266" w:rsidP="00B12266">
      <w:pPr>
        <w:pStyle w:val="a6"/>
        <w:shd w:val="clear" w:color="auto" w:fill="FFFFFF"/>
        <w:spacing w:after="0" w:line="240" w:lineRule="auto"/>
        <w:ind w:left="0" w:firstLine="646"/>
        <w:jc w:val="both"/>
        <w:rPr>
          <w:rFonts w:eastAsia="Times New Roman"/>
          <w:bCs/>
          <w:iCs w:val="0"/>
          <w:color w:val="0F1115"/>
          <w:szCs w:val="24"/>
          <w:lang w:eastAsia="ru-RU"/>
        </w:rPr>
      </w:pPr>
      <w:r>
        <w:rPr>
          <w:rFonts w:eastAsia="Times New Roman"/>
          <w:bCs/>
          <w:iCs w:val="0"/>
          <w:color w:val="0F1115"/>
          <w:szCs w:val="24"/>
          <w:lang w:eastAsia="ru-RU"/>
        </w:rPr>
        <w:t xml:space="preserve">- </w:t>
      </w:r>
      <w:r w:rsidR="00847E29" w:rsidRPr="00847E29">
        <w:rPr>
          <w:rFonts w:eastAsia="Times New Roman"/>
          <w:bCs/>
          <w:iCs w:val="0"/>
          <w:color w:val="0F1115"/>
          <w:szCs w:val="24"/>
          <w:lang w:eastAsia="ru-RU"/>
        </w:rPr>
        <w:t>Федеральный закон от 22</w:t>
      </w:r>
      <w:r>
        <w:rPr>
          <w:rFonts w:eastAsia="Times New Roman"/>
          <w:bCs/>
          <w:iCs w:val="0"/>
          <w:color w:val="0F1115"/>
          <w:szCs w:val="24"/>
          <w:lang w:eastAsia="ru-RU"/>
        </w:rPr>
        <w:t>.07.</w:t>
      </w:r>
      <w:r w:rsidR="00847E29" w:rsidRPr="00847E29">
        <w:rPr>
          <w:rFonts w:eastAsia="Times New Roman"/>
          <w:bCs/>
          <w:iCs w:val="0"/>
          <w:color w:val="0F1115"/>
          <w:szCs w:val="24"/>
          <w:lang w:eastAsia="ru-RU"/>
        </w:rPr>
        <w:t>2008 г. № 123-ФЗ «Технический регламент о требованиях пожарной безопасности»</w:t>
      </w:r>
      <w:r>
        <w:rPr>
          <w:rFonts w:eastAsia="Times New Roman"/>
          <w:bCs/>
          <w:iCs w:val="0"/>
          <w:color w:val="0F1115"/>
          <w:szCs w:val="24"/>
          <w:lang w:eastAsia="ru-RU"/>
        </w:rPr>
        <w:t>.</w:t>
      </w:r>
    </w:p>
    <w:p w14:paraId="76523F4D" w14:textId="487A80D3" w:rsidR="00284CEC" w:rsidRPr="00284CEC" w:rsidRDefault="00A20727" w:rsidP="00C24D3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b/>
          <w:bCs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b/>
          <w:bCs/>
          <w:iCs w:val="0"/>
          <w:color w:val="0F1115"/>
          <w:szCs w:val="24"/>
          <w:lang w:eastAsia="ru-RU"/>
        </w:rPr>
        <w:t>. Требования к исполнителю</w:t>
      </w:r>
      <w:r w:rsidR="00B12266"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. </w:t>
      </w:r>
    </w:p>
    <w:p w14:paraId="1DF45118" w14:textId="77777777" w:rsidR="00C24D3C" w:rsidRDefault="00A20727" w:rsidP="00C24D3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>.1. Наличие действующей лицензии Министерства Российской Федерации по делам гражданской обороны, чрезвычайным ситуациям и ликвидации последствий стихийных бедствий (МЧС России) на осуществление деятельности по монтажу, техническому обслуживанию и ремонту средств обеспечения пожарной безопасности зданий и сооружений (пункт 15 части 1 статьи 12 Федерального закона от 04.05.2011 № 99-ФЗ, Постановление Правительства РФ от 28.07.2020 № 1128).</w:t>
      </w:r>
    </w:p>
    <w:p w14:paraId="4C535EA3" w14:textId="3315D4BA" w:rsidR="00EA404E" w:rsidRDefault="00A20727" w:rsidP="00C24D3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>.2. Наличие квалифицированного персонала, прошедшего обучение и аттестацию в области пожарной безопасности.</w:t>
      </w:r>
      <w:r w:rsidR="00EA404E">
        <w:rPr>
          <w:rFonts w:eastAsia="Times New Roman"/>
          <w:iCs w:val="0"/>
          <w:color w:val="0F1115"/>
          <w:szCs w:val="24"/>
          <w:lang w:eastAsia="ru-RU"/>
        </w:rPr>
        <w:t xml:space="preserve"> </w:t>
      </w:r>
    </w:p>
    <w:p w14:paraId="3562822F" w14:textId="79341918" w:rsidR="00BB0638" w:rsidRPr="009843BC" w:rsidRDefault="00A20727" w:rsidP="00C24D3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 xml:space="preserve">.3. </w:t>
      </w:r>
      <w:r w:rsidR="00B12266" w:rsidRPr="00B12266">
        <w:rPr>
          <w:rFonts w:eastAsia="Times New Roman"/>
          <w:iCs w:val="0"/>
          <w:color w:val="0F1115"/>
          <w:szCs w:val="24"/>
          <w:lang w:eastAsia="ru-RU"/>
        </w:rPr>
        <w:t>Испытания (измерения) должны проводиться с использованием аттестованного испытательного оборудования и поверенных средств измерений по методикам, изложенным в межгосударственных, национальных стандартах, стандартах организаций, а также в те</w:t>
      </w:r>
      <w:bookmarkStart w:id="0" w:name="_GoBack"/>
      <w:bookmarkEnd w:id="0"/>
      <w:r w:rsidR="00B12266" w:rsidRPr="00B12266">
        <w:rPr>
          <w:rFonts w:eastAsia="Times New Roman"/>
          <w:iCs w:val="0"/>
          <w:color w:val="0F1115"/>
          <w:szCs w:val="24"/>
          <w:lang w:eastAsia="ru-RU"/>
        </w:rPr>
        <w:t>хнической документации предприятий-изготовителей.</w:t>
      </w:r>
    </w:p>
    <w:sectPr w:rsidR="00BB0638" w:rsidRPr="0098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718"/>
    <w:multiLevelType w:val="multilevel"/>
    <w:tmpl w:val="586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2440"/>
    <w:multiLevelType w:val="hybridMultilevel"/>
    <w:tmpl w:val="5E58B21E"/>
    <w:lvl w:ilvl="0" w:tplc="D74403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7FF"/>
    <w:multiLevelType w:val="multilevel"/>
    <w:tmpl w:val="AA8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E78DA"/>
    <w:multiLevelType w:val="multilevel"/>
    <w:tmpl w:val="0EA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072CC"/>
    <w:multiLevelType w:val="multilevel"/>
    <w:tmpl w:val="A7CE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B2C34"/>
    <w:multiLevelType w:val="multilevel"/>
    <w:tmpl w:val="F03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43075"/>
    <w:multiLevelType w:val="multilevel"/>
    <w:tmpl w:val="86D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04C4"/>
    <w:multiLevelType w:val="multilevel"/>
    <w:tmpl w:val="F7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64FC1"/>
    <w:multiLevelType w:val="multilevel"/>
    <w:tmpl w:val="E260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8"/>
    <w:rsid w:val="00023ABE"/>
    <w:rsid w:val="00065BFB"/>
    <w:rsid w:val="00202806"/>
    <w:rsid w:val="00284687"/>
    <w:rsid w:val="00284CEC"/>
    <w:rsid w:val="0044090D"/>
    <w:rsid w:val="00442CEA"/>
    <w:rsid w:val="004925AD"/>
    <w:rsid w:val="005258CC"/>
    <w:rsid w:val="00541350"/>
    <w:rsid w:val="006A34FB"/>
    <w:rsid w:val="00741BEA"/>
    <w:rsid w:val="008015F7"/>
    <w:rsid w:val="00847E29"/>
    <w:rsid w:val="009843BC"/>
    <w:rsid w:val="00A20727"/>
    <w:rsid w:val="00A509F9"/>
    <w:rsid w:val="00B12266"/>
    <w:rsid w:val="00B3108E"/>
    <w:rsid w:val="00BB0638"/>
    <w:rsid w:val="00C24D3C"/>
    <w:rsid w:val="00CD2DA8"/>
    <w:rsid w:val="00DD7880"/>
    <w:rsid w:val="00DF659F"/>
    <w:rsid w:val="00E96F49"/>
    <w:rsid w:val="00EA404E"/>
    <w:rsid w:val="00F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E6A7"/>
  <w15:docId w15:val="{01A1DFE7-FE81-4183-BCCA-DD2DC92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плотный"/>
    <w:basedOn w:val="a0"/>
    <w:next w:val="a"/>
    <w:link w:val="20"/>
    <w:uiPriority w:val="9"/>
    <w:unhideWhenUsed/>
    <w:qFormat/>
    <w:rsid w:val="00741BEA"/>
    <w:pPr>
      <w:keepNext/>
      <w:keepLines/>
      <w:spacing w:line="276" w:lineRule="auto"/>
      <w:outlineLvl w:val="1"/>
    </w:pPr>
    <w:rPr>
      <w:rFonts w:ascii="Microsoft Sans Serif" w:eastAsiaTheme="majorEastAsia" w:hAnsi="Microsoft Sans Serif" w:cstheme="majorBidi"/>
      <w:bCs/>
      <w:sz w:val="1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лотный Знак"/>
    <w:basedOn w:val="a1"/>
    <w:link w:val="2"/>
    <w:uiPriority w:val="9"/>
    <w:rsid w:val="00741BEA"/>
    <w:rPr>
      <w:rFonts w:ascii="Microsoft Sans Serif" w:eastAsiaTheme="majorEastAsia" w:hAnsi="Microsoft Sans Serif" w:cstheme="majorBidi"/>
      <w:bCs/>
      <w:sz w:val="16"/>
      <w:szCs w:val="26"/>
    </w:rPr>
  </w:style>
  <w:style w:type="paragraph" w:styleId="a0">
    <w:name w:val="Note Heading"/>
    <w:basedOn w:val="a"/>
    <w:next w:val="a"/>
    <w:link w:val="a4"/>
    <w:uiPriority w:val="99"/>
    <w:semiHidden/>
    <w:unhideWhenUsed/>
    <w:rsid w:val="00741BEA"/>
    <w:pPr>
      <w:spacing w:after="0" w:line="240" w:lineRule="auto"/>
    </w:pPr>
  </w:style>
  <w:style w:type="character" w:customStyle="1" w:styleId="a4">
    <w:name w:val="Заголовок записки Знак"/>
    <w:basedOn w:val="a1"/>
    <w:link w:val="a0"/>
    <w:uiPriority w:val="99"/>
    <w:semiHidden/>
    <w:rsid w:val="00741BEA"/>
  </w:style>
  <w:style w:type="character" w:styleId="a5">
    <w:name w:val="Strong"/>
    <w:basedOn w:val="a1"/>
    <w:uiPriority w:val="22"/>
    <w:qFormat/>
    <w:rsid w:val="0044090D"/>
    <w:rPr>
      <w:rFonts w:ascii="Times New Roman" w:hAnsi="Times New Roman"/>
      <w:b w:val="0"/>
      <w:i w:val="0"/>
      <w:strike w:val="0"/>
      <w:dstrike w:val="0"/>
      <w:color w:val="000000" w:themeColor="text1"/>
      <w:sz w:val="24"/>
    </w:rPr>
  </w:style>
  <w:style w:type="paragraph" w:styleId="a6">
    <w:name w:val="List Paragraph"/>
    <w:basedOn w:val="a"/>
    <w:uiPriority w:val="34"/>
    <w:qFormat/>
    <w:rsid w:val="0084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ChiefEngineer</dc:creator>
  <cp:lastModifiedBy>Нимаева Наталья Юрьевна</cp:lastModifiedBy>
  <cp:revision>4</cp:revision>
  <dcterms:created xsi:type="dcterms:W3CDTF">2026-06-04T00:45:00Z</dcterms:created>
  <dcterms:modified xsi:type="dcterms:W3CDTF">2026-06-04T01:27:00Z</dcterms:modified>
</cp:coreProperties>
</file>