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AD35" w14:textId="41042829" w:rsidR="00192E6D" w:rsidRPr="008B2542" w:rsidRDefault="00192E6D" w:rsidP="00192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КОНТРАКТ № _____</w:t>
      </w:r>
    </w:p>
    <w:p w14:paraId="0A40C36B" w14:textId="77777777" w:rsidR="00192E6D" w:rsidRPr="008B2542" w:rsidRDefault="00192E6D" w:rsidP="00192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на поставку горюче-смазочных материалов с использованием пластиковых топливных карт через сеть АЗС для нужд Калмыцкого обособленного подразделения Астраханского филиала ФГБУ "РосАгрохимслужба"</w:t>
      </w:r>
    </w:p>
    <w:p w14:paraId="71958868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EE1E3" w14:textId="7373D9FB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г. Астрахань                                                                                          «___» __________ 2026 г.</w:t>
      </w:r>
    </w:p>
    <w:p w14:paraId="3A4C8EB7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BE6BD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«Агрохимическая служба России» (Астраханский филиал), именуемое в дальнейшем «Заказчик», в лице [должность, Ф.И.О.], действующего на основании [Устав/доверенность], с одной стороны, и</w:t>
      </w:r>
    </w:p>
    <w:p w14:paraId="319F957C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6920F" w14:textId="6BA4892D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___________________________________________________________, именуемое в дальнейшем «Поставщик», в лице [должность, Ф.И.О.], действующего на основании [Устав/доверенность], с другой стороны, совместно именуемые «Стороны», на основании результатов осуществления закупки ([способ закупки], извещение № [номер извещения]), заключили настоящий контракт о нижеследующем.</w:t>
      </w:r>
    </w:p>
    <w:p w14:paraId="723D1BEE" w14:textId="50DFF447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ИДЕНТИФИКАЦИОННЫЙ КОД ЗАКУПКИ (ИКЗ)</w:t>
      </w:r>
    </w:p>
    <w:p w14:paraId="1575B39D" w14:textId="77777777" w:rsidR="00E50E8A" w:rsidRDefault="00E50E8A" w:rsidP="008B254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8A">
        <w:rPr>
          <w:rFonts w:ascii="Times New Roman" w:hAnsi="Times New Roman" w:cs="Times New Roman"/>
          <w:sz w:val="24"/>
          <w:szCs w:val="24"/>
        </w:rPr>
        <w:t>261503200465630004300100020000000244</w:t>
      </w:r>
    </w:p>
    <w:p w14:paraId="2E6C5251" w14:textId="6840B53C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ПРЕДМЕТ КОНТРАКТА</w:t>
      </w:r>
    </w:p>
    <w:p w14:paraId="0C9EB3C9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2.1. Поставщик обязуется поставить Заказчику горюче-смазочные материалы (ГСМ) с использованием пластиковых топливных карт через сеть автозаправочных станций (АЗС), а Заказчик обязуется принять и оплатить Товар в соответствии с условиями настоящего контракта.</w:t>
      </w:r>
    </w:p>
    <w:p w14:paraId="3F63EF00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2.2. Наименование, технические, качественные и иные характеристики Товара, а также его количество и цена определены в Спецификации (Приложение № 1 к Контракту).</w:t>
      </w:r>
    </w:p>
    <w:p w14:paraId="77D4A9B0" w14:textId="698013A2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 xml:space="preserve">2.3. Получение Товара производится уполномоченными лицами Заказчика на АЗС, входящих в сеть Поставщика, при предъявлении топливной карты и вводе PIN-кода. Перечень АЗС определен в Приложении № </w:t>
      </w:r>
      <w:r w:rsidR="00B80392">
        <w:rPr>
          <w:rFonts w:ascii="Times New Roman" w:hAnsi="Times New Roman" w:cs="Times New Roman"/>
          <w:sz w:val="24"/>
          <w:szCs w:val="24"/>
        </w:rPr>
        <w:t>4</w:t>
      </w:r>
      <w:r w:rsidRPr="008B2542">
        <w:rPr>
          <w:rFonts w:ascii="Times New Roman" w:hAnsi="Times New Roman" w:cs="Times New Roman"/>
          <w:sz w:val="24"/>
          <w:szCs w:val="24"/>
        </w:rPr>
        <w:t xml:space="preserve"> или размещен на официальном сайте Поставщика.</w:t>
      </w:r>
    </w:p>
    <w:p w14:paraId="347ECB36" w14:textId="763DC43B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2.4. Право собственности на Товар и риск его случайной гибели переходит к Заказчику с момента отпуска Товара на АЗС (подтверждается терминальным чеком).</w:t>
      </w:r>
    </w:p>
    <w:p w14:paraId="3A9E0CD6" w14:textId="2429DA0E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2.5 Поставка Товара осуществляется в рамках Федерального закона от 05.04.2013 № 44-ФЗ на основании пункта 4 части 1 статьи 93 (закупка у единственного поставщика)</w:t>
      </w:r>
      <w:r w:rsidR="00E50E8A">
        <w:rPr>
          <w:rFonts w:ascii="Times New Roman" w:hAnsi="Times New Roman" w:cs="Times New Roman"/>
          <w:sz w:val="24"/>
          <w:szCs w:val="24"/>
        </w:rPr>
        <w:t xml:space="preserve">.Протокол № _______от ______ </w:t>
      </w:r>
      <w:hyperlink r:id="rId5" w:history="1">
        <w:r w:rsidR="00E50E8A" w:rsidRPr="00757346">
          <w:rPr>
            <w:rStyle w:val="a4"/>
            <w:rFonts w:ascii="Times New Roman" w:hAnsi="Times New Roman" w:cs="Times New Roman"/>
            <w:sz w:val="24"/>
            <w:szCs w:val="24"/>
          </w:rPr>
          <w:t>https://agregatoreat.ru/</w:t>
        </w:r>
      </w:hyperlink>
      <w:r w:rsidR="00E50E8A">
        <w:rPr>
          <w:rFonts w:ascii="Times New Roman" w:hAnsi="Times New Roman" w:cs="Times New Roman"/>
          <w:sz w:val="24"/>
          <w:szCs w:val="24"/>
        </w:rPr>
        <w:t>. Контракт заключен в электронном виде.</w:t>
      </w:r>
    </w:p>
    <w:p w14:paraId="530C6B48" w14:textId="3358B7F9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ЦЕНА КОНТРАКТА И ПОРЯДОК РАСЧЕТОВ</w:t>
      </w:r>
    </w:p>
    <w:p w14:paraId="1E7C95E1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3.1. Цена контракта является твердой, фиксированной на весь срок исполнения и составляет 436 000,00 (Четыреста тридцать шесть тысяч) рублей 00 копеек, в том числе НДС по ставке, установленной законодательством РФ на дату заключения контракта.</w:t>
      </w:r>
    </w:p>
    <w:p w14:paraId="2C8EA1B8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3.2. Источник финансирования: средства федерального бюджета.</w:t>
      </w:r>
    </w:p>
    <w:p w14:paraId="76DEE688" w14:textId="51A0D8F2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lastRenderedPageBreak/>
        <w:t>3.3. Оплата производится по факту поставки Товара в течение 10 (десяти) рабочих дней с даты подписания Заказчиком товарной накладной (ТОРГ-12), универсального передаточного документа (УПД), в обязательном порядке - акта приемки товаров, работ, услуг (форма по ОКУД 0510452). Аванс не предусмотрен.</w:t>
      </w:r>
    </w:p>
    <w:p w14:paraId="603EF5AD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3.4. Обязательство Заказчика по оплате считается исполненным с момента списания денежных средств с его лицевого счета.</w:t>
      </w:r>
    </w:p>
    <w:p w14:paraId="13D05B81" w14:textId="47BDAF3F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ПОРЯДОК ПОСТАВКИ И ПРИЕМКИ</w:t>
      </w:r>
    </w:p>
    <w:p w14:paraId="3B532A12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4.1. Поставщик передает Заказчику пластиковые топливные карты по акту приема-передачи. Карты являются собственностью Поставщика и подлежат возврату.</w:t>
      </w:r>
    </w:p>
    <w:p w14:paraId="0081D5F3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4.2. Поставка Товара осуществляется на основании устной заявки держателя карты. Факт поставки подтверждается терминальным чеком.</w:t>
      </w:r>
    </w:p>
    <w:p w14:paraId="0FF983DA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4.3. Ежемесячно, до 5-го числа месяца, следующего за отчетным, Поставщик представляет Заказчику: реестр операций, товарную накладную (ТОРГ-12) или УПД, счет-фактуру.</w:t>
      </w:r>
    </w:p>
    <w:p w14:paraId="7243FAFD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4.4. Заказчик в течение 10 рабочих дней подписывает документы или направляет мотивированный отказ.</w:t>
      </w:r>
    </w:p>
    <w:p w14:paraId="3500BB7A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4.5. Заказчик вправе провести экспертизу поставленного Товара.</w:t>
      </w:r>
    </w:p>
    <w:p w14:paraId="3F9A7461" w14:textId="1CDAE8E3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КАЧЕСТВО И ГАРАНТИИ</w:t>
      </w:r>
    </w:p>
    <w:p w14:paraId="236F8548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5.1. Качество Товара должно соответствовать требованиям ГОСТ, ТУ, экологическому классу К5.</w:t>
      </w:r>
    </w:p>
    <w:p w14:paraId="0858DF0C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5.2. По требованию Заказчика Поставщик предоставляет копии сертификатов соответствия или паспортов качества.</w:t>
      </w:r>
    </w:p>
    <w:p w14:paraId="1F36FA20" w14:textId="4A3FB128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1B26712C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обязательств Стороны несут ответственность по законодательству РФ.</w:t>
      </w:r>
    </w:p>
    <w:p w14:paraId="2CD06CC4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6.2. За просрочку поставки Товара Поставщик уплачивает пеню в размере 1/300 ключевой ставки ЦБ РФ от цены контракта (уменьшенной на объём исполненных обязательств) за каждый день просрочки.</w:t>
      </w:r>
    </w:p>
    <w:p w14:paraId="52E9757E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6.3. За просрочку оплаты Заказчик уплачивает пеню аналогичного размера от несвоевременно уплаченной суммы.</w:t>
      </w:r>
    </w:p>
    <w:p w14:paraId="614D37E4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6.4. Штраф за иное ненадлежащее исполнение (кроме просрочки) устанавливается в размере 2,5% от цены контракта.</w:t>
      </w:r>
    </w:p>
    <w:p w14:paraId="6A660CDA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6.5. Уплата неустойки не освобождает от исполнения обязательств в натуре.</w:t>
      </w:r>
    </w:p>
    <w:p w14:paraId="15A955E5" w14:textId="1282BAFB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СРОК ДЕЙСТВИЯ, ИЗМЕНЕНИЕ И РАСТОРЖЕНИЕ</w:t>
      </w:r>
    </w:p>
    <w:p w14:paraId="59389FE3" w14:textId="77777777" w:rsidR="008B2542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 xml:space="preserve">7.1. </w:t>
      </w:r>
      <w:r w:rsidR="008B2542" w:rsidRPr="008B2542">
        <w:rPr>
          <w:rFonts w:ascii="Times New Roman" w:hAnsi="Times New Roman" w:cs="Times New Roman"/>
          <w:sz w:val="24"/>
          <w:szCs w:val="24"/>
        </w:rPr>
        <w:t>Контракт вступает в силу с даты его подписания обеими Сторонами и действует по 31 декабря 2026 года, а в части расчетов — до полного их завершения.</w:t>
      </w:r>
    </w:p>
    <w:p w14:paraId="68EBE73F" w14:textId="655DC41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7.2. Изменение существенных условий допускается только по основаниям, предусмотренным ст. 95 44-ФЗ.</w:t>
      </w:r>
    </w:p>
    <w:p w14:paraId="3D1339D9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lastRenderedPageBreak/>
        <w:t>7.3. Расторжение допускается по соглашению сторон, решению суда или в случае одностороннего отказа в соответствии с гражданским законодательством.</w:t>
      </w:r>
    </w:p>
    <w:p w14:paraId="617ACDE6" w14:textId="7577B1F8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3F39D363" w14:textId="4EE28E0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8.1. Споры разрешаются в Арбитражном суде Астраханской области после соблюдения претензионного порядка (срок ответа на претензию – 15 рабочих дней).</w:t>
      </w:r>
    </w:p>
    <w:p w14:paraId="286F46D9" w14:textId="1BCB273C" w:rsidR="00192E6D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8.2. Контракт составлен в двух экземплярах, по одному для каждой стороны.</w:t>
      </w:r>
    </w:p>
    <w:p w14:paraId="78A24502" w14:textId="7CB66C7D" w:rsidR="008B2542" w:rsidRPr="0083759F" w:rsidRDefault="008B2542" w:rsidP="008B25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83759F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РИЛОЖЕНИЯ</w:t>
      </w:r>
    </w:p>
    <w:p w14:paraId="043E46A1" w14:textId="77777777" w:rsidR="008B2542" w:rsidRPr="0083759F" w:rsidRDefault="008B2542" w:rsidP="008B25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59F">
        <w:rPr>
          <w:rFonts w:ascii="Times New Roman" w:hAnsi="Times New Roman" w:cs="Times New Roman"/>
          <w:sz w:val="24"/>
          <w:szCs w:val="24"/>
        </w:rPr>
        <w:t>Приложение № 1 — Спецификация (цена, объем, качество).</w:t>
      </w:r>
    </w:p>
    <w:p w14:paraId="64284D5A" w14:textId="77777777" w:rsidR="008B2542" w:rsidRPr="0083759F" w:rsidRDefault="008B2542" w:rsidP="008B25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59F">
        <w:rPr>
          <w:rFonts w:ascii="Times New Roman" w:hAnsi="Times New Roman" w:cs="Times New Roman"/>
          <w:sz w:val="24"/>
          <w:szCs w:val="24"/>
        </w:rPr>
        <w:t>Приложение № 2 — Заявка на изготовление и выдачу карт.</w:t>
      </w:r>
    </w:p>
    <w:p w14:paraId="792C5EBE" w14:textId="77777777" w:rsidR="008B2542" w:rsidRPr="0083759F" w:rsidRDefault="008B2542" w:rsidP="008B25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59F">
        <w:rPr>
          <w:rFonts w:ascii="Times New Roman" w:hAnsi="Times New Roman" w:cs="Times New Roman"/>
          <w:sz w:val="24"/>
          <w:szCs w:val="24"/>
        </w:rPr>
        <w:t>Приложение № 3 — Акт приема-передачи карт.</w:t>
      </w:r>
    </w:p>
    <w:p w14:paraId="363B9230" w14:textId="77777777" w:rsidR="008B2542" w:rsidRPr="0083759F" w:rsidRDefault="008B2542" w:rsidP="008B25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59F">
        <w:rPr>
          <w:rFonts w:ascii="Times New Roman" w:hAnsi="Times New Roman" w:cs="Times New Roman"/>
          <w:sz w:val="24"/>
          <w:szCs w:val="24"/>
        </w:rPr>
        <w:t>Приложение № 4 — Перечень АЗС.</w:t>
      </w:r>
    </w:p>
    <w:p w14:paraId="5171AFE7" w14:textId="4AD9ACE8" w:rsidR="00192E6D" w:rsidRPr="008B2542" w:rsidRDefault="008B2542" w:rsidP="008B2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92E6D" w:rsidRPr="008B2542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470"/>
      </w:tblGrid>
      <w:tr w:rsidR="00E50E8A" w:rsidRPr="009F5798" w14:paraId="142A0693" w14:textId="77777777" w:rsidTr="006374D9">
        <w:tc>
          <w:tcPr>
            <w:tcW w:w="4744" w:type="dxa"/>
          </w:tcPr>
          <w:p w14:paraId="34FA52C8" w14:textId="77777777" w:rsidR="00E50E8A" w:rsidRPr="009F5798" w:rsidRDefault="00E50E8A" w:rsidP="006374D9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0246869F" w14:textId="6C89A5BC" w:rsidR="00E50E8A" w:rsidRPr="009F5798" w:rsidRDefault="00E50E8A" w:rsidP="006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«Агрохимическая служба России»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(Астраханский филиал ФГБУ «РосАгрохимслужба»)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t> 143005, Московская обл.,Одинцовский р-н, г. Одинцово,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Бульвар Маршала Крылова, дом 1, комната 1, подвал Б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Фактический/почтовый адрес: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414051, Астраханская обл., г. Астрахань,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ул. 1-я Литейная, строение 126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ИНН 5032004656/КПП 300043001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ОГРН 1035006477274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ОКТМО 12701000001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ОКПО 50909193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Банк получателя: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ОКЦ № 3 Южного ГУ Банка России//УФК по Астраханской области г. Астрахань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БИК 011203901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Казначейский счет (расчетный):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03214643000000012500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Единый казначейский счет (корр. Счет):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40102810445370000017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ТОФК 2500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8 (8512) 35-13-50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Факс: 8 (8512) 35-12-05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E-mail: astr@rosah.ru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Должность: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t>Астраханского филиала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 /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Бузаева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М.П.</w:t>
            </w:r>
          </w:p>
        </w:tc>
        <w:tc>
          <w:tcPr>
            <w:tcW w:w="4470" w:type="dxa"/>
          </w:tcPr>
          <w:p w14:paraId="66A72B92" w14:textId="77777777" w:rsidR="00E50E8A" w:rsidRPr="009F5798" w:rsidRDefault="00E50E8A" w:rsidP="006374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14:paraId="363F6785" w14:textId="77777777" w:rsidR="00E50E8A" w:rsidRPr="009F5798" w:rsidRDefault="00E50E8A" w:rsidP="0063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9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ИНН: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КПП: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ОГРН: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Юридический адрес: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Фактический адрес: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р/с: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к/с: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БИК: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  <w:t>E-mail: _________________</w:t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9731DE0" w14:textId="77777777" w:rsidR="00E50E8A" w:rsidRPr="009F5798" w:rsidRDefault="00E50E8A" w:rsidP="006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DFBEF" w14:textId="77777777" w:rsidR="00E50E8A" w:rsidRPr="009F5798" w:rsidRDefault="00E50E8A" w:rsidP="006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C656" w14:textId="77777777" w:rsidR="00E50E8A" w:rsidRPr="009F5798" w:rsidRDefault="00E50E8A" w:rsidP="006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81CB" w14:textId="77777777" w:rsidR="00E50E8A" w:rsidRPr="009F5798" w:rsidRDefault="00E50E8A" w:rsidP="006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3D8F" w14:textId="77777777" w:rsidR="00E50E8A" w:rsidRPr="009F5798" w:rsidRDefault="00E50E8A" w:rsidP="006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1779B" w14:textId="77777777" w:rsidR="00E50E8A" w:rsidRPr="009F5798" w:rsidRDefault="00E50E8A" w:rsidP="0063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5B49" w14:textId="77777777" w:rsidR="00E50E8A" w:rsidRDefault="00E50E8A" w:rsidP="0063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8E186" w14:textId="77777777" w:rsidR="00E50E8A" w:rsidRDefault="00E50E8A" w:rsidP="0063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0C1FF" w14:textId="77777777" w:rsidR="00E50E8A" w:rsidRDefault="00E50E8A" w:rsidP="0063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3831" w14:textId="77777777" w:rsidR="00E50E8A" w:rsidRDefault="00E50E8A" w:rsidP="0063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B8080" w14:textId="77777777" w:rsidR="00E50E8A" w:rsidRDefault="00E50E8A" w:rsidP="0063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D7A08" w14:textId="77777777" w:rsidR="00E50E8A" w:rsidRDefault="00E50E8A" w:rsidP="0063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F3BFA" w14:textId="77777777" w:rsidR="00E50E8A" w:rsidRDefault="00E50E8A" w:rsidP="0063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CD311" w14:textId="77777777" w:rsidR="00E50E8A" w:rsidRPr="009F5798" w:rsidRDefault="00E50E8A" w:rsidP="00637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98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  <w:r w:rsidRPr="009F57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9F5798">
              <w:rPr>
                <w:rFonts w:ascii="Times New Roman" w:hAnsi="Times New Roman" w:cs="Times New Roman"/>
                <w:sz w:val="24"/>
                <w:szCs w:val="24"/>
              </w:rPr>
              <w:t>/ _________________ /</w:t>
            </w:r>
          </w:p>
        </w:tc>
      </w:tr>
    </w:tbl>
    <w:p w14:paraId="73C9DFC9" w14:textId="32C752C5" w:rsidR="00192E6D" w:rsidRPr="008B2542" w:rsidRDefault="00192E6D" w:rsidP="00192E6D">
      <w:pPr>
        <w:jc w:val="right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348835F0" w14:textId="740BB919" w:rsidR="00192E6D" w:rsidRPr="008B2542" w:rsidRDefault="00192E6D" w:rsidP="00192E6D">
      <w:pPr>
        <w:jc w:val="right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sz w:val="24"/>
          <w:szCs w:val="24"/>
        </w:rPr>
        <w:t>к контракту № _____ от «___» __________ 2026 г.</w:t>
      </w:r>
    </w:p>
    <w:p w14:paraId="165BDE89" w14:textId="77777777" w:rsidR="008B2542" w:rsidRPr="008B2542" w:rsidRDefault="008B2542" w:rsidP="008B2542">
      <w:pPr>
        <w:spacing w:line="360" w:lineRule="auto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5D74FDF1" w14:textId="77777777" w:rsidR="008B2542" w:rsidRPr="008B2542" w:rsidRDefault="008B2542" w:rsidP="008B2542">
      <w:pPr>
        <w:pStyle w:val="a3"/>
        <w:snapToGrid w:val="0"/>
        <w:spacing w:line="360" w:lineRule="auto"/>
        <w:ind w:right="-28"/>
        <w:jc w:val="both"/>
        <w:rPr>
          <w:b/>
        </w:rPr>
      </w:pPr>
    </w:p>
    <w:p w14:paraId="6C3EEE06" w14:textId="77777777" w:rsidR="008B2542" w:rsidRPr="008B2542" w:rsidRDefault="008B2542" w:rsidP="008B2542">
      <w:pPr>
        <w:pStyle w:val="a3"/>
        <w:numPr>
          <w:ilvl w:val="0"/>
          <w:numId w:val="3"/>
        </w:numPr>
        <w:snapToGrid w:val="0"/>
        <w:spacing w:line="360" w:lineRule="auto"/>
        <w:ind w:right="-28"/>
        <w:jc w:val="both"/>
        <w:rPr>
          <w:b/>
        </w:rPr>
      </w:pPr>
      <w:r w:rsidRPr="008B2542">
        <w:rPr>
          <w:b/>
        </w:rPr>
        <w:t>Характеристики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5"/>
        <w:gridCol w:w="764"/>
        <w:gridCol w:w="2290"/>
        <w:gridCol w:w="1309"/>
        <w:gridCol w:w="1896"/>
        <w:gridCol w:w="2250"/>
      </w:tblGrid>
      <w:tr w:rsidR="008B2542" w:rsidRPr="008B2542" w14:paraId="357C619D" w14:textId="77777777" w:rsidTr="00843A46">
        <w:trPr>
          <w:trHeight w:val="265"/>
        </w:trPr>
        <w:tc>
          <w:tcPr>
            <w:tcW w:w="545" w:type="dxa"/>
            <w:vAlign w:val="center"/>
          </w:tcPr>
          <w:p w14:paraId="453E5676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both"/>
            </w:pPr>
            <w:r w:rsidRPr="008B2542">
              <w:rPr>
                <w:b/>
              </w:rPr>
              <w:t>№ п/п</w:t>
            </w:r>
          </w:p>
        </w:tc>
        <w:tc>
          <w:tcPr>
            <w:tcW w:w="3054" w:type="dxa"/>
            <w:gridSpan w:val="2"/>
            <w:vAlign w:val="center"/>
          </w:tcPr>
          <w:p w14:paraId="0387D77F" w14:textId="77777777" w:rsidR="008B2542" w:rsidRPr="008B2542" w:rsidRDefault="008B2542" w:rsidP="00843A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Характеристики</w:t>
            </w:r>
          </w:p>
          <w:p w14:paraId="0D62C276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</w:pPr>
          </w:p>
        </w:tc>
        <w:tc>
          <w:tcPr>
            <w:tcW w:w="1309" w:type="dxa"/>
          </w:tcPr>
          <w:p w14:paraId="20CAD97F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  <w:rPr>
                <w:b/>
                <w:bCs/>
                <w:lang w:eastAsia="ru-RU"/>
              </w:rPr>
            </w:pPr>
            <w:r w:rsidRPr="008B2542">
              <w:rPr>
                <w:b/>
                <w:bCs/>
                <w:lang w:eastAsia="ru-RU"/>
              </w:rPr>
              <w:t>Единица измерения товара</w:t>
            </w:r>
          </w:p>
        </w:tc>
        <w:tc>
          <w:tcPr>
            <w:tcW w:w="1896" w:type="dxa"/>
            <w:vAlign w:val="center"/>
          </w:tcPr>
          <w:p w14:paraId="2106B28F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</w:pPr>
            <w:r w:rsidRPr="008B2542">
              <w:rPr>
                <w:b/>
                <w:bCs/>
                <w:lang w:eastAsia="ru-RU"/>
              </w:rPr>
              <w:t>Максимальная цена за 1 литр (рублей) с НДС/ без НДС.</w:t>
            </w:r>
          </w:p>
        </w:tc>
        <w:tc>
          <w:tcPr>
            <w:tcW w:w="2250" w:type="dxa"/>
            <w:vAlign w:val="center"/>
          </w:tcPr>
          <w:p w14:paraId="18FCCE20" w14:textId="77777777" w:rsidR="008B2542" w:rsidRPr="008B2542" w:rsidRDefault="008B2542" w:rsidP="00843A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8B2542" w:rsidRPr="008B2542" w14:paraId="2327D195" w14:textId="77777777" w:rsidTr="00843A46">
        <w:trPr>
          <w:trHeight w:val="265"/>
        </w:trPr>
        <w:tc>
          <w:tcPr>
            <w:tcW w:w="545" w:type="dxa"/>
          </w:tcPr>
          <w:p w14:paraId="7FB9A284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both"/>
            </w:pPr>
            <w:r w:rsidRPr="008B2542">
              <w:t>1</w:t>
            </w:r>
          </w:p>
        </w:tc>
        <w:tc>
          <w:tcPr>
            <w:tcW w:w="3054" w:type="dxa"/>
            <w:gridSpan w:val="2"/>
            <w:vAlign w:val="center"/>
          </w:tcPr>
          <w:p w14:paraId="0F9CA408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both"/>
            </w:pPr>
            <w:r w:rsidRPr="008B2542">
              <w:rPr>
                <w:color w:val="000000"/>
              </w:rPr>
              <w:t>Бензин автомобильный АИ-92</w:t>
            </w:r>
          </w:p>
        </w:tc>
        <w:tc>
          <w:tcPr>
            <w:tcW w:w="1309" w:type="dxa"/>
          </w:tcPr>
          <w:p w14:paraId="074D86F9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</w:pPr>
            <w:r w:rsidRPr="008B2542">
              <w:t>литр</w:t>
            </w:r>
          </w:p>
        </w:tc>
        <w:tc>
          <w:tcPr>
            <w:tcW w:w="1896" w:type="dxa"/>
          </w:tcPr>
          <w:p w14:paraId="443FBD8C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</w:pPr>
          </w:p>
        </w:tc>
        <w:tc>
          <w:tcPr>
            <w:tcW w:w="2250" w:type="dxa"/>
          </w:tcPr>
          <w:p w14:paraId="5C577B73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</w:pPr>
          </w:p>
        </w:tc>
      </w:tr>
      <w:tr w:rsidR="008B2542" w:rsidRPr="008B2542" w14:paraId="25917666" w14:textId="77777777" w:rsidTr="00843A46">
        <w:trPr>
          <w:trHeight w:val="265"/>
        </w:trPr>
        <w:tc>
          <w:tcPr>
            <w:tcW w:w="545" w:type="dxa"/>
          </w:tcPr>
          <w:p w14:paraId="499FFCB2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both"/>
            </w:pPr>
            <w:r w:rsidRPr="008B2542">
              <w:t>2</w:t>
            </w:r>
          </w:p>
        </w:tc>
        <w:tc>
          <w:tcPr>
            <w:tcW w:w="3054" w:type="dxa"/>
            <w:gridSpan w:val="2"/>
            <w:vAlign w:val="center"/>
          </w:tcPr>
          <w:p w14:paraId="19AE2204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both"/>
            </w:pPr>
            <w:r w:rsidRPr="008B2542">
              <w:rPr>
                <w:color w:val="000000"/>
              </w:rPr>
              <w:t>Бензин автомобильный АИ-95</w:t>
            </w:r>
          </w:p>
        </w:tc>
        <w:tc>
          <w:tcPr>
            <w:tcW w:w="1309" w:type="dxa"/>
          </w:tcPr>
          <w:p w14:paraId="485BB5C4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</w:pPr>
            <w:r w:rsidRPr="008B2542">
              <w:t>литр</w:t>
            </w:r>
          </w:p>
        </w:tc>
        <w:tc>
          <w:tcPr>
            <w:tcW w:w="1896" w:type="dxa"/>
          </w:tcPr>
          <w:p w14:paraId="0158F088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</w:pPr>
          </w:p>
        </w:tc>
        <w:tc>
          <w:tcPr>
            <w:tcW w:w="2250" w:type="dxa"/>
          </w:tcPr>
          <w:p w14:paraId="4C103A18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center"/>
            </w:pPr>
          </w:p>
        </w:tc>
      </w:tr>
      <w:tr w:rsidR="008B2542" w:rsidRPr="008B2542" w14:paraId="302F9D58" w14:textId="77777777" w:rsidTr="00843A46">
        <w:trPr>
          <w:trHeight w:val="265"/>
        </w:trPr>
        <w:tc>
          <w:tcPr>
            <w:tcW w:w="1309" w:type="dxa"/>
            <w:gridSpan w:val="2"/>
          </w:tcPr>
          <w:p w14:paraId="5877F787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both"/>
              <w:rPr>
                <w:b/>
                <w:bCs/>
              </w:rPr>
            </w:pPr>
          </w:p>
        </w:tc>
        <w:tc>
          <w:tcPr>
            <w:tcW w:w="7745" w:type="dxa"/>
            <w:gridSpan w:val="4"/>
          </w:tcPr>
          <w:p w14:paraId="0D5FD308" w14:textId="77777777" w:rsidR="008B2542" w:rsidRPr="008B2542" w:rsidRDefault="008B2542" w:rsidP="00843A46">
            <w:pPr>
              <w:pStyle w:val="a3"/>
              <w:snapToGrid w:val="0"/>
              <w:spacing w:line="360" w:lineRule="auto"/>
              <w:ind w:right="-28"/>
              <w:jc w:val="both"/>
            </w:pPr>
            <w:r w:rsidRPr="008B2542">
              <w:rPr>
                <w:b/>
                <w:bCs/>
              </w:rPr>
              <w:t>ИТОГО:</w:t>
            </w:r>
          </w:p>
        </w:tc>
      </w:tr>
    </w:tbl>
    <w:p w14:paraId="2DB3FEBA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00387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b/>
          <w:bCs/>
          <w:sz w:val="24"/>
          <w:szCs w:val="24"/>
          <w:lang w:val="ru"/>
        </w:rPr>
        <w:t>2</w:t>
      </w:r>
      <w:r w:rsidRPr="008B2542">
        <w:rPr>
          <w:rFonts w:ascii="Times New Roman" w:hAnsi="Times New Roman" w:cs="Times New Roman"/>
          <w:sz w:val="24"/>
          <w:szCs w:val="24"/>
          <w:lang w:val="ru"/>
        </w:rPr>
        <w:t>. Требования к качественным характеристикам товаров:</w:t>
      </w:r>
    </w:p>
    <w:p w14:paraId="4BD449B4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t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Поставляемый товар должен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2A1C5B61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1CEA5BAD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t>В случае поставки некачественного товара, повлекшего нарушение работоспособности оборудования/транспорта Заказчика, подтвержденное независимой экспертизой, Поставщик возмещает Заказчику все расходы по восстановлению оборудования/транспорта.</w:t>
      </w:r>
    </w:p>
    <w:p w14:paraId="65CBC19B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t>3. Условия поставки:</w:t>
      </w:r>
    </w:p>
    <w:p w14:paraId="54CF3545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lastRenderedPageBreak/>
        <w:t>Поставка горюче-смазочных материалов (ГСМ) осуществляется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C3B695D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t>Поставка топлива осуществляется ежедневно и круглосуточно.</w:t>
      </w:r>
    </w:p>
    <w:p w14:paraId="7E45F1B1" w14:textId="7A61F596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t>4. Срок поставки: с ___________________________</w:t>
      </w:r>
      <w:r w:rsidR="00B80392">
        <w:rPr>
          <w:rFonts w:ascii="Times New Roman" w:hAnsi="Times New Roman" w:cs="Times New Roman"/>
          <w:sz w:val="24"/>
          <w:szCs w:val="24"/>
          <w:lang w:val="ru"/>
        </w:rPr>
        <w:t>31.12.2026</w:t>
      </w:r>
      <w:r w:rsidRPr="008B2542">
        <w:rPr>
          <w:rFonts w:ascii="Times New Roman" w:hAnsi="Times New Roman" w:cs="Times New Roman"/>
          <w:sz w:val="24"/>
          <w:szCs w:val="24"/>
          <w:lang w:val="ru"/>
        </w:rPr>
        <w:t xml:space="preserve"> включительно.</w:t>
      </w:r>
    </w:p>
    <w:p w14:paraId="55FC8E44" w14:textId="75A9B66D" w:rsidR="00B8039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t>5. Место поставки: Поставка товара осуществляется на АЗС Поставщика, расположенных на территории</w:t>
      </w:r>
      <w:r w:rsidR="00B80392">
        <w:rPr>
          <w:rFonts w:ascii="Times New Roman" w:hAnsi="Times New Roman" w:cs="Times New Roman"/>
          <w:sz w:val="24"/>
          <w:szCs w:val="24"/>
          <w:lang w:val="ru"/>
        </w:rPr>
        <w:t xml:space="preserve"> Республика Калмыкия.</w:t>
      </w:r>
    </w:p>
    <w:p w14:paraId="6E8FFE17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8B2542">
        <w:rPr>
          <w:rFonts w:ascii="Times New Roman" w:hAnsi="Times New Roman" w:cs="Times New Roman"/>
          <w:sz w:val="24"/>
          <w:szCs w:val="24"/>
          <w:lang w:val="ru"/>
        </w:rPr>
        <w:t>6. Оформление документов и оплата: заправка ГСМ осуществляется в круглосуточном режиме, ежедневно на АЗС Поставщика с ежемесячной оплатой за фактически полученный объем ГСМ</w:t>
      </w:r>
    </w:p>
    <w:p w14:paraId="0BCA263E" w14:textId="77777777" w:rsidR="008B2542" w:rsidRPr="008B2542" w:rsidRDefault="008B2542" w:rsidP="008B2542">
      <w:pPr>
        <w:spacing w:line="36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6529C780" w14:textId="77777777" w:rsidR="008B2542" w:rsidRPr="008B2542" w:rsidRDefault="008B2542" w:rsidP="008B2542">
      <w:pPr>
        <w:spacing w:line="36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4592"/>
      </w:tblGrid>
      <w:tr w:rsidR="008B2542" w:rsidRPr="008B2542" w14:paraId="40B3B65F" w14:textId="77777777" w:rsidTr="00843A46">
        <w:trPr>
          <w:trHeight w:val="1"/>
        </w:trPr>
        <w:tc>
          <w:tcPr>
            <w:tcW w:w="4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756F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ЗАКАЗЧИК:</w:t>
            </w:r>
          </w:p>
          <w:p w14:paraId="7AC0E76E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______________________</w:t>
            </w:r>
          </w:p>
          <w:p w14:paraId="557B6B6F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5608E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____________/ _________________/</w:t>
            </w:r>
          </w:p>
          <w:p w14:paraId="66E6229E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EB21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ПОСТАВЩИК:</w:t>
            </w:r>
          </w:p>
          <w:p w14:paraId="74AB21C2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</w:p>
          <w:p w14:paraId="643B0856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BA4A2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 /___________________./</w:t>
            </w:r>
          </w:p>
          <w:p w14:paraId="04A7A915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  <w:p w14:paraId="2F0E3005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54FBCB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4C7BA1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FA401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682597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6EBD8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29D13" w14:textId="77777777" w:rsidR="008B2542" w:rsidRPr="008B2542" w:rsidRDefault="008B2542" w:rsidP="008B254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988274" w14:textId="77777777" w:rsidR="008B2542" w:rsidRPr="008B2542" w:rsidRDefault="008B2542" w:rsidP="008B25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14:paraId="53D19440" w14:textId="7095283C" w:rsidR="008B2542" w:rsidRPr="008B2542" w:rsidRDefault="008B2542" w:rsidP="008B254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к </w:t>
      </w:r>
      <w:r w:rsidR="00B80392">
        <w:rPr>
          <w:rFonts w:ascii="Times New Roman" w:hAnsi="Times New Roman" w:cs="Times New Roman"/>
          <w:b/>
          <w:sz w:val="24"/>
          <w:szCs w:val="24"/>
        </w:rPr>
        <w:t>Контракту</w:t>
      </w:r>
      <w:r w:rsidRPr="008B2542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14:paraId="2A313BAF" w14:textId="77777777" w:rsidR="008B2542" w:rsidRPr="008B2542" w:rsidRDefault="008B2542" w:rsidP="008B25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t>от "____" _________ 2026 года</w:t>
      </w:r>
    </w:p>
    <w:p w14:paraId="3DCB79A6" w14:textId="77777777" w:rsidR="008B2542" w:rsidRPr="008B2542" w:rsidRDefault="008B2542" w:rsidP="008B254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86EFF2" w14:textId="77777777" w:rsidR="008B2542" w:rsidRPr="008B2542" w:rsidRDefault="008B2542" w:rsidP="008B2542">
      <w:pPr>
        <w:autoSpaceDN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на изготовление Карт</w:t>
      </w:r>
    </w:p>
    <w:tbl>
      <w:tblPr>
        <w:tblW w:w="471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519"/>
        <w:gridCol w:w="2082"/>
        <w:gridCol w:w="2206"/>
        <w:gridCol w:w="2152"/>
      </w:tblGrid>
      <w:tr w:rsidR="008B2542" w:rsidRPr="008B2542" w14:paraId="43C99E8E" w14:textId="77777777" w:rsidTr="00B803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F53B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D245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PIN-код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6207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транспортного средства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92E4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нефтепродуктов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017B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выборка, л/сутки</w:t>
            </w:r>
          </w:p>
        </w:tc>
      </w:tr>
      <w:tr w:rsidR="008B2542" w:rsidRPr="008B2542" w14:paraId="1F5BADDC" w14:textId="77777777" w:rsidTr="00B803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8361" w14:textId="77777777" w:rsidR="008B2542" w:rsidRPr="008B2542" w:rsidRDefault="008B2542" w:rsidP="008B2542">
            <w:pPr>
              <w:numPr>
                <w:ilvl w:val="0"/>
                <w:numId w:val="1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F940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045C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1DDB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2BA1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542" w:rsidRPr="008B2542" w14:paraId="45992EAD" w14:textId="77777777" w:rsidTr="00B803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99D4" w14:textId="77777777" w:rsidR="008B2542" w:rsidRPr="008B2542" w:rsidRDefault="008B2542" w:rsidP="008B2542">
            <w:pPr>
              <w:numPr>
                <w:ilvl w:val="0"/>
                <w:numId w:val="1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29BE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1BB0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1B95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0B81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542" w:rsidRPr="008B2542" w14:paraId="5B7C80D5" w14:textId="77777777" w:rsidTr="00B803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8262" w14:textId="77777777" w:rsidR="008B2542" w:rsidRPr="008B2542" w:rsidRDefault="008B2542" w:rsidP="008B2542">
            <w:pPr>
              <w:numPr>
                <w:ilvl w:val="0"/>
                <w:numId w:val="1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B3C8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D2C1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FA72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DA6E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542" w:rsidRPr="008B2542" w14:paraId="7C4A0CE6" w14:textId="77777777" w:rsidTr="00B803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412C" w14:textId="77777777" w:rsidR="008B2542" w:rsidRPr="008B2542" w:rsidRDefault="008B2542" w:rsidP="008B2542">
            <w:pPr>
              <w:numPr>
                <w:ilvl w:val="0"/>
                <w:numId w:val="1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0DFF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E7BF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6ABF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EB7E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542" w:rsidRPr="008B2542" w14:paraId="7F0BACAD" w14:textId="77777777" w:rsidTr="00B803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C260" w14:textId="77777777" w:rsidR="008B2542" w:rsidRPr="008B2542" w:rsidRDefault="008B2542" w:rsidP="008B2542">
            <w:pPr>
              <w:numPr>
                <w:ilvl w:val="0"/>
                <w:numId w:val="1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A93A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F36F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A93C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60AE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542" w:rsidRPr="008B2542" w14:paraId="5A25C49F" w14:textId="77777777" w:rsidTr="00B803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7543" w14:textId="77777777" w:rsidR="008B2542" w:rsidRPr="008B2542" w:rsidRDefault="008B2542" w:rsidP="008B2542">
            <w:pPr>
              <w:numPr>
                <w:ilvl w:val="0"/>
                <w:numId w:val="1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476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CD14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35A2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58A0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F4E113" w14:textId="77777777" w:rsidR="008B2542" w:rsidRPr="008B2542" w:rsidRDefault="008B2542" w:rsidP="008B2542">
      <w:pPr>
        <w:spacing w:line="36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4592"/>
      </w:tblGrid>
      <w:tr w:rsidR="00B80392" w:rsidRPr="008B2542" w14:paraId="5A08FAE2" w14:textId="77777777" w:rsidTr="00843A46">
        <w:trPr>
          <w:trHeight w:val="1"/>
        </w:trPr>
        <w:tc>
          <w:tcPr>
            <w:tcW w:w="47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C069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ЗАКАЗЧИК:</w:t>
            </w:r>
          </w:p>
          <w:p w14:paraId="7BB757A1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______________________</w:t>
            </w:r>
          </w:p>
          <w:p w14:paraId="43A9B360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33553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____________/ _________________/</w:t>
            </w:r>
          </w:p>
          <w:p w14:paraId="7331ADFB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678D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ПОСТАВЩИК:</w:t>
            </w:r>
          </w:p>
          <w:p w14:paraId="2F4D5F52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</w:p>
          <w:p w14:paraId="464E9120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24547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 /___________________./</w:t>
            </w:r>
          </w:p>
          <w:p w14:paraId="70C887A9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  <w:p w14:paraId="58095A8D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3AC4F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5651C7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8C1B88" w14:textId="77777777" w:rsidR="00B80392" w:rsidRPr="008B2542" w:rsidRDefault="00B8039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6B8386" w14:textId="77777777" w:rsidR="008B2542" w:rsidRPr="008B2542" w:rsidRDefault="008B2542" w:rsidP="008B2542">
      <w:pPr>
        <w:autoSpaceDN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FBC263" w14:textId="77777777" w:rsidR="008B2542" w:rsidRPr="008B2542" w:rsidRDefault="008B2542" w:rsidP="008B2542">
      <w:pPr>
        <w:pageBreakBefore/>
        <w:tabs>
          <w:tab w:val="left" w:pos="360"/>
          <w:tab w:val="left" w:pos="7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14:paraId="495CF1D5" w14:textId="51587559" w:rsidR="008B2542" w:rsidRPr="008B2542" w:rsidRDefault="008B2542" w:rsidP="008B25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к </w:t>
      </w:r>
      <w:r w:rsidR="00B80392">
        <w:rPr>
          <w:rFonts w:ascii="Times New Roman" w:hAnsi="Times New Roman" w:cs="Times New Roman"/>
          <w:b/>
          <w:sz w:val="24"/>
          <w:szCs w:val="24"/>
        </w:rPr>
        <w:t xml:space="preserve">Контракту </w:t>
      </w:r>
      <w:r w:rsidRPr="008B2542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14:paraId="0DB6561E" w14:textId="77777777" w:rsidR="008B2542" w:rsidRPr="008B2542" w:rsidRDefault="008B2542" w:rsidP="008B25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t>от "____" ________ 2026 года</w:t>
      </w:r>
    </w:p>
    <w:p w14:paraId="0AC3F529" w14:textId="77777777" w:rsidR="008B2542" w:rsidRPr="008B2542" w:rsidRDefault="008B2542" w:rsidP="008B2542">
      <w:pPr>
        <w:autoSpaceDN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карты</w:t>
      </w:r>
    </w:p>
    <w:tbl>
      <w:tblPr>
        <w:tblW w:w="9349" w:type="dxa"/>
        <w:tblInd w:w="8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813"/>
      </w:tblGrid>
      <w:tr w:rsidR="008B2542" w:rsidRPr="008B2542" w14:paraId="425CC9FC" w14:textId="77777777" w:rsidTr="00843A46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E13E" w14:textId="77777777" w:rsidR="008B2542" w:rsidRPr="008B2542" w:rsidRDefault="008B2542" w:rsidP="00843A46">
            <w:pPr>
              <w:autoSpaceDN w:val="0"/>
              <w:spacing w:before="120" w:after="120" w:line="360" w:lineRule="auto"/>
              <w:ind w:hanging="1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B59B" w14:textId="77777777" w:rsidR="008B2542" w:rsidRPr="008B2542" w:rsidRDefault="008B2542" w:rsidP="00843A46">
            <w:pPr>
              <w:autoSpaceDN w:val="0"/>
              <w:spacing w:before="120" w:after="120" w:line="360" w:lineRule="auto"/>
              <w:ind w:left="851" w:hanging="851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«____»__________ 2026г.</w:t>
            </w:r>
          </w:p>
        </w:tc>
      </w:tr>
    </w:tbl>
    <w:p w14:paraId="7CBD97BE" w14:textId="77777777" w:rsidR="008B2542" w:rsidRPr="008B2542" w:rsidRDefault="008B2542" w:rsidP="008B2542">
      <w:pPr>
        <w:autoSpaceDN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25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2542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8B2542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, </w:t>
      </w:r>
      <w:r w:rsidRPr="008B254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именуемое в дальнейшем </w:t>
      </w:r>
      <w:r w:rsidRPr="008B2542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"Поставщик", </w:t>
      </w:r>
      <w:r w:rsidRPr="008B2542">
        <w:rPr>
          <w:rFonts w:ascii="Times New Roman" w:eastAsia="Times New Roman" w:hAnsi="Times New Roman" w:cs="Times New Roman"/>
          <w:spacing w:val="5"/>
          <w:sz w:val="24"/>
          <w:szCs w:val="24"/>
        </w:rPr>
        <w:t>в лице __________________</w:t>
      </w:r>
      <w:r w:rsidRPr="008B2542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______________,</w:t>
      </w:r>
      <w:r w:rsidRPr="008B2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42">
        <w:rPr>
          <w:rFonts w:ascii="Times New Roman" w:eastAsia="Times New Roman" w:hAnsi="Times New Roman" w:cs="Times New Roman"/>
          <w:sz w:val="24"/>
          <w:szCs w:val="24"/>
        </w:rPr>
        <w:t>с одной стороны, и</w:t>
      </w:r>
      <w:r w:rsidRPr="008B2542">
        <w:rPr>
          <w:rFonts w:ascii="Times New Roman" w:hAnsi="Times New Roman" w:cs="Times New Roman"/>
          <w:sz w:val="24"/>
          <w:szCs w:val="24"/>
        </w:rPr>
        <w:t xml:space="preserve"> </w:t>
      </w:r>
      <w:r w:rsidRPr="008B254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____________________________ в лице  ____________________, действующего на основании ________________, </w:t>
      </w:r>
      <w:r w:rsidRPr="008B2542">
        <w:rPr>
          <w:rFonts w:ascii="Times New Roman" w:eastAsia="Times New Roman" w:hAnsi="Times New Roman" w:cs="Times New Roman"/>
          <w:sz w:val="24"/>
          <w:szCs w:val="24"/>
        </w:rPr>
        <w:t xml:space="preserve">  с другой стороны, далее совместно именуемые «</w:t>
      </w:r>
      <w:r w:rsidRPr="008B2542"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 w:rsidRPr="008B2542">
        <w:rPr>
          <w:rFonts w:ascii="Times New Roman" w:eastAsia="Times New Roman" w:hAnsi="Times New Roman" w:cs="Times New Roman"/>
          <w:sz w:val="24"/>
          <w:szCs w:val="24"/>
        </w:rPr>
        <w:t>», а по отдельности «</w:t>
      </w:r>
      <w:r w:rsidRPr="008B2542">
        <w:rPr>
          <w:rFonts w:ascii="Times New Roman" w:eastAsia="Times New Roman" w:hAnsi="Times New Roman" w:cs="Times New Roman"/>
          <w:b/>
          <w:sz w:val="24"/>
          <w:szCs w:val="24"/>
        </w:rPr>
        <w:t>Сторона</w:t>
      </w:r>
      <w:r w:rsidRPr="008B254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8B254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на основании </w:t>
      </w:r>
      <w:r w:rsidRPr="008B2542">
        <w:rPr>
          <w:rFonts w:ascii="Times New Roman" w:eastAsia="Times New Roman" w:hAnsi="Times New Roman" w:cs="Times New Roman"/>
          <w:sz w:val="24"/>
          <w:szCs w:val="24"/>
        </w:rPr>
        <w:t xml:space="preserve">договора от «__»________2026г. №_____составили и подписали настоящий акт приема-передачи, подтверждающий факт приема-передачи </w:t>
      </w:r>
      <w:r w:rsidRPr="008B2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пластиковых карт Микропроцессорные, а именно:</w:t>
      </w:r>
    </w:p>
    <w:tbl>
      <w:tblPr>
        <w:tblW w:w="957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0"/>
        <w:gridCol w:w="3372"/>
        <w:gridCol w:w="2595"/>
        <w:gridCol w:w="2459"/>
      </w:tblGrid>
      <w:tr w:rsidR="008B2542" w:rsidRPr="008B2542" w14:paraId="6A34BDFA" w14:textId="77777777" w:rsidTr="00B80392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6722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42BE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Карты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4020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PIN-код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E1F0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топлива</w:t>
            </w:r>
          </w:p>
        </w:tc>
      </w:tr>
      <w:tr w:rsidR="008B2542" w:rsidRPr="008B2542" w14:paraId="1E5AB0FB" w14:textId="77777777" w:rsidTr="00B80392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2186" w14:textId="77777777" w:rsidR="008B2542" w:rsidRPr="008B2542" w:rsidRDefault="008B2542" w:rsidP="008B2542">
            <w:pPr>
              <w:numPr>
                <w:ilvl w:val="0"/>
                <w:numId w:val="2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D544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6567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CFC5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542" w:rsidRPr="008B2542" w14:paraId="4F05587B" w14:textId="77777777" w:rsidTr="00B80392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3CC4" w14:textId="77777777" w:rsidR="008B2542" w:rsidRPr="008B2542" w:rsidRDefault="008B2542" w:rsidP="008B2542">
            <w:pPr>
              <w:numPr>
                <w:ilvl w:val="0"/>
                <w:numId w:val="2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EBCB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9440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3C5C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542" w:rsidRPr="008B2542" w14:paraId="2C33B67A" w14:textId="77777777" w:rsidTr="00B80392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5654" w14:textId="77777777" w:rsidR="008B2542" w:rsidRPr="008B2542" w:rsidRDefault="008B2542" w:rsidP="008B2542">
            <w:pPr>
              <w:numPr>
                <w:ilvl w:val="0"/>
                <w:numId w:val="2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A0B8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8245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5939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542" w:rsidRPr="008B2542" w14:paraId="5648D473" w14:textId="77777777" w:rsidTr="00B80392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26D5" w14:textId="77777777" w:rsidR="008B2542" w:rsidRPr="008B2542" w:rsidRDefault="008B2542" w:rsidP="008B2542">
            <w:pPr>
              <w:numPr>
                <w:ilvl w:val="0"/>
                <w:numId w:val="2"/>
              </w:num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A247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6306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9FDF" w14:textId="77777777" w:rsidR="008B2542" w:rsidRPr="008B2542" w:rsidRDefault="008B2542" w:rsidP="00843A46">
            <w:pPr>
              <w:autoSpaceDN w:val="0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CBD89E" w14:textId="7A8E6601" w:rsidR="008B2542" w:rsidRPr="008B2542" w:rsidRDefault="00B80392" w:rsidP="00B80392">
      <w:pPr>
        <w:shd w:val="clear" w:color="auto" w:fill="FFFFFF"/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B2542" w:rsidRPr="008B254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передано ____________ Карт.</w:t>
      </w:r>
    </w:p>
    <w:tbl>
      <w:tblPr>
        <w:tblpPr w:leftFromText="180" w:rightFromText="180" w:vertAnchor="text" w:horzAnchor="margin" w:tblpY="351"/>
        <w:tblW w:w="0" w:type="auto"/>
        <w:tblLayout w:type="fixed"/>
        <w:tblLook w:val="0000" w:firstRow="0" w:lastRow="0" w:firstColumn="0" w:lastColumn="0" w:noHBand="0" w:noVBand="0"/>
      </w:tblPr>
      <w:tblGrid>
        <w:gridCol w:w="4635"/>
        <w:gridCol w:w="4632"/>
      </w:tblGrid>
      <w:tr w:rsidR="008B2542" w:rsidRPr="008B2542" w14:paraId="714AE69E" w14:textId="77777777" w:rsidTr="00843A46">
        <w:trPr>
          <w:trHeight w:val="412"/>
        </w:trPr>
        <w:tc>
          <w:tcPr>
            <w:tcW w:w="4635" w:type="dxa"/>
          </w:tcPr>
          <w:p w14:paraId="5341F067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передал</w:t>
            </w:r>
            <w:r w:rsidRPr="008B2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323166B" w14:textId="77777777" w:rsidR="008B2542" w:rsidRPr="008B2542" w:rsidRDefault="008B2542" w:rsidP="00843A4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2" w:type="dxa"/>
          </w:tcPr>
          <w:p w14:paraId="341FD7A5" w14:textId="77777777" w:rsidR="008B2542" w:rsidRPr="008B2542" w:rsidRDefault="008B2542" w:rsidP="00843A46">
            <w:pPr>
              <w:pStyle w:val="2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B254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Карты принял: </w:t>
            </w:r>
          </w:p>
          <w:p w14:paraId="44A0A770" w14:textId="77777777" w:rsidR="008B2542" w:rsidRPr="008B2542" w:rsidRDefault="008B2542" w:rsidP="00843A46">
            <w:pPr>
              <w:pStyle w:val="21"/>
              <w:spacing w:after="0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2444D00" w14:textId="77777777" w:rsidR="008B2542" w:rsidRPr="008B2542" w:rsidRDefault="008B2542" w:rsidP="00843A46">
            <w:pPr>
              <w:pStyle w:val="21"/>
              <w:spacing w:after="0" w:line="360" w:lineRule="auto"/>
              <w:ind w:firstLine="175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B80392" w:rsidRPr="008B2542" w14:paraId="6DCA716C" w14:textId="77777777" w:rsidTr="00843A46">
        <w:trPr>
          <w:trHeight w:val="1401"/>
        </w:trPr>
        <w:tc>
          <w:tcPr>
            <w:tcW w:w="4635" w:type="dxa"/>
          </w:tcPr>
          <w:p w14:paraId="1CC050AE" w14:textId="77777777" w:rsidR="00B80392" w:rsidRPr="008B2542" w:rsidRDefault="00B80392" w:rsidP="00B803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3EAB2" w14:textId="77777777" w:rsidR="00B80392" w:rsidRPr="008B2542" w:rsidRDefault="00B80392" w:rsidP="00B803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____________/ _________________/</w:t>
            </w:r>
          </w:p>
          <w:p w14:paraId="0F9AAB8F" w14:textId="7AAF6D13" w:rsidR="00B80392" w:rsidRPr="008B2542" w:rsidRDefault="00B80392" w:rsidP="00B803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632" w:type="dxa"/>
          </w:tcPr>
          <w:p w14:paraId="357803E8" w14:textId="77777777" w:rsidR="00B80392" w:rsidRPr="008B2542" w:rsidRDefault="00B80392" w:rsidP="00B803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ABE1C" w14:textId="77777777" w:rsidR="00B80392" w:rsidRPr="008B2542" w:rsidRDefault="00B80392" w:rsidP="00B803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 /___________________./</w:t>
            </w:r>
          </w:p>
          <w:p w14:paraId="609C286A" w14:textId="77777777" w:rsidR="00B80392" w:rsidRPr="008B2542" w:rsidRDefault="00B80392" w:rsidP="00B803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  <w:p w14:paraId="61C74817" w14:textId="77777777" w:rsidR="00B80392" w:rsidRPr="008B2542" w:rsidRDefault="00B80392" w:rsidP="00B803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74623" w14:textId="77777777" w:rsidR="00B80392" w:rsidRPr="008B2542" w:rsidRDefault="00B80392" w:rsidP="00B803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FF397" w14:textId="74A86097" w:rsidR="008B2542" w:rsidRPr="008B2542" w:rsidRDefault="00B80392" w:rsidP="008B2542">
      <w:pPr>
        <w:pageBreakBefore/>
        <w:tabs>
          <w:tab w:val="left" w:pos="360"/>
          <w:tab w:val="left" w:pos="7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r w:rsidR="008B2542" w:rsidRPr="008B2542">
        <w:rPr>
          <w:rFonts w:ascii="Times New Roman" w:hAnsi="Times New Roman" w:cs="Times New Roman"/>
          <w:b/>
          <w:sz w:val="24"/>
          <w:szCs w:val="24"/>
        </w:rPr>
        <w:t>иложение № 4</w:t>
      </w:r>
    </w:p>
    <w:p w14:paraId="1DF0C3B8" w14:textId="5D260BCE" w:rsidR="008B2542" w:rsidRPr="008B2542" w:rsidRDefault="008B2542" w:rsidP="008B25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к </w:t>
      </w:r>
      <w:r w:rsidR="00B80392">
        <w:rPr>
          <w:rFonts w:ascii="Times New Roman" w:hAnsi="Times New Roman" w:cs="Times New Roman"/>
          <w:b/>
          <w:sz w:val="24"/>
          <w:szCs w:val="24"/>
        </w:rPr>
        <w:t>Контракту</w:t>
      </w:r>
      <w:r w:rsidRPr="008B2542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14:paraId="389137D8" w14:textId="77777777" w:rsidR="008B2542" w:rsidRPr="008B2542" w:rsidRDefault="008B2542" w:rsidP="008B254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542">
        <w:rPr>
          <w:rFonts w:ascii="Times New Roman" w:hAnsi="Times New Roman" w:cs="Times New Roman"/>
          <w:b/>
          <w:sz w:val="24"/>
          <w:szCs w:val="24"/>
        </w:rPr>
        <w:t>от "____" __________ 2026 года</w:t>
      </w:r>
    </w:p>
    <w:p w14:paraId="6207C5FB" w14:textId="77777777" w:rsidR="008B2542" w:rsidRPr="008B2542" w:rsidRDefault="008B2542" w:rsidP="008B2542">
      <w:pPr>
        <w:autoSpaceDN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автозаправочных станций</w:t>
      </w:r>
    </w:p>
    <w:p w14:paraId="5F430D44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0D6CD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1D3BEE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101E9" w14:textId="77777777" w:rsidR="008B2542" w:rsidRPr="008B2542" w:rsidRDefault="008B2542" w:rsidP="008B25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FBA15" w14:textId="77777777" w:rsidR="008B2542" w:rsidRPr="008B2542" w:rsidRDefault="008B2542" w:rsidP="008B2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855AE" w14:textId="77777777" w:rsidR="008B2542" w:rsidRPr="008B2542" w:rsidRDefault="008B2542" w:rsidP="00192E6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8A080F" w14:textId="77777777" w:rsidR="00192E6D" w:rsidRPr="008B2542" w:rsidRDefault="00192E6D" w:rsidP="00192E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2E6D" w:rsidRPr="008B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028"/>
    <w:multiLevelType w:val="hybridMultilevel"/>
    <w:tmpl w:val="0D46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44F05"/>
    <w:multiLevelType w:val="hybridMultilevel"/>
    <w:tmpl w:val="974AA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D1457"/>
    <w:multiLevelType w:val="hybridMultilevel"/>
    <w:tmpl w:val="94A0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C6DDD"/>
    <w:multiLevelType w:val="multilevel"/>
    <w:tmpl w:val="05DE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6D"/>
    <w:rsid w:val="00192E6D"/>
    <w:rsid w:val="00323017"/>
    <w:rsid w:val="004A5B6A"/>
    <w:rsid w:val="008B2542"/>
    <w:rsid w:val="00B80392"/>
    <w:rsid w:val="00DE5C27"/>
    <w:rsid w:val="00E50E8A"/>
    <w:rsid w:val="00E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6A4F"/>
  <w15:chartTrackingRefBased/>
  <w15:docId w15:val="{D9FB56F3-2C1F-4D68-A10E-3373C4DE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B2542"/>
    <w:pPr>
      <w:suppressAutoHyphens/>
      <w:spacing w:after="120" w:line="480" w:lineRule="auto"/>
    </w:pPr>
    <w:rPr>
      <w:rFonts w:ascii="Arial" w:eastAsia="Lucida Sans Unicode" w:hAnsi="Arial" w:cs="Arial"/>
      <w:sz w:val="24"/>
      <w:szCs w:val="24"/>
      <w:lang w:eastAsia="zh-CN"/>
    </w:rPr>
  </w:style>
  <w:style w:type="paragraph" w:customStyle="1" w:styleId="a3">
    <w:name w:val="Содержимое таблицы"/>
    <w:basedOn w:val="a"/>
    <w:qFormat/>
    <w:rsid w:val="008B25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E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0E8A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E50E8A"/>
    <w:rPr>
      <w:b/>
      <w:bCs/>
    </w:rPr>
  </w:style>
  <w:style w:type="table" w:styleId="a7">
    <w:name w:val="Table Grid"/>
    <w:basedOn w:val="a1"/>
    <w:uiPriority w:val="39"/>
    <w:rsid w:val="00E5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regatore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2026-06-15T07:21:00Z</dcterms:created>
  <dcterms:modified xsi:type="dcterms:W3CDTF">2026-06-16T05:15:00Z</dcterms:modified>
</cp:coreProperties>
</file>