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2C0" w:rsidRDefault="000D32C0" w:rsidP="000D32C0">
      <w:pPr>
        <w:rPr>
          <w:color w:val="000000"/>
        </w:rPr>
      </w:pPr>
      <w:r>
        <w:rPr>
          <w:color w:val="000000"/>
        </w:rPr>
        <w:t>Приложение 1</w:t>
      </w:r>
    </w:p>
    <w:p w:rsidR="000D32C0" w:rsidRDefault="000D32C0" w:rsidP="000D32C0">
      <w:pPr>
        <w:jc w:val="center"/>
        <w:rPr>
          <w:b/>
        </w:rPr>
      </w:pPr>
      <w:r>
        <w:rPr>
          <w:b/>
        </w:rPr>
        <w:t>ТЕХНИЧЕСКОЕ ЗАДАНИЕ</w:t>
      </w:r>
    </w:p>
    <w:p w:rsidR="000D32C0" w:rsidRDefault="000D32C0" w:rsidP="000D32C0">
      <w:pPr>
        <w:spacing w:line="360" w:lineRule="auto"/>
        <w:ind w:left="14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на поставку </w:t>
      </w:r>
    </w:p>
    <w:p w:rsidR="000D32C0" w:rsidRDefault="000D32C0" w:rsidP="000D32C0">
      <w:pPr>
        <w:shd w:val="clear" w:color="auto" w:fill="FFFFFF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 Общие положения</w:t>
      </w:r>
    </w:p>
    <w:p w:rsidR="000D32C0" w:rsidRDefault="000D32C0" w:rsidP="000D32C0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 Наименование заказчика: Федеральное государственное бюджетное учреждение «</w:t>
      </w:r>
      <w:r>
        <w:rPr>
          <w:b/>
          <w:color w:val="000000"/>
          <w:sz w:val="24"/>
          <w:szCs w:val="24"/>
        </w:rPr>
        <w:t xml:space="preserve">Федеральный научно-клинический центр детей и подростков Федерального медико-биологического агентства» </w:t>
      </w:r>
      <w:r>
        <w:rPr>
          <w:color w:val="000000"/>
          <w:sz w:val="24"/>
          <w:szCs w:val="24"/>
        </w:rPr>
        <w:t>(ФГБУ «ФНКЦ детей и подростков ФМБА России»)</w:t>
      </w:r>
    </w:p>
    <w:p w:rsidR="000D32C0" w:rsidRDefault="000D32C0" w:rsidP="000D32C0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1.2. Место нахождения заказчика: г. Москва, ул. Москворечье д. 20. </w:t>
      </w:r>
    </w:p>
    <w:p w:rsidR="000D32C0" w:rsidRDefault="000D32C0" w:rsidP="000D32C0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1.3. Предмет закупки: поставка наркотических средст</w:t>
      </w:r>
      <w:r w:rsidR="00A16D5F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и психотропных веществ  </w:t>
      </w:r>
    </w:p>
    <w:p w:rsidR="000D32C0" w:rsidRDefault="000D32C0" w:rsidP="000D32C0">
      <w:pPr>
        <w:shd w:val="clear" w:color="auto" w:fill="FFFFFF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 Описание объекта закупки</w:t>
      </w:r>
    </w:p>
    <w:p w:rsidR="000D32C0" w:rsidRDefault="000D32C0" w:rsidP="000D32C0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 Наименование, характеристика и количество товара:</w:t>
      </w:r>
    </w:p>
    <w:p w:rsidR="000D32C0" w:rsidRDefault="000D32C0" w:rsidP="000D32C0">
      <w:pPr>
        <w:ind w:left="6237"/>
        <w:rPr>
          <w:b/>
          <w:sz w:val="24"/>
          <w:szCs w:val="24"/>
        </w:rPr>
      </w:pPr>
    </w:p>
    <w:tbl>
      <w:tblPr>
        <w:tblpPr w:leftFromText="180" w:rightFromText="180" w:vertAnchor="text" w:tblpX="-647" w:tblpY="1"/>
        <w:tblOverlap w:val="never"/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7"/>
        <w:gridCol w:w="1700"/>
        <w:gridCol w:w="2835"/>
        <w:gridCol w:w="1701"/>
        <w:gridCol w:w="3692"/>
      </w:tblGrid>
      <w:tr w:rsidR="000D32C0" w:rsidTr="00FB2646">
        <w:tc>
          <w:tcPr>
            <w:tcW w:w="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2C0" w:rsidRDefault="000D32C0" w:rsidP="00FB2646">
            <w:pPr>
              <w:pStyle w:val="ConsPlusNormal0"/>
              <w:jc w:val="both"/>
              <w:rPr>
                <w:sz w:val="20"/>
                <w:szCs w:val="20"/>
              </w:rPr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2C0" w:rsidRDefault="000D32C0" w:rsidP="00FB2646">
            <w:pPr>
              <w:pStyle w:val="ConsPlusNormal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 в соответствии с единым справочником-каталогом лекарственных препаратов (далее – ЕСКЛП)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2C0" w:rsidRDefault="000D32C0" w:rsidP="00FB2646">
            <w:pPr>
              <w:pStyle w:val="ConsPlusNormal0"/>
              <w:jc w:val="center"/>
              <w:rPr>
                <w:sz w:val="20"/>
                <w:szCs w:val="20"/>
              </w:rPr>
            </w:pPr>
          </w:p>
        </w:tc>
        <w:tc>
          <w:tcPr>
            <w:tcW w:w="3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2C0" w:rsidRDefault="000D32C0" w:rsidP="00FB2646">
            <w:pPr>
              <w:pStyle w:val="ConsPlusNormal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 единицах измерения Товара/</w:t>
            </w: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</w:tr>
      <w:tr w:rsidR="000D32C0" w:rsidTr="00FB2646">
        <w:trPr>
          <w:trHeight w:val="1871"/>
        </w:trPr>
        <w:tc>
          <w:tcPr>
            <w:tcW w:w="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2C0" w:rsidRDefault="000D32C0" w:rsidP="00FB2646">
            <w:pPr>
              <w:rPr>
                <w:rFonts w:eastAsia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2C0" w:rsidRDefault="000D32C0" w:rsidP="00FB2646">
            <w:pPr>
              <w:pStyle w:val="ConsPlusNormal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Международное непатентованное или химическое или </w:t>
            </w:r>
            <w:proofErr w:type="spellStart"/>
            <w:r>
              <w:rPr>
                <w:sz w:val="20"/>
                <w:szCs w:val="20"/>
              </w:rPr>
              <w:t>группировочное</w:t>
            </w:r>
            <w:proofErr w:type="spellEnd"/>
            <w:r>
              <w:rPr>
                <w:sz w:val="20"/>
                <w:szCs w:val="20"/>
              </w:rPr>
              <w:t xml:space="preserve"> 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2C0" w:rsidRDefault="000D32C0" w:rsidP="00FB2646">
            <w:pPr>
              <w:pStyle w:val="ConsPlusNormal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Торговое наименование, форма выпуска, дозировка в соответствии с регистрационным удостоверением лекарственного препарата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2C0" w:rsidRDefault="000D32C0" w:rsidP="00FB2646">
            <w:pPr>
              <w:pStyle w:val="ConsPlusNormal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Ед</w:t>
            </w:r>
            <w:proofErr w:type="spellEnd"/>
            <w:r>
              <w:rPr>
                <w:sz w:val="20"/>
                <w:szCs w:val="20"/>
              </w:rPr>
              <w:t xml:space="preserve"> измерения</w:t>
            </w:r>
          </w:p>
        </w:tc>
        <w:tc>
          <w:tcPr>
            <w:tcW w:w="3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2C0" w:rsidRDefault="000D32C0" w:rsidP="00FB2646">
            <w:pPr>
              <w:rPr>
                <w:rFonts w:eastAsiaTheme="minorEastAsia"/>
              </w:rPr>
            </w:pPr>
          </w:p>
        </w:tc>
      </w:tr>
      <w:tr w:rsidR="00E07C70" w:rsidTr="00FB2646">
        <w:trPr>
          <w:trHeight w:val="803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C70" w:rsidRDefault="00E07C70" w:rsidP="00FB2646">
            <w:pPr>
              <w:pStyle w:val="ConsPlusNormal0"/>
              <w:jc w:val="both"/>
              <w:rPr>
                <w:sz w:val="20"/>
                <w:szCs w:val="20"/>
              </w:rPr>
            </w:pPr>
          </w:p>
          <w:p w:rsidR="00E07C70" w:rsidRPr="00E07C70" w:rsidRDefault="00E07C70" w:rsidP="00FB2646">
            <w:pPr>
              <w:pStyle w:val="ConsPlusNormal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C70" w:rsidRDefault="00E07C70" w:rsidP="00FB2646">
            <w:pPr>
              <w:pStyle w:val="ConsPlusNormal0"/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ФЕНТАНИЛ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C70" w:rsidRDefault="00E07C70" w:rsidP="00FB2646">
            <w:pPr>
              <w:pStyle w:val="ConsPlusNormal0"/>
              <w:spacing w:line="254" w:lineRule="auto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ФЕНТАНИЛ ,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E07C70" w:rsidRDefault="00E07C70" w:rsidP="00FB2646">
            <w:pPr>
              <w:pStyle w:val="ConsPlusNormal0"/>
              <w:spacing w:line="254" w:lineRule="auto"/>
              <w:jc w:val="center"/>
              <w:rPr>
                <w:sz w:val="18"/>
                <w:szCs w:val="18"/>
              </w:rPr>
            </w:pPr>
            <w:r w:rsidRPr="004673B7">
              <w:rPr>
                <w:sz w:val="18"/>
                <w:szCs w:val="18"/>
              </w:rPr>
              <w:t>РАСТВОР ДЛЯ ВНУТРИВЕННОГО И ВНУТРИМЫШЕЧНОГО ВВЕДЕНИЯ, 0.05 мг/мл</w:t>
            </w:r>
            <w:r>
              <w:rPr>
                <w:sz w:val="18"/>
                <w:szCs w:val="18"/>
              </w:rPr>
              <w:t>, ампулы 2мл №10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99E" w:rsidRDefault="0045399E" w:rsidP="00FB2646">
            <w:pPr>
              <w:pStyle w:val="ConsPlusNormal0"/>
              <w:jc w:val="center"/>
              <w:rPr>
                <w:sz w:val="20"/>
                <w:szCs w:val="20"/>
              </w:rPr>
            </w:pPr>
          </w:p>
          <w:p w:rsidR="0045399E" w:rsidRDefault="0045399E" w:rsidP="00FB2646">
            <w:pPr>
              <w:pStyle w:val="ConsPlusNormal0"/>
              <w:jc w:val="center"/>
              <w:rPr>
                <w:sz w:val="20"/>
                <w:szCs w:val="20"/>
              </w:rPr>
            </w:pPr>
          </w:p>
          <w:p w:rsidR="0045399E" w:rsidRDefault="0045399E" w:rsidP="00FB2646">
            <w:pPr>
              <w:pStyle w:val="ConsPlusNormal0"/>
              <w:jc w:val="center"/>
              <w:rPr>
                <w:sz w:val="20"/>
                <w:szCs w:val="20"/>
              </w:rPr>
            </w:pPr>
          </w:p>
          <w:p w:rsidR="00E07C70" w:rsidRPr="00E07C70" w:rsidRDefault="00E07C70" w:rsidP="00FB2646">
            <w:pPr>
              <w:pStyle w:val="ConsPlusNormal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C70" w:rsidRDefault="0045399E" w:rsidP="0045399E">
            <w:pPr>
              <w:jc w:val="center"/>
              <w:rPr>
                <w:b/>
              </w:rPr>
            </w:pPr>
            <w:r>
              <w:rPr>
                <w:b/>
              </w:rPr>
              <w:t>260</w:t>
            </w:r>
            <w:r w:rsidR="00E07C70">
              <w:rPr>
                <w:b/>
              </w:rPr>
              <w:t>/</w:t>
            </w:r>
            <w:r>
              <w:rPr>
                <w:b/>
              </w:rPr>
              <w:t>13</w:t>
            </w:r>
          </w:p>
        </w:tc>
      </w:tr>
      <w:tr w:rsidR="000D32C0" w:rsidTr="0045399E">
        <w:trPr>
          <w:trHeight w:val="803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9E" w:rsidRDefault="0045399E" w:rsidP="00FB2646">
            <w:pPr>
              <w:pStyle w:val="ConsPlusNormal0"/>
              <w:jc w:val="both"/>
              <w:rPr>
                <w:sz w:val="20"/>
                <w:szCs w:val="20"/>
              </w:rPr>
            </w:pPr>
          </w:p>
          <w:p w:rsidR="000D32C0" w:rsidRPr="0045399E" w:rsidRDefault="0045399E" w:rsidP="00FB2646">
            <w:pPr>
              <w:pStyle w:val="ConsPlusNormal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2C0" w:rsidRPr="00235C91" w:rsidRDefault="0045399E" w:rsidP="00E07C70">
            <w:pPr>
              <w:pStyle w:val="ConsPlusNormal0"/>
              <w:spacing w:line="254" w:lineRule="auto"/>
              <w:rPr>
                <w:sz w:val="18"/>
                <w:szCs w:val="18"/>
              </w:rPr>
            </w:pPr>
            <w:r w:rsidRPr="004673B7">
              <w:rPr>
                <w:sz w:val="18"/>
                <w:szCs w:val="18"/>
              </w:rPr>
              <w:t>ТРИМЕПЕРИДИН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C70" w:rsidRDefault="0045399E" w:rsidP="00E07C70">
            <w:pPr>
              <w:pStyle w:val="ConsPlusNormal0"/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ПРОМЕДОЛ ,</w:t>
            </w:r>
            <w:r w:rsidRPr="004673B7">
              <w:rPr>
                <w:sz w:val="18"/>
                <w:szCs w:val="18"/>
              </w:rPr>
              <w:t>РАСТВОР ДЛЯ ИНЪЕКЦИЙ, 20 мг/мл</w:t>
            </w:r>
            <w:r>
              <w:rPr>
                <w:sz w:val="18"/>
                <w:szCs w:val="18"/>
              </w:rPr>
              <w:t xml:space="preserve"> , 1мл 5 </w:t>
            </w:r>
            <w:proofErr w:type="spellStart"/>
            <w:r>
              <w:rPr>
                <w:sz w:val="18"/>
                <w:szCs w:val="18"/>
              </w:rPr>
              <w:t>амп</w:t>
            </w:r>
            <w:proofErr w:type="spellEnd"/>
            <w:r>
              <w:rPr>
                <w:sz w:val="18"/>
                <w:szCs w:val="18"/>
              </w:rPr>
              <w:t xml:space="preserve">  №2       </w:t>
            </w:r>
            <w:r>
              <w:rPr>
                <w:lang w:bidi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99E" w:rsidRDefault="0045399E" w:rsidP="00FB2646">
            <w:pPr>
              <w:pStyle w:val="ConsPlusNormal0"/>
              <w:jc w:val="center"/>
              <w:rPr>
                <w:sz w:val="20"/>
                <w:szCs w:val="20"/>
              </w:rPr>
            </w:pPr>
          </w:p>
          <w:p w:rsidR="0045399E" w:rsidRDefault="0045399E" w:rsidP="00FB2646">
            <w:pPr>
              <w:pStyle w:val="ConsPlusNormal0"/>
              <w:jc w:val="center"/>
              <w:rPr>
                <w:sz w:val="20"/>
                <w:szCs w:val="20"/>
              </w:rPr>
            </w:pPr>
          </w:p>
          <w:p w:rsidR="000D32C0" w:rsidRDefault="0045399E" w:rsidP="00FB2646">
            <w:pPr>
              <w:pStyle w:val="ConsPlusNormal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2C0" w:rsidRPr="00EF3E6C" w:rsidRDefault="0045399E" w:rsidP="00E07C70">
            <w:pPr>
              <w:jc w:val="center"/>
              <w:rPr>
                <w:b/>
              </w:rPr>
            </w:pPr>
            <w:r>
              <w:rPr>
                <w:b/>
              </w:rPr>
              <w:t>130/13</w:t>
            </w:r>
          </w:p>
        </w:tc>
      </w:tr>
      <w:tr w:rsidR="000D32C0" w:rsidTr="00FB2646">
        <w:trPr>
          <w:trHeight w:val="803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C0" w:rsidRDefault="000D32C0" w:rsidP="00FB2646">
            <w:pPr>
              <w:pStyle w:val="ConsPlusNormal0"/>
              <w:jc w:val="both"/>
              <w:rPr>
                <w:sz w:val="20"/>
                <w:szCs w:val="20"/>
              </w:rPr>
            </w:pPr>
          </w:p>
          <w:p w:rsidR="000D32C0" w:rsidRDefault="000D32C0" w:rsidP="00FB2646">
            <w:pPr>
              <w:pStyle w:val="ConsPlusNormal0"/>
              <w:jc w:val="both"/>
              <w:rPr>
                <w:sz w:val="20"/>
                <w:szCs w:val="20"/>
              </w:rPr>
            </w:pPr>
          </w:p>
          <w:p w:rsidR="000D32C0" w:rsidRPr="004673B7" w:rsidRDefault="00E07C70" w:rsidP="00FB2646">
            <w:pPr>
              <w:pStyle w:val="ConsPlusNormal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2C0" w:rsidRDefault="0045399E" w:rsidP="00FB2646">
            <w:pPr>
              <w:pStyle w:val="ConsPlusNormal0"/>
              <w:spacing w:line="254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Ремифентанил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2C0" w:rsidRDefault="0045399E" w:rsidP="00FB2646">
            <w:pPr>
              <w:pStyle w:val="ConsPlusNormal0"/>
              <w:spacing w:line="254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color w:val="000000"/>
                <w:sz w:val="20"/>
                <w:szCs w:val="20"/>
              </w:rPr>
              <w:t>Ремифентанил</w:t>
            </w:r>
            <w:proofErr w:type="spellEnd"/>
          </w:p>
          <w:p w:rsidR="0045399E" w:rsidRDefault="0045399E" w:rsidP="00FB2646">
            <w:pPr>
              <w:pStyle w:val="ConsPlusNormal0"/>
              <w:spacing w:line="254" w:lineRule="auto"/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color w:val="000000"/>
                <w:sz w:val="20"/>
                <w:szCs w:val="20"/>
              </w:rPr>
              <w:t>Лиофилизат</w:t>
            </w:r>
            <w:proofErr w:type="spellEnd"/>
            <w:r>
              <w:rPr>
                <w:rFonts w:ascii="Cambria" w:hAnsi="Cambria"/>
                <w:color w:val="000000"/>
                <w:sz w:val="20"/>
                <w:szCs w:val="20"/>
              </w:rPr>
              <w:t xml:space="preserve"> для приготовления концентрата для приготовления раствора для внутривенного введения 2 мг флакон 2,194 мг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99E" w:rsidRDefault="0045399E" w:rsidP="0045399E">
            <w:pPr>
              <w:pStyle w:val="ConsPlusNormal0"/>
              <w:jc w:val="center"/>
              <w:rPr>
                <w:sz w:val="20"/>
                <w:szCs w:val="20"/>
              </w:rPr>
            </w:pPr>
          </w:p>
          <w:p w:rsidR="0045399E" w:rsidRDefault="0045399E" w:rsidP="0045399E">
            <w:pPr>
              <w:pStyle w:val="ConsPlusNormal0"/>
              <w:jc w:val="center"/>
              <w:rPr>
                <w:sz w:val="20"/>
                <w:szCs w:val="20"/>
              </w:rPr>
            </w:pPr>
          </w:p>
          <w:p w:rsidR="0045399E" w:rsidRDefault="0045399E" w:rsidP="0045399E">
            <w:pPr>
              <w:pStyle w:val="ConsPlusNormal0"/>
              <w:jc w:val="center"/>
              <w:rPr>
                <w:sz w:val="20"/>
                <w:szCs w:val="20"/>
              </w:rPr>
            </w:pPr>
          </w:p>
          <w:p w:rsidR="0045399E" w:rsidRDefault="0045399E" w:rsidP="0045399E">
            <w:pPr>
              <w:pStyle w:val="ConsPlusNormal0"/>
              <w:jc w:val="center"/>
              <w:rPr>
                <w:sz w:val="20"/>
                <w:szCs w:val="20"/>
              </w:rPr>
            </w:pPr>
          </w:p>
          <w:p w:rsidR="000D32C0" w:rsidRDefault="000D32C0" w:rsidP="0045399E">
            <w:pPr>
              <w:pStyle w:val="ConsPlusNormal0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м</w:t>
            </w:r>
            <w:r w:rsidR="0045399E">
              <w:rPr>
                <w:sz w:val="20"/>
                <w:szCs w:val="20"/>
              </w:rPr>
              <w:t>г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2C0" w:rsidRDefault="00E07C70" w:rsidP="0045399E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45399E">
              <w:rPr>
                <w:b/>
              </w:rPr>
              <w:t>,97</w:t>
            </w:r>
            <w:r w:rsidR="000D32C0">
              <w:rPr>
                <w:b/>
              </w:rPr>
              <w:t>/</w:t>
            </w:r>
            <w:r w:rsidR="0045399E">
              <w:rPr>
                <w:b/>
              </w:rPr>
              <w:t>5</w:t>
            </w:r>
          </w:p>
        </w:tc>
      </w:tr>
    </w:tbl>
    <w:p w:rsidR="000D32C0" w:rsidRDefault="000D32C0" w:rsidP="000D32C0">
      <w:pPr>
        <w:spacing w:line="276" w:lineRule="auto"/>
        <w:rPr>
          <w:sz w:val="24"/>
          <w:szCs w:val="24"/>
          <w:lang w:bidi="ru-RU"/>
        </w:rPr>
      </w:pPr>
    </w:p>
    <w:p w:rsidR="000D32C0" w:rsidRDefault="000D32C0" w:rsidP="000D32C0">
      <w:pPr>
        <w:pStyle w:val="ConsNorma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 Поставляемый товар должен быть новым (не был в употреблении, в ремонте, в том числе не был восстановлен, не была осуществлена замена составных частей, не были восстановлены потребительские свойства). Год производства – не ранее 202</w:t>
      </w:r>
      <w:r w:rsidR="00B3706E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</w:t>
      </w:r>
    </w:p>
    <w:p w:rsidR="000D32C0" w:rsidRDefault="000D32C0" w:rsidP="000D32C0">
      <w:pPr>
        <w:pStyle w:val="ConsNormal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 Срок и объем гарантии</w:t>
      </w:r>
    </w:p>
    <w:p w:rsidR="000D32C0" w:rsidRDefault="000D32C0" w:rsidP="000D32C0">
      <w:pPr>
        <w:pStyle w:val="ConsNormal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Остаточный срок годности не менее 12 месяцев.</w:t>
      </w:r>
    </w:p>
    <w:p w:rsidR="000D32C0" w:rsidRDefault="000D32C0" w:rsidP="000D32C0">
      <w:pPr>
        <w:pStyle w:val="ConsNormal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Место поставки: г. Москва, ул. Москворечье д. 20.</w:t>
      </w:r>
    </w:p>
    <w:p w:rsidR="000D32C0" w:rsidRDefault="000D32C0" w:rsidP="000D32C0">
      <w:pPr>
        <w:pStyle w:val="ConsNormal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Срок поставки: в течение 20 (двадцати) рабочих дней с момента подписания Договора на ЕАТ.</w:t>
      </w:r>
    </w:p>
    <w:p w:rsidR="000D32C0" w:rsidRDefault="000D32C0" w:rsidP="000D32C0">
      <w:pPr>
        <w:pStyle w:val="ConsNormal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Условия поставки</w:t>
      </w:r>
    </w:p>
    <w:p w:rsidR="000D32C0" w:rsidRDefault="000D32C0" w:rsidP="000D32C0">
      <w:pPr>
        <w:pStyle w:val="ConsNormal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5.1. Поставщик своими силами и за свой счет обеспечивает доставку, разгрузку и совершить иные действия, необходимые для доставки товара. </w:t>
      </w:r>
    </w:p>
    <w:p w:rsidR="000D32C0" w:rsidRDefault="000D32C0" w:rsidP="000D32C0">
      <w:pPr>
        <w:pStyle w:val="ConsNormal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5.2. Предоставление документов при поставке:</w:t>
      </w:r>
    </w:p>
    <w:p w:rsidR="000D32C0" w:rsidRDefault="000D32C0" w:rsidP="000D32C0">
      <w:pPr>
        <w:pStyle w:val="ConsNormal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5.2.1. Копии регистрационных удостоверений Федеральной службы по надзору в сфере здравоохранения (Росздравнадзора) России, заверенных печатью Поставщика;</w:t>
      </w:r>
    </w:p>
    <w:p w:rsidR="000D32C0" w:rsidRDefault="000D32C0" w:rsidP="000D32C0">
      <w:pPr>
        <w:pStyle w:val="ConsNormal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5.2.2. Копии сертификата соответствия или Декларации о соответствии, заверенных печатью Поставщика, на товар, подлежащий обязательной сертификации;</w:t>
      </w:r>
    </w:p>
    <w:p w:rsidR="000D32C0" w:rsidRDefault="000D32C0" w:rsidP="000D32C0">
      <w:pPr>
        <w:jc w:val="center"/>
        <w:rPr>
          <w:color w:val="000000"/>
        </w:rPr>
      </w:pPr>
    </w:p>
    <w:p w:rsidR="000D32C0" w:rsidRDefault="000D32C0" w:rsidP="000D32C0">
      <w:pPr>
        <w:spacing w:line="276" w:lineRule="auto"/>
        <w:jc w:val="center"/>
        <w:rPr>
          <w:sz w:val="24"/>
          <w:szCs w:val="24"/>
          <w:lang w:bidi="ru-RU"/>
        </w:rPr>
      </w:pPr>
    </w:p>
    <w:p w:rsidR="000D32C0" w:rsidRDefault="000D32C0" w:rsidP="000D32C0">
      <w:pPr>
        <w:spacing w:line="276" w:lineRule="auto"/>
        <w:jc w:val="center"/>
        <w:rPr>
          <w:sz w:val="24"/>
          <w:szCs w:val="24"/>
          <w:lang w:bidi="ru-RU"/>
        </w:rPr>
      </w:pPr>
    </w:p>
    <w:p w:rsidR="000D32C0" w:rsidRDefault="000D32C0" w:rsidP="000D32C0">
      <w:pPr>
        <w:spacing w:line="276" w:lineRule="auto"/>
        <w:jc w:val="center"/>
        <w:rPr>
          <w:sz w:val="24"/>
          <w:szCs w:val="24"/>
          <w:lang w:bidi="ru-RU"/>
        </w:rPr>
      </w:pPr>
    </w:p>
    <w:p w:rsidR="00146483" w:rsidRDefault="00146483"/>
    <w:sectPr w:rsidR="00146483" w:rsidSect="00694D95">
      <w:pgSz w:w="11906" w:h="16838"/>
      <w:pgMar w:top="993" w:right="851" w:bottom="709" w:left="141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217"/>
    <w:rsid w:val="000D32C0"/>
    <w:rsid w:val="00146483"/>
    <w:rsid w:val="0045399E"/>
    <w:rsid w:val="00A16D5F"/>
    <w:rsid w:val="00AA0217"/>
    <w:rsid w:val="00B3706E"/>
    <w:rsid w:val="00E0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A7597"/>
  <w15:chartTrackingRefBased/>
  <w15:docId w15:val="{41CCC995-9ACE-482A-B41C-F35453862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D32C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0D32C0"/>
    <w:rPr>
      <w:rFonts w:eastAsiaTheme="minorEastAsia"/>
      <w:sz w:val="24"/>
      <w:szCs w:val="24"/>
    </w:rPr>
  </w:style>
  <w:style w:type="paragraph" w:customStyle="1" w:styleId="ConsPlusNormal0">
    <w:name w:val="ConsPlusNormal"/>
    <w:link w:val="ConsPlusNormal"/>
    <w:uiPriority w:val="99"/>
    <w:rsid w:val="000D32C0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16D5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6D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6</cp:revision>
  <cp:lastPrinted>2026-08-19T10:12:00Z</cp:lastPrinted>
  <dcterms:created xsi:type="dcterms:W3CDTF">2025-11-20T06:32:00Z</dcterms:created>
  <dcterms:modified xsi:type="dcterms:W3CDTF">2026-08-19T10:28:00Z</dcterms:modified>
</cp:coreProperties>
</file>