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DA1E3D">
        <w:rPr>
          <w:rFonts w:ascii="XO Thames" w:eastAsia="Times New Roman" w:hAnsi="XO Thames" w:cs="Times New Roman"/>
          <w:b/>
          <w:bCs/>
          <w:lang w:eastAsia="ru-RU"/>
        </w:rPr>
        <w:t>воды питьевой упакованной</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793316" w:rsidRPr="00793316">
        <w:rPr>
          <w:rFonts w:ascii="XO Thames" w:eastAsia="Times New Roman" w:hAnsi="XO Thames" w:cs="Times New Roman"/>
          <w:b/>
          <w:bCs/>
          <w:lang w:eastAsia="ru-RU"/>
        </w:rPr>
        <w:t>261502801574350280100100070000000244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65676B" w:rsidRPr="0065676B">
        <w:rPr>
          <w:rFonts w:ascii="XO Thames" w:eastAsia="Times New Roman" w:hAnsi="XO Thames" w:cs="Times New Roman"/>
          <w:lang w:eastAsia="ru-RU"/>
        </w:rPr>
        <w:t xml:space="preserve">Федеральное казенное учреждение «База отдыха «Республика Солнечная» Главного управления Федеральной службы исполнения наказаний по Красноярскому краю» (сокращенное наименование – </w:t>
      </w:r>
      <w:r w:rsidR="0065676B" w:rsidRPr="0065676B">
        <w:rPr>
          <w:rFonts w:ascii="XO Thames" w:eastAsia="Times New Roman" w:hAnsi="XO Thames" w:cs="Times New Roman"/>
          <w:b/>
          <w:lang w:eastAsia="ru-RU"/>
        </w:rPr>
        <w:t>ФКУ «База отдыха «Республика Солнечная» ГУФСИН России по Красноярскому краю)</w:t>
      </w:r>
      <w:r w:rsidR="0065676B" w:rsidRPr="0065676B">
        <w:rPr>
          <w:rFonts w:ascii="XO Thames" w:eastAsia="Times New Roman" w:hAnsi="XO Thames" w:cs="Times New Roman"/>
          <w:lang w:eastAsia="ru-RU"/>
        </w:rPr>
        <w:t xml:space="preserve">, выступающее от имени Российской Федерации, именуемое в дальнейшем </w:t>
      </w:r>
      <w:r w:rsidR="0065676B" w:rsidRPr="0065676B">
        <w:rPr>
          <w:rFonts w:ascii="XO Thames" w:eastAsia="Times New Roman" w:hAnsi="XO Thames" w:cs="Times New Roman"/>
          <w:b/>
          <w:lang w:eastAsia="ru-RU"/>
        </w:rPr>
        <w:t>«Государственный заказчик»</w:t>
      </w:r>
      <w:r w:rsidR="0065676B" w:rsidRPr="0065676B">
        <w:rPr>
          <w:rFonts w:ascii="XO Thames" w:eastAsia="Times New Roman" w:hAnsi="XO Thames" w:cs="Times New Roman"/>
          <w:lang w:eastAsia="ru-RU"/>
        </w:rPr>
        <w:t xml:space="preserve">, в лице </w:t>
      </w:r>
      <w:proofErr w:type="spellStart"/>
      <w:r w:rsidR="0065676B" w:rsidRPr="0065676B">
        <w:rPr>
          <w:rFonts w:ascii="XO Thames" w:eastAsia="Times New Roman" w:hAnsi="XO Thames" w:cs="Times New Roman"/>
          <w:lang w:eastAsia="ru-RU"/>
        </w:rPr>
        <w:t>врио</w:t>
      </w:r>
      <w:proofErr w:type="spellEnd"/>
      <w:r w:rsidR="0065676B" w:rsidRPr="0065676B">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AC28AC" w:rsidRPr="00B8059A">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AC28AC">
        <w:rPr>
          <w:rFonts w:ascii="XO Thames" w:eastAsia="Times New Roman" w:hAnsi="XO Thames" w:cs="Times New Roman"/>
          <w:lang w:eastAsia="ru-RU"/>
        </w:rPr>
        <w:t>воду питьевую упакованную 18,9 литров</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AC28AC" w:rsidRPr="00812964" w:rsidRDefault="00CD2A0C" w:rsidP="00AC28AC">
      <w:pPr>
        <w:tabs>
          <w:tab w:val="left" w:pos="993"/>
        </w:tabs>
        <w:jc w:val="both"/>
        <w:rPr>
          <w:rFonts w:ascii="XO Thames" w:hAnsi="XO Thames"/>
          <w:noProof/>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AC28AC">
        <w:rPr>
          <w:rFonts w:ascii="XO Thames" w:hAnsi="XO Thames"/>
          <w:noProof/>
        </w:rPr>
        <w:t>МО Сосновоборский,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lastRenderedPageBreak/>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5B2F14" w:rsidRPr="005B2F14">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5B2F14" w:rsidRPr="005B2F14">
        <w:rPr>
          <w:rFonts w:ascii="XO Thames" w:eastAsia="Times New Roman" w:hAnsi="XO Thames" w:cs="Times New Roman"/>
          <w:lang w:eastAsia="ru-RU"/>
        </w:rPr>
        <w:t>Сосновоборский</w:t>
      </w:r>
      <w:proofErr w:type="spellEnd"/>
      <w:r w:rsidR="005B2F14" w:rsidRPr="005B2F14">
        <w:rPr>
          <w:rFonts w:ascii="XO Thames" w:eastAsia="Times New Roman" w:hAnsi="XO Thames" w:cs="Times New Roman"/>
          <w:lang w:eastAsia="ru-RU"/>
        </w:rPr>
        <w:t>, территория Солнечная, здание 10, ИНН 2404023494, КПП 240401001.</w:t>
      </w:r>
      <w:bookmarkStart w:id="5" w:name="_GoBack"/>
      <w:bookmarkEnd w:id="5"/>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AC28AC" w:rsidRDefault="00CD2A0C" w:rsidP="0044082B">
      <w:pPr>
        <w:tabs>
          <w:tab w:val="left" w:pos="993"/>
        </w:tabs>
        <w:spacing w:after="0" w:line="240" w:lineRule="auto"/>
        <w:ind w:firstLine="709"/>
        <w:jc w:val="both"/>
        <w:rPr>
          <w:rFonts w:ascii="XO Thames" w:hAnsi="XO Thames"/>
          <w:noProof/>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AC28AC">
        <w:rPr>
          <w:rFonts w:ascii="XO Thames" w:eastAsia="Times New Roman" w:hAnsi="XO Thames" w:cs="Times New Roman"/>
          <w:lang w:eastAsia="ru-RU"/>
        </w:rPr>
        <w:t xml:space="preserve">партиями по </w:t>
      </w:r>
      <w:proofErr w:type="gramStart"/>
      <w:r w:rsidR="00AC28AC">
        <w:rPr>
          <w:rFonts w:ascii="XO Thames" w:eastAsia="Times New Roman" w:hAnsi="XO Thames" w:cs="Times New Roman"/>
          <w:lang w:eastAsia="ru-RU"/>
        </w:rPr>
        <w:t>заявкам</w:t>
      </w:r>
      <w:proofErr w:type="gramEnd"/>
      <w:r w:rsidR="00AC28AC">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 xml:space="preserve"> </w:t>
      </w:r>
      <w:r w:rsidR="00AC28AC" w:rsidRPr="00AC28AC">
        <w:rPr>
          <w:rFonts w:ascii="XO Thames" w:eastAsia="Times New Roman" w:hAnsi="XO Thames" w:cs="Times New Roman"/>
          <w:lang w:eastAsia="ru-RU"/>
        </w:rPr>
        <w:t>поданным в любой форме в течение 1 (одного) дня с момента подачи такой заявки</w:t>
      </w:r>
      <w:r w:rsidR="00AC28A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силами и за счет средств Поставщика до склада Государственного заказчика, расположенного по адресу: </w:t>
      </w:r>
      <w:r w:rsidR="00AC28AC">
        <w:rPr>
          <w:rFonts w:ascii="XO Thames" w:hAnsi="XO Thames"/>
          <w:noProof/>
        </w:rPr>
        <w:t>МО Сосновоборский, тер. Солнечная, пом.10</w:t>
      </w:r>
    </w:p>
    <w:p w:rsidR="00CA75A8" w:rsidRPr="00B16884" w:rsidRDefault="00CD2A0C" w:rsidP="0044082B">
      <w:pPr>
        <w:tabs>
          <w:tab w:val="left" w:pos="993"/>
        </w:tabs>
        <w:spacing w:after="0" w:line="240" w:lineRule="auto"/>
        <w:ind w:firstLine="709"/>
        <w:jc w:val="both"/>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9C410E">
        <w:rPr>
          <w:rFonts w:ascii="XO Thames" w:eastAsia="Times New Roman" w:hAnsi="XO Thames" w:cs="Times New Roman"/>
          <w:lang w:eastAsia="ru-RU"/>
        </w:rPr>
        <w:t>1</w:t>
      </w:r>
      <w:r w:rsidRPr="00B16884">
        <w:rPr>
          <w:rFonts w:ascii="XO Thames" w:eastAsia="Times New Roman" w:hAnsi="XO Thames" w:cs="Times New Roman"/>
          <w:lang w:eastAsia="ru-RU"/>
        </w:rPr>
        <w:t>.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9C410E">
        <w:rPr>
          <w:rFonts w:ascii="XO Thames" w:eastAsia="Times New Roman" w:hAnsi="XO Thames" w:cs="Times New Roman"/>
          <w:lang w:eastAsia="ru-RU"/>
        </w:rPr>
        <w:t>2</w:t>
      </w:r>
      <w:r w:rsidRPr="00B16884">
        <w:rPr>
          <w:rFonts w:ascii="XO Thames" w:eastAsia="Times New Roman" w:hAnsi="XO Thames" w:cs="Times New Roman"/>
          <w:lang w:eastAsia="ru-RU"/>
        </w:rPr>
        <w:t xml:space="preserve">. Срок замены некачественного товара составляет не более </w:t>
      </w:r>
      <w:r w:rsidR="009C410E">
        <w:rPr>
          <w:rFonts w:ascii="XO Thames" w:eastAsia="Times New Roman" w:hAnsi="XO Thames" w:cs="Times New Roman"/>
          <w:lang w:eastAsia="ru-RU"/>
        </w:rPr>
        <w:t>2</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9C410E">
        <w:rPr>
          <w:rFonts w:ascii="XO Thames" w:eastAsia="Times New Roman" w:hAnsi="XO Thames" w:cs="Times New Roman"/>
          <w:lang w:eastAsia="ru-RU"/>
        </w:rPr>
        <w:t>двух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9C410E">
        <w:rPr>
          <w:rFonts w:ascii="XO Thames" w:eastAsia="Times New Roman" w:hAnsi="XO Thames" w:cs="Times New Roman"/>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9C410E">
        <w:rPr>
          <w:rFonts w:ascii="XO Thames" w:eastAsia="Times New Roman" w:hAnsi="XO Thames" w:cs="Times New Roman"/>
          <w:lang w:eastAsia="ru-RU"/>
        </w:rPr>
        <w:t>3</w:t>
      </w:r>
      <w:r w:rsidRPr="00B16884">
        <w:rPr>
          <w:rFonts w:ascii="XO Thames" w:eastAsia="Times New Roman" w:hAnsi="XO Thames" w:cs="Times New Roman"/>
          <w:lang w:eastAsia="ru-RU"/>
        </w:rPr>
        <w:t xml:space="preserve">.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w:t>
      </w:r>
      <w:r w:rsidRPr="00B16884">
        <w:rPr>
          <w:rFonts w:ascii="XO Thames" w:eastAsia="Times New Roman" w:hAnsi="XO Thames" w:cs="Times New Roman"/>
        </w:rPr>
        <w:lastRenderedPageBreak/>
        <w:t xml:space="preserve">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65676B">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tblPr>
      <w:tblGrid>
        <w:gridCol w:w="4966"/>
        <w:gridCol w:w="4919"/>
      </w:tblGrid>
      <w:tr w:rsidR="00233F8A" w:rsidRPr="00233F8A" w:rsidTr="0065676B">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D63A01" w:rsidRPr="00233F8A" w:rsidTr="0065676B">
        <w:tc>
          <w:tcPr>
            <w:tcW w:w="4966" w:type="dxa"/>
          </w:tcPr>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«ФКУ База отдыха «Республика Солнечная» ГУФСИН России по Красноярскому краю</w:t>
            </w:r>
          </w:p>
          <w:p w:rsidR="00D63A01" w:rsidRPr="00D63A01" w:rsidRDefault="00D63A01" w:rsidP="00D63A01">
            <w:pPr>
              <w:widowControl w:val="0"/>
              <w:tabs>
                <w:tab w:val="left" w:pos="1418"/>
              </w:tabs>
              <w:spacing w:after="0" w:line="240" w:lineRule="auto"/>
              <w:ind w:firstLine="567"/>
              <w:contextualSpacing/>
              <w:jc w:val="both"/>
              <w:rPr>
                <w:rFonts w:ascii="XO Thames" w:eastAsia="Times New Roman" w:hAnsi="XO Thames" w:cs="Times New Roman"/>
              </w:rPr>
            </w:pP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Юридический и почтовый адрес:</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662523 Красноярский край, М.О. Сосновоборский, тер. Солнечная, зд.10 </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ИНН 2404023494</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КПП 240401001</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ОГРН 1262400007869</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ОКТМО 04505000108</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ОКПО 83072190</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Дата постановки на учет в налоговом органе 04.05.2026</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УФК по Красноярскому краю (ФКУ «База отдыха «Республика Солнечная» ГУФСИН России по Красноярскому краю»)</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л/с 04191БF5D90</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ОКЦ №3 СибГУ Банка России//УФК по Красноярскому краю г. Красноярск</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р/с 03100643000000011900</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к/с 40102810245370000011</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БИК 010407105</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КД 32011301991010200130  </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т. 8(391)249-09-25</w:t>
            </w:r>
          </w:p>
          <w:p w:rsidR="00D63A01" w:rsidRPr="0065676B" w:rsidRDefault="00D63A01" w:rsidP="00D63A01">
            <w:pPr>
              <w:widowControl w:val="0"/>
              <w:tabs>
                <w:tab w:val="left" w:pos="1418"/>
              </w:tabs>
              <w:spacing w:after="0" w:line="240" w:lineRule="auto"/>
              <w:contextualSpacing/>
              <w:jc w:val="both"/>
              <w:rPr>
                <w:rFonts w:ascii="XO Thames" w:eastAsia="Times New Roman" w:hAnsi="XO Thames" w:cs="Times New Roman"/>
                <w:lang w:val="en-US"/>
              </w:rPr>
            </w:pPr>
            <w:r w:rsidRPr="0065676B">
              <w:rPr>
                <w:rFonts w:ascii="XO Thames" w:eastAsia="Times New Roman" w:hAnsi="XO Thames" w:cs="Times New Roman"/>
                <w:lang w:val="en-US"/>
              </w:rPr>
              <w:t xml:space="preserve">e-mail: </w:t>
            </w:r>
            <w:hyperlink r:id="rId6" w:history="1"/>
            <w:r w:rsidRPr="0065676B">
              <w:rPr>
                <w:rFonts w:ascii="XO Thames" w:eastAsia="Times New Roman" w:hAnsi="XO Thames" w:cs="Times New Roman"/>
                <w:lang w:val="en-US"/>
              </w:rPr>
              <w:t xml:space="preserve"> </w:t>
            </w:r>
            <w:hyperlink r:id="rId7" w:history="1">
              <w:r w:rsidRPr="0065676B">
                <w:rPr>
                  <w:rFonts w:ascii="XO Thames" w:eastAsia="Times New Roman" w:hAnsi="XO Thames" w:cs="Times New Roman"/>
                  <w:lang w:val="en-US"/>
                </w:rPr>
                <w:t>baza_sol@24.fsin.gov.ru</w:t>
              </w:r>
            </w:hyperlink>
            <w:r w:rsidRPr="0065676B">
              <w:rPr>
                <w:rFonts w:ascii="XO Thames" w:eastAsia="Times New Roman" w:hAnsi="XO Thames" w:cs="Times New Roman"/>
                <w:lang w:val="en-US"/>
              </w:rPr>
              <w:t xml:space="preserve">; </w:t>
            </w:r>
          </w:p>
          <w:p w:rsidR="00D63A01" w:rsidRPr="0065676B" w:rsidRDefault="00D63A01" w:rsidP="00D63A01">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lang w:val="en-US"/>
              </w:rPr>
            </w:pPr>
          </w:p>
          <w:p w:rsidR="00D63A01" w:rsidRPr="00D63A01" w:rsidRDefault="00D63A01" w:rsidP="00D63A01">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rPr>
            </w:pPr>
            <w:proofErr w:type="spellStart"/>
            <w:r w:rsidRPr="00D63A01">
              <w:rPr>
                <w:rFonts w:ascii="XO Thames" w:eastAsia="Times New Roman" w:hAnsi="XO Thames" w:cs="Times New Roman"/>
              </w:rPr>
              <w:t>Врио</w:t>
            </w:r>
            <w:proofErr w:type="spellEnd"/>
            <w:r w:rsidRPr="00D63A01">
              <w:rPr>
                <w:rFonts w:ascii="XO Thames" w:eastAsia="Times New Roman" w:hAnsi="XO Thames" w:cs="Times New Roman"/>
              </w:rPr>
              <w:t xml:space="preserve"> начальника:</w:t>
            </w:r>
          </w:p>
          <w:p w:rsidR="00D63A01" w:rsidRPr="00D63A01" w:rsidRDefault="00D63A01" w:rsidP="00D63A01">
            <w:pPr>
              <w:widowControl w:val="0"/>
              <w:tabs>
                <w:tab w:val="left" w:pos="426"/>
                <w:tab w:val="left" w:pos="709"/>
                <w:tab w:val="left" w:pos="1418"/>
              </w:tabs>
              <w:autoSpaceDE w:val="0"/>
              <w:autoSpaceDN w:val="0"/>
              <w:adjustRightInd w:val="0"/>
              <w:spacing w:after="0" w:line="240" w:lineRule="auto"/>
              <w:ind w:firstLine="567"/>
              <w:contextualSpacing/>
              <w:jc w:val="both"/>
              <w:rPr>
                <w:rFonts w:ascii="XO Thames" w:eastAsia="Times New Roman" w:hAnsi="XO Thames" w:cs="Times New Roman"/>
              </w:rPr>
            </w:pPr>
          </w:p>
        </w:tc>
        <w:tc>
          <w:tcPr>
            <w:tcW w:w="4919" w:type="dxa"/>
          </w:tcPr>
          <w:p w:rsidR="00D63A01" w:rsidRPr="00233F8A" w:rsidRDefault="00D63A01" w:rsidP="00D63A01">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D63A01" w:rsidRPr="00233F8A" w:rsidTr="0065676B">
        <w:tc>
          <w:tcPr>
            <w:tcW w:w="4966" w:type="dxa"/>
            <w:hideMark/>
          </w:tcPr>
          <w:p w:rsidR="00D63A01" w:rsidRPr="00D63A01"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__________________ / М.М. Демина /</w:t>
            </w:r>
          </w:p>
          <w:p w:rsidR="00D63A01" w:rsidRPr="00D63A01"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М.П.</w:t>
            </w:r>
          </w:p>
        </w:tc>
        <w:tc>
          <w:tcPr>
            <w:tcW w:w="4919" w:type="dxa"/>
            <w:hideMark/>
          </w:tcPr>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9C7F6E">
        <w:rPr>
          <w:rFonts w:ascii="XO Thames" w:eastAsia="Times New Roman" w:hAnsi="XO Thames" w:cs="Times New Roman"/>
          <w:lang w:eastAsia="ru-RU"/>
        </w:rPr>
        <w:t>воды питьевой упакованной</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9C7F6E">
        <w:trPr>
          <w:trHeight w:val="537"/>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9C7F6E" w:rsidRPr="00DB7FF4" w:rsidRDefault="009C7F6E" w:rsidP="009C7F6E">
            <w:pPr>
              <w:tabs>
                <w:tab w:val="left" w:pos="1418"/>
              </w:tabs>
              <w:spacing w:after="0" w:line="240" w:lineRule="auto"/>
              <w:rPr>
                <w:rFonts w:ascii="XO Thames" w:hAnsi="XO Thames" w:cs="Times New Roman"/>
              </w:rPr>
            </w:pPr>
            <w:r w:rsidRPr="00DB7FF4">
              <w:rPr>
                <w:rFonts w:ascii="XO Thames" w:hAnsi="XO Thames" w:cs="Times New Roman"/>
              </w:rPr>
              <w:t xml:space="preserve">Вода питьевая упакованная </w:t>
            </w:r>
          </w:p>
          <w:p w:rsidR="00C721EB" w:rsidRPr="00B16884" w:rsidRDefault="009C7F6E" w:rsidP="009C7F6E">
            <w:pPr>
              <w:ind w:left="-9"/>
              <w:rPr>
                <w:rFonts w:ascii="XO Thames" w:hAnsi="XO Thames" w:cs="Times New Roman"/>
                <w:vertAlign w:val="superscript"/>
              </w:rPr>
            </w:pPr>
            <w:r w:rsidRPr="00DB7FF4">
              <w:rPr>
                <w:rFonts w:ascii="XO Thames" w:hAnsi="XO Thames" w:cs="Times New Roman"/>
              </w:rPr>
              <w:t>ГОСТ 32220-2013</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9C7F6E"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9C7F6E" w:rsidP="00B169CE">
            <w:pPr>
              <w:jc w:val="center"/>
              <w:rPr>
                <w:rFonts w:ascii="XO Thames" w:hAnsi="XO Thames" w:cs="Times New Roman"/>
              </w:rPr>
            </w:pPr>
            <w:r>
              <w:rPr>
                <w:rFonts w:ascii="XO Thames" w:hAnsi="XO Thames" w:cs="Times New Roman"/>
              </w:rPr>
              <w:t>350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9A62FE"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eastAsia="Times New Roman" w:hAnsi="XO Thames" w:cs="Times New Roman"/>
                <w:lang w:eastAsia="ru-RU"/>
              </w:rPr>
            </w:pP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C721EB">
            <w:pPr>
              <w:ind w:left="-9"/>
              <w:rPr>
                <w:rFonts w:ascii="XO Thames" w:hAnsi="XO Thames" w:cs="Times New Roman"/>
                <w:vertAlign w:val="superscript"/>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B16884" w:rsidRDefault="009A62FE"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29787D"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29787D">
              <w:rPr>
                <w:rFonts w:ascii="XO Thames" w:hAnsi="XO Thames" w:cs="Times New Roman"/>
                <w:b/>
              </w:rPr>
              <w:t>«База отдыха «Республика Солнечная»</w:t>
            </w:r>
            <w:r w:rsidRPr="00B16884">
              <w:rPr>
                <w:rFonts w:ascii="XO Thames" w:hAnsi="XO Thames" w:cs="Times New Roman"/>
                <w:b/>
              </w:rPr>
              <w:t xml:space="preserve"> </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ГУФСИН России</w:t>
            </w:r>
            <w:r w:rsidR="0029787D">
              <w:rPr>
                <w:rFonts w:ascii="XO Thames" w:hAnsi="XO Thames" w:cs="Times New Roman"/>
                <w:b/>
              </w:rPr>
              <w:t xml:space="preserve"> </w:t>
            </w: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9C7F6E" w:rsidP="00B169CE">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9C7F6E">
              <w:rPr>
                <w:rFonts w:ascii="XO Thames" w:hAnsi="XO Thames" w:cs="Times New Roman"/>
              </w:rPr>
              <w:t>М.М. Демина</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9C7F6E">
        <w:rPr>
          <w:rFonts w:ascii="XO Thames" w:eastAsia="Times New Roman" w:hAnsi="XO Thames" w:cs="Times New Roman"/>
          <w:lang w:eastAsia="ru-RU"/>
        </w:rPr>
        <w:t xml:space="preserve"> воды питьевой упакованной</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3"/>
        <w:gridCol w:w="1702"/>
        <w:gridCol w:w="3086"/>
        <w:gridCol w:w="1022"/>
        <w:gridCol w:w="738"/>
      </w:tblGrid>
      <w:tr w:rsidR="0065676B" w:rsidRPr="0065676B" w:rsidTr="0065676B">
        <w:trPr>
          <w:trHeight w:val="483"/>
        </w:trPr>
        <w:tc>
          <w:tcPr>
            <w:tcW w:w="534"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bCs/>
                <w:lang w:eastAsia="ru-RU"/>
              </w:rPr>
              <w:t>№ п/п</w:t>
            </w:r>
          </w:p>
        </w:tc>
        <w:tc>
          <w:tcPr>
            <w:tcW w:w="2553"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lang w:eastAsia="ru-RU"/>
              </w:rPr>
            </w:pPr>
            <w:r w:rsidRPr="0065676B">
              <w:rPr>
                <w:rFonts w:ascii="XO Thames" w:eastAsia="Times New Roman" w:hAnsi="XO Thames" w:cs="Times New Roman"/>
                <w:b/>
                <w:lang w:eastAsia="ru-RU"/>
              </w:rPr>
              <w:t>Наименование товара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lang w:eastAsia="ru-RU"/>
              </w:rPr>
            </w:pPr>
            <w:r w:rsidRPr="0065676B">
              <w:rPr>
                <w:rFonts w:ascii="XO Thames" w:eastAsia="Times New Roman" w:hAnsi="XO Thames" w:cs="Times New Roman"/>
                <w:b/>
                <w:bCs/>
                <w:lang w:eastAsia="ru-RU"/>
              </w:rPr>
              <w:t>Код КТРУ</w:t>
            </w:r>
          </w:p>
        </w:tc>
        <w:tc>
          <w:tcPr>
            <w:tcW w:w="308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lang w:eastAsia="ru-RU"/>
              </w:rPr>
              <w:t>Функциональные, технические и качественные характеристики, эксплуатационные характеристики товара</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bCs/>
                <w:lang w:eastAsia="ru-RU"/>
              </w:rPr>
              <w:t>Единица измерения</w:t>
            </w:r>
          </w:p>
        </w:tc>
        <w:tc>
          <w:tcPr>
            <w:tcW w:w="738"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bCs/>
                <w:lang w:eastAsia="ru-RU"/>
              </w:rPr>
              <w:t>Кол-во</w:t>
            </w:r>
          </w:p>
          <w:p w:rsidR="0065676B" w:rsidRPr="0065676B" w:rsidRDefault="0065676B" w:rsidP="0065676B">
            <w:pPr>
              <w:spacing w:after="0" w:line="240" w:lineRule="auto"/>
              <w:jc w:val="center"/>
              <w:rPr>
                <w:rFonts w:ascii="XO Thames" w:eastAsia="Times New Roman" w:hAnsi="XO Thames" w:cs="Times New Roman"/>
                <w:lang w:eastAsia="ru-RU"/>
              </w:rPr>
            </w:pPr>
          </w:p>
        </w:tc>
      </w:tr>
      <w:tr w:rsidR="0065676B" w:rsidRPr="0065676B" w:rsidTr="0065676B">
        <w:trPr>
          <w:trHeight w:val="922"/>
        </w:trPr>
        <w:tc>
          <w:tcPr>
            <w:tcW w:w="534"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jc w:val="center"/>
              <w:rPr>
                <w:rFonts w:ascii="XO Thames" w:eastAsia="Times New Roman" w:hAnsi="XO Thames" w:cs="Times New Roman"/>
                <w:lang w:eastAsia="ru-RU"/>
              </w:rPr>
            </w:pPr>
            <w:r w:rsidRPr="0065676B">
              <w:rPr>
                <w:rFonts w:ascii="XO Thames" w:eastAsia="Times New Roman" w:hAnsi="XO Thames" w:cs="Times New Roman"/>
                <w:lang w:eastAsia="ru-RU"/>
              </w:rPr>
              <w:t>1</w:t>
            </w:r>
          </w:p>
        </w:tc>
        <w:tc>
          <w:tcPr>
            <w:tcW w:w="2553" w:type="dxa"/>
            <w:tcBorders>
              <w:top w:val="single" w:sz="6" w:space="0" w:color="auto"/>
              <w:left w:val="single" w:sz="6" w:space="0" w:color="auto"/>
              <w:bottom w:val="single" w:sz="6" w:space="0" w:color="auto"/>
              <w:right w:val="single" w:sz="6" w:space="0" w:color="auto"/>
            </w:tcBorders>
            <w:hideMark/>
          </w:tcPr>
          <w:p w:rsidR="0065676B" w:rsidRPr="0065676B" w:rsidRDefault="0065676B" w:rsidP="0065676B">
            <w:pPr>
              <w:tabs>
                <w:tab w:val="left" w:pos="1418"/>
              </w:tabs>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 xml:space="preserve">Вода питьевая упакованная </w:t>
            </w:r>
          </w:p>
          <w:p w:rsidR="0065676B" w:rsidRPr="0065676B" w:rsidRDefault="0065676B" w:rsidP="0065676B">
            <w:pPr>
              <w:tabs>
                <w:tab w:val="left" w:pos="1418"/>
              </w:tabs>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ГОСТ 32220-2013</w:t>
            </w:r>
          </w:p>
        </w:tc>
        <w:tc>
          <w:tcPr>
            <w:tcW w:w="1702"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ind w:left="175" w:hanging="142"/>
              <w:rPr>
                <w:rFonts w:ascii="XO Thames" w:eastAsia="Times New Roman" w:hAnsi="XO Thames" w:cs="Times New Roman"/>
                <w:lang w:eastAsia="ru-RU"/>
              </w:rPr>
            </w:pPr>
            <w:r w:rsidRPr="0065676B">
              <w:rPr>
                <w:rFonts w:ascii="XO Thames" w:eastAsia="Times New Roman" w:hAnsi="XO Thames" w:cs="Times New Roman"/>
                <w:lang w:eastAsia="ru-RU"/>
              </w:rPr>
              <w:t>11.07.11.120-00000001</w:t>
            </w:r>
          </w:p>
        </w:tc>
        <w:tc>
          <w:tcPr>
            <w:tcW w:w="3086"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 xml:space="preserve">Тип воды питьевой: </w:t>
            </w:r>
            <w:proofErr w:type="spellStart"/>
            <w:proofErr w:type="gramStart"/>
            <w:r w:rsidRPr="0065676B">
              <w:rPr>
                <w:rFonts w:ascii="XO Thames" w:eastAsia="Times New Roman" w:hAnsi="XO Thames" w:cs="Times New Roman"/>
                <w:lang w:eastAsia="ru-RU"/>
              </w:rPr>
              <w:t>Негази-рованная</w:t>
            </w:r>
            <w:proofErr w:type="spellEnd"/>
            <w:proofErr w:type="gramEnd"/>
            <w:r w:rsidRPr="0065676B">
              <w:rPr>
                <w:rFonts w:ascii="XO Thames" w:eastAsia="Times New Roman" w:hAnsi="XO Thames" w:cs="Times New Roman"/>
                <w:lang w:eastAsia="ru-RU"/>
              </w:rPr>
              <w:t>.</w:t>
            </w:r>
          </w:p>
          <w:p w:rsidR="0065676B" w:rsidRPr="0065676B" w:rsidRDefault="0065676B" w:rsidP="0065676B">
            <w:pPr>
              <w:spacing w:after="0" w:line="240" w:lineRule="auto"/>
              <w:rPr>
                <w:rFonts w:ascii="XO Thames" w:eastAsia="Times New Roman" w:hAnsi="XO Thames" w:cs="Times New Roman"/>
                <w:shd w:val="clear" w:color="auto" w:fill="FFFFFF"/>
                <w:lang w:eastAsia="ru-RU"/>
              </w:rPr>
            </w:pPr>
            <w:r w:rsidRPr="0065676B">
              <w:rPr>
                <w:rFonts w:ascii="XO Thames" w:eastAsia="Times New Roman" w:hAnsi="XO Thames" w:cs="Times New Roman"/>
                <w:lang w:eastAsia="ru-RU"/>
              </w:rPr>
              <w:t xml:space="preserve">Объем: </w:t>
            </w:r>
            <w:r w:rsidRPr="0065676B">
              <w:rPr>
                <w:rFonts w:ascii="Times New Roman" w:eastAsia="Times New Roman" w:hAnsi="Times New Roman" w:cs="Times New Roman"/>
                <w:shd w:val="clear" w:color="auto" w:fill="FFFFFF"/>
                <w:lang w:eastAsia="ru-RU"/>
              </w:rPr>
              <w:t>≥</w:t>
            </w:r>
            <w:r w:rsidRPr="0065676B">
              <w:rPr>
                <w:rFonts w:ascii="XO Thames" w:eastAsia="Times New Roman" w:hAnsi="XO Thames" w:cs="Times New Roman"/>
                <w:shd w:val="clear" w:color="auto" w:fill="FFFFFF"/>
                <w:lang w:eastAsia="ru-RU"/>
              </w:rPr>
              <w:t xml:space="preserve"> 18,9 л.</w:t>
            </w:r>
          </w:p>
          <w:p w:rsidR="0065676B" w:rsidRPr="0065676B" w:rsidRDefault="0065676B" w:rsidP="0065676B">
            <w:pPr>
              <w:spacing w:after="0" w:line="240" w:lineRule="auto"/>
              <w:rPr>
                <w:rFonts w:ascii="XO Thames" w:eastAsia="Times New Roman" w:hAnsi="XO Thames" w:cs="Times New Roman"/>
                <w:shd w:val="clear" w:color="auto" w:fill="FFFFFF"/>
                <w:lang w:eastAsia="ru-RU"/>
              </w:rPr>
            </w:pPr>
            <w:r w:rsidRPr="0065676B">
              <w:rPr>
                <w:rFonts w:ascii="XO Thames" w:eastAsia="Times New Roman" w:hAnsi="XO Thames" w:cs="Times New Roman"/>
                <w:shd w:val="clear" w:color="auto" w:fill="FFFFFF"/>
                <w:lang w:eastAsia="ru-RU"/>
              </w:rPr>
              <w:t>Вид воды питьевой: Природная питьевая вода.</w:t>
            </w:r>
          </w:p>
          <w:p w:rsidR="0065676B" w:rsidRPr="0065676B" w:rsidRDefault="0065676B" w:rsidP="0065676B">
            <w:pPr>
              <w:spacing w:after="0" w:line="240" w:lineRule="auto"/>
              <w:rPr>
                <w:rFonts w:ascii="XO Thames" w:eastAsia="Times New Roman" w:hAnsi="XO Thames" w:cs="Times New Roman"/>
                <w:lang w:eastAsia="ru-RU"/>
              </w:rPr>
            </w:pPr>
            <w:r w:rsidRPr="0065676B">
              <w:rPr>
                <w:rFonts w:ascii="XO Thames" w:eastAsia="Times New Roman" w:hAnsi="XO Thames" w:cs="Times New Roman"/>
                <w:shd w:val="clear" w:color="auto" w:fill="FFFFFF"/>
                <w:lang w:eastAsia="ru-RU"/>
              </w:rPr>
              <w:t>Вид воды подземных источников: Артезианская.</w:t>
            </w:r>
          </w:p>
          <w:p w:rsidR="0065676B" w:rsidRPr="0065676B" w:rsidRDefault="0065676B" w:rsidP="0065676B">
            <w:pPr>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Вид воды по способу обработки: Очищенная.</w:t>
            </w:r>
          </w:p>
        </w:tc>
        <w:tc>
          <w:tcPr>
            <w:tcW w:w="1022"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jc w:val="center"/>
              <w:rPr>
                <w:rFonts w:ascii="XO Thames" w:eastAsia="Times New Roman" w:hAnsi="XO Thames" w:cs="Times New Roman"/>
                <w:lang w:eastAsia="ru-RU"/>
              </w:rPr>
            </w:pPr>
            <w:r w:rsidRPr="0065676B">
              <w:rPr>
                <w:rFonts w:ascii="XO Thames" w:eastAsia="Times New Roman" w:hAnsi="XO Thames" w:cs="Times New Roman"/>
                <w:lang w:eastAsia="ru-RU"/>
              </w:rPr>
              <w:t>шт.</w:t>
            </w:r>
          </w:p>
        </w:tc>
        <w:tc>
          <w:tcPr>
            <w:tcW w:w="738"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tabs>
                <w:tab w:val="left" w:pos="177"/>
                <w:tab w:val="left" w:pos="354"/>
              </w:tabs>
              <w:spacing w:after="0" w:line="240" w:lineRule="auto"/>
              <w:jc w:val="center"/>
              <w:rPr>
                <w:rFonts w:ascii="XO Thames" w:eastAsia="Times New Roman" w:hAnsi="XO Thames" w:cs="Times New Roman"/>
                <w:lang w:eastAsia="ru-RU"/>
              </w:rPr>
            </w:pPr>
            <w:r w:rsidRPr="0065676B">
              <w:rPr>
                <w:rFonts w:ascii="XO Thames" w:eastAsia="Times New Roman" w:hAnsi="XO Thames" w:cs="Times New Roman"/>
                <w:lang w:eastAsia="ru-RU"/>
              </w:rPr>
              <w:t>350</w:t>
            </w:r>
          </w:p>
        </w:tc>
      </w:tr>
    </w:tbl>
    <w:p w:rsidR="00E30590" w:rsidRPr="00B16884" w:rsidRDefault="00E30590" w:rsidP="00227FEC">
      <w:pPr>
        <w:pStyle w:val="a7"/>
        <w:tabs>
          <w:tab w:val="left" w:pos="426"/>
          <w:tab w:val="left" w:pos="709"/>
        </w:tabs>
        <w:ind w:firstLine="6804"/>
        <w:rPr>
          <w:rFonts w:ascii="XO Thames" w:hAnsi="XO Thames" w:cs="Times New Roman"/>
        </w:rPr>
      </w:pP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xml:space="preserve">Тара – пластиковый бутыль для кулера с крышкой. </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1.</w:t>
      </w:r>
      <w:r w:rsidRPr="0065676B">
        <w:rPr>
          <w:rFonts w:ascii="XO Thames" w:eastAsia="Times New Roman" w:hAnsi="XO Thames" w:cs="Times New Roman"/>
          <w:lang w:eastAsia="ru-RU"/>
        </w:rPr>
        <w:tab/>
        <w:t>Качественные характеристики поставляемого товара: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1.1.Качество Товара должно соответствовать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приемке Товара (каждой партии товара), в том числе:</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постановлению Главного государственного санитарного врача РФ от 19.03.2002 г. № 12 «О введении в действии санитарно–эпидемиологических правил и нормативов «Питьевая вода. Гигиенические требования к качеству воды расфасованной в емкости. Контроль качества СанПиН 2.1.4.1116-02»;</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постановлению Главного государственного санитарного врача РФ от 14.11. 2001 г. № 36 «О введении действий Санитарных правил» (вместе с СанПиН 2.3.2.1078-01.2.3.2.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Санитарно-эпидемиологическим правила и нормативы», утв. Главным государственным санитарным врачом РФ 06.11.2001);</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межгосударственному стандарту ГОСТ 32220-2013 «Вода питьевая, расфасованная в емкости. Общие технические условия» (введен в действие приказом Федерального агентства по техническому регулированию и метрологии от 22 ноября 2013 г. № 1606-ст).</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1.2. Качество бутилированной питьевой воды, должно соответствовать гигиеническим нормативам при ее розливе и транспортировании до места поставки Заказчика.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xml:space="preserve">1.3. Поставщик должен гарантировать, что поставляемый Товар является новым (товаром, у которого не были восстановлены потребительские свойства), свободен от прав и притязаний третьих лиц, не находится под запретом (арестом), в залоге или иным обременением. </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1.4. Товар поставляется в многооборотной таре (бутыли) объемом не менее  18,9 литров. Бутыли являются обменной тарой (бесплатной).</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1.5. Упаковка Товара должна соответствовать требованиям, установленным действующим законодательством Российской Федерации.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1.6. Способ укупоривания должен обеспечить ее герметичность и сохранность при транспортировании. Нарушение целостности бутылей и наличие на них следов механических повреждений не допускается.</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lastRenderedPageBreak/>
        <w:tab/>
        <w:t>1.7. Обязательным требованием является наличие на Товаре этикетки с содержанием информации в соответствии с «ГОСТ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г. № 401ст.</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1.8. При поставке очередной партии Товара Заказчик возвращает Поставщику пустую тару (в любом количестве, по мере ее освобождения).</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1.9. Оплата стоимости тары, включая залоговую стоимость, договором не предусмотрена.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xml:space="preserve">1.10. </w:t>
      </w:r>
      <w:proofErr w:type="gramStart"/>
      <w:r w:rsidRPr="0065676B">
        <w:rPr>
          <w:rFonts w:ascii="XO Thames" w:eastAsia="Times New Roman" w:hAnsi="XO Thames" w:cs="Times New Roman"/>
          <w:lang w:eastAsia="ru-RU"/>
        </w:rPr>
        <w:t>При заключении договора Поставщик предоставляет декларацию соответствия на воду в соответствии с требованиями, установленными Решением Совета Евразийской экономической комиссии от 23.06.2017 г. № 44 «О техническом регламенте Евразийского экономического союза « о безопасности упакованной питьевой воды, включая природную минеральную воду» с изменениями на 05.10.2021года.</w:t>
      </w:r>
      <w:proofErr w:type="gramEnd"/>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2.Требования к поставляемому Товару:</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2.1. Бутилированная питьевая вода должна быть:</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высшей категории, природной.</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прозрачной, без подсластителей и посторонних включений, запаха и вкуса, без поверхностной пленки и осадка;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пригодной без кипячения;</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xml:space="preserve">- безопасной для здоровья, для потребления по микробиологическим, </w:t>
      </w:r>
      <w:proofErr w:type="spellStart"/>
      <w:r w:rsidRPr="0065676B">
        <w:rPr>
          <w:rFonts w:ascii="XO Thames" w:eastAsia="Times New Roman" w:hAnsi="XO Thames" w:cs="Times New Roman"/>
          <w:lang w:eastAsia="ru-RU"/>
        </w:rPr>
        <w:t>паразитологическим</w:t>
      </w:r>
      <w:proofErr w:type="spellEnd"/>
      <w:r w:rsidRPr="0065676B">
        <w:rPr>
          <w:rFonts w:ascii="XO Thames" w:eastAsia="Times New Roman" w:hAnsi="XO Thames" w:cs="Times New Roman"/>
          <w:lang w:eastAsia="ru-RU"/>
        </w:rPr>
        <w:t xml:space="preserve"> и радиологическим показателям, безвредна по химическому составу, иметь благоприятные органолептические свойства,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w:t>
      </w:r>
      <w:r w:rsidR="00677774">
        <w:rPr>
          <w:rFonts w:ascii="XO Thames" w:eastAsia="Times New Roman" w:hAnsi="XO Thames" w:cs="Times New Roman"/>
          <w:lang w:eastAsia="ru-RU"/>
        </w:rPr>
        <w:t>маркировка</w:t>
      </w:r>
      <w:r w:rsidRPr="0065676B">
        <w:rPr>
          <w:rFonts w:ascii="XO Thames" w:eastAsia="Times New Roman" w:hAnsi="XO Thames" w:cs="Times New Roman"/>
          <w:lang w:eastAsia="ru-RU"/>
        </w:rPr>
        <w:t xml:space="preserve"> честный знак.</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xml:space="preserve">  2.2. Дата розлива бутилированной питьевой воды в тару должна быть не ранее 1месяца до даты поставки воды Заказчику.</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Поставщик вместе с каждой партией товара предоставляет государственному заказчику следующий пакет документов:</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С продукцией поставщик представляет:</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3. Сроки и место поставки.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Поставка Товара Поставщиком  осуществляется по адресу: 662525, МО Сосновоборский, тер. Солнечная, пом.10, несколькими партиями по предварительным заявкам, поданным в письменной форме, в течение 1 (одного) дня с момента подачи такой заявки.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В рамках исполнения обязательств по государственному контракту, Поставщик обязуется предоставить в пользование на безвозмездной основе «Кулер без охлаждения настольный» в количестве 15шт., на период пользования с 0</w:t>
      </w:r>
      <w:r w:rsidR="00430F37">
        <w:rPr>
          <w:rFonts w:ascii="XO Thames" w:eastAsia="Times New Roman" w:hAnsi="XO Thames" w:cs="Times New Roman"/>
          <w:lang w:eastAsia="ru-RU"/>
        </w:rPr>
        <w:t>1</w:t>
      </w:r>
      <w:r w:rsidRPr="0065676B">
        <w:rPr>
          <w:rFonts w:ascii="XO Thames" w:eastAsia="Times New Roman" w:hAnsi="XO Thames" w:cs="Times New Roman"/>
          <w:lang w:eastAsia="ru-RU"/>
        </w:rPr>
        <w:t xml:space="preserve"> июня 2026г. по 30 </w:t>
      </w:r>
      <w:r w:rsidR="00430F37">
        <w:rPr>
          <w:rFonts w:ascii="XO Thames" w:eastAsia="Times New Roman" w:hAnsi="XO Thames" w:cs="Times New Roman"/>
          <w:lang w:eastAsia="ru-RU"/>
        </w:rPr>
        <w:t>июня</w:t>
      </w:r>
      <w:r w:rsidRPr="0065676B">
        <w:rPr>
          <w:rFonts w:ascii="XO Thames" w:eastAsia="Times New Roman" w:hAnsi="XO Thames" w:cs="Times New Roman"/>
          <w:lang w:eastAsia="ru-RU"/>
        </w:rPr>
        <w:t xml:space="preserve"> 2026г.(</w:t>
      </w:r>
      <w:r w:rsidR="00430F37">
        <w:rPr>
          <w:rFonts w:ascii="XO Thames" w:eastAsia="Times New Roman" w:hAnsi="XO Thames" w:cs="Times New Roman"/>
          <w:lang w:eastAsia="ru-RU"/>
        </w:rPr>
        <w:t>1</w:t>
      </w:r>
      <w:r w:rsidRPr="0065676B">
        <w:rPr>
          <w:rFonts w:ascii="XO Thames" w:eastAsia="Times New Roman" w:hAnsi="XO Thames" w:cs="Times New Roman"/>
          <w:lang w:eastAsia="ru-RU"/>
        </w:rPr>
        <w:t xml:space="preserve"> месяц).</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Доставка Товара до склада Заказчика и погрузочно-разгрузочные работы в месте доставки Товара осуществляются силами (средствами) поставщика в рабочее время Заказчика без дополнительной оплаты.</w:t>
      </w:r>
    </w:p>
    <w:p w:rsidR="002B534C" w:rsidRPr="00B16884"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r w:rsidRPr="00430F37">
        <w:rPr>
          <w:rFonts w:ascii="XO Thames" w:eastAsia="Times New Roman" w:hAnsi="XO Thames" w:cs="Times New Roman"/>
          <w:lang w:eastAsia="ru-RU"/>
        </w:rPr>
        <w:t>)</w:t>
      </w:r>
      <w:r w:rsidR="001B6FBD" w:rsidRPr="00430F37">
        <w:rPr>
          <w:rFonts w:ascii="XO Thames" w:eastAsia="Times New Roman" w:hAnsi="XO Thames" w:cs="Times New Roman"/>
          <w:lang w:eastAsia="ru-RU"/>
        </w:rPr>
        <w:t>.</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B375B4" w:rsidRDefault="00B375B4" w:rsidP="00B375B4">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Pr>
                <w:rFonts w:ascii="XO Thames" w:hAnsi="XO Thames" w:cs="Times New Roman"/>
                <w:b/>
              </w:rPr>
              <w:t>«База отдыха «Республика Солнечная»</w:t>
            </w:r>
            <w:r w:rsidRPr="00B16884">
              <w:rPr>
                <w:rFonts w:ascii="XO Thames" w:hAnsi="XO Thames" w:cs="Times New Roman"/>
                <w:b/>
              </w:rPr>
              <w:t xml:space="preserve"> </w:t>
            </w:r>
          </w:p>
          <w:p w:rsidR="00B375B4" w:rsidRPr="00B16884" w:rsidRDefault="00B375B4" w:rsidP="00B375B4">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ГУФСИН России</w:t>
            </w:r>
            <w:r>
              <w:rPr>
                <w:rFonts w:ascii="XO Thames" w:hAnsi="XO Thames" w:cs="Times New Roman"/>
                <w:b/>
              </w:rPr>
              <w:t xml:space="preserve"> </w:t>
            </w:r>
            <w:r w:rsidRPr="00B16884">
              <w:rPr>
                <w:rFonts w:ascii="XO Thames" w:hAnsi="XO Thames" w:cs="Times New Roman"/>
                <w:b/>
              </w:rPr>
              <w:t>по Красноярскому краю</w:t>
            </w:r>
          </w:p>
          <w:p w:rsidR="00B375B4" w:rsidRDefault="00B375B4" w:rsidP="005F50B9">
            <w:pPr>
              <w:autoSpaceDE w:val="0"/>
              <w:autoSpaceDN w:val="0"/>
              <w:adjustRightInd w:val="0"/>
              <w:spacing w:after="0" w:line="240" w:lineRule="auto"/>
              <w:rPr>
                <w:rFonts w:ascii="XO Thames" w:hAnsi="XO Thames" w:cs="Times New Roman"/>
              </w:rPr>
            </w:pPr>
          </w:p>
          <w:p w:rsidR="002B534C" w:rsidRPr="00B16884" w:rsidRDefault="00B375B4"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B375B4">
              <w:rPr>
                <w:rFonts w:ascii="XO Thames" w:hAnsi="XO Thames" w:cs="Times New Roman"/>
              </w:rPr>
              <w:t>М.М. Демина</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430F37">
        <w:rPr>
          <w:rFonts w:ascii="XO Thames" w:eastAsia="Times New Roman" w:hAnsi="XO Thames" w:cs="Times New Roman"/>
          <w:lang w:eastAsia="ru-RU"/>
        </w:rPr>
        <w:t xml:space="preserve">воды </w:t>
      </w:r>
      <w:proofErr w:type="spellStart"/>
      <w:r w:rsidR="00430F37">
        <w:rPr>
          <w:rFonts w:ascii="XO Thames" w:eastAsia="Times New Roman" w:hAnsi="XO Thames" w:cs="Times New Roman"/>
          <w:lang w:eastAsia="ru-RU"/>
        </w:rPr>
        <w:t>питевой</w:t>
      </w:r>
      <w:proofErr w:type="spellEnd"/>
      <w:r w:rsidR="00430F37">
        <w:rPr>
          <w:rFonts w:ascii="XO Thames" w:eastAsia="Times New Roman" w:hAnsi="XO Thames" w:cs="Times New Roman"/>
          <w:lang w:eastAsia="ru-RU"/>
        </w:rPr>
        <w:t xml:space="preserve">      упакованной</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tbl>
      <w:tblPr>
        <w:tblStyle w:val="2"/>
        <w:tblW w:w="0" w:type="auto"/>
        <w:tblInd w:w="-176" w:type="dxa"/>
        <w:tblLook w:val="04A0"/>
      </w:tblPr>
      <w:tblGrid>
        <w:gridCol w:w="778"/>
        <w:gridCol w:w="3336"/>
        <w:gridCol w:w="715"/>
        <w:gridCol w:w="851"/>
        <w:gridCol w:w="1276"/>
        <w:gridCol w:w="1206"/>
        <w:gridCol w:w="1275"/>
        <w:gridCol w:w="1276"/>
        <w:gridCol w:w="1276"/>
        <w:gridCol w:w="1276"/>
        <w:gridCol w:w="1701"/>
      </w:tblGrid>
      <w:tr w:rsidR="0065676B" w:rsidRPr="0065676B" w:rsidTr="0065676B">
        <w:trPr>
          <w:trHeight w:val="511"/>
        </w:trPr>
        <w:tc>
          <w:tcPr>
            <w:tcW w:w="0" w:type="auto"/>
            <w:vMerge w:val="restart"/>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 п/п</w:t>
            </w:r>
          </w:p>
        </w:tc>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r w:rsidRPr="009C410E">
              <w:rPr>
                <w:rFonts w:ascii="XO Thames" w:hAnsi="XO Thames"/>
              </w:rPr>
              <w:t>Наименование товара</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r w:rsidRPr="009C410E">
              <w:rPr>
                <w:rFonts w:ascii="XO Thames" w:hAnsi="XO Thames"/>
              </w:rPr>
              <w:t>Ед.</w:t>
            </w:r>
          </w:p>
          <w:p w:rsidR="0065676B" w:rsidRPr="009C410E" w:rsidRDefault="0065676B" w:rsidP="009C410E">
            <w:pPr>
              <w:pStyle w:val="a7"/>
              <w:jc w:val="center"/>
              <w:rPr>
                <w:rFonts w:ascii="XO Thames" w:hAnsi="XO Thames"/>
              </w:rPr>
            </w:pPr>
            <w:r w:rsidRPr="009C410E">
              <w:rPr>
                <w:rFonts w:ascii="XO Thames" w:hAnsi="XO Thames"/>
              </w:rPr>
              <w:t>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r w:rsidRPr="009C410E">
              <w:rPr>
                <w:rFonts w:ascii="XO Thames" w:hAnsi="XO Thames"/>
              </w:rPr>
              <w:t>Кол</w:t>
            </w:r>
          </w:p>
          <w:p w:rsidR="0065676B" w:rsidRPr="009C410E" w:rsidRDefault="0065676B" w:rsidP="009C410E">
            <w:pPr>
              <w:pStyle w:val="a7"/>
              <w:jc w:val="center"/>
              <w:rPr>
                <w:rFonts w:ascii="XO Thames" w:hAnsi="XO Thames"/>
              </w:rPr>
            </w:pPr>
            <w:r w:rsidRPr="009C410E">
              <w:rPr>
                <w:rFonts w:ascii="XO Thames" w:hAnsi="XO Thames"/>
              </w:rPr>
              <w:t>во</w:t>
            </w:r>
          </w:p>
        </w:tc>
        <w:tc>
          <w:tcPr>
            <w:tcW w:w="2410" w:type="dxa"/>
            <w:gridSpan w:val="2"/>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Поставщик № 1</w:t>
            </w:r>
          </w:p>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НП-183 от 01.04.2026</w:t>
            </w:r>
          </w:p>
        </w:tc>
        <w:tc>
          <w:tcPr>
            <w:tcW w:w="2551" w:type="dxa"/>
            <w:gridSpan w:val="2"/>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Поставщик № 2</w:t>
            </w:r>
          </w:p>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НП-180 от 01.04.2026</w:t>
            </w:r>
          </w:p>
        </w:tc>
        <w:tc>
          <w:tcPr>
            <w:tcW w:w="2552" w:type="dxa"/>
            <w:gridSpan w:val="2"/>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Поставщик № 3</w:t>
            </w:r>
          </w:p>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НП-152 от 30.03.2026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eastAsia="Times New Roman" w:hAnsi="XO Thames"/>
                <w:bCs/>
                <w:lang w:eastAsia="ru-RU"/>
              </w:rPr>
            </w:pPr>
            <w:r w:rsidRPr="009C410E">
              <w:rPr>
                <w:rFonts w:ascii="XO Thames" w:eastAsia="Times New Roman" w:hAnsi="XO Thames"/>
                <w:bCs/>
                <w:lang w:eastAsia="ru-RU"/>
              </w:rPr>
              <w:t>ОКПД2/КТРУ</w:t>
            </w:r>
          </w:p>
        </w:tc>
      </w:tr>
      <w:tr w:rsidR="0065676B" w:rsidRPr="0065676B" w:rsidTr="009C410E">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Цена</w:t>
            </w:r>
          </w:p>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(руб.):</w:t>
            </w:r>
          </w:p>
        </w:tc>
        <w:tc>
          <w:tcPr>
            <w:tcW w:w="1134"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Сумма (руб.):</w:t>
            </w:r>
          </w:p>
        </w:tc>
        <w:tc>
          <w:tcPr>
            <w:tcW w:w="1275"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Цена</w:t>
            </w:r>
          </w:p>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Сумма (руб.):</w:t>
            </w: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Цена</w:t>
            </w:r>
          </w:p>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Сумма (руб.):</w:t>
            </w:r>
          </w:p>
        </w:tc>
        <w:tc>
          <w:tcPr>
            <w:tcW w:w="1701" w:type="dxa"/>
            <w:tcBorders>
              <w:top w:val="single" w:sz="4" w:space="0" w:color="auto"/>
              <w:left w:val="single" w:sz="4" w:space="0" w:color="auto"/>
              <w:bottom w:val="single" w:sz="4" w:space="0" w:color="auto"/>
              <w:right w:val="single" w:sz="4" w:space="0" w:color="auto"/>
            </w:tcBorders>
          </w:tcPr>
          <w:p w:rsidR="0065676B" w:rsidRPr="009C410E" w:rsidRDefault="0065676B" w:rsidP="009C410E">
            <w:pPr>
              <w:pStyle w:val="a7"/>
              <w:jc w:val="center"/>
              <w:rPr>
                <w:rFonts w:ascii="XO Thames" w:eastAsia="Times New Roman" w:hAnsi="XO Thames"/>
                <w:bCs/>
                <w:lang w:eastAsia="ru-RU"/>
              </w:rPr>
            </w:pPr>
          </w:p>
        </w:tc>
      </w:tr>
      <w:tr w:rsidR="0065676B" w:rsidRPr="0065676B" w:rsidTr="009C410E">
        <w:trPr>
          <w:trHeight w:val="685"/>
        </w:trPr>
        <w:tc>
          <w:tcPr>
            <w:tcW w:w="0" w:type="auto"/>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w:t>
            </w:r>
          </w:p>
        </w:tc>
        <w:tc>
          <w:tcPr>
            <w:tcW w:w="333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rPr>
                <w:rFonts w:ascii="XO Thames" w:eastAsia="Times New Roman" w:hAnsi="XO Thames"/>
                <w:lang w:eastAsia="ru-RU"/>
              </w:rPr>
            </w:pPr>
            <w:r w:rsidRPr="0065676B">
              <w:rPr>
                <w:rFonts w:ascii="XO Thames" w:eastAsia="Times New Roman" w:hAnsi="XO Thames"/>
                <w:lang w:eastAsia="ru-RU"/>
              </w:rPr>
              <w:t>во</w:t>
            </w:r>
            <w:r w:rsidR="009C410E">
              <w:rPr>
                <w:rFonts w:ascii="XO Thames" w:eastAsia="Times New Roman" w:hAnsi="XO Thames"/>
                <w:lang w:eastAsia="ru-RU"/>
              </w:rPr>
              <w:t>да питьевая  упакованная 18,9 л</w:t>
            </w:r>
          </w:p>
        </w:tc>
        <w:tc>
          <w:tcPr>
            <w:tcW w:w="715"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Бут</w:t>
            </w:r>
            <w:proofErr w:type="gramStart"/>
            <w:r w:rsidRPr="0065676B">
              <w:rPr>
                <w:rFonts w:ascii="XO Thames" w:eastAsia="Times New Roman" w:hAnsi="XO Thames"/>
                <w:lang w:eastAsia="ru-RU"/>
              </w:rPr>
              <w:t>..</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140 000,00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390,00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136 500,00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105 00,000</w:t>
            </w:r>
          </w:p>
        </w:tc>
        <w:tc>
          <w:tcPr>
            <w:tcW w:w="1701"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160" w:line="259" w:lineRule="auto"/>
              <w:jc w:val="center"/>
              <w:rPr>
                <w:rFonts w:ascii="XO Thames" w:eastAsia="Times New Roman" w:hAnsi="XO Thames"/>
                <w:bCs/>
              </w:rPr>
            </w:pPr>
            <w:r w:rsidRPr="0065676B">
              <w:rPr>
                <w:rFonts w:ascii="XO Thames" w:hAnsi="XO Thames"/>
              </w:rPr>
              <w:t>11.07.11.120-00000001</w:t>
            </w:r>
          </w:p>
        </w:tc>
      </w:tr>
      <w:tr w:rsidR="0065676B" w:rsidRPr="0065676B" w:rsidTr="0065676B">
        <w:trPr>
          <w:trHeight w:val="307"/>
        </w:trPr>
        <w:tc>
          <w:tcPr>
            <w:tcW w:w="4819" w:type="dxa"/>
            <w:gridSpan w:val="3"/>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160" w:line="259" w:lineRule="auto"/>
              <w:rPr>
                <w:rFonts w:ascii="XO Thames" w:eastAsia="Times New Roman" w:hAnsi="XO Thames"/>
                <w:lang w:eastAsia="ru-RU"/>
              </w:rPr>
            </w:pPr>
            <w:r w:rsidRPr="0065676B">
              <w:rPr>
                <w:rFonts w:ascii="XO Thames" w:eastAsia="Times New Roman" w:hAnsi="XO Thames"/>
                <w:lang w:eastAsia="ru-RU"/>
              </w:rPr>
              <w:t>И8ТОГО:</w:t>
            </w:r>
          </w:p>
        </w:tc>
        <w:tc>
          <w:tcPr>
            <w:tcW w:w="851"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b/>
                <w:lang w:eastAsia="ru-RU"/>
              </w:rPr>
            </w:pPr>
            <w:r w:rsidRPr="0065676B">
              <w:rPr>
                <w:rFonts w:ascii="XO Thames" w:eastAsia="Times New Roman" w:hAnsi="XO Thames"/>
                <w:b/>
                <w:lang w:eastAsia="ru-RU"/>
              </w:rPr>
              <w:t>140 000,00</w:t>
            </w:r>
          </w:p>
        </w:tc>
        <w:tc>
          <w:tcPr>
            <w:tcW w:w="1275"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b/>
                <w:lang w:eastAsia="ru-RU"/>
              </w:rPr>
            </w:pPr>
            <w:r w:rsidRPr="0065676B">
              <w:rPr>
                <w:rFonts w:ascii="XO Thames" w:eastAsia="Times New Roman" w:hAnsi="XO Thames"/>
                <w:b/>
                <w:lang w:eastAsia="ru-RU"/>
              </w:rPr>
              <w:t>136 500,00</w:t>
            </w:r>
          </w:p>
        </w:tc>
        <w:tc>
          <w:tcPr>
            <w:tcW w:w="1276"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430F37" w:rsidP="00430F37">
            <w:pPr>
              <w:spacing w:after="160" w:line="259" w:lineRule="auto"/>
              <w:jc w:val="center"/>
              <w:rPr>
                <w:rFonts w:ascii="XO Thames" w:eastAsia="Times New Roman" w:hAnsi="XO Thames"/>
                <w:b/>
                <w:lang w:eastAsia="ru-RU"/>
              </w:rPr>
            </w:pPr>
            <w:r>
              <w:rPr>
                <w:rFonts w:ascii="XO Thames" w:eastAsia="Times New Roman" w:hAnsi="XO Thames"/>
                <w:b/>
                <w:lang w:eastAsia="ru-RU"/>
              </w:rPr>
              <w:t>143 500,00</w:t>
            </w:r>
          </w:p>
        </w:tc>
        <w:tc>
          <w:tcPr>
            <w:tcW w:w="1701"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r>
    </w:tbl>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8800C8" w:rsidRPr="009C410E" w:rsidRDefault="00AF7D72" w:rsidP="009C410E">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w:t>
      </w:r>
      <w:r w:rsidR="009C410E">
        <w:rPr>
          <w:rFonts w:ascii="XO Thames" w:eastAsia="Times New Roman" w:hAnsi="XO Thames" w:cs="Times New Roman"/>
          <w:bCs/>
          <w:lang w:eastAsia="ru-RU"/>
        </w:rPr>
        <w:t xml:space="preserve">ов указанные фирмы отсутствуют. </w:t>
      </w: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proofErr w:type="spellStart"/>
      <w:r w:rsidR="0065676B" w:rsidRPr="0065676B">
        <w:rPr>
          <w:rFonts w:ascii="XO Thames" w:eastAsia="Times New Roman" w:hAnsi="XO Thames" w:cs="Times New Roman"/>
          <w:lang w:eastAsia="ru-RU"/>
        </w:rPr>
        <w:t>вод</w:t>
      </w:r>
      <w:r w:rsidR="0065676B">
        <w:rPr>
          <w:rFonts w:ascii="XO Thames" w:eastAsia="Times New Roman" w:hAnsi="XO Thames" w:cs="Times New Roman"/>
          <w:lang w:eastAsia="ru-RU"/>
        </w:rPr>
        <w:t>ы</w:t>
      </w:r>
      <w:r w:rsidR="0065676B" w:rsidRPr="0065676B">
        <w:rPr>
          <w:rFonts w:ascii="XO Thames" w:eastAsia="Times New Roman" w:hAnsi="XO Thames" w:cs="Times New Roman"/>
          <w:lang w:eastAsia="ru-RU"/>
        </w:rPr>
        <w:t>а</w:t>
      </w:r>
      <w:proofErr w:type="spellEnd"/>
      <w:r w:rsidR="0065676B" w:rsidRPr="0065676B">
        <w:rPr>
          <w:rFonts w:ascii="XO Thames" w:eastAsia="Times New Roman" w:hAnsi="XO Thames" w:cs="Times New Roman"/>
          <w:lang w:eastAsia="ru-RU"/>
        </w:rPr>
        <w:t xml:space="preserve"> питьев</w:t>
      </w:r>
      <w:r w:rsidR="0065676B">
        <w:rPr>
          <w:rFonts w:ascii="XO Thames" w:eastAsia="Times New Roman" w:hAnsi="XO Thames" w:cs="Times New Roman"/>
          <w:lang w:eastAsia="ru-RU"/>
        </w:rPr>
        <w:t>ой</w:t>
      </w:r>
      <w:r w:rsidR="0065676B" w:rsidRPr="0065676B">
        <w:rPr>
          <w:rFonts w:ascii="XO Thames" w:eastAsia="Times New Roman" w:hAnsi="XO Thames" w:cs="Times New Roman"/>
          <w:lang w:eastAsia="ru-RU"/>
        </w:rPr>
        <w:t xml:space="preserve">  упакованн</w:t>
      </w:r>
      <w:r w:rsidR="0065676B">
        <w:rPr>
          <w:rFonts w:ascii="XO Thames" w:eastAsia="Times New Roman" w:hAnsi="XO Thames" w:cs="Times New Roman"/>
          <w:lang w:eastAsia="ru-RU"/>
        </w:rPr>
        <w:t>ой</w:t>
      </w:r>
      <w:r w:rsidR="0065676B" w:rsidRPr="0065676B">
        <w:rPr>
          <w:rFonts w:ascii="XO Thames" w:eastAsia="Times New Roman" w:hAnsi="XO Thames" w:cs="Times New Roman"/>
          <w:lang w:eastAsia="ru-RU"/>
        </w:rPr>
        <w:t xml:space="preserve"> </w:t>
      </w:r>
      <w:r w:rsidR="008800C8" w:rsidRPr="00B16884">
        <w:rPr>
          <w:rFonts w:ascii="XO Thames" w:hAnsi="XO Thames" w:cs="Times New Roman"/>
        </w:rPr>
        <w:t xml:space="preserve">в размере </w:t>
      </w:r>
      <w:r w:rsidR="00430F37">
        <w:rPr>
          <w:rFonts w:ascii="XO Thames" w:hAnsi="XO Thames" w:cs="Times New Roman"/>
        </w:rPr>
        <w:t>143 50</w:t>
      </w:r>
      <w:r w:rsidR="0065676B">
        <w:rPr>
          <w:rFonts w:ascii="XO Thames" w:hAnsi="XO Thames" w:cs="Times New Roman"/>
        </w:rPr>
        <w:t>0</w:t>
      </w:r>
      <w:r w:rsidR="005F50B9" w:rsidRPr="00B16884">
        <w:rPr>
          <w:rFonts w:ascii="XO Thames" w:hAnsi="XO Thames" w:cs="Times New Roman"/>
        </w:rPr>
        <w:t xml:space="preserve"> (</w:t>
      </w:r>
      <w:r w:rsidR="0065676B">
        <w:rPr>
          <w:rFonts w:ascii="XO Thames" w:hAnsi="XO Thames" w:cs="Times New Roman"/>
        </w:rPr>
        <w:t xml:space="preserve">сто </w:t>
      </w:r>
      <w:r w:rsidR="00430F37">
        <w:rPr>
          <w:rFonts w:ascii="XO Thames" w:hAnsi="XO Thames" w:cs="Times New Roman"/>
        </w:rPr>
        <w:t>сорок три тысяч пятьсот</w:t>
      </w:r>
      <w:r w:rsidR="008800C8" w:rsidRPr="00B16884">
        <w:rPr>
          <w:rFonts w:ascii="XO Thames" w:hAnsi="XO Thames" w:cs="Times New Roman"/>
        </w:rPr>
        <w:t>) руб</w:t>
      </w:r>
      <w:r w:rsidR="0065676B">
        <w:rPr>
          <w:rFonts w:ascii="XO Thames" w:hAnsi="XO Thames" w:cs="Times New Roman"/>
        </w:rPr>
        <w:t>лей</w:t>
      </w:r>
      <w:r w:rsidR="008800C8" w:rsidRPr="00B16884">
        <w:rPr>
          <w:rFonts w:ascii="XO Thames" w:hAnsi="XO Thames" w:cs="Times New Roman"/>
        </w:rPr>
        <w:t xml:space="preserve"> </w:t>
      </w:r>
      <w:r w:rsidR="0065676B">
        <w:rPr>
          <w:rFonts w:ascii="XO Thames" w:hAnsi="XO Thames" w:cs="Times New Roman"/>
        </w:rPr>
        <w:t>00</w:t>
      </w:r>
      <w:r w:rsidR="001B6FBD" w:rsidRPr="00B16884">
        <w:rPr>
          <w:rFonts w:ascii="XO Thames" w:hAnsi="XO Thames" w:cs="Times New Roman"/>
        </w:rPr>
        <w:t xml:space="preserve"> </w:t>
      </w:r>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65676B">
        <w:rPr>
          <w:rFonts w:ascii="XO Thames" w:hAnsi="XO Thames" w:cs="Times New Roman"/>
        </w:rPr>
        <w:t xml:space="preserve"> </w:t>
      </w:r>
      <w:r w:rsidR="00430F37">
        <w:rPr>
          <w:rFonts w:ascii="XO Thames" w:hAnsi="XO Thames" w:cs="Times New Roman"/>
        </w:rPr>
        <w:t>2</w:t>
      </w:r>
      <w:r w:rsidR="001B6FBD" w:rsidRPr="00B16884">
        <w:rPr>
          <w:rFonts w:ascii="XO Thames" w:hAnsi="XO Thames" w:cs="Times New Roman"/>
        </w:rPr>
        <w:t>_.</w:t>
      </w:r>
    </w:p>
    <w:tbl>
      <w:tblPr>
        <w:tblW w:w="11792" w:type="dxa"/>
        <w:tblInd w:w="567" w:type="dxa"/>
        <w:tblLook w:val="04A0"/>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430F37">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9"/>
  <w:characterSpacingControl w:val="doNotCompress"/>
  <w:compat/>
  <w:rsids>
    <w:rsidRoot w:val="00CD41CF"/>
    <w:rsid w:val="000040D8"/>
    <w:rsid w:val="00004EC9"/>
    <w:rsid w:val="00014051"/>
    <w:rsid w:val="0002137E"/>
    <w:rsid w:val="00025E44"/>
    <w:rsid w:val="00053445"/>
    <w:rsid w:val="00065159"/>
    <w:rsid w:val="000873D1"/>
    <w:rsid w:val="000F6A6C"/>
    <w:rsid w:val="00133E71"/>
    <w:rsid w:val="00165AC9"/>
    <w:rsid w:val="00172E79"/>
    <w:rsid w:val="00175CCD"/>
    <w:rsid w:val="00182608"/>
    <w:rsid w:val="001914F0"/>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96E62"/>
    <w:rsid w:val="0029787D"/>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5FBB"/>
    <w:rsid w:val="00430F37"/>
    <w:rsid w:val="0044082B"/>
    <w:rsid w:val="00441758"/>
    <w:rsid w:val="00450DBE"/>
    <w:rsid w:val="00460333"/>
    <w:rsid w:val="004D383A"/>
    <w:rsid w:val="004E04CA"/>
    <w:rsid w:val="0050347E"/>
    <w:rsid w:val="00515FB0"/>
    <w:rsid w:val="005171FD"/>
    <w:rsid w:val="00531A05"/>
    <w:rsid w:val="00536D4A"/>
    <w:rsid w:val="00543D77"/>
    <w:rsid w:val="00576BFD"/>
    <w:rsid w:val="00582290"/>
    <w:rsid w:val="005844BC"/>
    <w:rsid w:val="005862E3"/>
    <w:rsid w:val="0059111F"/>
    <w:rsid w:val="005A0262"/>
    <w:rsid w:val="005B0E83"/>
    <w:rsid w:val="005B2F14"/>
    <w:rsid w:val="005C1BE6"/>
    <w:rsid w:val="005F3F86"/>
    <w:rsid w:val="005F50B9"/>
    <w:rsid w:val="00602909"/>
    <w:rsid w:val="006279B6"/>
    <w:rsid w:val="006475BB"/>
    <w:rsid w:val="0065676B"/>
    <w:rsid w:val="006642BD"/>
    <w:rsid w:val="00665256"/>
    <w:rsid w:val="006720E1"/>
    <w:rsid w:val="00677774"/>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46291"/>
    <w:rsid w:val="00751AAB"/>
    <w:rsid w:val="00763C01"/>
    <w:rsid w:val="00765A5E"/>
    <w:rsid w:val="00772690"/>
    <w:rsid w:val="00776F34"/>
    <w:rsid w:val="00793316"/>
    <w:rsid w:val="00794626"/>
    <w:rsid w:val="007B5AE4"/>
    <w:rsid w:val="007B7A33"/>
    <w:rsid w:val="007E49E8"/>
    <w:rsid w:val="007E74A1"/>
    <w:rsid w:val="0082256A"/>
    <w:rsid w:val="00825AB8"/>
    <w:rsid w:val="00833BCC"/>
    <w:rsid w:val="00833C9A"/>
    <w:rsid w:val="00852537"/>
    <w:rsid w:val="0085782E"/>
    <w:rsid w:val="00857B8B"/>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B7204"/>
    <w:rsid w:val="009C410E"/>
    <w:rsid w:val="009C7F6E"/>
    <w:rsid w:val="009D31DC"/>
    <w:rsid w:val="009E60C1"/>
    <w:rsid w:val="00A008DE"/>
    <w:rsid w:val="00A37D5C"/>
    <w:rsid w:val="00A40327"/>
    <w:rsid w:val="00A43142"/>
    <w:rsid w:val="00A72D33"/>
    <w:rsid w:val="00AA50A5"/>
    <w:rsid w:val="00AC28AC"/>
    <w:rsid w:val="00AD7B1E"/>
    <w:rsid w:val="00AE4B3C"/>
    <w:rsid w:val="00AF7D72"/>
    <w:rsid w:val="00B16884"/>
    <w:rsid w:val="00B169CE"/>
    <w:rsid w:val="00B375B4"/>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63A01"/>
    <w:rsid w:val="00D81CD7"/>
    <w:rsid w:val="00D970A0"/>
    <w:rsid w:val="00DA1E3D"/>
    <w:rsid w:val="00DC7686"/>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6567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9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a_sol@24.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288tt@24.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5089-BD4F-4675-A86D-9AB39C0E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13</Pages>
  <Words>6291</Words>
  <Characters>35863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lag</cp:lastModifiedBy>
  <cp:revision>116</cp:revision>
  <cp:lastPrinted>2026-05-22T08:53:00Z</cp:lastPrinted>
  <dcterms:created xsi:type="dcterms:W3CDTF">2022-08-25T10:13:00Z</dcterms:created>
  <dcterms:modified xsi:type="dcterms:W3CDTF">2026-05-27T07:09:00Z</dcterms:modified>
</cp:coreProperties>
</file>