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E22" w:rsidRDefault="00DA7650" w:rsidP="009546B4">
      <w:pPr>
        <w:jc w:val="center"/>
        <w:rPr>
          <w:b/>
          <w:sz w:val="22"/>
          <w:szCs w:val="22"/>
        </w:rPr>
      </w:pPr>
      <w:bookmarkStart w:id="0" w:name="_GoBack"/>
      <w:bookmarkEnd w:id="0"/>
      <w:r w:rsidRPr="00DA7650">
        <w:rPr>
          <w:b/>
          <w:sz w:val="22"/>
          <w:szCs w:val="22"/>
        </w:rPr>
        <w:t>Договор</w:t>
      </w:r>
      <w:r w:rsidR="00111831" w:rsidRPr="00DA7650">
        <w:rPr>
          <w:b/>
          <w:sz w:val="22"/>
          <w:szCs w:val="22"/>
        </w:rPr>
        <w:t xml:space="preserve"> </w:t>
      </w:r>
    </w:p>
    <w:p w:rsidR="006B6E22" w:rsidRDefault="00111831" w:rsidP="009546B4">
      <w:pPr>
        <w:jc w:val="center"/>
        <w:rPr>
          <w:b/>
          <w:sz w:val="22"/>
          <w:szCs w:val="22"/>
        </w:rPr>
      </w:pPr>
      <w:r w:rsidRPr="00DA7650">
        <w:rPr>
          <w:b/>
          <w:sz w:val="22"/>
          <w:szCs w:val="22"/>
        </w:rPr>
        <w:t>на оказание платных медицинских услуг</w:t>
      </w:r>
      <w:r w:rsidR="00A168FA" w:rsidRPr="00DA7650">
        <w:rPr>
          <w:b/>
          <w:sz w:val="22"/>
          <w:szCs w:val="22"/>
        </w:rPr>
        <w:t xml:space="preserve"> </w:t>
      </w:r>
    </w:p>
    <w:p w:rsidR="00111831" w:rsidRPr="001D2BB7" w:rsidRDefault="00A168FA" w:rsidP="009546B4">
      <w:pPr>
        <w:jc w:val="center"/>
        <w:rPr>
          <w:b/>
          <w:sz w:val="22"/>
          <w:szCs w:val="22"/>
        </w:rPr>
      </w:pPr>
      <w:r w:rsidRPr="00DA7650">
        <w:rPr>
          <w:b/>
          <w:sz w:val="22"/>
          <w:szCs w:val="22"/>
        </w:rPr>
        <w:t>№</w:t>
      </w:r>
      <w:r w:rsidR="00C5477A">
        <w:rPr>
          <w:b/>
          <w:sz w:val="22"/>
          <w:szCs w:val="22"/>
          <w:lang w:val="en-US"/>
        </w:rPr>
        <w:t xml:space="preserve"> </w:t>
      </w:r>
      <w:r w:rsidR="001D2BB7">
        <w:rPr>
          <w:b/>
          <w:sz w:val="22"/>
          <w:szCs w:val="22"/>
        </w:rPr>
        <w:t>_____________________</w:t>
      </w:r>
    </w:p>
    <w:p w:rsidR="00281AE0" w:rsidRPr="00281AE0" w:rsidRDefault="00281AE0" w:rsidP="00281AE0">
      <w:pPr>
        <w:tabs>
          <w:tab w:val="left" w:pos="1134"/>
        </w:tabs>
        <w:spacing w:line="0" w:lineRule="atLeast"/>
        <w:ind w:left="57" w:right="57"/>
        <w:jc w:val="center"/>
        <w:rPr>
          <w:sz w:val="22"/>
          <w:szCs w:val="22"/>
        </w:rPr>
      </w:pPr>
      <w:r w:rsidRPr="00281AE0">
        <w:rPr>
          <w:sz w:val="22"/>
          <w:szCs w:val="22"/>
        </w:rPr>
        <w:t xml:space="preserve">ИКЗ </w:t>
      </w:r>
      <w:r w:rsidR="004F0A6C" w:rsidRPr="004F0A6C">
        <w:rPr>
          <w:sz w:val="22"/>
          <w:szCs w:val="22"/>
        </w:rPr>
        <w:t>261100112248310010100100020000000000</w:t>
      </w:r>
    </w:p>
    <w:p w:rsidR="00111831" w:rsidRPr="00DA7650" w:rsidRDefault="00111831" w:rsidP="00281AE0">
      <w:pPr>
        <w:jc w:val="center"/>
        <w:rPr>
          <w:b/>
          <w:sz w:val="22"/>
          <w:szCs w:val="22"/>
        </w:rPr>
      </w:pPr>
    </w:p>
    <w:p w:rsidR="00111831" w:rsidRPr="00DA7650" w:rsidRDefault="00111831" w:rsidP="00111831">
      <w:pPr>
        <w:rPr>
          <w:b/>
          <w:sz w:val="22"/>
          <w:szCs w:val="22"/>
        </w:rPr>
      </w:pPr>
      <w:r w:rsidRPr="00DA7650">
        <w:rPr>
          <w:b/>
          <w:sz w:val="22"/>
          <w:szCs w:val="22"/>
        </w:rPr>
        <w:t>г. Петрозаводск</w:t>
      </w:r>
      <w:r w:rsidRPr="00DA7650">
        <w:rPr>
          <w:b/>
          <w:sz w:val="22"/>
          <w:szCs w:val="22"/>
        </w:rPr>
        <w:tab/>
        <w:t xml:space="preserve">           </w:t>
      </w:r>
      <w:r w:rsidRPr="00DA7650">
        <w:rPr>
          <w:b/>
          <w:sz w:val="22"/>
          <w:szCs w:val="22"/>
        </w:rPr>
        <w:tab/>
      </w:r>
      <w:r w:rsidRPr="00DA7650">
        <w:rPr>
          <w:b/>
          <w:sz w:val="22"/>
          <w:szCs w:val="22"/>
        </w:rPr>
        <w:tab/>
      </w:r>
      <w:r w:rsidRPr="00DA7650">
        <w:rPr>
          <w:b/>
          <w:sz w:val="22"/>
          <w:szCs w:val="22"/>
        </w:rPr>
        <w:tab/>
        <w:t xml:space="preserve">         </w:t>
      </w:r>
      <w:r w:rsidR="00451444" w:rsidRPr="00DA7650">
        <w:rPr>
          <w:b/>
          <w:sz w:val="22"/>
          <w:szCs w:val="22"/>
        </w:rPr>
        <w:t xml:space="preserve">    </w:t>
      </w:r>
      <w:r w:rsidRPr="00DA7650">
        <w:rPr>
          <w:b/>
          <w:sz w:val="22"/>
          <w:szCs w:val="22"/>
        </w:rPr>
        <w:t xml:space="preserve">            </w:t>
      </w:r>
      <w:r w:rsidRPr="00DA7650">
        <w:rPr>
          <w:b/>
          <w:sz w:val="22"/>
          <w:szCs w:val="22"/>
        </w:rPr>
        <w:tab/>
      </w:r>
      <w:r w:rsidRPr="000E0E07">
        <w:rPr>
          <w:b/>
          <w:color w:val="FF0000"/>
          <w:sz w:val="22"/>
          <w:szCs w:val="22"/>
        </w:rPr>
        <w:t xml:space="preserve">      </w:t>
      </w:r>
      <w:r w:rsidR="00E804EA" w:rsidRPr="000E0E07">
        <w:rPr>
          <w:b/>
          <w:color w:val="FF0000"/>
          <w:sz w:val="22"/>
          <w:szCs w:val="22"/>
        </w:rPr>
        <w:t xml:space="preserve">             </w:t>
      </w:r>
      <w:r w:rsidR="00507609">
        <w:rPr>
          <w:b/>
          <w:color w:val="FF0000"/>
          <w:sz w:val="22"/>
          <w:szCs w:val="22"/>
        </w:rPr>
        <w:t xml:space="preserve">                   </w:t>
      </w:r>
      <w:r w:rsidR="00E804EA" w:rsidRPr="000E0E07">
        <w:rPr>
          <w:b/>
          <w:color w:val="FF0000"/>
          <w:sz w:val="22"/>
          <w:szCs w:val="22"/>
        </w:rPr>
        <w:t xml:space="preserve">      </w:t>
      </w:r>
      <w:r w:rsidR="00C5477A">
        <w:rPr>
          <w:b/>
          <w:color w:val="FF0000"/>
          <w:sz w:val="22"/>
          <w:szCs w:val="22"/>
        </w:rPr>
        <w:t xml:space="preserve">      </w:t>
      </w:r>
      <w:r w:rsidRPr="00507609">
        <w:rPr>
          <w:b/>
          <w:sz w:val="22"/>
          <w:szCs w:val="22"/>
        </w:rPr>
        <w:t>«</w:t>
      </w:r>
      <w:r w:rsidR="001D2BB7">
        <w:rPr>
          <w:b/>
          <w:sz w:val="22"/>
          <w:szCs w:val="22"/>
        </w:rPr>
        <w:t>__</w:t>
      </w:r>
      <w:r w:rsidRPr="00507609">
        <w:rPr>
          <w:b/>
          <w:sz w:val="22"/>
          <w:szCs w:val="22"/>
        </w:rPr>
        <w:t>»</w:t>
      </w:r>
      <w:r w:rsidR="001D2BB7">
        <w:rPr>
          <w:b/>
          <w:sz w:val="22"/>
          <w:szCs w:val="22"/>
        </w:rPr>
        <w:t>______</w:t>
      </w:r>
      <w:r w:rsidR="003F7261" w:rsidRPr="00507609">
        <w:rPr>
          <w:b/>
          <w:sz w:val="22"/>
          <w:szCs w:val="22"/>
        </w:rPr>
        <w:t xml:space="preserve"> </w:t>
      </w:r>
      <w:r w:rsidRPr="00507609">
        <w:rPr>
          <w:b/>
          <w:sz w:val="22"/>
          <w:szCs w:val="22"/>
        </w:rPr>
        <w:t>20</w:t>
      </w:r>
      <w:r w:rsidR="00DA7650" w:rsidRPr="00507609">
        <w:rPr>
          <w:b/>
          <w:sz w:val="22"/>
          <w:szCs w:val="22"/>
        </w:rPr>
        <w:t>2</w:t>
      </w:r>
      <w:r w:rsidR="004F0A6C">
        <w:rPr>
          <w:b/>
          <w:sz w:val="22"/>
          <w:szCs w:val="22"/>
        </w:rPr>
        <w:t>6</w:t>
      </w:r>
      <w:r w:rsidRPr="00507609">
        <w:rPr>
          <w:b/>
          <w:sz w:val="22"/>
          <w:szCs w:val="22"/>
        </w:rPr>
        <w:t xml:space="preserve"> г.</w:t>
      </w:r>
    </w:p>
    <w:p w:rsidR="00DE3FBB" w:rsidRPr="00DA7650" w:rsidRDefault="00DE3FBB" w:rsidP="00111831">
      <w:pPr>
        <w:rPr>
          <w:b/>
          <w:sz w:val="22"/>
          <w:szCs w:val="22"/>
        </w:rPr>
      </w:pPr>
    </w:p>
    <w:p w:rsidR="00C5477A" w:rsidRDefault="00C5477A" w:rsidP="001061C0">
      <w:pPr>
        <w:ind w:firstLine="708"/>
        <w:jc w:val="both"/>
        <w:rPr>
          <w:sz w:val="22"/>
          <w:szCs w:val="22"/>
        </w:rPr>
      </w:pPr>
      <w:proofErr w:type="gramStart"/>
      <w:r w:rsidRPr="00C5477A">
        <w:rPr>
          <w:sz w:val="22"/>
          <w:szCs w:val="22"/>
        </w:rPr>
        <w:t xml:space="preserve">Федеральное государственное бюджетное учреждение «Национальный парк «Водлозерский», именуемое в дальнейшем «Заказчик», в лице </w:t>
      </w:r>
      <w:r w:rsidR="001D2BB7">
        <w:rPr>
          <w:sz w:val="22"/>
          <w:szCs w:val="22"/>
        </w:rPr>
        <w:t>________________________</w:t>
      </w:r>
      <w:r w:rsidRPr="00C5477A">
        <w:rPr>
          <w:sz w:val="22"/>
          <w:szCs w:val="22"/>
        </w:rPr>
        <w:t xml:space="preserve">, действующего на основании </w:t>
      </w:r>
      <w:r w:rsidR="001D2BB7">
        <w:rPr>
          <w:sz w:val="22"/>
          <w:szCs w:val="22"/>
        </w:rPr>
        <w:t>________</w:t>
      </w:r>
      <w:r w:rsidRPr="00C5477A">
        <w:rPr>
          <w:sz w:val="22"/>
          <w:szCs w:val="22"/>
        </w:rPr>
        <w:t xml:space="preserve">, с одной стороны, и  </w:t>
      </w:r>
      <w:r w:rsidR="001D2BB7">
        <w:rPr>
          <w:sz w:val="22"/>
          <w:szCs w:val="22"/>
        </w:rPr>
        <w:t>_____________________________</w:t>
      </w:r>
      <w:r w:rsidRPr="00C5477A">
        <w:rPr>
          <w:sz w:val="22"/>
          <w:szCs w:val="22"/>
        </w:rPr>
        <w:t xml:space="preserve"> в лице </w:t>
      </w:r>
      <w:r w:rsidR="001D2BB7">
        <w:rPr>
          <w:sz w:val="22"/>
          <w:szCs w:val="22"/>
        </w:rPr>
        <w:t>_____________________________________</w:t>
      </w:r>
      <w:r w:rsidRPr="00C5477A">
        <w:rPr>
          <w:sz w:val="22"/>
          <w:szCs w:val="22"/>
        </w:rPr>
        <w:t xml:space="preserve">, действующего на основании </w:t>
      </w:r>
      <w:r w:rsidR="001D2BB7">
        <w:rPr>
          <w:sz w:val="22"/>
          <w:szCs w:val="22"/>
        </w:rPr>
        <w:t>________</w:t>
      </w:r>
      <w:r w:rsidRPr="00C5477A">
        <w:rPr>
          <w:sz w:val="22"/>
          <w:szCs w:val="22"/>
        </w:rPr>
        <w:t>, именуемая «Исполнитель» (</w:t>
      </w:r>
      <w:r w:rsidR="008E288C">
        <w:rPr>
          <w:sz w:val="22"/>
          <w:szCs w:val="22"/>
        </w:rPr>
        <w:t>лицензия № ________ от__._____.____ г.)</w:t>
      </w:r>
      <w:r w:rsidRPr="00C5477A">
        <w:rPr>
          <w:sz w:val="22"/>
          <w:szCs w:val="22"/>
        </w:rPr>
        <w:t xml:space="preserve"> с другой стороны, а вместе именуемые в дальнейшем «Стороны», на основании  пункта 5 части 1 статьи 93 Федерального закона от 05 апреля 2013 года № 44-ФЗ «О контрактной системе в сфере</w:t>
      </w:r>
      <w:proofErr w:type="gramEnd"/>
      <w:r w:rsidRPr="00C5477A">
        <w:rPr>
          <w:sz w:val="22"/>
          <w:szCs w:val="22"/>
        </w:rPr>
        <w:t xml:space="preserve"> закупок товаров, работ, услуг для обеспечения государственных и муниц</w:t>
      </w:r>
      <w:r w:rsidR="008E288C">
        <w:rPr>
          <w:sz w:val="22"/>
          <w:szCs w:val="22"/>
        </w:rPr>
        <w:t>ипальных нужд» (далее – 44-ФЗ),</w:t>
      </w:r>
      <w:r w:rsidRPr="00C5477A">
        <w:rPr>
          <w:sz w:val="22"/>
          <w:szCs w:val="22"/>
        </w:rPr>
        <w:t xml:space="preserve"> заключили настоящий Договор (далее – Договор) на оказание услуг о нижеследующем</w:t>
      </w:r>
      <w:r w:rsidR="008E288C">
        <w:rPr>
          <w:sz w:val="22"/>
          <w:szCs w:val="22"/>
        </w:rPr>
        <w:t>:</w:t>
      </w:r>
    </w:p>
    <w:p w:rsidR="0057287E" w:rsidRPr="00C5477A" w:rsidRDefault="0057287E" w:rsidP="001061C0">
      <w:pPr>
        <w:ind w:firstLine="708"/>
        <w:jc w:val="both"/>
        <w:rPr>
          <w:sz w:val="22"/>
          <w:szCs w:val="22"/>
        </w:rPr>
      </w:pPr>
    </w:p>
    <w:p w:rsidR="0057287E" w:rsidRPr="00F74890" w:rsidRDefault="00DB5278" w:rsidP="0057287E">
      <w:pPr>
        <w:jc w:val="center"/>
        <w:rPr>
          <w:b/>
          <w:sz w:val="22"/>
          <w:szCs w:val="22"/>
        </w:rPr>
      </w:pPr>
      <w:r w:rsidRPr="00F74890">
        <w:rPr>
          <w:b/>
          <w:sz w:val="22"/>
          <w:szCs w:val="22"/>
        </w:rPr>
        <w:t>1.</w:t>
      </w:r>
      <w:r w:rsidR="001A0F2C" w:rsidRPr="00F74890">
        <w:rPr>
          <w:b/>
          <w:sz w:val="22"/>
          <w:szCs w:val="22"/>
        </w:rPr>
        <w:t xml:space="preserve">Предмет </w:t>
      </w:r>
      <w:r w:rsidR="00DA7650" w:rsidRPr="00F74890">
        <w:rPr>
          <w:b/>
          <w:sz w:val="22"/>
          <w:szCs w:val="22"/>
        </w:rPr>
        <w:t>Договор</w:t>
      </w:r>
      <w:r w:rsidR="001A0F2C" w:rsidRPr="00F74890">
        <w:rPr>
          <w:b/>
          <w:sz w:val="22"/>
          <w:szCs w:val="22"/>
        </w:rPr>
        <w:t>а</w:t>
      </w:r>
    </w:p>
    <w:p w:rsidR="001A0F2C" w:rsidRPr="00F74890" w:rsidRDefault="001A0F2C" w:rsidP="0057287E">
      <w:pPr>
        <w:pStyle w:val="a4"/>
        <w:ind w:firstLine="709"/>
        <w:rPr>
          <w:sz w:val="22"/>
          <w:szCs w:val="22"/>
        </w:rPr>
      </w:pPr>
      <w:r w:rsidRPr="00F74890">
        <w:rPr>
          <w:sz w:val="22"/>
          <w:szCs w:val="22"/>
        </w:rPr>
        <w:t>1.1.</w:t>
      </w:r>
      <w:r w:rsidRPr="00F74890">
        <w:rPr>
          <w:b/>
          <w:sz w:val="22"/>
          <w:szCs w:val="22"/>
        </w:rPr>
        <w:t xml:space="preserve"> </w:t>
      </w:r>
      <w:r w:rsidR="00CC532C" w:rsidRPr="00F74890">
        <w:rPr>
          <w:sz w:val="22"/>
          <w:szCs w:val="22"/>
        </w:rPr>
        <w:t xml:space="preserve">В соответствии с настоящим </w:t>
      </w:r>
      <w:r w:rsidR="00DA7650" w:rsidRPr="00F74890">
        <w:rPr>
          <w:sz w:val="22"/>
          <w:szCs w:val="22"/>
        </w:rPr>
        <w:t>Договор</w:t>
      </w:r>
      <w:r w:rsidR="00CC532C" w:rsidRPr="00F74890">
        <w:rPr>
          <w:sz w:val="22"/>
          <w:szCs w:val="22"/>
        </w:rPr>
        <w:t>ом Исполнитель обязуется оказать медицинские услу</w:t>
      </w:r>
      <w:r w:rsidR="008E288C">
        <w:rPr>
          <w:sz w:val="22"/>
          <w:szCs w:val="22"/>
        </w:rPr>
        <w:t xml:space="preserve">ги (далее «Услуги»): проведение </w:t>
      </w:r>
      <w:r w:rsidR="00AF7B27">
        <w:rPr>
          <w:sz w:val="22"/>
          <w:szCs w:val="22"/>
        </w:rPr>
        <w:t xml:space="preserve">предварительного </w:t>
      </w:r>
      <w:r w:rsidR="00CC532C" w:rsidRPr="00F74890">
        <w:rPr>
          <w:sz w:val="22"/>
          <w:szCs w:val="22"/>
        </w:rPr>
        <w:t>медицинского осмотра работников Заказчика в соответствии с Приказом Министерства   здравоохранения Российской Федерации от 28 января 2021г. №</w:t>
      </w:r>
      <w:r w:rsidR="00C231E2">
        <w:rPr>
          <w:sz w:val="22"/>
          <w:szCs w:val="22"/>
        </w:rPr>
        <w:t xml:space="preserve"> </w:t>
      </w:r>
      <w:r w:rsidR="00CC532C" w:rsidRPr="00F74890">
        <w:rPr>
          <w:sz w:val="22"/>
          <w:szCs w:val="22"/>
        </w:rPr>
        <w:t xml:space="preserve">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ст.213 Трудового Кодекса РФ, перечня медицинских противопоказаний к осуществлению работ с вредными </w:t>
      </w:r>
      <w:proofErr w:type="gramStart"/>
      <w:r w:rsidR="00CC532C" w:rsidRPr="00F74890">
        <w:rPr>
          <w:sz w:val="22"/>
          <w:szCs w:val="22"/>
        </w:rPr>
        <w:t>и(</w:t>
      </w:r>
      <w:proofErr w:type="gramEnd"/>
      <w:r w:rsidR="00CC532C" w:rsidRPr="00F74890">
        <w:rPr>
          <w:sz w:val="22"/>
          <w:szCs w:val="22"/>
        </w:rPr>
        <w:t>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(далее по тексту –</w:t>
      </w:r>
      <w:r w:rsidR="004F0896">
        <w:rPr>
          <w:sz w:val="22"/>
          <w:szCs w:val="22"/>
        </w:rPr>
        <w:t xml:space="preserve"> </w:t>
      </w:r>
      <w:r w:rsidR="00CC532C" w:rsidRPr="00F74890">
        <w:rPr>
          <w:sz w:val="22"/>
          <w:szCs w:val="22"/>
        </w:rPr>
        <w:t>Приказ), а Заказчик обязуется оплатить указанные услуги.</w:t>
      </w:r>
    </w:p>
    <w:p w:rsidR="001A0F2C" w:rsidRPr="00F74890" w:rsidRDefault="001A0F2C" w:rsidP="0057287E">
      <w:pPr>
        <w:ind w:firstLine="709"/>
        <w:jc w:val="both"/>
        <w:rPr>
          <w:sz w:val="22"/>
          <w:szCs w:val="22"/>
        </w:rPr>
      </w:pPr>
      <w:r w:rsidRPr="00F74890">
        <w:rPr>
          <w:sz w:val="22"/>
          <w:szCs w:val="22"/>
        </w:rPr>
        <w:t xml:space="preserve">1.2. Иные, не предусмотренные в п.п. 1.1 настоящего </w:t>
      </w:r>
      <w:r w:rsidR="00DA7650" w:rsidRPr="00F74890">
        <w:rPr>
          <w:sz w:val="22"/>
          <w:szCs w:val="22"/>
        </w:rPr>
        <w:t>Договор</w:t>
      </w:r>
      <w:r w:rsidRPr="00F74890">
        <w:rPr>
          <w:sz w:val="22"/>
          <w:szCs w:val="22"/>
        </w:rPr>
        <w:t xml:space="preserve">а, медицинские услуги работникам Заказчика, </w:t>
      </w:r>
      <w:r w:rsidR="001061C0" w:rsidRPr="00F74890">
        <w:rPr>
          <w:sz w:val="22"/>
          <w:szCs w:val="22"/>
        </w:rPr>
        <w:t>не оказываются</w:t>
      </w:r>
      <w:r w:rsidRPr="00F74890">
        <w:rPr>
          <w:sz w:val="22"/>
          <w:szCs w:val="22"/>
        </w:rPr>
        <w:t>.</w:t>
      </w:r>
    </w:p>
    <w:p w:rsidR="001A0F2C" w:rsidRPr="00180E08" w:rsidRDefault="001A0F2C" w:rsidP="0057287E">
      <w:pPr>
        <w:ind w:firstLine="709"/>
        <w:jc w:val="both"/>
        <w:rPr>
          <w:sz w:val="22"/>
          <w:szCs w:val="22"/>
        </w:rPr>
      </w:pPr>
      <w:r w:rsidRPr="00F74890">
        <w:rPr>
          <w:sz w:val="22"/>
          <w:szCs w:val="22"/>
        </w:rPr>
        <w:t xml:space="preserve">1.3. Проведение </w:t>
      </w:r>
      <w:r w:rsidR="005616A2" w:rsidRPr="00F74890">
        <w:rPr>
          <w:sz w:val="22"/>
          <w:szCs w:val="22"/>
        </w:rPr>
        <w:t>п</w:t>
      </w:r>
      <w:r w:rsidR="004F0896">
        <w:rPr>
          <w:sz w:val="22"/>
          <w:szCs w:val="22"/>
        </w:rPr>
        <w:t>редварительного</w:t>
      </w:r>
      <w:r w:rsidR="005616A2" w:rsidRPr="00F74890">
        <w:rPr>
          <w:sz w:val="22"/>
          <w:szCs w:val="22"/>
        </w:rPr>
        <w:t xml:space="preserve"> медицинского осмотра</w:t>
      </w:r>
      <w:r w:rsidRPr="00F74890">
        <w:rPr>
          <w:sz w:val="22"/>
          <w:szCs w:val="22"/>
        </w:rPr>
        <w:t xml:space="preserve"> </w:t>
      </w:r>
      <w:r w:rsidR="005616A2" w:rsidRPr="00F74890">
        <w:rPr>
          <w:sz w:val="22"/>
          <w:szCs w:val="22"/>
        </w:rPr>
        <w:t>работников Заказчика</w:t>
      </w:r>
      <w:r w:rsidRPr="00F74890">
        <w:rPr>
          <w:b/>
          <w:sz w:val="22"/>
          <w:szCs w:val="22"/>
        </w:rPr>
        <w:t xml:space="preserve"> </w:t>
      </w:r>
      <w:r w:rsidR="005616A2" w:rsidRPr="00F74890">
        <w:rPr>
          <w:sz w:val="22"/>
          <w:szCs w:val="22"/>
        </w:rPr>
        <w:t>проводится в</w:t>
      </w:r>
      <w:r w:rsidRPr="00F74890">
        <w:rPr>
          <w:sz w:val="22"/>
          <w:szCs w:val="22"/>
        </w:rPr>
        <w:t xml:space="preserve"> соответствии с графиком, согласованным Сторонами</w:t>
      </w:r>
      <w:r w:rsidRPr="00F74890">
        <w:rPr>
          <w:b/>
          <w:sz w:val="22"/>
          <w:szCs w:val="22"/>
        </w:rPr>
        <w:t xml:space="preserve"> </w:t>
      </w:r>
      <w:r w:rsidRPr="00F74890">
        <w:rPr>
          <w:sz w:val="22"/>
          <w:szCs w:val="22"/>
        </w:rPr>
        <w:t>(время и дата)</w:t>
      </w:r>
      <w:r w:rsidR="009152DF" w:rsidRPr="00F74890">
        <w:rPr>
          <w:sz w:val="22"/>
          <w:szCs w:val="22"/>
        </w:rPr>
        <w:t>,</w:t>
      </w:r>
      <w:r w:rsidRPr="00F74890">
        <w:rPr>
          <w:sz w:val="22"/>
          <w:szCs w:val="22"/>
        </w:rPr>
        <w:t xml:space="preserve"> </w:t>
      </w:r>
      <w:r w:rsidR="004F0896">
        <w:rPr>
          <w:sz w:val="22"/>
          <w:szCs w:val="22"/>
        </w:rPr>
        <w:t>и</w:t>
      </w:r>
      <w:r w:rsidR="00180E08">
        <w:rPr>
          <w:sz w:val="22"/>
          <w:szCs w:val="22"/>
        </w:rPr>
        <w:t xml:space="preserve"> в соответствие с Приложением № 3.</w:t>
      </w:r>
    </w:p>
    <w:p w:rsidR="001A0F2C" w:rsidRPr="00F74890" w:rsidRDefault="001A0F2C" w:rsidP="0057287E">
      <w:pPr>
        <w:ind w:firstLine="709"/>
        <w:jc w:val="both"/>
        <w:rPr>
          <w:sz w:val="22"/>
          <w:szCs w:val="22"/>
        </w:rPr>
      </w:pPr>
      <w:r w:rsidRPr="00F74890">
        <w:rPr>
          <w:sz w:val="22"/>
          <w:szCs w:val="22"/>
        </w:rPr>
        <w:t xml:space="preserve">1.4. Услуги считаются оказанными после подписания Акта </w:t>
      </w:r>
      <w:r w:rsidR="001061C0" w:rsidRPr="00F74890">
        <w:rPr>
          <w:sz w:val="22"/>
          <w:szCs w:val="22"/>
        </w:rPr>
        <w:t xml:space="preserve">сдачи-приемки </w:t>
      </w:r>
      <w:r w:rsidRPr="00F74890">
        <w:rPr>
          <w:sz w:val="22"/>
          <w:szCs w:val="22"/>
        </w:rPr>
        <w:t>оказанных услуг</w:t>
      </w:r>
      <w:r w:rsidR="00092C90">
        <w:rPr>
          <w:sz w:val="22"/>
          <w:szCs w:val="22"/>
        </w:rPr>
        <w:t xml:space="preserve"> (либо</w:t>
      </w:r>
      <w:r w:rsidR="00AF7B27">
        <w:rPr>
          <w:sz w:val="22"/>
          <w:szCs w:val="22"/>
        </w:rPr>
        <w:t xml:space="preserve"> </w:t>
      </w:r>
      <w:r w:rsidR="00092C90">
        <w:rPr>
          <w:sz w:val="22"/>
          <w:szCs w:val="22"/>
        </w:rPr>
        <w:t>УПД)</w:t>
      </w:r>
      <w:r w:rsidRPr="00F74890">
        <w:rPr>
          <w:sz w:val="22"/>
          <w:szCs w:val="22"/>
        </w:rPr>
        <w:t>.</w:t>
      </w:r>
    </w:p>
    <w:p w:rsidR="00DB5278" w:rsidRPr="00F74890" w:rsidRDefault="001A0F2C" w:rsidP="0057287E">
      <w:pPr>
        <w:pStyle w:val="a4"/>
        <w:ind w:firstLine="709"/>
        <w:rPr>
          <w:sz w:val="22"/>
          <w:szCs w:val="22"/>
        </w:rPr>
      </w:pPr>
      <w:r w:rsidRPr="00F74890">
        <w:rPr>
          <w:sz w:val="22"/>
          <w:szCs w:val="22"/>
        </w:rPr>
        <w:t xml:space="preserve">1.5. </w:t>
      </w:r>
      <w:r w:rsidR="00DB5278" w:rsidRPr="00F74890">
        <w:rPr>
          <w:sz w:val="22"/>
          <w:szCs w:val="22"/>
        </w:rPr>
        <w:t xml:space="preserve">Срок оказания услуг: </w:t>
      </w:r>
      <w:proofErr w:type="gramStart"/>
      <w:r w:rsidR="00DB5278" w:rsidRPr="00F74890">
        <w:rPr>
          <w:sz w:val="22"/>
          <w:szCs w:val="22"/>
        </w:rPr>
        <w:t>с даты подписания</w:t>
      </w:r>
      <w:proofErr w:type="gramEnd"/>
      <w:r w:rsidR="00DB5278" w:rsidRPr="00F74890">
        <w:rPr>
          <w:sz w:val="22"/>
          <w:szCs w:val="22"/>
        </w:rPr>
        <w:t xml:space="preserve"> настоящего </w:t>
      </w:r>
      <w:r w:rsidR="00DA7650" w:rsidRPr="00F74890">
        <w:rPr>
          <w:sz w:val="22"/>
          <w:szCs w:val="22"/>
        </w:rPr>
        <w:t>Договор</w:t>
      </w:r>
      <w:r w:rsidR="00DB5278" w:rsidRPr="00F74890">
        <w:rPr>
          <w:sz w:val="22"/>
          <w:szCs w:val="22"/>
        </w:rPr>
        <w:t>а по «</w:t>
      </w:r>
      <w:r w:rsidR="001061C0" w:rsidRPr="00F74890">
        <w:rPr>
          <w:sz w:val="22"/>
          <w:szCs w:val="22"/>
        </w:rPr>
        <w:t>31</w:t>
      </w:r>
      <w:r w:rsidR="00DB5278" w:rsidRPr="00F74890">
        <w:rPr>
          <w:sz w:val="22"/>
          <w:szCs w:val="22"/>
        </w:rPr>
        <w:t>»</w:t>
      </w:r>
      <w:r w:rsidR="000E0E07" w:rsidRPr="00F74890">
        <w:rPr>
          <w:sz w:val="22"/>
          <w:szCs w:val="22"/>
        </w:rPr>
        <w:t xml:space="preserve"> </w:t>
      </w:r>
      <w:r w:rsidR="001061C0" w:rsidRPr="00F74890">
        <w:rPr>
          <w:sz w:val="22"/>
          <w:szCs w:val="22"/>
        </w:rPr>
        <w:t>декабря</w:t>
      </w:r>
      <w:r w:rsidR="000E0E07" w:rsidRPr="00F74890">
        <w:rPr>
          <w:sz w:val="22"/>
          <w:szCs w:val="22"/>
        </w:rPr>
        <w:t xml:space="preserve"> 202</w:t>
      </w:r>
      <w:r w:rsidR="004F0A6C">
        <w:rPr>
          <w:sz w:val="22"/>
          <w:szCs w:val="22"/>
        </w:rPr>
        <w:t>6</w:t>
      </w:r>
      <w:r w:rsidR="00E6405A" w:rsidRPr="00F74890">
        <w:rPr>
          <w:sz w:val="22"/>
          <w:szCs w:val="22"/>
        </w:rPr>
        <w:t xml:space="preserve"> </w:t>
      </w:r>
      <w:r w:rsidR="00DB5278" w:rsidRPr="00F74890">
        <w:rPr>
          <w:sz w:val="22"/>
          <w:szCs w:val="22"/>
        </w:rPr>
        <w:t>г.</w:t>
      </w:r>
    </w:p>
    <w:p w:rsidR="001061C0" w:rsidRPr="00F74890" w:rsidRDefault="001061C0" w:rsidP="0057287E">
      <w:pPr>
        <w:pStyle w:val="a4"/>
        <w:ind w:firstLine="709"/>
        <w:rPr>
          <w:sz w:val="22"/>
          <w:szCs w:val="22"/>
        </w:rPr>
      </w:pPr>
      <w:r w:rsidRPr="00F74890">
        <w:rPr>
          <w:sz w:val="22"/>
          <w:szCs w:val="22"/>
        </w:rPr>
        <w:t xml:space="preserve">1.6. Место оказания Услуг </w:t>
      </w:r>
      <w:r w:rsidR="004F0896">
        <w:rPr>
          <w:sz w:val="22"/>
          <w:szCs w:val="22"/>
        </w:rPr>
        <w:t>–</w:t>
      </w:r>
      <w:r w:rsidRPr="00F74890">
        <w:rPr>
          <w:sz w:val="22"/>
          <w:szCs w:val="22"/>
        </w:rPr>
        <w:t xml:space="preserve"> </w:t>
      </w:r>
      <w:r w:rsidR="004F0896">
        <w:rPr>
          <w:sz w:val="22"/>
          <w:szCs w:val="22"/>
        </w:rPr>
        <w:t>Республика Карелия, г. Петрозаводск_____________________</w:t>
      </w:r>
      <w:r w:rsidR="00C5477A" w:rsidRPr="00C5477A">
        <w:rPr>
          <w:sz w:val="22"/>
          <w:szCs w:val="22"/>
        </w:rPr>
        <w:t>.</w:t>
      </w:r>
    </w:p>
    <w:p w:rsidR="00DA7650" w:rsidRPr="00F74890" w:rsidRDefault="00DA7650" w:rsidP="00DB5278">
      <w:pPr>
        <w:jc w:val="center"/>
        <w:rPr>
          <w:b/>
          <w:sz w:val="22"/>
          <w:szCs w:val="22"/>
        </w:rPr>
      </w:pPr>
    </w:p>
    <w:p w:rsidR="000E6F32" w:rsidRPr="00F74890" w:rsidRDefault="00DB5278" w:rsidP="0057287E">
      <w:pPr>
        <w:jc w:val="center"/>
        <w:rPr>
          <w:b/>
          <w:sz w:val="22"/>
          <w:szCs w:val="22"/>
        </w:rPr>
      </w:pPr>
      <w:r w:rsidRPr="00F74890">
        <w:rPr>
          <w:b/>
          <w:sz w:val="22"/>
          <w:szCs w:val="22"/>
        </w:rPr>
        <w:t>2.</w:t>
      </w:r>
      <w:r w:rsidR="001A0F2C" w:rsidRPr="00F74890">
        <w:rPr>
          <w:b/>
          <w:sz w:val="22"/>
          <w:szCs w:val="22"/>
        </w:rPr>
        <w:t>Права и обязанности сторон</w:t>
      </w:r>
    </w:p>
    <w:p w:rsidR="001A0F2C" w:rsidRPr="00F74890" w:rsidRDefault="00BC7CDB" w:rsidP="0057287E">
      <w:pPr>
        <w:ind w:firstLine="709"/>
        <w:jc w:val="both"/>
        <w:rPr>
          <w:b/>
          <w:sz w:val="22"/>
          <w:szCs w:val="22"/>
        </w:rPr>
      </w:pPr>
      <w:r w:rsidRPr="00F74890">
        <w:rPr>
          <w:b/>
          <w:sz w:val="22"/>
          <w:szCs w:val="22"/>
        </w:rPr>
        <w:t>2.</w:t>
      </w:r>
      <w:r w:rsidR="005616A2" w:rsidRPr="00F74890">
        <w:rPr>
          <w:b/>
          <w:sz w:val="22"/>
          <w:szCs w:val="22"/>
        </w:rPr>
        <w:t>1. Исполнитель</w:t>
      </w:r>
      <w:r w:rsidR="001A0F2C" w:rsidRPr="00F74890">
        <w:rPr>
          <w:b/>
          <w:sz w:val="22"/>
          <w:szCs w:val="22"/>
        </w:rPr>
        <w:t xml:space="preserve"> обязуется:</w:t>
      </w:r>
    </w:p>
    <w:p w:rsidR="001A0F2C" w:rsidRPr="00F74890" w:rsidRDefault="001A0F2C" w:rsidP="0057287E">
      <w:pPr>
        <w:overflowPunct/>
        <w:autoSpaceDE/>
        <w:autoSpaceDN/>
        <w:adjustRightInd/>
        <w:ind w:firstLine="709"/>
        <w:jc w:val="both"/>
        <w:textAlignment w:val="auto"/>
        <w:rPr>
          <w:sz w:val="22"/>
          <w:szCs w:val="22"/>
        </w:rPr>
      </w:pPr>
      <w:r w:rsidRPr="00F74890">
        <w:rPr>
          <w:sz w:val="22"/>
          <w:szCs w:val="22"/>
        </w:rPr>
        <w:t>2.1.</w:t>
      </w:r>
      <w:r w:rsidR="00BC7CDB" w:rsidRPr="00F74890">
        <w:rPr>
          <w:sz w:val="22"/>
          <w:szCs w:val="22"/>
        </w:rPr>
        <w:t>1</w:t>
      </w:r>
      <w:r w:rsidR="00DB5278" w:rsidRPr="00F74890">
        <w:rPr>
          <w:sz w:val="22"/>
          <w:szCs w:val="22"/>
        </w:rPr>
        <w:t>.</w:t>
      </w:r>
      <w:r w:rsidRPr="00F74890">
        <w:rPr>
          <w:sz w:val="22"/>
          <w:szCs w:val="22"/>
        </w:rPr>
        <w:t xml:space="preserve"> </w:t>
      </w:r>
      <w:r w:rsidR="003B2E1A">
        <w:rPr>
          <w:sz w:val="22"/>
          <w:szCs w:val="22"/>
        </w:rPr>
        <w:t>С</w:t>
      </w:r>
      <w:r w:rsidRPr="00F74890">
        <w:rPr>
          <w:sz w:val="22"/>
          <w:szCs w:val="22"/>
        </w:rPr>
        <w:t xml:space="preserve"> момента получения </w:t>
      </w:r>
      <w:r w:rsidR="005616A2" w:rsidRPr="00F74890">
        <w:rPr>
          <w:sz w:val="22"/>
          <w:szCs w:val="22"/>
        </w:rPr>
        <w:t>от Заказчика</w:t>
      </w:r>
      <w:r w:rsidRPr="00F74890">
        <w:rPr>
          <w:b/>
          <w:sz w:val="22"/>
          <w:szCs w:val="22"/>
        </w:rPr>
        <w:t xml:space="preserve"> </w:t>
      </w:r>
      <w:r w:rsidRPr="00F74890">
        <w:rPr>
          <w:sz w:val="22"/>
          <w:szCs w:val="22"/>
        </w:rPr>
        <w:t>списка работников состав</w:t>
      </w:r>
      <w:r w:rsidR="003B2E1A">
        <w:rPr>
          <w:sz w:val="22"/>
          <w:szCs w:val="22"/>
        </w:rPr>
        <w:t>ить</w:t>
      </w:r>
      <w:r w:rsidRPr="00F74890">
        <w:rPr>
          <w:sz w:val="22"/>
          <w:szCs w:val="22"/>
        </w:rPr>
        <w:t xml:space="preserve"> </w:t>
      </w:r>
      <w:r w:rsidR="003B2E1A">
        <w:rPr>
          <w:sz w:val="22"/>
          <w:szCs w:val="22"/>
        </w:rPr>
        <w:t>график</w:t>
      </w:r>
      <w:r w:rsidRPr="00F74890">
        <w:rPr>
          <w:sz w:val="22"/>
          <w:szCs w:val="22"/>
        </w:rPr>
        <w:t xml:space="preserve"> проведения п</w:t>
      </w:r>
      <w:r w:rsidR="003B2E1A">
        <w:rPr>
          <w:sz w:val="22"/>
          <w:szCs w:val="22"/>
        </w:rPr>
        <w:t>редварительного</w:t>
      </w:r>
      <w:r w:rsidRPr="00F74890">
        <w:rPr>
          <w:sz w:val="22"/>
          <w:szCs w:val="22"/>
        </w:rPr>
        <w:t xml:space="preserve"> медицинского осмотра.</w:t>
      </w:r>
    </w:p>
    <w:p w:rsidR="001A0F2C" w:rsidRPr="00F74890" w:rsidRDefault="001A0F2C" w:rsidP="0057287E">
      <w:pPr>
        <w:overflowPunct/>
        <w:autoSpaceDE/>
        <w:autoSpaceDN/>
        <w:adjustRightInd/>
        <w:ind w:firstLine="709"/>
        <w:jc w:val="both"/>
        <w:textAlignment w:val="auto"/>
        <w:rPr>
          <w:sz w:val="22"/>
          <w:szCs w:val="22"/>
        </w:rPr>
      </w:pPr>
      <w:r w:rsidRPr="00F74890">
        <w:rPr>
          <w:sz w:val="22"/>
          <w:szCs w:val="22"/>
        </w:rPr>
        <w:t>2.</w:t>
      </w:r>
      <w:r w:rsidR="00BC7CDB" w:rsidRPr="00F74890">
        <w:rPr>
          <w:sz w:val="22"/>
          <w:szCs w:val="22"/>
        </w:rPr>
        <w:t>1.</w:t>
      </w:r>
      <w:r w:rsidRPr="00F74890">
        <w:rPr>
          <w:sz w:val="22"/>
          <w:szCs w:val="22"/>
        </w:rPr>
        <w:t>2. Организовать работу врачебной комиссии на основании списков работников с указанием вредных производственных факторов или работ</w:t>
      </w:r>
      <w:r w:rsidR="00BC7CDB" w:rsidRPr="00F74890">
        <w:rPr>
          <w:sz w:val="22"/>
          <w:szCs w:val="22"/>
        </w:rPr>
        <w:t xml:space="preserve"> </w:t>
      </w:r>
      <w:r w:rsidR="00E86155" w:rsidRPr="00F74890">
        <w:rPr>
          <w:sz w:val="22"/>
          <w:szCs w:val="22"/>
        </w:rPr>
        <w:t>в соответствии с требованиями,</w:t>
      </w:r>
      <w:r w:rsidRPr="00F74890">
        <w:rPr>
          <w:sz w:val="22"/>
          <w:szCs w:val="22"/>
        </w:rPr>
        <w:t xml:space="preserve"> указанными в п.1.1. к настоящему </w:t>
      </w:r>
      <w:r w:rsidR="00DA7650" w:rsidRPr="00F74890">
        <w:rPr>
          <w:sz w:val="22"/>
          <w:szCs w:val="22"/>
        </w:rPr>
        <w:t>Договор</w:t>
      </w:r>
      <w:r w:rsidRPr="00F74890">
        <w:rPr>
          <w:sz w:val="22"/>
          <w:szCs w:val="22"/>
        </w:rPr>
        <w:t>у.</w:t>
      </w:r>
    </w:p>
    <w:p w:rsidR="001A0F2C" w:rsidRPr="00F74890" w:rsidRDefault="001A0F2C" w:rsidP="0057287E">
      <w:pPr>
        <w:ind w:firstLine="709"/>
        <w:jc w:val="both"/>
        <w:rPr>
          <w:sz w:val="22"/>
          <w:szCs w:val="22"/>
        </w:rPr>
      </w:pPr>
      <w:r w:rsidRPr="00F74890">
        <w:rPr>
          <w:sz w:val="22"/>
          <w:szCs w:val="22"/>
        </w:rPr>
        <w:t>2.</w:t>
      </w:r>
      <w:r w:rsidR="00BC7CDB" w:rsidRPr="00F74890">
        <w:rPr>
          <w:sz w:val="22"/>
          <w:szCs w:val="22"/>
        </w:rPr>
        <w:t>1.</w:t>
      </w:r>
      <w:r w:rsidRPr="00F74890">
        <w:rPr>
          <w:sz w:val="22"/>
          <w:szCs w:val="22"/>
        </w:rPr>
        <w:t xml:space="preserve">3. </w:t>
      </w:r>
      <w:r w:rsidR="00DF2C6E" w:rsidRPr="00F74890">
        <w:rPr>
          <w:sz w:val="22"/>
          <w:szCs w:val="22"/>
        </w:rPr>
        <w:t>Предоставить</w:t>
      </w:r>
      <w:r w:rsidRPr="00F74890">
        <w:rPr>
          <w:sz w:val="22"/>
          <w:szCs w:val="22"/>
        </w:rPr>
        <w:t xml:space="preserve"> </w:t>
      </w:r>
      <w:r w:rsidR="00BC7CDB" w:rsidRPr="00F74890">
        <w:rPr>
          <w:sz w:val="22"/>
          <w:szCs w:val="22"/>
        </w:rPr>
        <w:t>не позднее</w:t>
      </w:r>
      <w:r w:rsidRPr="00F74890">
        <w:rPr>
          <w:sz w:val="22"/>
          <w:szCs w:val="22"/>
        </w:rPr>
        <w:t xml:space="preserve"> 3</w:t>
      </w:r>
      <w:r w:rsidR="0061475C">
        <w:rPr>
          <w:sz w:val="22"/>
          <w:szCs w:val="22"/>
        </w:rPr>
        <w:t xml:space="preserve"> (трех)</w:t>
      </w:r>
      <w:r w:rsidRPr="00F74890">
        <w:rPr>
          <w:sz w:val="22"/>
          <w:szCs w:val="22"/>
        </w:rPr>
        <w:t xml:space="preserve"> </w:t>
      </w:r>
      <w:r w:rsidR="005616A2" w:rsidRPr="00F74890">
        <w:rPr>
          <w:sz w:val="22"/>
          <w:szCs w:val="22"/>
        </w:rPr>
        <w:t>дней Заключительный</w:t>
      </w:r>
      <w:r w:rsidRPr="00F74890">
        <w:rPr>
          <w:sz w:val="22"/>
          <w:szCs w:val="22"/>
        </w:rPr>
        <w:t xml:space="preserve"> акт по итогам проведенного п</w:t>
      </w:r>
      <w:r w:rsidR="0061475C">
        <w:rPr>
          <w:sz w:val="22"/>
          <w:szCs w:val="22"/>
        </w:rPr>
        <w:t>редварительного</w:t>
      </w:r>
      <w:r w:rsidRPr="00F74890">
        <w:rPr>
          <w:sz w:val="22"/>
          <w:szCs w:val="22"/>
        </w:rPr>
        <w:t xml:space="preserve"> медицинского осмотра</w:t>
      </w:r>
      <w:r w:rsidRPr="00F74890">
        <w:rPr>
          <w:b/>
          <w:sz w:val="22"/>
          <w:szCs w:val="22"/>
        </w:rPr>
        <w:t>.</w:t>
      </w:r>
      <w:r w:rsidR="00BC7CDB" w:rsidRPr="00F74890">
        <w:rPr>
          <w:b/>
          <w:sz w:val="22"/>
          <w:szCs w:val="22"/>
        </w:rPr>
        <w:t xml:space="preserve">  </w:t>
      </w:r>
      <w:r w:rsidR="00BC7CDB" w:rsidRPr="00F74890">
        <w:rPr>
          <w:sz w:val="22"/>
          <w:szCs w:val="22"/>
        </w:rPr>
        <w:t xml:space="preserve">Оформить и передать Заказчику </w:t>
      </w:r>
      <w:r w:rsidR="005616A2" w:rsidRPr="00F74890">
        <w:rPr>
          <w:sz w:val="22"/>
          <w:szCs w:val="22"/>
        </w:rPr>
        <w:t>документы,</w:t>
      </w:r>
      <w:r w:rsidR="00BC7CDB" w:rsidRPr="00F74890">
        <w:rPr>
          <w:sz w:val="22"/>
          <w:szCs w:val="22"/>
        </w:rPr>
        <w:t xml:space="preserve"> </w:t>
      </w:r>
      <w:r w:rsidR="00183C22" w:rsidRPr="00F74890">
        <w:rPr>
          <w:sz w:val="22"/>
          <w:szCs w:val="22"/>
        </w:rPr>
        <w:t>предусмотренные</w:t>
      </w:r>
      <w:r w:rsidR="00BC7CDB" w:rsidRPr="00F74890">
        <w:rPr>
          <w:sz w:val="22"/>
          <w:szCs w:val="22"/>
        </w:rPr>
        <w:t xml:space="preserve"> </w:t>
      </w:r>
      <w:r w:rsidR="009B5327" w:rsidRPr="00F74890">
        <w:rPr>
          <w:sz w:val="22"/>
          <w:szCs w:val="22"/>
        </w:rPr>
        <w:t>П</w:t>
      </w:r>
      <w:r w:rsidR="00BC7CDB" w:rsidRPr="00F74890">
        <w:rPr>
          <w:sz w:val="22"/>
          <w:szCs w:val="22"/>
        </w:rPr>
        <w:t>риказом</w:t>
      </w:r>
      <w:r w:rsidR="009B5327" w:rsidRPr="00F74890">
        <w:rPr>
          <w:sz w:val="22"/>
          <w:szCs w:val="22"/>
        </w:rPr>
        <w:t>.</w:t>
      </w:r>
    </w:p>
    <w:p w:rsidR="001061C0" w:rsidRPr="00F74890" w:rsidRDefault="001A0F2C" w:rsidP="0057287E">
      <w:pPr>
        <w:pStyle w:val="a4"/>
        <w:ind w:firstLine="709"/>
        <w:rPr>
          <w:sz w:val="22"/>
          <w:szCs w:val="22"/>
        </w:rPr>
      </w:pPr>
      <w:r w:rsidRPr="00F74890">
        <w:rPr>
          <w:sz w:val="22"/>
          <w:szCs w:val="22"/>
        </w:rPr>
        <w:t>2.</w:t>
      </w:r>
      <w:r w:rsidR="00BC7CDB" w:rsidRPr="00F74890">
        <w:rPr>
          <w:sz w:val="22"/>
          <w:szCs w:val="22"/>
        </w:rPr>
        <w:t>1.</w:t>
      </w:r>
      <w:r w:rsidRPr="00F74890">
        <w:rPr>
          <w:sz w:val="22"/>
          <w:szCs w:val="22"/>
        </w:rPr>
        <w:t xml:space="preserve">4. </w:t>
      </w:r>
      <w:r w:rsidR="001061C0" w:rsidRPr="00F74890">
        <w:rPr>
          <w:sz w:val="22"/>
          <w:szCs w:val="22"/>
        </w:rPr>
        <w:t>Оказать Услугу лично. Исполнитель вправе принимать решение о привлечении иных лиц к осуществлению дополнительных исследований, в случае, если их виды выходят за рамки возможностей Исполнителя. В случае отсутствия у Исполнителя необходимого для обследования оборудования, медикаментов, расходных мате</w:t>
      </w:r>
      <w:r w:rsidR="006B6E22">
        <w:rPr>
          <w:sz w:val="22"/>
          <w:szCs w:val="22"/>
        </w:rPr>
        <w:t xml:space="preserve">риалов, ответственный сотрудник </w:t>
      </w:r>
      <w:r w:rsidR="001061C0" w:rsidRPr="00F74890">
        <w:rPr>
          <w:sz w:val="22"/>
          <w:szCs w:val="22"/>
        </w:rPr>
        <w:t xml:space="preserve"> </w:t>
      </w:r>
      <w:r w:rsidR="006B6E22">
        <w:rPr>
          <w:sz w:val="22"/>
          <w:szCs w:val="22"/>
        </w:rPr>
        <w:t>Исполнителя</w:t>
      </w:r>
      <w:r w:rsidR="001061C0" w:rsidRPr="00F74890">
        <w:rPr>
          <w:sz w:val="22"/>
          <w:szCs w:val="22"/>
        </w:rPr>
        <w:t xml:space="preserve"> сообщает об этом  Заказчику. По предварительному согласованию с Заказчиком, Исполнитель вправе выполнять дополнительные методы исследований, если это необходимо по медицинским показаниям для уточнения диагноза. Плата за подобные дополнительные Услуги  оговаривается и взимается с Заказчика сверх стандартной оплаты Услуг в рамках отдельного Договора.</w:t>
      </w:r>
    </w:p>
    <w:p w:rsidR="001A0F2C" w:rsidRPr="00F74890" w:rsidRDefault="00BC7CDB" w:rsidP="0057287E">
      <w:pPr>
        <w:pStyle w:val="a4"/>
        <w:ind w:firstLine="709"/>
        <w:rPr>
          <w:b/>
          <w:sz w:val="22"/>
          <w:szCs w:val="22"/>
        </w:rPr>
      </w:pPr>
      <w:r w:rsidRPr="00F74890">
        <w:rPr>
          <w:b/>
          <w:sz w:val="22"/>
          <w:szCs w:val="22"/>
        </w:rPr>
        <w:t>2.</w:t>
      </w:r>
      <w:r w:rsidR="005616A2" w:rsidRPr="00F74890">
        <w:rPr>
          <w:b/>
          <w:sz w:val="22"/>
          <w:szCs w:val="22"/>
        </w:rPr>
        <w:t>2. Заказчик</w:t>
      </w:r>
      <w:r w:rsidR="001A0F2C" w:rsidRPr="00F74890">
        <w:rPr>
          <w:b/>
          <w:sz w:val="22"/>
          <w:szCs w:val="22"/>
        </w:rPr>
        <w:t xml:space="preserve"> обязуется:</w:t>
      </w:r>
    </w:p>
    <w:p w:rsidR="001061C0" w:rsidRPr="00F74890" w:rsidRDefault="001061C0" w:rsidP="0057287E">
      <w:pPr>
        <w:ind w:firstLine="709"/>
        <w:jc w:val="both"/>
        <w:rPr>
          <w:sz w:val="22"/>
          <w:szCs w:val="22"/>
        </w:rPr>
      </w:pPr>
      <w:r w:rsidRPr="00F74890">
        <w:rPr>
          <w:sz w:val="22"/>
          <w:szCs w:val="22"/>
        </w:rPr>
        <w:t xml:space="preserve">2.2.1. Предоставить список (Приложение № </w:t>
      </w:r>
      <w:r w:rsidR="00FA4089">
        <w:rPr>
          <w:sz w:val="22"/>
          <w:szCs w:val="22"/>
        </w:rPr>
        <w:t>2</w:t>
      </w:r>
      <w:r w:rsidRPr="00F74890">
        <w:rPr>
          <w:sz w:val="22"/>
          <w:szCs w:val="22"/>
        </w:rPr>
        <w:t xml:space="preserve"> к Договору) работников, с указанием перечня работ, при выполнении которых проводятся обязательные предварительные медицинские осмотры (обследо</w:t>
      </w:r>
      <w:r w:rsidR="0061475C">
        <w:rPr>
          <w:sz w:val="22"/>
          <w:szCs w:val="22"/>
        </w:rPr>
        <w:t>вания) работников.</w:t>
      </w:r>
    </w:p>
    <w:p w:rsidR="001061C0" w:rsidRPr="00F74890" w:rsidRDefault="001061C0" w:rsidP="0057287E">
      <w:pPr>
        <w:ind w:firstLine="709"/>
        <w:jc w:val="both"/>
        <w:rPr>
          <w:sz w:val="22"/>
          <w:szCs w:val="22"/>
        </w:rPr>
      </w:pPr>
      <w:r w:rsidRPr="00F74890">
        <w:rPr>
          <w:sz w:val="22"/>
          <w:szCs w:val="22"/>
        </w:rPr>
        <w:t>2.2.2. При направлении работников на предварительный медицинский осмотр выдавать лицам, поступающим на работу, направление.</w:t>
      </w:r>
    </w:p>
    <w:p w:rsidR="001061C0" w:rsidRPr="00F74890" w:rsidRDefault="001061C0" w:rsidP="0057287E">
      <w:pPr>
        <w:ind w:firstLine="709"/>
        <w:jc w:val="both"/>
        <w:rPr>
          <w:sz w:val="22"/>
          <w:szCs w:val="22"/>
        </w:rPr>
      </w:pPr>
      <w:r w:rsidRPr="00F74890">
        <w:rPr>
          <w:sz w:val="22"/>
          <w:szCs w:val="22"/>
        </w:rPr>
        <w:t>2.2.3. При прохождении предварительного медицинского осмотра, лицо, поступающее на работу, предъявляет Исполнителю паспорт (или другой документ установленного образца, удостоверяющий личность), паспорт здоровья работника  (при наличии), решение врачебной комиссии, проводившей обязательное психиатрическое освидетельствование (в случаях, предусмотренных законодательством РФ).</w:t>
      </w:r>
    </w:p>
    <w:p w:rsidR="001061C0" w:rsidRPr="00F74890" w:rsidRDefault="001061C0" w:rsidP="0057287E">
      <w:pPr>
        <w:ind w:firstLine="709"/>
        <w:jc w:val="both"/>
        <w:rPr>
          <w:sz w:val="22"/>
          <w:szCs w:val="22"/>
        </w:rPr>
      </w:pPr>
      <w:r w:rsidRPr="00F74890">
        <w:rPr>
          <w:sz w:val="22"/>
          <w:szCs w:val="22"/>
        </w:rPr>
        <w:lastRenderedPageBreak/>
        <w:t>2.2.4. Обеспечить явку своих работников к месту проведения медицинского осмотра.</w:t>
      </w:r>
    </w:p>
    <w:p w:rsidR="001A0F2C" w:rsidRPr="00F74890" w:rsidRDefault="001061C0" w:rsidP="0057287E">
      <w:pPr>
        <w:ind w:firstLine="709"/>
        <w:jc w:val="both"/>
        <w:rPr>
          <w:sz w:val="22"/>
          <w:szCs w:val="22"/>
        </w:rPr>
      </w:pPr>
      <w:r w:rsidRPr="00F74890">
        <w:rPr>
          <w:sz w:val="22"/>
          <w:szCs w:val="22"/>
        </w:rPr>
        <w:t>2.2.5. Произвести оплату оказанных услуг в соответствии с условиями настоящего Договора.</w:t>
      </w:r>
      <w:r w:rsidR="001A0F2C" w:rsidRPr="00F74890">
        <w:rPr>
          <w:sz w:val="22"/>
          <w:szCs w:val="22"/>
        </w:rPr>
        <w:t xml:space="preserve"> </w:t>
      </w:r>
      <w:r w:rsidR="009B5327" w:rsidRPr="00F74890">
        <w:rPr>
          <w:sz w:val="22"/>
          <w:szCs w:val="22"/>
        </w:rPr>
        <w:t>Работники Заказчика</w:t>
      </w:r>
      <w:r w:rsidR="001A0F2C" w:rsidRPr="00F74890">
        <w:rPr>
          <w:sz w:val="22"/>
          <w:szCs w:val="22"/>
        </w:rPr>
        <w:t xml:space="preserve"> обязаны выполнять все указания и рекомендации медицинского персонала, а также Правила внутреннего распорядка </w:t>
      </w:r>
      <w:r w:rsidR="003811C0">
        <w:rPr>
          <w:sz w:val="22"/>
          <w:szCs w:val="22"/>
        </w:rPr>
        <w:t>Исполнителя.</w:t>
      </w:r>
    </w:p>
    <w:p w:rsidR="001A0F2C" w:rsidRPr="00F74890" w:rsidRDefault="001A0F2C" w:rsidP="0057287E">
      <w:pPr>
        <w:ind w:firstLine="709"/>
        <w:jc w:val="both"/>
        <w:rPr>
          <w:sz w:val="22"/>
          <w:szCs w:val="22"/>
        </w:rPr>
      </w:pPr>
      <w:r w:rsidRPr="00F74890">
        <w:rPr>
          <w:sz w:val="22"/>
          <w:szCs w:val="22"/>
        </w:rPr>
        <w:t>2.</w:t>
      </w:r>
      <w:r w:rsidR="00286E75" w:rsidRPr="00F74890">
        <w:rPr>
          <w:sz w:val="22"/>
          <w:szCs w:val="22"/>
        </w:rPr>
        <w:t>2.6</w:t>
      </w:r>
      <w:r w:rsidR="005616A2" w:rsidRPr="00F74890">
        <w:rPr>
          <w:sz w:val="22"/>
          <w:szCs w:val="22"/>
        </w:rPr>
        <w:t>. Заказчик</w:t>
      </w:r>
      <w:r w:rsidRPr="00F74890">
        <w:rPr>
          <w:sz w:val="22"/>
          <w:szCs w:val="22"/>
        </w:rPr>
        <w:t xml:space="preserve"> имеет право отказаться от исполнения </w:t>
      </w:r>
      <w:r w:rsidR="00DA7650" w:rsidRPr="00F74890">
        <w:rPr>
          <w:sz w:val="22"/>
          <w:szCs w:val="22"/>
        </w:rPr>
        <w:t>Договор</w:t>
      </w:r>
      <w:r w:rsidRPr="00F74890">
        <w:rPr>
          <w:sz w:val="22"/>
          <w:szCs w:val="22"/>
        </w:rPr>
        <w:t xml:space="preserve">а в любое время до подписания Акта, оплатив Исполнителю часть установленной цены, </w:t>
      </w:r>
      <w:r w:rsidR="005616A2" w:rsidRPr="00F74890">
        <w:rPr>
          <w:sz w:val="22"/>
          <w:szCs w:val="22"/>
        </w:rPr>
        <w:t>пропорционально части</w:t>
      </w:r>
      <w:r w:rsidRPr="00F74890">
        <w:rPr>
          <w:sz w:val="22"/>
          <w:szCs w:val="22"/>
        </w:rPr>
        <w:t xml:space="preserve"> оказанных услуг, выполненной до получения извещения об отказе Заказчика от исполнения </w:t>
      </w:r>
      <w:r w:rsidR="00DA7650" w:rsidRPr="00F74890">
        <w:rPr>
          <w:sz w:val="22"/>
          <w:szCs w:val="22"/>
        </w:rPr>
        <w:t>Договор</w:t>
      </w:r>
      <w:r w:rsidRPr="00F74890">
        <w:rPr>
          <w:sz w:val="22"/>
          <w:szCs w:val="22"/>
        </w:rPr>
        <w:t>а.</w:t>
      </w:r>
    </w:p>
    <w:p w:rsidR="00286E75" w:rsidRPr="00F74890" w:rsidRDefault="00286E75" w:rsidP="001A0F2C">
      <w:pPr>
        <w:ind w:firstLine="360"/>
        <w:jc w:val="both"/>
        <w:rPr>
          <w:sz w:val="22"/>
          <w:szCs w:val="22"/>
        </w:rPr>
      </w:pPr>
    </w:p>
    <w:p w:rsidR="000E6F32" w:rsidRPr="00F74890" w:rsidRDefault="00286E75" w:rsidP="0057287E">
      <w:pPr>
        <w:ind w:firstLine="360"/>
        <w:jc w:val="center"/>
        <w:rPr>
          <w:b/>
          <w:sz w:val="22"/>
          <w:szCs w:val="22"/>
        </w:rPr>
      </w:pPr>
      <w:r w:rsidRPr="00F74890">
        <w:rPr>
          <w:b/>
          <w:sz w:val="22"/>
          <w:szCs w:val="22"/>
        </w:rPr>
        <w:t>3. Стоимость договора и порядок расчетов</w:t>
      </w:r>
    </w:p>
    <w:p w:rsidR="00286E75" w:rsidRDefault="00286E75" w:rsidP="0057287E">
      <w:pPr>
        <w:ind w:firstLine="709"/>
        <w:jc w:val="both"/>
        <w:rPr>
          <w:sz w:val="22"/>
          <w:szCs w:val="22"/>
        </w:rPr>
      </w:pPr>
      <w:r w:rsidRPr="00F74890">
        <w:rPr>
          <w:sz w:val="22"/>
          <w:szCs w:val="22"/>
        </w:rPr>
        <w:t xml:space="preserve">3.1. Цена Договора (стоимость оказания Услуг) </w:t>
      </w:r>
      <w:r w:rsidR="00092C90">
        <w:rPr>
          <w:sz w:val="22"/>
          <w:szCs w:val="22"/>
        </w:rPr>
        <w:t>составляет</w:t>
      </w:r>
      <w:proofErr w:type="gramStart"/>
      <w:r w:rsidR="003811C0">
        <w:rPr>
          <w:sz w:val="22"/>
          <w:szCs w:val="22"/>
        </w:rPr>
        <w:t xml:space="preserve"> </w:t>
      </w:r>
      <w:r w:rsidR="003B2E1A">
        <w:rPr>
          <w:b/>
          <w:sz w:val="22"/>
          <w:szCs w:val="22"/>
        </w:rPr>
        <w:t>______________</w:t>
      </w:r>
      <w:r w:rsidR="00C5477A">
        <w:rPr>
          <w:sz w:val="22"/>
          <w:szCs w:val="22"/>
        </w:rPr>
        <w:t xml:space="preserve"> </w:t>
      </w:r>
      <w:r w:rsidRPr="00146AC3">
        <w:rPr>
          <w:b/>
          <w:sz w:val="22"/>
          <w:szCs w:val="22"/>
        </w:rPr>
        <w:t>(</w:t>
      </w:r>
      <w:r w:rsidR="003B2E1A">
        <w:rPr>
          <w:b/>
          <w:sz w:val="22"/>
          <w:szCs w:val="22"/>
        </w:rPr>
        <w:t xml:space="preserve">___________________) </w:t>
      </w:r>
      <w:proofErr w:type="gramEnd"/>
      <w:r w:rsidRPr="00146AC3">
        <w:rPr>
          <w:b/>
          <w:sz w:val="22"/>
          <w:szCs w:val="22"/>
        </w:rPr>
        <w:t xml:space="preserve">рублей </w:t>
      </w:r>
      <w:r w:rsidR="003B2E1A">
        <w:rPr>
          <w:b/>
          <w:sz w:val="22"/>
          <w:szCs w:val="22"/>
        </w:rPr>
        <w:t>__</w:t>
      </w:r>
      <w:r w:rsidRPr="00146AC3">
        <w:rPr>
          <w:b/>
          <w:sz w:val="22"/>
          <w:szCs w:val="22"/>
        </w:rPr>
        <w:t xml:space="preserve"> копеек, </w:t>
      </w:r>
      <w:r w:rsidR="003811C0">
        <w:rPr>
          <w:b/>
          <w:sz w:val="22"/>
          <w:szCs w:val="22"/>
        </w:rPr>
        <w:t>в том числе НДС не облагается</w:t>
      </w:r>
      <w:r w:rsidRPr="00F74890">
        <w:rPr>
          <w:sz w:val="22"/>
          <w:szCs w:val="22"/>
        </w:rPr>
        <w:t xml:space="preserve">. </w:t>
      </w:r>
    </w:p>
    <w:p w:rsidR="00FA4089" w:rsidRPr="00F74890" w:rsidRDefault="00FA4089" w:rsidP="0057287E">
      <w:pPr>
        <w:ind w:firstLine="709"/>
        <w:jc w:val="both"/>
        <w:rPr>
          <w:sz w:val="22"/>
          <w:szCs w:val="22"/>
        </w:rPr>
      </w:pPr>
      <w:r>
        <w:rPr>
          <w:sz w:val="22"/>
          <w:szCs w:val="22"/>
        </w:rPr>
        <w:t>Авансирование не предусмотрено.</w:t>
      </w:r>
    </w:p>
    <w:p w:rsidR="00286E75" w:rsidRPr="00F74890" w:rsidRDefault="00286E75" w:rsidP="0057287E">
      <w:pPr>
        <w:ind w:firstLine="709"/>
        <w:jc w:val="both"/>
        <w:rPr>
          <w:sz w:val="22"/>
          <w:szCs w:val="22"/>
        </w:rPr>
      </w:pPr>
      <w:r w:rsidRPr="00F74890">
        <w:rPr>
          <w:sz w:val="22"/>
          <w:szCs w:val="22"/>
        </w:rPr>
        <w:t xml:space="preserve">3.2. </w:t>
      </w:r>
      <w:r w:rsidR="00092C90" w:rsidRPr="002B3B3A">
        <w:rPr>
          <w:sz w:val="22"/>
          <w:szCs w:val="22"/>
        </w:rPr>
        <w:t xml:space="preserve">Цена Договора является твердой и определяется на весь срок исполнения Договора. При заключении и исполнении Договора изменение его условий не допускается, за исключением случаев, предусмотренных </w:t>
      </w:r>
      <w:r w:rsidR="00092C90" w:rsidRPr="00092C90">
        <w:rPr>
          <w:color w:val="000000"/>
          <w:sz w:val="22"/>
          <w:szCs w:val="22"/>
        </w:rPr>
        <w:t xml:space="preserve">статьей 95 </w:t>
      </w:r>
      <w:r w:rsidR="00092C90" w:rsidRPr="002B3B3A">
        <w:rPr>
          <w:sz w:val="22"/>
          <w:szCs w:val="22"/>
        </w:rPr>
        <w:t>Федерального закона от 05.04.2013г. № 44-ФЗ «О контрактной системе в сфере закупок товаров, работ, услуг для обеспечения государственных и муниципальных нужд»</w:t>
      </w:r>
      <w:r w:rsidR="00092C90">
        <w:rPr>
          <w:sz w:val="22"/>
          <w:szCs w:val="22"/>
        </w:rPr>
        <w:t>.</w:t>
      </w:r>
    </w:p>
    <w:p w:rsidR="00286E75" w:rsidRPr="00F74890" w:rsidRDefault="00286E75" w:rsidP="0057287E">
      <w:pPr>
        <w:ind w:firstLine="709"/>
        <w:jc w:val="both"/>
        <w:rPr>
          <w:sz w:val="22"/>
          <w:szCs w:val="22"/>
        </w:rPr>
      </w:pPr>
      <w:r w:rsidRPr="00F74890">
        <w:rPr>
          <w:sz w:val="22"/>
          <w:szCs w:val="22"/>
        </w:rPr>
        <w:t>3.3. Оплата Услуг производится по безналичному расчету в соответствии с  выставленным</w:t>
      </w:r>
      <w:r w:rsidR="003811C0">
        <w:rPr>
          <w:sz w:val="22"/>
          <w:szCs w:val="22"/>
        </w:rPr>
        <w:t xml:space="preserve"> Исполнителем </w:t>
      </w:r>
      <w:r w:rsidRPr="00F74890">
        <w:rPr>
          <w:sz w:val="22"/>
          <w:szCs w:val="22"/>
        </w:rPr>
        <w:t xml:space="preserve">счетом </w:t>
      </w:r>
      <w:r w:rsidR="003811C0">
        <w:rPr>
          <w:sz w:val="22"/>
          <w:szCs w:val="22"/>
        </w:rPr>
        <w:t xml:space="preserve">и </w:t>
      </w:r>
      <w:r w:rsidRPr="00F74890">
        <w:rPr>
          <w:sz w:val="22"/>
          <w:szCs w:val="22"/>
        </w:rPr>
        <w:t>на основании подписанного обеими Сторонам</w:t>
      </w:r>
      <w:r w:rsidR="00E734A1">
        <w:rPr>
          <w:sz w:val="22"/>
          <w:szCs w:val="22"/>
        </w:rPr>
        <w:t>и Акта сдачи-приёмки оказанных у</w:t>
      </w:r>
      <w:r w:rsidRPr="00F74890">
        <w:rPr>
          <w:sz w:val="22"/>
          <w:szCs w:val="22"/>
        </w:rPr>
        <w:t>слуг</w:t>
      </w:r>
      <w:r w:rsidR="00E734A1">
        <w:rPr>
          <w:sz w:val="22"/>
          <w:szCs w:val="22"/>
        </w:rPr>
        <w:t xml:space="preserve"> (либо УПД)</w:t>
      </w:r>
      <w:r w:rsidRPr="00F74890">
        <w:rPr>
          <w:sz w:val="22"/>
          <w:szCs w:val="22"/>
        </w:rPr>
        <w:t xml:space="preserve">. Оплата осуществляется в течение 7 (семи) рабочих дней с момента подписания Акта сдачи-приёмки оказанных </w:t>
      </w:r>
      <w:r w:rsidR="00E734A1">
        <w:rPr>
          <w:sz w:val="22"/>
          <w:szCs w:val="22"/>
        </w:rPr>
        <w:t>у</w:t>
      </w:r>
      <w:r w:rsidRPr="00F74890">
        <w:rPr>
          <w:sz w:val="22"/>
          <w:szCs w:val="22"/>
        </w:rPr>
        <w:t>слуг</w:t>
      </w:r>
      <w:r w:rsidR="00E734A1">
        <w:rPr>
          <w:sz w:val="22"/>
          <w:szCs w:val="22"/>
        </w:rPr>
        <w:t xml:space="preserve"> (либо УПД)</w:t>
      </w:r>
      <w:r w:rsidRPr="00F74890">
        <w:rPr>
          <w:sz w:val="22"/>
          <w:szCs w:val="22"/>
        </w:rPr>
        <w:t xml:space="preserve"> и фактического получения Заказчиком соответствующего счета Исполнителя. Счет предоставляется Исполнителем одновременно с Актом сдачи-приёмки оказанных </w:t>
      </w:r>
      <w:r w:rsidR="00E734A1">
        <w:rPr>
          <w:sz w:val="22"/>
          <w:szCs w:val="22"/>
        </w:rPr>
        <w:t>у</w:t>
      </w:r>
      <w:r w:rsidRPr="00F74890">
        <w:rPr>
          <w:sz w:val="22"/>
          <w:szCs w:val="22"/>
        </w:rPr>
        <w:t>слуг</w:t>
      </w:r>
      <w:r w:rsidR="00E734A1">
        <w:rPr>
          <w:sz w:val="22"/>
          <w:szCs w:val="22"/>
        </w:rPr>
        <w:t xml:space="preserve"> (УПД)</w:t>
      </w:r>
      <w:r w:rsidRPr="00F74890">
        <w:rPr>
          <w:sz w:val="22"/>
          <w:szCs w:val="22"/>
        </w:rPr>
        <w:t>.</w:t>
      </w:r>
    </w:p>
    <w:p w:rsidR="00286E75" w:rsidRPr="00F74890" w:rsidRDefault="00286E75" w:rsidP="0057287E">
      <w:pPr>
        <w:ind w:firstLine="709"/>
        <w:jc w:val="both"/>
        <w:rPr>
          <w:sz w:val="22"/>
          <w:szCs w:val="22"/>
        </w:rPr>
      </w:pPr>
      <w:r w:rsidRPr="00F74890">
        <w:rPr>
          <w:sz w:val="22"/>
          <w:szCs w:val="22"/>
        </w:rPr>
        <w:t xml:space="preserve">3.4. Объем, виды и стоимость оказанных </w:t>
      </w:r>
      <w:r w:rsidR="00E734A1">
        <w:rPr>
          <w:sz w:val="22"/>
          <w:szCs w:val="22"/>
        </w:rPr>
        <w:t>У</w:t>
      </w:r>
      <w:r w:rsidRPr="00F74890">
        <w:rPr>
          <w:sz w:val="22"/>
          <w:szCs w:val="22"/>
        </w:rPr>
        <w:t>слуг оформляются</w:t>
      </w:r>
      <w:r w:rsidR="00E734A1">
        <w:rPr>
          <w:sz w:val="22"/>
          <w:szCs w:val="22"/>
        </w:rPr>
        <w:t xml:space="preserve"> Актом сдачи-приёмки оказанных у</w:t>
      </w:r>
      <w:r w:rsidRPr="00F74890">
        <w:rPr>
          <w:sz w:val="22"/>
          <w:szCs w:val="22"/>
        </w:rPr>
        <w:t>слуг</w:t>
      </w:r>
      <w:r w:rsidR="00E734A1">
        <w:rPr>
          <w:sz w:val="22"/>
          <w:szCs w:val="22"/>
        </w:rPr>
        <w:t xml:space="preserve"> (УПД)</w:t>
      </w:r>
      <w:r w:rsidRPr="00F74890">
        <w:rPr>
          <w:sz w:val="22"/>
          <w:szCs w:val="22"/>
        </w:rPr>
        <w:t>, подписанным Сторонами, в течение 5 (пяти) дней после окончания предоставления Услуг. Если Заказчик не возвращает подписанный Акт оказанных услуг</w:t>
      </w:r>
      <w:r w:rsidR="00E734A1">
        <w:rPr>
          <w:sz w:val="22"/>
          <w:szCs w:val="22"/>
        </w:rPr>
        <w:t xml:space="preserve"> (УПД)</w:t>
      </w:r>
      <w:r w:rsidRPr="00F74890">
        <w:rPr>
          <w:sz w:val="22"/>
          <w:szCs w:val="22"/>
        </w:rPr>
        <w:t xml:space="preserve"> Исполнителю в течение 5 (пяти) дней со дня его получения при этом, не предъявляя мотивированный отказ от его подписания, Акт</w:t>
      </w:r>
      <w:r w:rsidR="00E734A1">
        <w:rPr>
          <w:sz w:val="22"/>
          <w:szCs w:val="22"/>
        </w:rPr>
        <w:t>/УПД</w:t>
      </w:r>
      <w:r w:rsidRPr="00F74890">
        <w:rPr>
          <w:sz w:val="22"/>
          <w:szCs w:val="22"/>
        </w:rPr>
        <w:t xml:space="preserve"> считается подписанным обеими сторонами, а медицинские услуги, указанные в нём, оказаны в полном объёме и надлежащего качества.  </w:t>
      </w:r>
    </w:p>
    <w:p w:rsidR="00286E75" w:rsidRPr="00F74890" w:rsidRDefault="00286E75" w:rsidP="0057287E">
      <w:pPr>
        <w:ind w:firstLine="709"/>
        <w:jc w:val="both"/>
        <w:rPr>
          <w:sz w:val="22"/>
          <w:szCs w:val="22"/>
        </w:rPr>
      </w:pPr>
      <w:r w:rsidRPr="00F74890">
        <w:rPr>
          <w:sz w:val="22"/>
          <w:szCs w:val="22"/>
        </w:rPr>
        <w:t xml:space="preserve">3.5. </w:t>
      </w:r>
      <w:r w:rsidRPr="00F74890">
        <w:rPr>
          <w:b/>
          <w:sz w:val="22"/>
          <w:szCs w:val="22"/>
        </w:rPr>
        <w:t>Источник финансирования: средства бюджетного учреждения (субсидии).</w:t>
      </w:r>
    </w:p>
    <w:p w:rsidR="00286E75" w:rsidRPr="00F74890" w:rsidRDefault="00286E75" w:rsidP="0057287E">
      <w:pPr>
        <w:ind w:firstLine="709"/>
        <w:jc w:val="both"/>
        <w:rPr>
          <w:sz w:val="22"/>
          <w:szCs w:val="22"/>
        </w:rPr>
      </w:pPr>
      <w:r w:rsidRPr="00F74890">
        <w:rPr>
          <w:sz w:val="22"/>
          <w:szCs w:val="22"/>
        </w:rPr>
        <w:t xml:space="preserve">3.6. В случае досрочного расторжения или прекращения срока действия настоящего Договора стороны производят окончательные взаиморасчёты в сроки, не превышающие 15 (пятнадцать) календарных дней после прекращения договорных отношений. После завершения взаиморасчётов Сторонами подписывается двусторонний акт сверки взаиморасчётов. </w:t>
      </w:r>
    </w:p>
    <w:p w:rsidR="000E6F32" w:rsidRDefault="003811C0" w:rsidP="0057287E">
      <w:pPr>
        <w:ind w:firstLine="709"/>
        <w:jc w:val="both"/>
        <w:rPr>
          <w:color w:val="000000"/>
          <w:sz w:val="22"/>
          <w:szCs w:val="22"/>
          <w:shd w:val="clear" w:color="auto" w:fill="FFFFFF"/>
        </w:rPr>
      </w:pPr>
      <w:r>
        <w:rPr>
          <w:sz w:val="22"/>
          <w:szCs w:val="22"/>
        </w:rPr>
        <w:t>3.</w:t>
      </w:r>
      <w:r w:rsidR="00FA4089">
        <w:rPr>
          <w:sz w:val="22"/>
          <w:szCs w:val="22"/>
        </w:rPr>
        <w:t>7</w:t>
      </w:r>
      <w:r>
        <w:rPr>
          <w:sz w:val="22"/>
          <w:szCs w:val="22"/>
        </w:rPr>
        <w:t xml:space="preserve">. </w:t>
      </w:r>
      <w:r w:rsidRPr="00956D24">
        <w:rPr>
          <w:color w:val="000000"/>
          <w:sz w:val="22"/>
          <w:szCs w:val="22"/>
          <w:shd w:val="clear" w:color="auto" w:fill="FFFFFF"/>
        </w:rPr>
        <w:t>На основании Приказа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Стороны подписывают Акт приемки товаров, работ, услуг (ф</w:t>
      </w:r>
      <w:r w:rsidR="00592CB7">
        <w:rPr>
          <w:color w:val="000000"/>
          <w:sz w:val="22"/>
          <w:szCs w:val="22"/>
          <w:shd w:val="clear" w:color="auto" w:fill="FFFFFF"/>
        </w:rPr>
        <w:t xml:space="preserve">орма </w:t>
      </w:r>
      <w:r w:rsidRPr="00956D24">
        <w:rPr>
          <w:color w:val="000000"/>
          <w:sz w:val="22"/>
          <w:szCs w:val="22"/>
          <w:shd w:val="clear" w:color="auto" w:fill="FFFFFF"/>
        </w:rPr>
        <w:t>0510452).</w:t>
      </w:r>
    </w:p>
    <w:p w:rsidR="00592CB7" w:rsidRPr="00592CB7" w:rsidRDefault="00592CB7" w:rsidP="00592CB7">
      <w:pPr>
        <w:ind w:firstLine="709"/>
        <w:jc w:val="both"/>
        <w:rPr>
          <w:color w:val="000000"/>
          <w:sz w:val="22"/>
          <w:szCs w:val="22"/>
          <w:shd w:val="clear" w:color="auto" w:fill="FFFFFF"/>
        </w:rPr>
      </w:pPr>
    </w:p>
    <w:p w:rsidR="000E6F32" w:rsidRPr="00F74890" w:rsidRDefault="00DB5278" w:rsidP="0057287E">
      <w:pPr>
        <w:ind w:left="-540"/>
        <w:jc w:val="center"/>
        <w:rPr>
          <w:b/>
          <w:sz w:val="22"/>
          <w:szCs w:val="22"/>
        </w:rPr>
      </w:pPr>
      <w:r w:rsidRPr="00F74890">
        <w:rPr>
          <w:b/>
          <w:sz w:val="22"/>
          <w:szCs w:val="22"/>
        </w:rPr>
        <w:t>4. Конфиденциальность</w:t>
      </w:r>
    </w:p>
    <w:p w:rsidR="00DB5278" w:rsidRPr="00F74890" w:rsidRDefault="00E848AC" w:rsidP="0057287E">
      <w:pPr>
        <w:ind w:firstLine="709"/>
        <w:jc w:val="both"/>
        <w:rPr>
          <w:b/>
          <w:sz w:val="22"/>
          <w:szCs w:val="22"/>
        </w:rPr>
      </w:pPr>
      <w:r w:rsidRPr="00F74890">
        <w:rPr>
          <w:sz w:val="22"/>
          <w:szCs w:val="22"/>
        </w:rPr>
        <w:t>4.</w:t>
      </w:r>
      <w:r w:rsidR="005616A2" w:rsidRPr="00F74890">
        <w:rPr>
          <w:sz w:val="22"/>
          <w:szCs w:val="22"/>
        </w:rPr>
        <w:t>1. Стороны</w:t>
      </w:r>
      <w:r w:rsidR="00DB5278" w:rsidRPr="00F74890">
        <w:rPr>
          <w:sz w:val="22"/>
          <w:szCs w:val="22"/>
        </w:rPr>
        <w:t xml:space="preserve"> берут на себя взаимные обязательства по соблюдению режима конфиденциальности в отношении информа</w:t>
      </w:r>
      <w:r w:rsidRPr="00F74890">
        <w:rPr>
          <w:sz w:val="22"/>
          <w:szCs w:val="22"/>
        </w:rPr>
        <w:t xml:space="preserve">ции, полученной при исполнении </w:t>
      </w:r>
      <w:r w:rsidR="00DB5278" w:rsidRPr="00F74890">
        <w:rPr>
          <w:sz w:val="22"/>
          <w:szCs w:val="22"/>
        </w:rPr>
        <w:t xml:space="preserve">настоящего </w:t>
      </w:r>
      <w:r w:rsidR="00DA7650" w:rsidRPr="00F74890">
        <w:rPr>
          <w:sz w:val="22"/>
          <w:szCs w:val="22"/>
        </w:rPr>
        <w:t>Договор</w:t>
      </w:r>
      <w:r w:rsidR="00DB5278" w:rsidRPr="00F74890">
        <w:rPr>
          <w:sz w:val="22"/>
          <w:szCs w:val="22"/>
        </w:rPr>
        <w:t>а.</w:t>
      </w:r>
    </w:p>
    <w:p w:rsidR="00DB5278" w:rsidRPr="00F74890" w:rsidRDefault="00E848AC" w:rsidP="0057287E">
      <w:pPr>
        <w:ind w:firstLine="709"/>
        <w:jc w:val="both"/>
        <w:rPr>
          <w:sz w:val="22"/>
          <w:szCs w:val="22"/>
        </w:rPr>
      </w:pPr>
      <w:r w:rsidRPr="00F74890">
        <w:rPr>
          <w:sz w:val="22"/>
          <w:szCs w:val="22"/>
        </w:rPr>
        <w:t>4.</w:t>
      </w:r>
      <w:r w:rsidR="005616A2" w:rsidRPr="00F74890">
        <w:rPr>
          <w:sz w:val="22"/>
          <w:szCs w:val="22"/>
        </w:rPr>
        <w:t>2. Конфиденциальной</w:t>
      </w:r>
      <w:r w:rsidR="00DB5278" w:rsidRPr="00F74890">
        <w:rPr>
          <w:sz w:val="22"/>
          <w:szCs w:val="22"/>
        </w:rPr>
        <w:t xml:space="preserve"> по настоящему </w:t>
      </w:r>
      <w:r w:rsidR="00DA7650" w:rsidRPr="00F74890">
        <w:rPr>
          <w:sz w:val="22"/>
          <w:szCs w:val="22"/>
        </w:rPr>
        <w:t>Договор</w:t>
      </w:r>
      <w:r w:rsidR="00DB5278" w:rsidRPr="00F74890">
        <w:rPr>
          <w:sz w:val="22"/>
          <w:szCs w:val="22"/>
        </w:rPr>
        <w:t>у признается информация:</w:t>
      </w:r>
    </w:p>
    <w:p w:rsidR="00DB5278" w:rsidRPr="00F74890" w:rsidRDefault="00DB5278" w:rsidP="0057287E">
      <w:pPr>
        <w:ind w:firstLine="709"/>
        <w:jc w:val="both"/>
        <w:rPr>
          <w:sz w:val="22"/>
          <w:szCs w:val="22"/>
        </w:rPr>
      </w:pPr>
      <w:r w:rsidRPr="00F74890">
        <w:rPr>
          <w:sz w:val="22"/>
          <w:szCs w:val="22"/>
        </w:rPr>
        <w:t xml:space="preserve">- сведения, </w:t>
      </w:r>
      <w:r w:rsidR="00E848AC" w:rsidRPr="00F74890">
        <w:rPr>
          <w:sz w:val="22"/>
          <w:szCs w:val="22"/>
        </w:rPr>
        <w:t xml:space="preserve">относящиеся </w:t>
      </w:r>
      <w:r w:rsidRPr="00F74890">
        <w:rPr>
          <w:sz w:val="22"/>
          <w:szCs w:val="22"/>
        </w:rPr>
        <w:t>в соответствии с действующим законодательством Российской Федерации</w:t>
      </w:r>
      <w:r w:rsidR="00E848AC" w:rsidRPr="00F74890">
        <w:rPr>
          <w:sz w:val="22"/>
          <w:szCs w:val="22"/>
        </w:rPr>
        <w:t xml:space="preserve"> к персональным данным, а также сведения,</w:t>
      </w:r>
      <w:r w:rsidRPr="00F74890">
        <w:rPr>
          <w:sz w:val="22"/>
          <w:szCs w:val="22"/>
        </w:rPr>
        <w:t xml:space="preserve"> </w:t>
      </w:r>
      <w:r w:rsidR="00E848AC" w:rsidRPr="00F74890">
        <w:rPr>
          <w:sz w:val="22"/>
          <w:szCs w:val="22"/>
        </w:rPr>
        <w:t xml:space="preserve">составляющие </w:t>
      </w:r>
      <w:r w:rsidRPr="00F74890">
        <w:rPr>
          <w:sz w:val="22"/>
          <w:szCs w:val="22"/>
        </w:rPr>
        <w:t>врачебную тайн</w:t>
      </w:r>
      <w:r w:rsidR="00FA4089">
        <w:rPr>
          <w:sz w:val="22"/>
          <w:szCs w:val="22"/>
        </w:rPr>
        <w:t>у;</w:t>
      </w:r>
    </w:p>
    <w:p w:rsidR="00DB5278" w:rsidRPr="00F74890" w:rsidRDefault="00DB5278" w:rsidP="0057287E">
      <w:pPr>
        <w:ind w:firstLine="709"/>
        <w:jc w:val="both"/>
        <w:rPr>
          <w:sz w:val="22"/>
          <w:szCs w:val="22"/>
        </w:rPr>
      </w:pPr>
      <w:r w:rsidRPr="00F74890">
        <w:rPr>
          <w:sz w:val="22"/>
          <w:szCs w:val="22"/>
        </w:rPr>
        <w:t xml:space="preserve">- </w:t>
      </w:r>
      <w:r w:rsidR="00E734A1">
        <w:rPr>
          <w:sz w:val="22"/>
          <w:szCs w:val="22"/>
        </w:rPr>
        <w:t>с</w:t>
      </w:r>
      <w:r w:rsidRPr="00F74890">
        <w:rPr>
          <w:sz w:val="22"/>
          <w:szCs w:val="22"/>
        </w:rPr>
        <w:t xml:space="preserve">ведения об условиях настоящего </w:t>
      </w:r>
      <w:r w:rsidR="00DA7650" w:rsidRPr="00F74890">
        <w:rPr>
          <w:sz w:val="22"/>
          <w:szCs w:val="22"/>
        </w:rPr>
        <w:t>Договор</w:t>
      </w:r>
      <w:r w:rsidRPr="00F74890">
        <w:rPr>
          <w:sz w:val="22"/>
          <w:szCs w:val="22"/>
        </w:rPr>
        <w:t>а.</w:t>
      </w:r>
    </w:p>
    <w:p w:rsidR="00985138" w:rsidRPr="00F74890" w:rsidRDefault="00985138" w:rsidP="0057287E">
      <w:pPr>
        <w:ind w:firstLine="709"/>
        <w:jc w:val="both"/>
        <w:rPr>
          <w:sz w:val="22"/>
          <w:szCs w:val="22"/>
        </w:rPr>
      </w:pPr>
      <w:r w:rsidRPr="00F74890">
        <w:rPr>
          <w:sz w:val="22"/>
          <w:szCs w:val="22"/>
        </w:rPr>
        <w:t xml:space="preserve">4.3. Исполнитель обязуется принимать </w:t>
      </w:r>
      <w:r w:rsidR="00061A14" w:rsidRPr="00F74890">
        <w:rPr>
          <w:sz w:val="22"/>
          <w:szCs w:val="22"/>
        </w:rPr>
        <w:t>необходимые правовые, организационные и технические меры для защиты персональных данных работников Заказчика от неправомерного или случайного доступа к ним, уничтожения, изменения, блокирования, копирования, представления, распространения, а также от иных неправомерных действий.</w:t>
      </w:r>
    </w:p>
    <w:p w:rsidR="00061A14" w:rsidRPr="00F74890" w:rsidRDefault="00061A14" w:rsidP="0057287E">
      <w:pPr>
        <w:ind w:firstLine="709"/>
        <w:jc w:val="both"/>
        <w:rPr>
          <w:sz w:val="22"/>
          <w:szCs w:val="22"/>
        </w:rPr>
      </w:pPr>
      <w:r w:rsidRPr="00F74890">
        <w:rPr>
          <w:sz w:val="22"/>
          <w:szCs w:val="22"/>
        </w:rPr>
        <w:t xml:space="preserve">4.4. Исполнитель собирает и обрабатывает только те персональные данные работников Заказчика, которые необходимы для выполнения обязательств по настоящему </w:t>
      </w:r>
      <w:r w:rsidR="00DA7650" w:rsidRPr="00F74890">
        <w:rPr>
          <w:sz w:val="22"/>
          <w:szCs w:val="22"/>
        </w:rPr>
        <w:t>Договор</w:t>
      </w:r>
      <w:r w:rsidRPr="00F74890">
        <w:rPr>
          <w:sz w:val="22"/>
          <w:szCs w:val="22"/>
        </w:rPr>
        <w:t>у.</w:t>
      </w:r>
    </w:p>
    <w:p w:rsidR="00DA7650" w:rsidRPr="00F74890" w:rsidRDefault="00DA7650" w:rsidP="00E848AC">
      <w:pPr>
        <w:jc w:val="center"/>
        <w:rPr>
          <w:b/>
          <w:sz w:val="22"/>
          <w:szCs w:val="22"/>
        </w:rPr>
      </w:pPr>
    </w:p>
    <w:p w:rsidR="000E6F32" w:rsidRPr="00F74890" w:rsidRDefault="00E848AC" w:rsidP="0057287E">
      <w:pPr>
        <w:jc w:val="center"/>
        <w:rPr>
          <w:b/>
          <w:sz w:val="22"/>
          <w:szCs w:val="22"/>
        </w:rPr>
      </w:pPr>
      <w:r w:rsidRPr="00F74890">
        <w:rPr>
          <w:b/>
          <w:sz w:val="22"/>
          <w:szCs w:val="22"/>
        </w:rPr>
        <w:t>5.</w:t>
      </w:r>
      <w:r w:rsidR="00592CB7">
        <w:rPr>
          <w:b/>
          <w:sz w:val="22"/>
          <w:szCs w:val="22"/>
        </w:rPr>
        <w:t xml:space="preserve"> </w:t>
      </w:r>
      <w:r w:rsidRPr="00F74890">
        <w:rPr>
          <w:b/>
          <w:sz w:val="22"/>
          <w:szCs w:val="22"/>
        </w:rPr>
        <w:t>Ответственность сторон</w:t>
      </w:r>
    </w:p>
    <w:p w:rsidR="00592CB7" w:rsidRPr="00592CB7" w:rsidRDefault="00592CB7" w:rsidP="00592CB7">
      <w:pPr>
        <w:ind w:firstLine="709"/>
        <w:jc w:val="both"/>
        <w:rPr>
          <w:sz w:val="22"/>
          <w:szCs w:val="22"/>
        </w:rPr>
      </w:pPr>
      <w:r>
        <w:rPr>
          <w:sz w:val="22"/>
          <w:szCs w:val="22"/>
        </w:rPr>
        <w:t>5</w:t>
      </w:r>
      <w:r w:rsidRPr="00592CB7">
        <w:rPr>
          <w:sz w:val="22"/>
          <w:szCs w:val="22"/>
        </w:rPr>
        <w:t xml:space="preserve">.1 Заказчик и </w:t>
      </w:r>
      <w:r>
        <w:rPr>
          <w:sz w:val="22"/>
          <w:szCs w:val="22"/>
        </w:rPr>
        <w:t>Исполнитель</w:t>
      </w:r>
      <w:r w:rsidRPr="00592CB7">
        <w:rPr>
          <w:sz w:val="22"/>
          <w:szCs w:val="22"/>
        </w:rPr>
        <w:t xml:space="preserve"> несут установленную законодательством Российской Федерации ответственность за неисполнение или ненадлежащее исполнение обязательств, предусмотренных настоящим Договором.</w:t>
      </w:r>
    </w:p>
    <w:p w:rsidR="00592CB7" w:rsidRPr="00592CB7" w:rsidRDefault="00592CB7" w:rsidP="00592CB7">
      <w:pPr>
        <w:ind w:firstLine="709"/>
        <w:jc w:val="both"/>
        <w:rPr>
          <w:sz w:val="22"/>
          <w:szCs w:val="22"/>
        </w:rPr>
      </w:pPr>
      <w:r>
        <w:rPr>
          <w:sz w:val="22"/>
          <w:szCs w:val="22"/>
        </w:rPr>
        <w:t>5</w:t>
      </w:r>
      <w:r w:rsidRPr="00592CB7">
        <w:rPr>
          <w:sz w:val="22"/>
          <w:szCs w:val="22"/>
        </w:rPr>
        <w:t>.2</w:t>
      </w:r>
      <w:proofErr w:type="gramStart"/>
      <w:r w:rsidRPr="00592CB7">
        <w:rPr>
          <w:sz w:val="22"/>
          <w:szCs w:val="22"/>
        </w:rPr>
        <w:t xml:space="preserve">  В</w:t>
      </w:r>
      <w:proofErr w:type="gramEnd"/>
      <w:r w:rsidRPr="00592CB7">
        <w:rPr>
          <w:sz w:val="22"/>
          <w:szCs w:val="22"/>
        </w:rPr>
        <w:t xml:space="preserve">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Pr>
          <w:sz w:val="22"/>
          <w:szCs w:val="22"/>
        </w:rPr>
        <w:t>Исполнитель</w:t>
      </w:r>
      <w:r w:rsidRPr="00592CB7">
        <w:rPr>
          <w:sz w:val="22"/>
          <w:szCs w:val="22"/>
        </w:rPr>
        <w:t xml:space="preserve"> вправе потребовать уплаты неустойки (пеней).</w:t>
      </w:r>
    </w:p>
    <w:p w:rsidR="00592CB7" w:rsidRPr="00592CB7" w:rsidRDefault="00592CB7" w:rsidP="00592CB7">
      <w:pPr>
        <w:ind w:firstLine="709"/>
        <w:jc w:val="both"/>
        <w:rPr>
          <w:sz w:val="22"/>
          <w:szCs w:val="22"/>
        </w:rPr>
      </w:pPr>
      <w:r>
        <w:rPr>
          <w:sz w:val="22"/>
          <w:szCs w:val="22"/>
        </w:rPr>
        <w:t>5</w:t>
      </w:r>
      <w:r w:rsidRPr="00592CB7">
        <w:rPr>
          <w:sz w:val="22"/>
          <w:szCs w:val="22"/>
        </w:rPr>
        <w:t>.3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92CB7" w:rsidRPr="00592CB7" w:rsidRDefault="00592CB7" w:rsidP="00592CB7">
      <w:pPr>
        <w:ind w:firstLine="709"/>
        <w:jc w:val="both"/>
        <w:rPr>
          <w:sz w:val="22"/>
          <w:szCs w:val="22"/>
        </w:rPr>
      </w:pPr>
      <w:r>
        <w:rPr>
          <w:sz w:val="22"/>
          <w:szCs w:val="22"/>
        </w:rPr>
        <w:lastRenderedPageBreak/>
        <w:t>5</w:t>
      </w:r>
      <w:r w:rsidRPr="00592CB7">
        <w:rPr>
          <w:sz w:val="22"/>
          <w:szCs w:val="22"/>
        </w:rPr>
        <w:t>.4</w:t>
      </w:r>
      <w:proofErr w:type="gramStart"/>
      <w:r w:rsidRPr="00592CB7">
        <w:rPr>
          <w:sz w:val="22"/>
          <w:szCs w:val="22"/>
        </w:rPr>
        <w:t xml:space="preserve"> В</w:t>
      </w:r>
      <w:proofErr w:type="gramEnd"/>
      <w:r w:rsidRPr="00592CB7">
        <w:rPr>
          <w:sz w:val="22"/>
          <w:szCs w:val="22"/>
        </w:rPr>
        <w:t xml:space="preserve"> случае просрочки исполнения </w:t>
      </w:r>
      <w:r w:rsidR="002B7A03">
        <w:rPr>
          <w:sz w:val="22"/>
          <w:szCs w:val="22"/>
        </w:rPr>
        <w:t>Исполнителем</w:t>
      </w:r>
      <w:r w:rsidRPr="00592CB7">
        <w:rPr>
          <w:sz w:val="22"/>
          <w:szCs w:val="22"/>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2B7A03">
        <w:rPr>
          <w:sz w:val="22"/>
          <w:szCs w:val="22"/>
        </w:rPr>
        <w:t>Исполнителем</w:t>
      </w:r>
      <w:r w:rsidRPr="00592CB7">
        <w:rPr>
          <w:sz w:val="22"/>
          <w:szCs w:val="22"/>
        </w:rPr>
        <w:t xml:space="preserve"> обязательств, предусмотренных Договором, Заказчик направляет </w:t>
      </w:r>
      <w:r w:rsidR="002B7A03">
        <w:rPr>
          <w:sz w:val="22"/>
          <w:szCs w:val="22"/>
        </w:rPr>
        <w:t>Исполнителю</w:t>
      </w:r>
      <w:r w:rsidRPr="00592CB7">
        <w:rPr>
          <w:sz w:val="22"/>
          <w:szCs w:val="22"/>
        </w:rPr>
        <w:t xml:space="preserve"> требование об уплате неустойки (пеней).</w:t>
      </w:r>
    </w:p>
    <w:p w:rsidR="00592CB7" w:rsidRPr="00592CB7" w:rsidRDefault="00592CB7" w:rsidP="00592CB7">
      <w:pPr>
        <w:ind w:firstLine="709"/>
        <w:jc w:val="both"/>
        <w:rPr>
          <w:sz w:val="22"/>
          <w:szCs w:val="22"/>
        </w:rPr>
      </w:pPr>
      <w:proofErr w:type="gramStart"/>
      <w:r>
        <w:rPr>
          <w:sz w:val="22"/>
          <w:szCs w:val="22"/>
        </w:rPr>
        <w:t>5</w:t>
      </w:r>
      <w:r w:rsidRPr="00592CB7">
        <w:rPr>
          <w:sz w:val="22"/>
          <w:szCs w:val="22"/>
        </w:rPr>
        <w:t xml:space="preserve">.5 Пеня начисляется за каждый день просрочки исполнения </w:t>
      </w:r>
      <w:r w:rsidR="002B7A03">
        <w:rPr>
          <w:sz w:val="22"/>
          <w:szCs w:val="22"/>
        </w:rPr>
        <w:t>Исполнителем обязательств</w:t>
      </w:r>
      <w:r w:rsidRPr="00592CB7">
        <w:rPr>
          <w:sz w:val="22"/>
          <w:szCs w:val="22"/>
        </w:rPr>
        <w:t>, пред</w:t>
      </w:r>
      <w:r w:rsidR="002B7A03">
        <w:rPr>
          <w:sz w:val="22"/>
          <w:szCs w:val="22"/>
        </w:rPr>
        <w:t>усмотренных</w:t>
      </w:r>
      <w:r w:rsidRPr="00592CB7">
        <w:rPr>
          <w:sz w:val="22"/>
          <w:szCs w:val="22"/>
        </w:rPr>
        <w:t xml:space="preserve">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2B7A03">
        <w:rPr>
          <w:sz w:val="22"/>
          <w:szCs w:val="22"/>
        </w:rPr>
        <w:t>Исполнителем</w:t>
      </w:r>
      <w:r w:rsidRPr="00592CB7">
        <w:rPr>
          <w:sz w:val="22"/>
          <w:szCs w:val="22"/>
        </w:rPr>
        <w:t>.</w:t>
      </w:r>
      <w:proofErr w:type="gramEnd"/>
    </w:p>
    <w:p w:rsidR="00592CB7" w:rsidRPr="00592CB7" w:rsidRDefault="00592CB7" w:rsidP="00592CB7">
      <w:pPr>
        <w:ind w:firstLine="709"/>
        <w:jc w:val="both"/>
        <w:rPr>
          <w:sz w:val="22"/>
          <w:szCs w:val="22"/>
        </w:rPr>
      </w:pPr>
      <w:r>
        <w:rPr>
          <w:sz w:val="22"/>
          <w:szCs w:val="22"/>
        </w:rPr>
        <w:t>5</w:t>
      </w:r>
      <w:r w:rsidRPr="00592CB7">
        <w:rPr>
          <w:sz w:val="22"/>
          <w:szCs w:val="22"/>
        </w:rPr>
        <w:t>.6 Сторона освобождается от уплаты неустойки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92CB7" w:rsidRPr="00592CB7" w:rsidRDefault="00592CB7" w:rsidP="00592CB7">
      <w:pPr>
        <w:ind w:firstLine="709"/>
        <w:jc w:val="both"/>
        <w:rPr>
          <w:sz w:val="22"/>
          <w:szCs w:val="22"/>
        </w:rPr>
      </w:pPr>
      <w:r>
        <w:rPr>
          <w:sz w:val="22"/>
          <w:szCs w:val="22"/>
        </w:rPr>
        <w:t>5</w:t>
      </w:r>
      <w:r w:rsidRPr="00592CB7">
        <w:rPr>
          <w:sz w:val="22"/>
          <w:szCs w:val="22"/>
        </w:rPr>
        <w:t>.7</w:t>
      </w:r>
      <w:proofErr w:type="gramStart"/>
      <w:r w:rsidRPr="00592CB7">
        <w:rPr>
          <w:sz w:val="22"/>
          <w:szCs w:val="22"/>
        </w:rPr>
        <w:t xml:space="preserve"> З</w:t>
      </w:r>
      <w:proofErr w:type="gramEnd"/>
      <w:r w:rsidRPr="00592CB7">
        <w:rPr>
          <w:sz w:val="22"/>
          <w:szCs w:val="22"/>
        </w:rPr>
        <w:t xml:space="preserve">а неисполнение или ненадлежащее исполнение своих обязательств Стороны несут ответственность согласно Гражданскому кодексу, Постановлению Правительства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года № 570 и </w:t>
      </w:r>
      <w:proofErr w:type="gramStart"/>
      <w:r w:rsidRPr="00592CB7">
        <w:rPr>
          <w:sz w:val="22"/>
          <w:szCs w:val="22"/>
        </w:rPr>
        <w:t>признании</w:t>
      </w:r>
      <w:proofErr w:type="gramEnd"/>
      <w:r w:rsidRPr="00592CB7">
        <w:rPr>
          <w:sz w:val="22"/>
          <w:szCs w:val="22"/>
        </w:rPr>
        <w:t xml:space="preserve"> утратившим силу постановления Правительства Российской Федерации от 25 ноября 2013 года № 1063» и условиям настоящего Договора.</w:t>
      </w:r>
    </w:p>
    <w:p w:rsidR="00DA7650" w:rsidRPr="00F74890" w:rsidRDefault="00DA7650" w:rsidP="00E848AC">
      <w:pPr>
        <w:jc w:val="center"/>
        <w:rPr>
          <w:b/>
          <w:sz w:val="22"/>
          <w:szCs w:val="22"/>
        </w:rPr>
      </w:pPr>
    </w:p>
    <w:p w:rsidR="000E6F32" w:rsidRPr="00F74890" w:rsidRDefault="00E848AC" w:rsidP="0057287E">
      <w:pPr>
        <w:jc w:val="center"/>
        <w:rPr>
          <w:b/>
          <w:sz w:val="22"/>
          <w:szCs w:val="22"/>
        </w:rPr>
      </w:pPr>
      <w:r w:rsidRPr="00F74890">
        <w:rPr>
          <w:b/>
          <w:sz w:val="22"/>
          <w:szCs w:val="22"/>
        </w:rPr>
        <w:t>6.</w:t>
      </w:r>
      <w:r w:rsidR="006B066E" w:rsidRPr="00F74890">
        <w:rPr>
          <w:b/>
          <w:sz w:val="22"/>
          <w:szCs w:val="22"/>
        </w:rPr>
        <w:t xml:space="preserve"> </w:t>
      </w:r>
      <w:r w:rsidR="005616A2" w:rsidRPr="00F74890">
        <w:rPr>
          <w:b/>
          <w:sz w:val="22"/>
          <w:szCs w:val="22"/>
        </w:rPr>
        <w:t>Порядок разрешения</w:t>
      </w:r>
      <w:r w:rsidR="00111831" w:rsidRPr="00F74890">
        <w:rPr>
          <w:b/>
          <w:sz w:val="22"/>
          <w:szCs w:val="22"/>
        </w:rPr>
        <w:t xml:space="preserve"> споров</w:t>
      </w:r>
    </w:p>
    <w:p w:rsidR="00111831" w:rsidRPr="00F74890" w:rsidRDefault="006B066E" w:rsidP="00E734A1">
      <w:pPr>
        <w:ind w:firstLine="709"/>
        <w:jc w:val="both"/>
        <w:rPr>
          <w:sz w:val="22"/>
          <w:szCs w:val="22"/>
        </w:rPr>
      </w:pPr>
      <w:r w:rsidRPr="00F74890">
        <w:rPr>
          <w:sz w:val="22"/>
          <w:szCs w:val="22"/>
        </w:rPr>
        <w:t>6</w:t>
      </w:r>
      <w:r w:rsidR="00111831" w:rsidRPr="00F74890">
        <w:rPr>
          <w:sz w:val="22"/>
          <w:szCs w:val="22"/>
        </w:rPr>
        <w:t xml:space="preserve">.1. Споры и разногласия, которые могут возникнуть при исполнении настоящего </w:t>
      </w:r>
      <w:r w:rsidR="00DA7650" w:rsidRPr="00F74890">
        <w:rPr>
          <w:sz w:val="22"/>
          <w:szCs w:val="22"/>
        </w:rPr>
        <w:t>Договор</w:t>
      </w:r>
      <w:r w:rsidR="00111831" w:rsidRPr="00F74890">
        <w:rPr>
          <w:sz w:val="22"/>
          <w:szCs w:val="22"/>
        </w:rPr>
        <w:t>а, будут разре</w:t>
      </w:r>
      <w:r w:rsidR="00E734A1">
        <w:rPr>
          <w:sz w:val="22"/>
          <w:szCs w:val="22"/>
        </w:rPr>
        <w:t>шаться путем переговоров между С</w:t>
      </w:r>
      <w:r w:rsidR="00111831" w:rsidRPr="00F74890">
        <w:rPr>
          <w:sz w:val="22"/>
          <w:szCs w:val="22"/>
        </w:rPr>
        <w:t>торонами</w:t>
      </w:r>
      <w:r w:rsidR="00183C22" w:rsidRPr="00F74890">
        <w:rPr>
          <w:sz w:val="22"/>
          <w:szCs w:val="22"/>
        </w:rPr>
        <w:t xml:space="preserve">, путем направления претензионных писем. Срок ответа на претензию составляет 10 (десять) дней </w:t>
      </w:r>
      <w:proofErr w:type="gramStart"/>
      <w:r w:rsidR="00183C22" w:rsidRPr="00F74890">
        <w:rPr>
          <w:sz w:val="22"/>
          <w:szCs w:val="22"/>
        </w:rPr>
        <w:t>с даты получения</w:t>
      </w:r>
      <w:proofErr w:type="gramEnd"/>
      <w:r w:rsidR="00183C22" w:rsidRPr="00F74890">
        <w:rPr>
          <w:sz w:val="22"/>
          <w:szCs w:val="22"/>
        </w:rPr>
        <w:t>.</w:t>
      </w:r>
    </w:p>
    <w:p w:rsidR="00111831" w:rsidRDefault="006B066E" w:rsidP="00E734A1">
      <w:pPr>
        <w:ind w:firstLine="709"/>
        <w:jc w:val="both"/>
        <w:rPr>
          <w:sz w:val="22"/>
          <w:szCs w:val="22"/>
        </w:rPr>
      </w:pPr>
      <w:r w:rsidRPr="00F74890">
        <w:rPr>
          <w:sz w:val="22"/>
          <w:szCs w:val="22"/>
        </w:rPr>
        <w:t>6</w:t>
      </w:r>
      <w:r w:rsidR="00111831" w:rsidRPr="00F74890">
        <w:rPr>
          <w:sz w:val="22"/>
          <w:szCs w:val="22"/>
        </w:rPr>
        <w:t xml:space="preserve">.2. В случае </w:t>
      </w:r>
      <w:r w:rsidR="005616A2" w:rsidRPr="00F74890">
        <w:rPr>
          <w:sz w:val="22"/>
          <w:szCs w:val="22"/>
        </w:rPr>
        <w:t>невозможности разрешения</w:t>
      </w:r>
      <w:r w:rsidR="00111831" w:rsidRPr="00F74890">
        <w:rPr>
          <w:sz w:val="22"/>
          <w:szCs w:val="22"/>
        </w:rPr>
        <w:t xml:space="preserve"> споров путем переговоров, стороны передают их на рассмотрение в Арбитражный </w:t>
      </w:r>
      <w:r w:rsidR="00183C22" w:rsidRPr="00F74890">
        <w:rPr>
          <w:sz w:val="22"/>
          <w:szCs w:val="22"/>
        </w:rPr>
        <w:t>суд Республики Карелия</w:t>
      </w:r>
      <w:r w:rsidR="00111831" w:rsidRPr="00F74890">
        <w:rPr>
          <w:sz w:val="22"/>
          <w:szCs w:val="22"/>
        </w:rPr>
        <w:t>.</w:t>
      </w:r>
    </w:p>
    <w:p w:rsidR="000E6F32" w:rsidRPr="00F74890" w:rsidRDefault="000E6F32" w:rsidP="00E734A1">
      <w:pPr>
        <w:ind w:firstLine="709"/>
        <w:jc w:val="both"/>
        <w:rPr>
          <w:sz w:val="22"/>
          <w:szCs w:val="22"/>
        </w:rPr>
      </w:pPr>
    </w:p>
    <w:p w:rsidR="000E6F32" w:rsidRPr="00F74890" w:rsidRDefault="00183C22" w:rsidP="0057287E">
      <w:pPr>
        <w:pStyle w:val="a6"/>
        <w:spacing w:before="0" w:after="0"/>
        <w:ind w:firstLine="0"/>
        <w:rPr>
          <w:sz w:val="22"/>
          <w:szCs w:val="22"/>
        </w:rPr>
      </w:pPr>
      <w:r w:rsidRPr="00F74890">
        <w:rPr>
          <w:sz w:val="22"/>
          <w:szCs w:val="22"/>
        </w:rPr>
        <w:t>7.</w:t>
      </w:r>
      <w:r w:rsidR="00E848AC" w:rsidRPr="00F74890">
        <w:rPr>
          <w:sz w:val="22"/>
          <w:szCs w:val="22"/>
        </w:rPr>
        <w:t xml:space="preserve"> </w:t>
      </w:r>
      <w:r w:rsidRPr="00F74890">
        <w:rPr>
          <w:sz w:val="22"/>
          <w:szCs w:val="22"/>
        </w:rPr>
        <w:t>Срок действия</w:t>
      </w:r>
      <w:r w:rsidR="00E848AC" w:rsidRPr="00F74890">
        <w:rPr>
          <w:sz w:val="22"/>
          <w:szCs w:val="22"/>
        </w:rPr>
        <w:t xml:space="preserve"> </w:t>
      </w:r>
      <w:r w:rsidR="00DA7650" w:rsidRPr="00F74890">
        <w:rPr>
          <w:sz w:val="22"/>
          <w:szCs w:val="22"/>
        </w:rPr>
        <w:t>Договор</w:t>
      </w:r>
      <w:r w:rsidR="00E848AC" w:rsidRPr="00F74890">
        <w:rPr>
          <w:sz w:val="22"/>
          <w:szCs w:val="22"/>
        </w:rPr>
        <w:t>а</w:t>
      </w:r>
    </w:p>
    <w:p w:rsidR="009B1513" w:rsidRPr="00F74890" w:rsidRDefault="00183C22" w:rsidP="000E6F32">
      <w:pPr>
        <w:pStyle w:val="Normal"/>
        <w:ind w:firstLine="709"/>
        <w:jc w:val="both"/>
        <w:rPr>
          <w:sz w:val="22"/>
          <w:szCs w:val="22"/>
        </w:rPr>
      </w:pPr>
      <w:r w:rsidRPr="00F74890">
        <w:rPr>
          <w:sz w:val="22"/>
          <w:szCs w:val="22"/>
        </w:rPr>
        <w:t>7</w:t>
      </w:r>
      <w:r w:rsidR="000E6F32">
        <w:rPr>
          <w:sz w:val="22"/>
          <w:szCs w:val="22"/>
        </w:rPr>
        <w:t xml:space="preserve">.1. </w:t>
      </w:r>
      <w:r w:rsidR="00E848AC" w:rsidRPr="00F74890">
        <w:rPr>
          <w:sz w:val="22"/>
          <w:szCs w:val="22"/>
        </w:rPr>
        <w:t xml:space="preserve">Настоящий </w:t>
      </w:r>
      <w:r w:rsidR="00DA7650" w:rsidRPr="00F74890">
        <w:rPr>
          <w:sz w:val="22"/>
          <w:szCs w:val="22"/>
        </w:rPr>
        <w:t>Договор</w:t>
      </w:r>
      <w:r w:rsidR="00E848AC" w:rsidRPr="00F74890">
        <w:rPr>
          <w:sz w:val="22"/>
          <w:szCs w:val="22"/>
        </w:rPr>
        <w:t xml:space="preserve"> вступает в силу </w:t>
      </w:r>
      <w:proofErr w:type="gramStart"/>
      <w:r w:rsidR="00E848AC" w:rsidRPr="00F74890">
        <w:rPr>
          <w:sz w:val="22"/>
          <w:szCs w:val="22"/>
        </w:rPr>
        <w:t xml:space="preserve">с </w:t>
      </w:r>
      <w:r w:rsidR="002B7A03">
        <w:rPr>
          <w:sz w:val="22"/>
          <w:szCs w:val="22"/>
        </w:rPr>
        <w:t>даты подписания</w:t>
      </w:r>
      <w:proofErr w:type="gramEnd"/>
      <w:r w:rsidR="002B7A03">
        <w:rPr>
          <w:sz w:val="22"/>
          <w:szCs w:val="22"/>
        </w:rPr>
        <w:t xml:space="preserve"> Договора Сторонами</w:t>
      </w:r>
      <w:r w:rsidR="00E848AC" w:rsidRPr="00F74890">
        <w:rPr>
          <w:sz w:val="22"/>
          <w:szCs w:val="22"/>
        </w:rPr>
        <w:t xml:space="preserve"> </w:t>
      </w:r>
      <w:r w:rsidR="005616A2" w:rsidRPr="00F74890">
        <w:rPr>
          <w:sz w:val="22"/>
          <w:szCs w:val="22"/>
        </w:rPr>
        <w:t>и действует</w:t>
      </w:r>
      <w:r w:rsidR="002B7A03">
        <w:rPr>
          <w:sz w:val="22"/>
          <w:szCs w:val="22"/>
        </w:rPr>
        <w:t xml:space="preserve"> по</w:t>
      </w:r>
      <w:r w:rsidR="00E848AC" w:rsidRPr="00F74890">
        <w:rPr>
          <w:sz w:val="22"/>
          <w:szCs w:val="22"/>
        </w:rPr>
        <w:t xml:space="preserve"> </w:t>
      </w:r>
      <w:r w:rsidR="000E0E07" w:rsidRPr="00F74890">
        <w:rPr>
          <w:sz w:val="22"/>
          <w:szCs w:val="22"/>
        </w:rPr>
        <w:t>3</w:t>
      </w:r>
      <w:r w:rsidR="001B6A79" w:rsidRPr="00F74890">
        <w:rPr>
          <w:sz w:val="22"/>
          <w:szCs w:val="22"/>
        </w:rPr>
        <w:t>1</w:t>
      </w:r>
      <w:r w:rsidR="002B7A03">
        <w:rPr>
          <w:sz w:val="22"/>
          <w:szCs w:val="22"/>
        </w:rPr>
        <w:t xml:space="preserve"> декабря </w:t>
      </w:r>
      <w:r w:rsidR="000E0E07" w:rsidRPr="00F74890">
        <w:rPr>
          <w:sz w:val="22"/>
          <w:szCs w:val="22"/>
        </w:rPr>
        <w:t>202</w:t>
      </w:r>
      <w:r w:rsidR="004F0A6C">
        <w:rPr>
          <w:sz w:val="22"/>
          <w:szCs w:val="22"/>
        </w:rPr>
        <w:t>6</w:t>
      </w:r>
      <w:r w:rsidR="001B6A79" w:rsidRPr="00F74890">
        <w:rPr>
          <w:sz w:val="22"/>
          <w:szCs w:val="22"/>
        </w:rPr>
        <w:t xml:space="preserve"> </w:t>
      </w:r>
      <w:r w:rsidR="000E0E07" w:rsidRPr="00F74890">
        <w:rPr>
          <w:sz w:val="22"/>
          <w:szCs w:val="22"/>
        </w:rPr>
        <w:t>г</w:t>
      </w:r>
      <w:r w:rsidR="001B6A79" w:rsidRPr="00F74890">
        <w:rPr>
          <w:sz w:val="22"/>
          <w:szCs w:val="22"/>
        </w:rPr>
        <w:t>ода</w:t>
      </w:r>
      <w:r w:rsidR="002B7A03">
        <w:rPr>
          <w:sz w:val="22"/>
          <w:szCs w:val="22"/>
        </w:rPr>
        <w:t>, а в части исполнения обязательств по Догов</w:t>
      </w:r>
      <w:r w:rsidR="004048C3">
        <w:rPr>
          <w:sz w:val="22"/>
          <w:szCs w:val="22"/>
        </w:rPr>
        <w:t>о</w:t>
      </w:r>
      <w:r w:rsidR="002B7A03">
        <w:rPr>
          <w:sz w:val="22"/>
          <w:szCs w:val="22"/>
        </w:rPr>
        <w:t>ру действует до полного</w:t>
      </w:r>
      <w:r w:rsidR="004048C3">
        <w:rPr>
          <w:sz w:val="22"/>
          <w:szCs w:val="22"/>
        </w:rPr>
        <w:t xml:space="preserve"> исполнения Сторонами обязательств.</w:t>
      </w:r>
    </w:p>
    <w:p w:rsidR="00DA7650" w:rsidRPr="00F74890" w:rsidRDefault="00DA7650" w:rsidP="00E848AC">
      <w:pPr>
        <w:jc w:val="center"/>
        <w:rPr>
          <w:b/>
          <w:sz w:val="22"/>
          <w:szCs w:val="22"/>
        </w:rPr>
      </w:pPr>
    </w:p>
    <w:p w:rsidR="0057287E" w:rsidRPr="0057287E" w:rsidRDefault="009B1513" w:rsidP="0057287E">
      <w:pPr>
        <w:jc w:val="center"/>
        <w:rPr>
          <w:b/>
          <w:sz w:val="22"/>
          <w:szCs w:val="22"/>
        </w:rPr>
      </w:pPr>
      <w:r w:rsidRPr="00F74890">
        <w:rPr>
          <w:b/>
          <w:sz w:val="22"/>
          <w:szCs w:val="22"/>
        </w:rPr>
        <w:t>8.</w:t>
      </w:r>
      <w:r w:rsidR="006B066E" w:rsidRPr="00F74890">
        <w:rPr>
          <w:b/>
          <w:sz w:val="22"/>
          <w:szCs w:val="22"/>
        </w:rPr>
        <w:t xml:space="preserve"> </w:t>
      </w:r>
      <w:r w:rsidR="00111831" w:rsidRPr="00F74890">
        <w:rPr>
          <w:b/>
          <w:sz w:val="22"/>
          <w:szCs w:val="22"/>
        </w:rPr>
        <w:t>Заключительные положения</w:t>
      </w:r>
    </w:p>
    <w:p w:rsidR="00507609" w:rsidRPr="00F74890" w:rsidRDefault="009B1513" w:rsidP="00E734A1">
      <w:pPr>
        <w:ind w:firstLine="709"/>
        <w:jc w:val="both"/>
        <w:rPr>
          <w:sz w:val="22"/>
          <w:szCs w:val="22"/>
        </w:rPr>
      </w:pPr>
      <w:r w:rsidRPr="00F74890">
        <w:rPr>
          <w:sz w:val="22"/>
          <w:szCs w:val="22"/>
        </w:rPr>
        <w:t>8</w:t>
      </w:r>
      <w:r w:rsidR="00E848AC" w:rsidRPr="00F74890">
        <w:rPr>
          <w:sz w:val="22"/>
          <w:szCs w:val="22"/>
        </w:rPr>
        <w:t>.1.</w:t>
      </w:r>
      <w:r w:rsidR="0057287E">
        <w:rPr>
          <w:sz w:val="22"/>
          <w:szCs w:val="22"/>
        </w:rPr>
        <w:t xml:space="preserve"> </w:t>
      </w:r>
      <w:r w:rsidR="001B6A79" w:rsidRPr="00F74890">
        <w:rPr>
          <w:sz w:val="22"/>
          <w:szCs w:val="22"/>
        </w:rPr>
        <w:t>При исполнении Договора изменение его условий не допускается, за исключением случаев, предусмотренных статьей 95 Федерального закона от 05.04.2013г. № 44-ФЗ «О контрактной системе в сфере закупок товаров, работ, услуг для обеспечения государственных и муниципальных нужд».</w:t>
      </w:r>
      <w:r w:rsidR="00E848AC" w:rsidRPr="00F74890">
        <w:rPr>
          <w:sz w:val="22"/>
          <w:szCs w:val="22"/>
        </w:rPr>
        <w:t xml:space="preserve"> </w:t>
      </w:r>
    </w:p>
    <w:p w:rsidR="00E848AC" w:rsidRPr="00F74890" w:rsidRDefault="00507609" w:rsidP="00E734A1">
      <w:pPr>
        <w:ind w:firstLine="709"/>
        <w:jc w:val="both"/>
        <w:rPr>
          <w:sz w:val="22"/>
          <w:szCs w:val="22"/>
        </w:rPr>
      </w:pPr>
      <w:r w:rsidRPr="00F74890">
        <w:rPr>
          <w:sz w:val="22"/>
          <w:szCs w:val="22"/>
        </w:rPr>
        <w:t xml:space="preserve">8.2. </w:t>
      </w:r>
      <w:r w:rsidR="00E848AC" w:rsidRPr="00F74890">
        <w:rPr>
          <w:sz w:val="22"/>
          <w:szCs w:val="22"/>
        </w:rPr>
        <w:t xml:space="preserve">Все изменения к настоящему </w:t>
      </w:r>
      <w:r w:rsidR="00DA7650" w:rsidRPr="00F74890">
        <w:rPr>
          <w:sz w:val="22"/>
          <w:szCs w:val="22"/>
        </w:rPr>
        <w:t>Договор</w:t>
      </w:r>
      <w:r w:rsidR="00E848AC" w:rsidRPr="00F74890">
        <w:rPr>
          <w:sz w:val="22"/>
          <w:szCs w:val="22"/>
        </w:rPr>
        <w:t>у действительны при условии, если они совершены в письм</w:t>
      </w:r>
      <w:r w:rsidR="00E734A1">
        <w:rPr>
          <w:sz w:val="22"/>
          <w:szCs w:val="22"/>
        </w:rPr>
        <w:t>енной форме и подписаны обеими С</w:t>
      </w:r>
      <w:r w:rsidR="00E848AC" w:rsidRPr="00F74890">
        <w:rPr>
          <w:sz w:val="22"/>
          <w:szCs w:val="22"/>
        </w:rPr>
        <w:t>торонами.</w:t>
      </w:r>
    </w:p>
    <w:p w:rsidR="00111831" w:rsidRPr="00F74890" w:rsidRDefault="009B1513" w:rsidP="00E734A1">
      <w:pPr>
        <w:pStyle w:val="a8"/>
        <w:spacing w:after="0"/>
        <w:ind w:firstLine="709"/>
        <w:jc w:val="both"/>
        <w:rPr>
          <w:sz w:val="22"/>
          <w:szCs w:val="22"/>
        </w:rPr>
      </w:pPr>
      <w:r w:rsidRPr="00F74890">
        <w:rPr>
          <w:sz w:val="22"/>
          <w:szCs w:val="22"/>
        </w:rPr>
        <w:t>8.</w:t>
      </w:r>
      <w:r w:rsidR="00E734A1">
        <w:rPr>
          <w:sz w:val="22"/>
          <w:szCs w:val="22"/>
        </w:rPr>
        <w:t>3</w:t>
      </w:r>
      <w:r w:rsidRPr="00F74890">
        <w:rPr>
          <w:sz w:val="22"/>
          <w:szCs w:val="22"/>
        </w:rPr>
        <w:t xml:space="preserve">. </w:t>
      </w:r>
      <w:r w:rsidR="00111831" w:rsidRPr="00F74890">
        <w:rPr>
          <w:sz w:val="22"/>
          <w:szCs w:val="22"/>
        </w:rPr>
        <w:t xml:space="preserve">Настоящий </w:t>
      </w:r>
      <w:r w:rsidR="00DA7650" w:rsidRPr="00F74890">
        <w:rPr>
          <w:sz w:val="22"/>
          <w:szCs w:val="22"/>
        </w:rPr>
        <w:t>Договор</w:t>
      </w:r>
      <w:r w:rsidR="00111831" w:rsidRPr="00F74890">
        <w:rPr>
          <w:sz w:val="22"/>
          <w:szCs w:val="22"/>
        </w:rPr>
        <w:t xml:space="preserve"> составлен в </w:t>
      </w:r>
      <w:r w:rsidR="00E2731F" w:rsidRPr="00F74890">
        <w:rPr>
          <w:sz w:val="22"/>
          <w:szCs w:val="22"/>
        </w:rPr>
        <w:t>2</w:t>
      </w:r>
      <w:r w:rsidR="00111831" w:rsidRPr="00F74890">
        <w:rPr>
          <w:sz w:val="22"/>
          <w:szCs w:val="22"/>
        </w:rPr>
        <w:t>-х экземплярах</w:t>
      </w:r>
      <w:r w:rsidR="00020C36" w:rsidRPr="00F74890">
        <w:rPr>
          <w:sz w:val="22"/>
          <w:szCs w:val="22"/>
        </w:rPr>
        <w:t>.</w:t>
      </w:r>
      <w:r w:rsidR="00111831" w:rsidRPr="00F74890">
        <w:rPr>
          <w:sz w:val="22"/>
          <w:szCs w:val="22"/>
        </w:rPr>
        <w:t xml:space="preserve"> Все экземпляры идентичны и имеют одинаковую </w:t>
      </w:r>
      <w:r w:rsidR="00020C36" w:rsidRPr="00F74890">
        <w:rPr>
          <w:sz w:val="22"/>
          <w:szCs w:val="22"/>
        </w:rPr>
        <w:t xml:space="preserve">юридическую </w:t>
      </w:r>
      <w:r w:rsidR="00111831" w:rsidRPr="00F74890">
        <w:rPr>
          <w:sz w:val="22"/>
          <w:szCs w:val="22"/>
        </w:rPr>
        <w:t>силу</w:t>
      </w:r>
      <w:r w:rsidR="00E734A1">
        <w:rPr>
          <w:sz w:val="22"/>
          <w:szCs w:val="22"/>
        </w:rPr>
        <w:t>. У каждой из С</w:t>
      </w:r>
      <w:r w:rsidR="00020C36" w:rsidRPr="00F74890">
        <w:rPr>
          <w:sz w:val="22"/>
          <w:szCs w:val="22"/>
        </w:rPr>
        <w:t xml:space="preserve">торон находится </w:t>
      </w:r>
      <w:r w:rsidR="00111831" w:rsidRPr="00F74890">
        <w:rPr>
          <w:sz w:val="22"/>
          <w:szCs w:val="22"/>
        </w:rPr>
        <w:t xml:space="preserve">один экземпляр настоящего </w:t>
      </w:r>
      <w:r w:rsidR="00DA7650" w:rsidRPr="00F74890">
        <w:rPr>
          <w:sz w:val="22"/>
          <w:szCs w:val="22"/>
        </w:rPr>
        <w:t>Договор</w:t>
      </w:r>
      <w:r w:rsidR="00E734A1">
        <w:rPr>
          <w:sz w:val="22"/>
          <w:szCs w:val="22"/>
        </w:rPr>
        <w:t xml:space="preserve">а </w:t>
      </w:r>
      <w:r w:rsidR="00092C90">
        <w:rPr>
          <w:sz w:val="22"/>
          <w:szCs w:val="22"/>
        </w:rPr>
        <w:t>(</w:t>
      </w:r>
      <w:r w:rsidR="00E734A1">
        <w:rPr>
          <w:sz w:val="22"/>
          <w:szCs w:val="22"/>
        </w:rPr>
        <w:t>в случае заключения договора на бумажном носителе).</w:t>
      </w:r>
    </w:p>
    <w:p w:rsidR="009B1513" w:rsidRPr="00F74890" w:rsidRDefault="00020C36" w:rsidP="00E734A1">
      <w:pPr>
        <w:pStyle w:val="a"/>
        <w:numPr>
          <w:ilvl w:val="0"/>
          <w:numId w:val="0"/>
        </w:numPr>
        <w:tabs>
          <w:tab w:val="left" w:pos="708"/>
        </w:tabs>
        <w:ind w:firstLine="709"/>
        <w:jc w:val="both"/>
        <w:rPr>
          <w:sz w:val="22"/>
          <w:szCs w:val="22"/>
        </w:rPr>
      </w:pPr>
      <w:r w:rsidRPr="00F74890">
        <w:rPr>
          <w:sz w:val="22"/>
          <w:szCs w:val="22"/>
        </w:rPr>
        <w:t>8.4.</w:t>
      </w:r>
      <w:r w:rsidR="009B1513" w:rsidRPr="00F74890">
        <w:rPr>
          <w:sz w:val="22"/>
          <w:szCs w:val="22"/>
        </w:rPr>
        <w:t xml:space="preserve"> Все приложения к настоящему </w:t>
      </w:r>
      <w:r w:rsidR="00DA7650" w:rsidRPr="00F74890">
        <w:rPr>
          <w:sz w:val="22"/>
          <w:szCs w:val="22"/>
        </w:rPr>
        <w:t>Договор</w:t>
      </w:r>
      <w:r w:rsidR="009B1513" w:rsidRPr="00F74890">
        <w:rPr>
          <w:sz w:val="22"/>
          <w:szCs w:val="22"/>
        </w:rPr>
        <w:t>у являются его неотъемлемой частью.</w:t>
      </w:r>
    </w:p>
    <w:p w:rsidR="00507609" w:rsidRPr="00F74890" w:rsidRDefault="00507609" w:rsidP="00E734A1">
      <w:pPr>
        <w:pStyle w:val="a"/>
        <w:numPr>
          <w:ilvl w:val="0"/>
          <w:numId w:val="0"/>
        </w:numPr>
        <w:tabs>
          <w:tab w:val="left" w:pos="708"/>
        </w:tabs>
        <w:ind w:firstLine="709"/>
        <w:jc w:val="both"/>
        <w:rPr>
          <w:sz w:val="22"/>
          <w:szCs w:val="22"/>
        </w:rPr>
      </w:pPr>
      <w:r w:rsidRPr="00F74890">
        <w:rPr>
          <w:sz w:val="22"/>
          <w:szCs w:val="22"/>
        </w:rPr>
        <w:t xml:space="preserve">8.5. </w:t>
      </w:r>
      <w:r w:rsidR="00561257" w:rsidRPr="00561257">
        <w:rPr>
          <w:sz w:val="22"/>
          <w:szCs w:val="22"/>
        </w:rPr>
        <w:t>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 предусмотренном статьей 95 Федерального закона № 44-ФЗ</w:t>
      </w:r>
      <w:r w:rsidRPr="00F74890">
        <w:rPr>
          <w:sz w:val="22"/>
          <w:szCs w:val="22"/>
        </w:rPr>
        <w:t>.</w:t>
      </w:r>
    </w:p>
    <w:p w:rsidR="00DA7650" w:rsidRDefault="00DA7650" w:rsidP="00020C36">
      <w:pPr>
        <w:jc w:val="center"/>
        <w:rPr>
          <w:b/>
          <w:sz w:val="22"/>
          <w:szCs w:val="22"/>
        </w:rPr>
      </w:pPr>
    </w:p>
    <w:p w:rsidR="00A37C13" w:rsidRPr="002B3B3A" w:rsidRDefault="00A37C13" w:rsidP="0057287E">
      <w:pPr>
        <w:tabs>
          <w:tab w:val="left" w:pos="1134"/>
          <w:tab w:val="left" w:pos="1260"/>
        </w:tabs>
        <w:jc w:val="center"/>
        <w:rPr>
          <w:b/>
          <w:color w:val="000000"/>
          <w:sz w:val="22"/>
          <w:szCs w:val="22"/>
        </w:rPr>
      </w:pPr>
      <w:r>
        <w:rPr>
          <w:b/>
          <w:color w:val="000000"/>
          <w:sz w:val="22"/>
          <w:szCs w:val="22"/>
        </w:rPr>
        <w:t>9</w:t>
      </w:r>
      <w:r w:rsidRPr="002B3B3A">
        <w:rPr>
          <w:b/>
          <w:color w:val="000000"/>
          <w:sz w:val="22"/>
          <w:szCs w:val="22"/>
        </w:rPr>
        <w:t xml:space="preserve">. </w:t>
      </w:r>
      <w:r w:rsidRPr="0057287E">
        <w:rPr>
          <w:b/>
          <w:sz w:val="22"/>
          <w:szCs w:val="22"/>
        </w:rPr>
        <w:t>П</w:t>
      </w:r>
      <w:r w:rsidR="0057287E" w:rsidRPr="0057287E">
        <w:rPr>
          <w:b/>
          <w:sz w:val="22"/>
          <w:szCs w:val="22"/>
        </w:rPr>
        <w:t>еречень приложений</w:t>
      </w:r>
    </w:p>
    <w:p w:rsidR="00A37C13" w:rsidRPr="002B3B3A" w:rsidRDefault="00A37C13" w:rsidP="00A37C13">
      <w:pPr>
        <w:tabs>
          <w:tab w:val="left" w:pos="426"/>
        </w:tabs>
        <w:ind w:firstLine="709"/>
        <w:jc w:val="both"/>
        <w:rPr>
          <w:color w:val="000000"/>
          <w:sz w:val="22"/>
          <w:szCs w:val="22"/>
        </w:rPr>
      </w:pPr>
      <w:r>
        <w:rPr>
          <w:color w:val="000000"/>
          <w:sz w:val="22"/>
          <w:szCs w:val="22"/>
        </w:rPr>
        <w:t>9.1</w:t>
      </w:r>
      <w:r w:rsidRPr="002B3B3A">
        <w:rPr>
          <w:color w:val="000000"/>
          <w:sz w:val="22"/>
          <w:szCs w:val="22"/>
        </w:rPr>
        <w:tab/>
        <w:t>Неотъемлемой частью настоящего Договора является следующее приложение:</w:t>
      </w:r>
    </w:p>
    <w:p w:rsidR="00A37C13" w:rsidRDefault="00A37C13" w:rsidP="00A37C13">
      <w:pPr>
        <w:tabs>
          <w:tab w:val="left" w:pos="1134"/>
          <w:tab w:val="left" w:pos="1260"/>
        </w:tabs>
        <w:ind w:firstLine="709"/>
        <w:jc w:val="both"/>
        <w:rPr>
          <w:color w:val="000000"/>
          <w:sz w:val="22"/>
          <w:szCs w:val="22"/>
        </w:rPr>
      </w:pPr>
      <w:r w:rsidRPr="002B3B3A">
        <w:rPr>
          <w:color w:val="000000"/>
          <w:sz w:val="22"/>
          <w:szCs w:val="22"/>
        </w:rPr>
        <w:t xml:space="preserve">- </w:t>
      </w:r>
      <w:r>
        <w:rPr>
          <w:color w:val="000000"/>
          <w:sz w:val="22"/>
          <w:szCs w:val="22"/>
        </w:rPr>
        <w:t>Приложение № 1 – Спецификация;</w:t>
      </w:r>
    </w:p>
    <w:p w:rsidR="00A37C13" w:rsidRPr="00507609" w:rsidRDefault="00A37C13" w:rsidP="00A37C13">
      <w:pPr>
        <w:ind w:firstLine="709"/>
        <w:jc w:val="both"/>
        <w:textAlignment w:val="auto"/>
        <w:rPr>
          <w:sz w:val="22"/>
          <w:szCs w:val="22"/>
        </w:rPr>
      </w:pPr>
      <w:r>
        <w:rPr>
          <w:color w:val="000000"/>
          <w:sz w:val="22"/>
          <w:szCs w:val="22"/>
        </w:rPr>
        <w:t xml:space="preserve">- Приложение № 2 - </w:t>
      </w:r>
      <w:r w:rsidRPr="00507609">
        <w:rPr>
          <w:sz w:val="22"/>
          <w:szCs w:val="22"/>
        </w:rPr>
        <w:t>Список работников  ФГБУ «Национальный парк «Водлозерский»,</w:t>
      </w:r>
      <w:r>
        <w:rPr>
          <w:sz w:val="22"/>
          <w:szCs w:val="22"/>
        </w:rPr>
        <w:t xml:space="preserve"> </w:t>
      </w:r>
      <w:r w:rsidRPr="00507609">
        <w:rPr>
          <w:sz w:val="22"/>
          <w:szCs w:val="22"/>
        </w:rPr>
        <w:t>направляемых на медицинский осмотр</w:t>
      </w:r>
      <w:r>
        <w:rPr>
          <w:sz w:val="22"/>
          <w:szCs w:val="22"/>
        </w:rPr>
        <w:t>.</w:t>
      </w:r>
    </w:p>
    <w:p w:rsidR="00A37C13" w:rsidRDefault="00A37C13" w:rsidP="00A37C13">
      <w:pPr>
        <w:rPr>
          <w:b/>
          <w:sz w:val="22"/>
          <w:szCs w:val="22"/>
        </w:rPr>
      </w:pPr>
    </w:p>
    <w:p w:rsidR="00C87859" w:rsidRDefault="00C87859" w:rsidP="00A37C13">
      <w:pPr>
        <w:rPr>
          <w:b/>
          <w:sz w:val="22"/>
          <w:szCs w:val="22"/>
        </w:rPr>
      </w:pPr>
    </w:p>
    <w:p w:rsidR="00561257" w:rsidRDefault="00561257" w:rsidP="00A37C13">
      <w:pPr>
        <w:rPr>
          <w:b/>
          <w:sz w:val="22"/>
          <w:szCs w:val="22"/>
        </w:rPr>
      </w:pPr>
    </w:p>
    <w:p w:rsidR="00561257" w:rsidRDefault="00561257" w:rsidP="00A37C13">
      <w:pPr>
        <w:rPr>
          <w:b/>
          <w:sz w:val="22"/>
          <w:szCs w:val="22"/>
        </w:rPr>
      </w:pPr>
    </w:p>
    <w:p w:rsidR="00561257" w:rsidRDefault="00561257" w:rsidP="00A37C13">
      <w:pPr>
        <w:rPr>
          <w:b/>
          <w:sz w:val="22"/>
          <w:szCs w:val="22"/>
        </w:rPr>
      </w:pPr>
    </w:p>
    <w:p w:rsidR="00561257" w:rsidRDefault="00561257" w:rsidP="00A37C13">
      <w:pPr>
        <w:rPr>
          <w:b/>
          <w:sz w:val="22"/>
          <w:szCs w:val="22"/>
        </w:rPr>
      </w:pPr>
    </w:p>
    <w:p w:rsidR="00561257" w:rsidRDefault="00561257" w:rsidP="00A37C13">
      <w:pPr>
        <w:rPr>
          <w:b/>
          <w:sz w:val="22"/>
          <w:szCs w:val="22"/>
        </w:rPr>
      </w:pPr>
    </w:p>
    <w:p w:rsidR="00561257" w:rsidRDefault="00561257" w:rsidP="00A37C13">
      <w:pPr>
        <w:rPr>
          <w:b/>
          <w:sz w:val="22"/>
          <w:szCs w:val="22"/>
        </w:rPr>
      </w:pPr>
    </w:p>
    <w:p w:rsidR="00561257" w:rsidRDefault="00561257" w:rsidP="00A37C13">
      <w:pPr>
        <w:rPr>
          <w:b/>
          <w:sz w:val="22"/>
          <w:szCs w:val="22"/>
        </w:rPr>
      </w:pPr>
    </w:p>
    <w:p w:rsidR="00561257" w:rsidRPr="00F74890" w:rsidRDefault="00561257" w:rsidP="00A37C13">
      <w:pPr>
        <w:rPr>
          <w:b/>
          <w:sz w:val="22"/>
          <w:szCs w:val="22"/>
        </w:rPr>
      </w:pPr>
    </w:p>
    <w:p w:rsidR="00145EB9" w:rsidRPr="00F74890" w:rsidRDefault="00A37C13" w:rsidP="00561257">
      <w:pPr>
        <w:jc w:val="center"/>
        <w:rPr>
          <w:b/>
          <w:sz w:val="22"/>
          <w:szCs w:val="22"/>
        </w:rPr>
      </w:pPr>
      <w:r>
        <w:rPr>
          <w:b/>
          <w:sz w:val="22"/>
          <w:szCs w:val="22"/>
        </w:rPr>
        <w:lastRenderedPageBreak/>
        <w:t>10</w:t>
      </w:r>
      <w:r w:rsidR="00020C36" w:rsidRPr="00F74890">
        <w:rPr>
          <w:b/>
          <w:sz w:val="22"/>
          <w:szCs w:val="22"/>
        </w:rPr>
        <w:t>.</w:t>
      </w:r>
      <w:r w:rsidR="00020C36" w:rsidRPr="00F74890">
        <w:rPr>
          <w:sz w:val="22"/>
          <w:szCs w:val="22"/>
        </w:rPr>
        <w:t xml:space="preserve"> </w:t>
      </w:r>
      <w:r w:rsidR="00111831" w:rsidRPr="00F74890">
        <w:rPr>
          <w:b/>
          <w:sz w:val="22"/>
          <w:szCs w:val="22"/>
        </w:rPr>
        <w:t>Адреса и банковские реквизиты сторон:</w:t>
      </w: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5103"/>
      </w:tblGrid>
      <w:tr w:rsidR="00281AE0" w:rsidRPr="00145EB9" w:rsidTr="00C87859">
        <w:trPr>
          <w:cantSplit/>
          <w:trHeight w:val="5306"/>
        </w:trPr>
        <w:tc>
          <w:tcPr>
            <w:tcW w:w="5103" w:type="dxa"/>
          </w:tcPr>
          <w:p w:rsidR="00281AE0" w:rsidRPr="00145EB9" w:rsidRDefault="00281AE0" w:rsidP="00092C90">
            <w:pPr>
              <w:jc w:val="center"/>
              <w:rPr>
                <w:sz w:val="18"/>
                <w:szCs w:val="18"/>
              </w:rPr>
            </w:pPr>
            <w:r w:rsidRPr="00F81EF0">
              <w:rPr>
                <w:b/>
                <w:sz w:val="18"/>
                <w:szCs w:val="18"/>
              </w:rPr>
              <w:t>ИСПОЛНИТЕЛЬ</w:t>
            </w:r>
            <w:r w:rsidRPr="00145EB9">
              <w:rPr>
                <w:sz w:val="18"/>
                <w:szCs w:val="18"/>
              </w:rPr>
              <w:t>:</w:t>
            </w:r>
          </w:p>
          <w:p w:rsidR="009F59F8" w:rsidRDefault="009F59F8" w:rsidP="009F59F8">
            <w:pPr>
              <w:rPr>
                <w:b/>
                <w:sz w:val="18"/>
                <w:szCs w:val="18"/>
              </w:rPr>
            </w:pPr>
          </w:p>
          <w:p w:rsidR="00691299" w:rsidRDefault="00691299" w:rsidP="009F59F8">
            <w:pPr>
              <w:rPr>
                <w:b/>
                <w:sz w:val="18"/>
                <w:szCs w:val="18"/>
              </w:rPr>
            </w:pPr>
          </w:p>
          <w:p w:rsidR="00691299" w:rsidRDefault="00691299" w:rsidP="009F59F8">
            <w:pPr>
              <w:rPr>
                <w:b/>
                <w:sz w:val="18"/>
                <w:szCs w:val="18"/>
              </w:rPr>
            </w:pPr>
          </w:p>
          <w:p w:rsidR="00691299" w:rsidRDefault="00691299" w:rsidP="009F59F8">
            <w:pPr>
              <w:rPr>
                <w:b/>
                <w:sz w:val="18"/>
                <w:szCs w:val="18"/>
              </w:rPr>
            </w:pPr>
          </w:p>
          <w:p w:rsidR="00691299" w:rsidRDefault="00691299" w:rsidP="009F59F8">
            <w:pPr>
              <w:rPr>
                <w:b/>
                <w:sz w:val="18"/>
                <w:szCs w:val="18"/>
              </w:rPr>
            </w:pPr>
          </w:p>
          <w:p w:rsidR="00691299" w:rsidRDefault="00691299" w:rsidP="009F59F8">
            <w:pPr>
              <w:rPr>
                <w:b/>
                <w:sz w:val="18"/>
                <w:szCs w:val="18"/>
              </w:rPr>
            </w:pPr>
          </w:p>
          <w:p w:rsidR="00691299" w:rsidRDefault="00691299" w:rsidP="009F59F8">
            <w:pPr>
              <w:rPr>
                <w:b/>
                <w:sz w:val="18"/>
                <w:szCs w:val="18"/>
              </w:rPr>
            </w:pPr>
          </w:p>
          <w:p w:rsidR="00691299" w:rsidRDefault="00691299" w:rsidP="009F59F8">
            <w:pPr>
              <w:rPr>
                <w:b/>
                <w:sz w:val="18"/>
                <w:szCs w:val="18"/>
              </w:rPr>
            </w:pPr>
          </w:p>
          <w:p w:rsidR="00691299" w:rsidRDefault="00691299" w:rsidP="009F59F8">
            <w:pPr>
              <w:rPr>
                <w:b/>
                <w:sz w:val="18"/>
                <w:szCs w:val="18"/>
              </w:rPr>
            </w:pPr>
          </w:p>
          <w:p w:rsidR="00691299" w:rsidRDefault="00691299" w:rsidP="009F59F8">
            <w:pPr>
              <w:rPr>
                <w:b/>
                <w:sz w:val="18"/>
                <w:szCs w:val="18"/>
              </w:rPr>
            </w:pPr>
          </w:p>
          <w:p w:rsidR="00691299" w:rsidRDefault="00691299" w:rsidP="009F59F8">
            <w:pPr>
              <w:rPr>
                <w:b/>
                <w:sz w:val="18"/>
                <w:szCs w:val="18"/>
              </w:rPr>
            </w:pPr>
          </w:p>
          <w:p w:rsidR="00691299" w:rsidRDefault="00691299" w:rsidP="009F59F8">
            <w:pPr>
              <w:rPr>
                <w:b/>
                <w:sz w:val="18"/>
                <w:szCs w:val="18"/>
              </w:rPr>
            </w:pPr>
          </w:p>
          <w:p w:rsidR="00691299" w:rsidRDefault="00691299" w:rsidP="009F59F8">
            <w:pPr>
              <w:rPr>
                <w:b/>
                <w:sz w:val="18"/>
                <w:szCs w:val="18"/>
              </w:rPr>
            </w:pPr>
          </w:p>
          <w:p w:rsidR="00691299" w:rsidRDefault="00691299" w:rsidP="009F59F8">
            <w:pPr>
              <w:rPr>
                <w:b/>
                <w:sz w:val="18"/>
                <w:szCs w:val="18"/>
              </w:rPr>
            </w:pPr>
          </w:p>
          <w:p w:rsidR="00691299" w:rsidRDefault="00691299" w:rsidP="009F59F8">
            <w:pPr>
              <w:rPr>
                <w:b/>
                <w:sz w:val="18"/>
                <w:szCs w:val="18"/>
              </w:rPr>
            </w:pPr>
          </w:p>
          <w:p w:rsidR="00691299" w:rsidRDefault="00691299" w:rsidP="009F59F8">
            <w:pPr>
              <w:rPr>
                <w:b/>
                <w:sz w:val="18"/>
                <w:szCs w:val="18"/>
              </w:rPr>
            </w:pPr>
          </w:p>
          <w:p w:rsidR="00691299" w:rsidRDefault="00691299" w:rsidP="009F59F8">
            <w:pPr>
              <w:rPr>
                <w:b/>
                <w:sz w:val="18"/>
                <w:szCs w:val="18"/>
              </w:rPr>
            </w:pPr>
          </w:p>
          <w:p w:rsidR="00691299" w:rsidRPr="009F59F8" w:rsidRDefault="00691299" w:rsidP="009F59F8">
            <w:pPr>
              <w:rPr>
                <w:sz w:val="18"/>
                <w:szCs w:val="18"/>
              </w:rPr>
            </w:pPr>
          </w:p>
          <w:p w:rsidR="009F59F8" w:rsidRDefault="009F59F8" w:rsidP="009F59F8">
            <w:pPr>
              <w:rPr>
                <w:sz w:val="18"/>
                <w:szCs w:val="18"/>
              </w:rPr>
            </w:pPr>
          </w:p>
          <w:p w:rsidR="009F59F8" w:rsidRDefault="009F59F8" w:rsidP="009F59F8">
            <w:pPr>
              <w:rPr>
                <w:sz w:val="18"/>
                <w:szCs w:val="18"/>
              </w:rPr>
            </w:pPr>
          </w:p>
          <w:p w:rsidR="009F59F8" w:rsidRDefault="009F59F8" w:rsidP="009F59F8">
            <w:pPr>
              <w:rPr>
                <w:sz w:val="18"/>
                <w:szCs w:val="18"/>
              </w:rPr>
            </w:pPr>
          </w:p>
          <w:p w:rsidR="00691299" w:rsidRPr="009F59F8" w:rsidRDefault="00691299" w:rsidP="009F59F8">
            <w:pPr>
              <w:rPr>
                <w:sz w:val="18"/>
                <w:szCs w:val="18"/>
              </w:rPr>
            </w:pPr>
          </w:p>
          <w:p w:rsidR="009F59F8" w:rsidRPr="009F59F8" w:rsidRDefault="009F59F8" w:rsidP="009F59F8">
            <w:pPr>
              <w:rPr>
                <w:sz w:val="18"/>
                <w:szCs w:val="18"/>
              </w:rPr>
            </w:pPr>
            <w:r w:rsidRPr="009F59F8">
              <w:rPr>
                <w:sz w:val="18"/>
                <w:szCs w:val="18"/>
              </w:rPr>
              <w:t>____________________/</w:t>
            </w:r>
            <w:r w:rsidR="00691299">
              <w:rPr>
                <w:sz w:val="18"/>
                <w:szCs w:val="18"/>
              </w:rPr>
              <w:t>___________________</w:t>
            </w:r>
            <w:r w:rsidRPr="009F59F8">
              <w:rPr>
                <w:sz w:val="18"/>
                <w:szCs w:val="18"/>
              </w:rPr>
              <w:t>/</w:t>
            </w:r>
          </w:p>
          <w:p w:rsidR="00281AE0" w:rsidRPr="00145EB9" w:rsidRDefault="002C55F7" w:rsidP="009F59F8">
            <w:pPr>
              <w:rPr>
                <w:sz w:val="18"/>
                <w:szCs w:val="18"/>
              </w:rPr>
            </w:pPr>
            <w:r>
              <w:rPr>
                <w:sz w:val="18"/>
                <w:szCs w:val="18"/>
              </w:rPr>
              <w:t xml:space="preserve">                </w:t>
            </w:r>
            <w:proofErr w:type="spellStart"/>
            <w:r w:rsidR="009F59F8" w:rsidRPr="009F59F8">
              <w:rPr>
                <w:sz w:val="18"/>
                <w:szCs w:val="18"/>
              </w:rPr>
              <w:t>м</w:t>
            </w:r>
            <w:proofErr w:type="gramStart"/>
            <w:r w:rsidR="009F59F8" w:rsidRPr="009F59F8">
              <w:rPr>
                <w:sz w:val="18"/>
                <w:szCs w:val="18"/>
              </w:rPr>
              <w:t>.п</w:t>
            </w:r>
            <w:proofErr w:type="spellEnd"/>
            <w:proofErr w:type="gramEnd"/>
          </w:p>
        </w:tc>
        <w:tc>
          <w:tcPr>
            <w:tcW w:w="5103" w:type="dxa"/>
          </w:tcPr>
          <w:p w:rsidR="00281AE0" w:rsidRPr="00145EB9" w:rsidRDefault="00281AE0" w:rsidP="00F74890">
            <w:pPr>
              <w:tabs>
                <w:tab w:val="left" w:pos="5940"/>
              </w:tabs>
              <w:jc w:val="center"/>
              <w:rPr>
                <w:b/>
                <w:sz w:val="18"/>
                <w:szCs w:val="18"/>
              </w:rPr>
            </w:pPr>
            <w:r w:rsidRPr="00145EB9">
              <w:rPr>
                <w:b/>
                <w:sz w:val="18"/>
                <w:szCs w:val="18"/>
              </w:rPr>
              <w:t>ЗАКАЗЧИК</w:t>
            </w:r>
          </w:p>
          <w:p w:rsidR="00281AE0" w:rsidRPr="00145EB9" w:rsidRDefault="00281AE0" w:rsidP="00F74890">
            <w:pPr>
              <w:tabs>
                <w:tab w:val="left" w:pos="5940"/>
              </w:tabs>
              <w:jc w:val="center"/>
              <w:rPr>
                <w:b/>
                <w:sz w:val="18"/>
                <w:szCs w:val="18"/>
              </w:rPr>
            </w:pPr>
            <w:r w:rsidRPr="00145EB9">
              <w:rPr>
                <w:b/>
                <w:sz w:val="18"/>
                <w:szCs w:val="18"/>
              </w:rPr>
              <w:t>Федеральное государственное бюджетное учреждение «Национальный парк «Водлозерский»</w:t>
            </w:r>
          </w:p>
          <w:p w:rsidR="004F0A6C" w:rsidRPr="004F0A6C" w:rsidRDefault="00281AE0" w:rsidP="004F0A6C">
            <w:pPr>
              <w:rPr>
                <w:bCs/>
                <w:sz w:val="18"/>
                <w:szCs w:val="18"/>
              </w:rPr>
            </w:pPr>
            <w:r w:rsidRPr="00145EB9">
              <w:rPr>
                <w:b/>
                <w:sz w:val="18"/>
                <w:szCs w:val="18"/>
              </w:rPr>
              <w:t>Юридический и фактический адрес:</w:t>
            </w:r>
            <w:r w:rsidRPr="00145EB9">
              <w:rPr>
                <w:bCs/>
                <w:sz w:val="18"/>
                <w:szCs w:val="18"/>
              </w:rPr>
              <w:t xml:space="preserve">185002, Республика </w:t>
            </w:r>
            <w:r w:rsidR="004F0A6C" w:rsidRPr="004F0A6C">
              <w:rPr>
                <w:bCs/>
                <w:sz w:val="18"/>
                <w:szCs w:val="18"/>
              </w:rPr>
              <w:t xml:space="preserve">Юридический и почтовый адрес: 185002, Республика Карелия, </w:t>
            </w:r>
          </w:p>
          <w:p w:rsidR="004F0A6C" w:rsidRPr="004F0A6C" w:rsidRDefault="004F0A6C" w:rsidP="004F0A6C">
            <w:pPr>
              <w:rPr>
                <w:bCs/>
                <w:sz w:val="18"/>
                <w:szCs w:val="18"/>
              </w:rPr>
            </w:pPr>
            <w:r w:rsidRPr="004F0A6C">
              <w:rPr>
                <w:bCs/>
                <w:sz w:val="18"/>
                <w:szCs w:val="18"/>
              </w:rPr>
              <w:t xml:space="preserve">г. Петрозаводск, ул. </w:t>
            </w:r>
            <w:proofErr w:type="gramStart"/>
            <w:r w:rsidRPr="004F0A6C">
              <w:rPr>
                <w:bCs/>
                <w:sz w:val="18"/>
                <w:szCs w:val="18"/>
              </w:rPr>
              <w:t>Парковая</w:t>
            </w:r>
            <w:proofErr w:type="gramEnd"/>
            <w:r w:rsidRPr="004F0A6C">
              <w:rPr>
                <w:bCs/>
                <w:sz w:val="18"/>
                <w:szCs w:val="18"/>
              </w:rPr>
              <w:t xml:space="preserve">, д. 44. </w:t>
            </w:r>
          </w:p>
          <w:p w:rsidR="004F0A6C" w:rsidRPr="004F0A6C" w:rsidRDefault="004F0A6C" w:rsidP="004F0A6C">
            <w:pPr>
              <w:rPr>
                <w:bCs/>
                <w:sz w:val="18"/>
                <w:szCs w:val="18"/>
              </w:rPr>
            </w:pPr>
            <w:r w:rsidRPr="004F0A6C">
              <w:rPr>
                <w:bCs/>
                <w:sz w:val="18"/>
                <w:szCs w:val="18"/>
              </w:rPr>
              <w:t>тел./факс: 8 (8142) 599898 / 8 (8142) 764379</w:t>
            </w:r>
          </w:p>
          <w:p w:rsidR="004F0A6C" w:rsidRPr="004F0A6C" w:rsidRDefault="004F0A6C" w:rsidP="004F0A6C">
            <w:pPr>
              <w:rPr>
                <w:bCs/>
                <w:sz w:val="18"/>
                <w:szCs w:val="18"/>
              </w:rPr>
            </w:pPr>
            <w:proofErr w:type="spellStart"/>
            <w:r w:rsidRPr="004F0A6C">
              <w:rPr>
                <w:bCs/>
                <w:sz w:val="18"/>
                <w:szCs w:val="18"/>
              </w:rPr>
              <w:t>e-mail:mail@vodlozero.ru</w:t>
            </w:r>
            <w:proofErr w:type="spellEnd"/>
            <w:r w:rsidRPr="004F0A6C">
              <w:rPr>
                <w:bCs/>
                <w:sz w:val="18"/>
                <w:szCs w:val="18"/>
              </w:rPr>
              <w:t>, zakupki@vodlozero.ru</w:t>
            </w:r>
          </w:p>
          <w:p w:rsidR="004F0A6C" w:rsidRPr="004F0A6C" w:rsidRDefault="004F0A6C" w:rsidP="004F0A6C">
            <w:pPr>
              <w:rPr>
                <w:bCs/>
                <w:sz w:val="18"/>
                <w:szCs w:val="18"/>
              </w:rPr>
            </w:pPr>
            <w:r w:rsidRPr="004F0A6C">
              <w:rPr>
                <w:bCs/>
                <w:sz w:val="18"/>
                <w:szCs w:val="18"/>
              </w:rPr>
              <w:t xml:space="preserve">ИНН  1001122483    </w:t>
            </w:r>
          </w:p>
          <w:p w:rsidR="004F0A6C" w:rsidRPr="004F0A6C" w:rsidRDefault="004F0A6C" w:rsidP="004F0A6C">
            <w:pPr>
              <w:rPr>
                <w:bCs/>
                <w:sz w:val="18"/>
                <w:szCs w:val="18"/>
              </w:rPr>
            </w:pPr>
            <w:r w:rsidRPr="004F0A6C">
              <w:rPr>
                <w:bCs/>
                <w:sz w:val="18"/>
                <w:szCs w:val="18"/>
              </w:rPr>
              <w:t xml:space="preserve">КПП  100101001 </w:t>
            </w:r>
          </w:p>
          <w:p w:rsidR="004F0A6C" w:rsidRPr="004F0A6C" w:rsidRDefault="004F0A6C" w:rsidP="004F0A6C">
            <w:pPr>
              <w:rPr>
                <w:bCs/>
                <w:sz w:val="18"/>
                <w:szCs w:val="18"/>
              </w:rPr>
            </w:pPr>
            <w:r w:rsidRPr="004F0A6C">
              <w:rPr>
                <w:bCs/>
                <w:sz w:val="18"/>
                <w:szCs w:val="18"/>
              </w:rPr>
              <w:t>Банковские реквизиты:</w:t>
            </w:r>
          </w:p>
          <w:p w:rsidR="004F0A6C" w:rsidRPr="004F0A6C" w:rsidRDefault="004F0A6C" w:rsidP="004F0A6C">
            <w:pPr>
              <w:rPr>
                <w:bCs/>
                <w:sz w:val="18"/>
                <w:szCs w:val="18"/>
              </w:rPr>
            </w:pPr>
            <w:r w:rsidRPr="004F0A6C">
              <w:rPr>
                <w:bCs/>
                <w:sz w:val="18"/>
                <w:szCs w:val="18"/>
              </w:rPr>
              <w:t>УФК по Республике Карелия (Федеральное государственное бюджетное учреждение «Национальный парк «Водлозерский» л.сч.20066Х43980)</w:t>
            </w:r>
          </w:p>
          <w:p w:rsidR="004F0A6C" w:rsidRPr="004F0A6C" w:rsidRDefault="004F0A6C" w:rsidP="004F0A6C">
            <w:pPr>
              <w:rPr>
                <w:bCs/>
                <w:sz w:val="18"/>
                <w:szCs w:val="18"/>
              </w:rPr>
            </w:pPr>
            <w:r w:rsidRPr="004F0A6C">
              <w:rPr>
                <w:bCs/>
                <w:sz w:val="18"/>
                <w:szCs w:val="18"/>
              </w:rPr>
              <w:t>Банк получателя: ОКЦ № 9 СЗГУ Банка России//УФК по Республики Карелия г. Петрозаводск</w:t>
            </w:r>
          </w:p>
          <w:p w:rsidR="004F0A6C" w:rsidRPr="004F0A6C" w:rsidRDefault="004F0A6C" w:rsidP="004F0A6C">
            <w:pPr>
              <w:rPr>
                <w:bCs/>
                <w:sz w:val="18"/>
                <w:szCs w:val="18"/>
              </w:rPr>
            </w:pPr>
            <w:r w:rsidRPr="004F0A6C">
              <w:rPr>
                <w:bCs/>
                <w:sz w:val="18"/>
                <w:szCs w:val="18"/>
              </w:rPr>
              <w:t xml:space="preserve">Лицевой счет: 20066Х43980 </w:t>
            </w:r>
          </w:p>
          <w:p w:rsidR="004F0A6C" w:rsidRPr="004F0A6C" w:rsidRDefault="004F0A6C" w:rsidP="004F0A6C">
            <w:pPr>
              <w:rPr>
                <w:bCs/>
                <w:sz w:val="18"/>
                <w:szCs w:val="18"/>
              </w:rPr>
            </w:pPr>
            <w:r w:rsidRPr="004F0A6C">
              <w:rPr>
                <w:bCs/>
                <w:sz w:val="18"/>
                <w:szCs w:val="18"/>
              </w:rPr>
              <w:t>Банковский счет: 03214643000000010600</w:t>
            </w:r>
          </w:p>
          <w:p w:rsidR="004F0A6C" w:rsidRPr="004F0A6C" w:rsidRDefault="004F0A6C" w:rsidP="004F0A6C">
            <w:pPr>
              <w:rPr>
                <w:bCs/>
                <w:sz w:val="18"/>
                <w:szCs w:val="18"/>
              </w:rPr>
            </w:pPr>
            <w:r w:rsidRPr="004F0A6C">
              <w:rPr>
                <w:bCs/>
                <w:sz w:val="18"/>
                <w:szCs w:val="18"/>
              </w:rPr>
              <w:t>Корреспондентский счет:</w:t>
            </w:r>
          </w:p>
          <w:p w:rsidR="004F0A6C" w:rsidRPr="004F0A6C" w:rsidRDefault="004F0A6C" w:rsidP="004F0A6C">
            <w:pPr>
              <w:rPr>
                <w:bCs/>
                <w:sz w:val="18"/>
                <w:szCs w:val="18"/>
              </w:rPr>
            </w:pPr>
            <w:r w:rsidRPr="004F0A6C">
              <w:rPr>
                <w:bCs/>
                <w:sz w:val="18"/>
                <w:szCs w:val="18"/>
              </w:rPr>
              <w:t>40102810945370000073</w:t>
            </w:r>
          </w:p>
          <w:p w:rsidR="00281AE0" w:rsidRPr="00145EB9" w:rsidRDefault="004F0A6C" w:rsidP="004F0A6C">
            <w:pPr>
              <w:tabs>
                <w:tab w:val="left" w:pos="5940"/>
              </w:tabs>
              <w:jc w:val="both"/>
              <w:rPr>
                <w:b/>
                <w:sz w:val="18"/>
                <w:szCs w:val="18"/>
              </w:rPr>
            </w:pPr>
            <w:r w:rsidRPr="004F0A6C">
              <w:rPr>
                <w:bCs/>
                <w:sz w:val="18"/>
                <w:szCs w:val="18"/>
              </w:rPr>
              <w:t>БИК 018602104</w:t>
            </w:r>
          </w:p>
          <w:p w:rsidR="00281AE0" w:rsidRPr="009F59F8" w:rsidRDefault="009F59F8" w:rsidP="00145EB9">
            <w:pPr>
              <w:tabs>
                <w:tab w:val="left" w:pos="5940"/>
              </w:tabs>
              <w:jc w:val="both"/>
              <w:rPr>
                <w:sz w:val="18"/>
                <w:szCs w:val="18"/>
              </w:rPr>
            </w:pPr>
            <w:r w:rsidRPr="009F59F8">
              <w:rPr>
                <w:sz w:val="18"/>
                <w:szCs w:val="18"/>
              </w:rPr>
              <w:t>Директор</w:t>
            </w:r>
          </w:p>
          <w:p w:rsidR="00281AE0" w:rsidRDefault="00281AE0" w:rsidP="00145EB9">
            <w:pPr>
              <w:tabs>
                <w:tab w:val="left" w:pos="5940"/>
              </w:tabs>
              <w:jc w:val="both"/>
              <w:rPr>
                <w:b/>
                <w:sz w:val="18"/>
                <w:szCs w:val="18"/>
              </w:rPr>
            </w:pPr>
          </w:p>
          <w:p w:rsidR="00281AE0" w:rsidRPr="00145EB9" w:rsidRDefault="00281AE0" w:rsidP="00145EB9">
            <w:pPr>
              <w:tabs>
                <w:tab w:val="left" w:pos="5940"/>
              </w:tabs>
              <w:jc w:val="both"/>
              <w:rPr>
                <w:b/>
                <w:sz w:val="18"/>
                <w:szCs w:val="18"/>
              </w:rPr>
            </w:pPr>
            <w:r w:rsidRPr="00145EB9">
              <w:rPr>
                <w:b/>
                <w:sz w:val="18"/>
                <w:szCs w:val="18"/>
              </w:rPr>
              <w:t>_______________</w:t>
            </w:r>
            <w:r w:rsidRPr="009F59F8">
              <w:rPr>
                <w:sz w:val="18"/>
                <w:szCs w:val="18"/>
              </w:rPr>
              <w:t xml:space="preserve"> /</w:t>
            </w:r>
            <w:r w:rsidR="009F59F8" w:rsidRPr="009F59F8">
              <w:rPr>
                <w:sz w:val="18"/>
                <w:szCs w:val="18"/>
              </w:rPr>
              <w:t>А.Ю. Гудым</w:t>
            </w:r>
            <w:r w:rsidRPr="009F59F8">
              <w:rPr>
                <w:sz w:val="18"/>
                <w:szCs w:val="18"/>
              </w:rPr>
              <w:t>/</w:t>
            </w:r>
          </w:p>
          <w:p w:rsidR="00281AE0" w:rsidRPr="00145EB9" w:rsidRDefault="002C55F7" w:rsidP="009F59F8">
            <w:pPr>
              <w:tabs>
                <w:tab w:val="left" w:pos="5940"/>
              </w:tabs>
              <w:rPr>
                <w:sz w:val="18"/>
                <w:szCs w:val="18"/>
              </w:rPr>
            </w:pPr>
            <w:r>
              <w:rPr>
                <w:sz w:val="18"/>
                <w:szCs w:val="18"/>
              </w:rPr>
              <w:t xml:space="preserve">         </w:t>
            </w:r>
            <w:proofErr w:type="spellStart"/>
            <w:r w:rsidR="009F59F8">
              <w:rPr>
                <w:sz w:val="18"/>
                <w:szCs w:val="18"/>
              </w:rPr>
              <w:t>м.п</w:t>
            </w:r>
            <w:proofErr w:type="spellEnd"/>
            <w:r w:rsidR="009F59F8">
              <w:rPr>
                <w:sz w:val="18"/>
                <w:szCs w:val="18"/>
              </w:rPr>
              <w:t>.</w:t>
            </w:r>
          </w:p>
        </w:tc>
      </w:tr>
    </w:tbl>
    <w:p w:rsidR="00DA7650" w:rsidRPr="00F74890" w:rsidRDefault="00DA7650" w:rsidP="00DA7650">
      <w:pPr>
        <w:ind w:left="708" w:firstLine="4962"/>
        <w:jc w:val="both"/>
        <w:rPr>
          <w:sz w:val="22"/>
          <w:szCs w:val="22"/>
        </w:rPr>
      </w:pPr>
    </w:p>
    <w:p w:rsidR="00DA7650" w:rsidRDefault="00DA7650" w:rsidP="00DA7650">
      <w:pPr>
        <w:ind w:left="708" w:firstLine="4962"/>
        <w:jc w:val="both"/>
        <w:rPr>
          <w:sz w:val="22"/>
          <w:szCs w:val="22"/>
        </w:rPr>
      </w:pPr>
    </w:p>
    <w:p w:rsidR="000E6F32" w:rsidRDefault="000E6F32" w:rsidP="00DA7650">
      <w:pPr>
        <w:ind w:left="708" w:firstLine="4962"/>
        <w:jc w:val="both"/>
        <w:rPr>
          <w:sz w:val="22"/>
          <w:szCs w:val="22"/>
        </w:rPr>
      </w:pPr>
    </w:p>
    <w:p w:rsidR="000E6F32" w:rsidRDefault="000E6F32" w:rsidP="00C87859">
      <w:pPr>
        <w:jc w:val="both"/>
        <w:rPr>
          <w:sz w:val="22"/>
          <w:szCs w:val="22"/>
        </w:rPr>
      </w:pPr>
    </w:p>
    <w:p w:rsidR="000E6F32" w:rsidRDefault="000E6F32" w:rsidP="00DA7650">
      <w:pPr>
        <w:ind w:left="708" w:firstLine="4962"/>
        <w:jc w:val="both"/>
        <w:rPr>
          <w:sz w:val="22"/>
          <w:szCs w:val="22"/>
        </w:rPr>
      </w:pPr>
    </w:p>
    <w:p w:rsidR="000E6F32" w:rsidRDefault="000E6F32" w:rsidP="00DA7650">
      <w:pPr>
        <w:ind w:left="708" w:firstLine="4962"/>
        <w:jc w:val="both"/>
        <w:rPr>
          <w:sz w:val="22"/>
          <w:szCs w:val="22"/>
        </w:rPr>
      </w:pPr>
    </w:p>
    <w:p w:rsidR="000E6F32" w:rsidRDefault="000E6F32" w:rsidP="00DA7650">
      <w:pPr>
        <w:ind w:left="708" w:firstLine="4962"/>
        <w:jc w:val="both"/>
        <w:rPr>
          <w:sz w:val="22"/>
          <w:szCs w:val="22"/>
        </w:rPr>
      </w:pPr>
    </w:p>
    <w:p w:rsidR="000E6F32" w:rsidRDefault="000E6F32" w:rsidP="00DA7650">
      <w:pPr>
        <w:ind w:left="708" w:firstLine="4962"/>
        <w:jc w:val="both"/>
        <w:rPr>
          <w:sz w:val="22"/>
          <w:szCs w:val="22"/>
        </w:rPr>
      </w:pPr>
    </w:p>
    <w:p w:rsidR="000E6F32" w:rsidRDefault="000E6F32" w:rsidP="00DA7650">
      <w:pPr>
        <w:ind w:left="708" w:firstLine="4962"/>
        <w:jc w:val="both"/>
        <w:rPr>
          <w:sz w:val="22"/>
          <w:szCs w:val="22"/>
        </w:rPr>
      </w:pPr>
    </w:p>
    <w:p w:rsidR="000E6F32" w:rsidRDefault="000E6F32" w:rsidP="00DA7650">
      <w:pPr>
        <w:ind w:left="708" w:firstLine="4962"/>
        <w:jc w:val="both"/>
        <w:rPr>
          <w:sz w:val="22"/>
          <w:szCs w:val="22"/>
        </w:rPr>
      </w:pPr>
    </w:p>
    <w:p w:rsidR="000E6F32" w:rsidRDefault="000E6F32" w:rsidP="00DA7650">
      <w:pPr>
        <w:ind w:left="708" w:firstLine="4962"/>
        <w:jc w:val="both"/>
        <w:rPr>
          <w:sz w:val="22"/>
          <w:szCs w:val="22"/>
        </w:rPr>
      </w:pPr>
    </w:p>
    <w:p w:rsidR="000E6F32" w:rsidRDefault="000E6F32" w:rsidP="00DA7650">
      <w:pPr>
        <w:ind w:left="708" w:firstLine="4962"/>
        <w:jc w:val="both"/>
        <w:rPr>
          <w:sz w:val="22"/>
          <w:szCs w:val="22"/>
        </w:rPr>
      </w:pPr>
    </w:p>
    <w:p w:rsidR="000E6F32" w:rsidRDefault="000E6F32" w:rsidP="00DA7650">
      <w:pPr>
        <w:ind w:left="708" w:firstLine="4962"/>
        <w:jc w:val="both"/>
        <w:rPr>
          <w:sz w:val="22"/>
          <w:szCs w:val="22"/>
        </w:rPr>
      </w:pPr>
    </w:p>
    <w:p w:rsidR="000E6F32" w:rsidRDefault="000E6F32" w:rsidP="00DA7650">
      <w:pPr>
        <w:ind w:left="708" w:firstLine="4962"/>
        <w:jc w:val="both"/>
        <w:rPr>
          <w:sz w:val="22"/>
          <w:szCs w:val="22"/>
        </w:rPr>
      </w:pPr>
    </w:p>
    <w:p w:rsidR="000E6F32" w:rsidRDefault="000E6F32" w:rsidP="00DA7650">
      <w:pPr>
        <w:ind w:left="708" w:firstLine="4962"/>
        <w:jc w:val="both"/>
        <w:rPr>
          <w:sz w:val="22"/>
          <w:szCs w:val="22"/>
        </w:rPr>
      </w:pPr>
    </w:p>
    <w:p w:rsidR="000E6F32" w:rsidRDefault="000E6F32" w:rsidP="00DA7650">
      <w:pPr>
        <w:ind w:left="708" w:firstLine="4962"/>
        <w:jc w:val="both"/>
        <w:rPr>
          <w:sz w:val="22"/>
          <w:szCs w:val="22"/>
        </w:rPr>
      </w:pPr>
    </w:p>
    <w:p w:rsidR="000E6F32" w:rsidRDefault="000E6F32" w:rsidP="00DA7650">
      <w:pPr>
        <w:ind w:left="708" w:firstLine="4962"/>
        <w:jc w:val="both"/>
        <w:rPr>
          <w:sz w:val="22"/>
          <w:szCs w:val="22"/>
        </w:rPr>
      </w:pPr>
    </w:p>
    <w:p w:rsidR="000E6F32" w:rsidRDefault="000E6F32" w:rsidP="00281AE0">
      <w:pPr>
        <w:jc w:val="both"/>
        <w:rPr>
          <w:sz w:val="22"/>
          <w:szCs w:val="22"/>
        </w:rPr>
      </w:pPr>
    </w:p>
    <w:p w:rsidR="00892EAD" w:rsidRDefault="00892EAD" w:rsidP="00281AE0">
      <w:pPr>
        <w:jc w:val="both"/>
        <w:rPr>
          <w:sz w:val="22"/>
          <w:szCs w:val="22"/>
        </w:rPr>
      </w:pPr>
    </w:p>
    <w:p w:rsidR="00892EAD" w:rsidRDefault="00892EAD" w:rsidP="00281AE0">
      <w:pPr>
        <w:jc w:val="both"/>
        <w:rPr>
          <w:sz w:val="22"/>
          <w:szCs w:val="22"/>
        </w:rPr>
      </w:pPr>
    </w:p>
    <w:p w:rsidR="00892EAD" w:rsidRDefault="00892EAD" w:rsidP="00281AE0">
      <w:pPr>
        <w:jc w:val="both"/>
        <w:rPr>
          <w:sz w:val="22"/>
          <w:szCs w:val="22"/>
        </w:rPr>
      </w:pPr>
    </w:p>
    <w:p w:rsidR="00892EAD" w:rsidRDefault="00892EAD" w:rsidP="00281AE0">
      <w:pPr>
        <w:jc w:val="both"/>
        <w:rPr>
          <w:sz w:val="22"/>
          <w:szCs w:val="22"/>
        </w:rPr>
      </w:pPr>
    </w:p>
    <w:p w:rsidR="00892EAD" w:rsidRDefault="00892EAD" w:rsidP="00281AE0">
      <w:pPr>
        <w:jc w:val="both"/>
        <w:rPr>
          <w:sz w:val="22"/>
          <w:szCs w:val="22"/>
        </w:rPr>
      </w:pPr>
    </w:p>
    <w:p w:rsidR="00892EAD" w:rsidRDefault="00892EAD" w:rsidP="00281AE0">
      <w:pPr>
        <w:jc w:val="both"/>
        <w:rPr>
          <w:sz w:val="22"/>
          <w:szCs w:val="22"/>
        </w:rPr>
      </w:pPr>
    </w:p>
    <w:p w:rsidR="00892EAD" w:rsidRDefault="00892EAD" w:rsidP="00281AE0">
      <w:pPr>
        <w:jc w:val="both"/>
        <w:rPr>
          <w:sz w:val="22"/>
          <w:szCs w:val="22"/>
        </w:rPr>
      </w:pPr>
    </w:p>
    <w:p w:rsidR="00892EAD" w:rsidRDefault="00892EAD" w:rsidP="00281AE0">
      <w:pPr>
        <w:jc w:val="both"/>
        <w:rPr>
          <w:sz w:val="22"/>
          <w:szCs w:val="22"/>
        </w:rPr>
      </w:pPr>
    </w:p>
    <w:p w:rsidR="00892EAD" w:rsidRDefault="00892EAD" w:rsidP="00281AE0">
      <w:pPr>
        <w:jc w:val="both"/>
        <w:rPr>
          <w:sz w:val="22"/>
          <w:szCs w:val="22"/>
        </w:rPr>
      </w:pPr>
    </w:p>
    <w:p w:rsidR="00892EAD" w:rsidRDefault="00892EAD" w:rsidP="00281AE0">
      <w:pPr>
        <w:jc w:val="both"/>
        <w:rPr>
          <w:sz w:val="22"/>
          <w:szCs w:val="22"/>
        </w:rPr>
      </w:pPr>
    </w:p>
    <w:p w:rsidR="00892EAD" w:rsidRDefault="00892EAD" w:rsidP="00281AE0">
      <w:pPr>
        <w:jc w:val="both"/>
        <w:rPr>
          <w:sz w:val="22"/>
          <w:szCs w:val="22"/>
        </w:rPr>
      </w:pPr>
    </w:p>
    <w:p w:rsidR="00892EAD" w:rsidRDefault="00892EAD" w:rsidP="00281AE0">
      <w:pPr>
        <w:jc w:val="both"/>
        <w:rPr>
          <w:sz w:val="22"/>
          <w:szCs w:val="22"/>
        </w:rPr>
      </w:pPr>
    </w:p>
    <w:p w:rsidR="00892EAD" w:rsidRDefault="00892EAD" w:rsidP="00281AE0">
      <w:pPr>
        <w:jc w:val="both"/>
        <w:rPr>
          <w:sz w:val="22"/>
          <w:szCs w:val="22"/>
        </w:rPr>
      </w:pPr>
    </w:p>
    <w:p w:rsidR="00892EAD" w:rsidRDefault="00892EAD" w:rsidP="00281AE0">
      <w:pPr>
        <w:jc w:val="both"/>
        <w:rPr>
          <w:sz w:val="22"/>
          <w:szCs w:val="22"/>
        </w:rPr>
      </w:pPr>
    </w:p>
    <w:p w:rsidR="00892EAD" w:rsidRDefault="00892EAD" w:rsidP="00281AE0">
      <w:pPr>
        <w:jc w:val="both"/>
        <w:rPr>
          <w:sz w:val="22"/>
          <w:szCs w:val="22"/>
        </w:rPr>
      </w:pPr>
    </w:p>
    <w:p w:rsidR="00892EAD" w:rsidRDefault="00892EAD" w:rsidP="00281AE0">
      <w:pPr>
        <w:jc w:val="both"/>
        <w:rPr>
          <w:sz w:val="22"/>
          <w:szCs w:val="22"/>
        </w:rPr>
      </w:pPr>
    </w:p>
    <w:p w:rsidR="00892EAD" w:rsidRDefault="00892EAD" w:rsidP="00281AE0">
      <w:pPr>
        <w:jc w:val="both"/>
        <w:rPr>
          <w:sz w:val="22"/>
          <w:szCs w:val="22"/>
        </w:rPr>
      </w:pPr>
    </w:p>
    <w:p w:rsidR="00892EAD" w:rsidRDefault="00892EAD" w:rsidP="00281AE0">
      <w:pPr>
        <w:jc w:val="both"/>
        <w:rPr>
          <w:sz w:val="22"/>
          <w:szCs w:val="22"/>
        </w:rPr>
      </w:pPr>
    </w:p>
    <w:p w:rsidR="00892EAD" w:rsidRDefault="00892EAD" w:rsidP="00281AE0">
      <w:pPr>
        <w:jc w:val="both"/>
        <w:rPr>
          <w:sz w:val="22"/>
          <w:szCs w:val="22"/>
        </w:rPr>
      </w:pPr>
    </w:p>
    <w:p w:rsidR="00561257" w:rsidRDefault="00561257" w:rsidP="00281AE0">
      <w:pPr>
        <w:jc w:val="both"/>
        <w:rPr>
          <w:sz w:val="22"/>
          <w:szCs w:val="22"/>
        </w:rPr>
      </w:pPr>
    </w:p>
    <w:p w:rsidR="00892EAD" w:rsidRDefault="00892EAD" w:rsidP="00281AE0">
      <w:pPr>
        <w:jc w:val="both"/>
        <w:rPr>
          <w:sz w:val="22"/>
          <w:szCs w:val="22"/>
        </w:rPr>
      </w:pPr>
    </w:p>
    <w:p w:rsidR="00892EAD" w:rsidRDefault="00892EAD" w:rsidP="00281AE0">
      <w:pPr>
        <w:jc w:val="both"/>
        <w:rPr>
          <w:sz w:val="22"/>
          <w:szCs w:val="22"/>
        </w:rPr>
      </w:pPr>
    </w:p>
    <w:p w:rsidR="00892EAD" w:rsidRDefault="00892EAD" w:rsidP="00281AE0">
      <w:pPr>
        <w:jc w:val="both"/>
        <w:rPr>
          <w:sz w:val="22"/>
          <w:szCs w:val="22"/>
        </w:rPr>
      </w:pPr>
    </w:p>
    <w:p w:rsidR="000E6F32" w:rsidRPr="00F74890" w:rsidRDefault="000E6F32" w:rsidP="00DA7650">
      <w:pPr>
        <w:ind w:left="708" w:firstLine="4962"/>
        <w:jc w:val="both"/>
        <w:rPr>
          <w:sz w:val="22"/>
          <w:szCs w:val="22"/>
        </w:rPr>
      </w:pPr>
    </w:p>
    <w:p w:rsidR="002B13E7" w:rsidRPr="00B07F72" w:rsidRDefault="002B13E7" w:rsidP="000E6F32">
      <w:pPr>
        <w:ind w:left="708" w:firstLine="4962"/>
        <w:jc w:val="right"/>
      </w:pPr>
      <w:r w:rsidRPr="00B07F72">
        <w:lastRenderedPageBreak/>
        <w:t xml:space="preserve">Приложение </w:t>
      </w:r>
      <w:r w:rsidR="00DA7650" w:rsidRPr="00B07F72">
        <w:t xml:space="preserve">№ </w:t>
      </w:r>
      <w:r w:rsidRPr="00B07F72">
        <w:t xml:space="preserve">1 к </w:t>
      </w:r>
      <w:r w:rsidR="00DA7650" w:rsidRPr="00B07F72">
        <w:t>Договор</w:t>
      </w:r>
      <w:r w:rsidRPr="00B07F72">
        <w:t xml:space="preserve">у </w:t>
      </w:r>
    </w:p>
    <w:p w:rsidR="00C87859" w:rsidRPr="00B07F72" w:rsidRDefault="002B13E7" w:rsidP="000E6F32">
      <w:pPr>
        <w:ind w:left="708" w:firstLine="4962"/>
        <w:jc w:val="right"/>
      </w:pPr>
      <w:r w:rsidRPr="00B07F72">
        <w:t xml:space="preserve">№ </w:t>
      </w:r>
      <w:r w:rsidR="00C87859" w:rsidRPr="00B07F72">
        <w:t>__________________</w:t>
      </w:r>
    </w:p>
    <w:p w:rsidR="002B13E7" w:rsidRPr="00B07F72" w:rsidRDefault="00F976F0" w:rsidP="000E6F32">
      <w:pPr>
        <w:ind w:left="708" w:firstLine="4962"/>
        <w:jc w:val="right"/>
      </w:pPr>
      <w:r w:rsidRPr="00B07F72">
        <w:t xml:space="preserve"> </w:t>
      </w:r>
      <w:r w:rsidR="00A515B9" w:rsidRPr="00B07F72">
        <w:t>от «</w:t>
      </w:r>
      <w:r w:rsidR="00C87859" w:rsidRPr="00B07F72">
        <w:t>__»_________</w:t>
      </w:r>
      <w:r w:rsidR="000E0E07" w:rsidRPr="00B07F72">
        <w:t xml:space="preserve"> 202</w:t>
      </w:r>
      <w:r w:rsidR="00E27CF0" w:rsidRPr="00B07F72">
        <w:t>6</w:t>
      </w:r>
      <w:r w:rsidR="009D0C3C" w:rsidRPr="00B07F72">
        <w:t xml:space="preserve"> </w:t>
      </w:r>
      <w:r w:rsidR="002B13E7" w:rsidRPr="00B07F72">
        <w:t>г.</w:t>
      </w:r>
    </w:p>
    <w:p w:rsidR="00C87859" w:rsidRPr="00F74890" w:rsidRDefault="00C87859" w:rsidP="000E6F32">
      <w:pPr>
        <w:ind w:left="708" w:firstLine="4962"/>
        <w:jc w:val="right"/>
        <w:rPr>
          <w:sz w:val="22"/>
          <w:szCs w:val="22"/>
        </w:rPr>
      </w:pPr>
    </w:p>
    <w:p w:rsidR="002B13E7" w:rsidRDefault="00145EB9" w:rsidP="00145EB9">
      <w:pPr>
        <w:pStyle w:val="a9"/>
        <w:ind w:left="708"/>
        <w:rPr>
          <w:sz w:val="22"/>
          <w:szCs w:val="22"/>
        </w:rPr>
      </w:pPr>
      <w:r>
        <w:rPr>
          <w:sz w:val="22"/>
          <w:szCs w:val="22"/>
        </w:rPr>
        <w:t>СПЕЦИФИКАЦИЯ</w:t>
      </w:r>
    </w:p>
    <w:p w:rsidR="00C87859" w:rsidRDefault="00C87859" w:rsidP="00892EAD">
      <w:pPr>
        <w:pStyle w:val="a9"/>
        <w:jc w:val="left"/>
        <w:rPr>
          <w:sz w:val="22"/>
          <w:szCs w:val="22"/>
        </w:rPr>
      </w:pPr>
    </w:p>
    <w:tbl>
      <w:tblPr>
        <w:tblW w:w="10490" w:type="dxa"/>
        <w:tblInd w:w="108" w:type="dxa"/>
        <w:tblLayout w:type="fixed"/>
        <w:tblLook w:val="0000" w:firstRow="0" w:lastRow="0" w:firstColumn="0" w:lastColumn="0" w:noHBand="0" w:noVBand="0"/>
      </w:tblPr>
      <w:tblGrid>
        <w:gridCol w:w="709"/>
        <w:gridCol w:w="3686"/>
        <w:gridCol w:w="2079"/>
        <w:gridCol w:w="2032"/>
        <w:gridCol w:w="1984"/>
      </w:tblGrid>
      <w:tr w:rsidR="009071EF" w:rsidRPr="00891D07" w:rsidTr="005C5B77">
        <w:tc>
          <w:tcPr>
            <w:tcW w:w="709" w:type="dxa"/>
            <w:tcBorders>
              <w:top w:val="single" w:sz="4" w:space="0" w:color="000000"/>
              <w:left w:val="single" w:sz="4" w:space="0" w:color="000000"/>
              <w:bottom w:val="single" w:sz="4" w:space="0" w:color="auto"/>
            </w:tcBorders>
            <w:shd w:val="clear" w:color="auto" w:fill="auto"/>
          </w:tcPr>
          <w:p w:rsidR="009071EF" w:rsidRPr="00891D07" w:rsidRDefault="009071EF" w:rsidP="00891D07">
            <w:pPr>
              <w:suppressAutoHyphens/>
              <w:overflowPunct/>
              <w:autoSpaceDE/>
              <w:autoSpaceDN/>
              <w:adjustRightInd/>
              <w:jc w:val="center"/>
              <w:textAlignment w:val="auto"/>
              <w:rPr>
                <w:sz w:val="24"/>
                <w:szCs w:val="24"/>
                <w:lang w:eastAsia="ar-SA"/>
              </w:rPr>
            </w:pPr>
            <w:r w:rsidRPr="00891D07">
              <w:rPr>
                <w:sz w:val="24"/>
                <w:szCs w:val="24"/>
                <w:lang w:eastAsia="ar-SA"/>
              </w:rPr>
              <w:t>№</w:t>
            </w:r>
          </w:p>
          <w:p w:rsidR="009071EF" w:rsidRPr="00891D07" w:rsidRDefault="009071EF" w:rsidP="00891D07">
            <w:pPr>
              <w:suppressAutoHyphens/>
              <w:overflowPunct/>
              <w:autoSpaceDE/>
              <w:autoSpaceDN/>
              <w:adjustRightInd/>
              <w:jc w:val="center"/>
              <w:textAlignment w:val="auto"/>
              <w:rPr>
                <w:sz w:val="24"/>
                <w:szCs w:val="24"/>
                <w:lang w:eastAsia="ar-SA"/>
              </w:rPr>
            </w:pPr>
            <w:proofErr w:type="gramStart"/>
            <w:r w:rsidRPr="00891D07">
              <w:rPr>
                <w:sz w:val="24"/>
                <w:szCs w:val="24"/>
                <w:lang w:eastAsia="ar-SA"/>
              </w:rPr>
              <w:t>п</w:t>
            </w:r>
            <w:proofErr w:type="gramEnd"/>
            <w:r w:rsidRPr="00891D07">
              <w:rPr>
                <w:sz w:val="24"/>
                <w:szCs w:val="24"/>
                <w:lang w:eastAsia="ar-SA"/>
              </w:rPr>
              <w:t>/п</w:t>
            </w:r>
          </w:p>
        </w:tc>
        <w:tc>
          <w:tcPr>
            <w:tcW w:w="3686" w:type="dxa"/>
            <w:tcBorders>
              <w:top w:val="single" w:sz="4" w:space="0" w:color="000000"/>
              <w:left w:val="single" w:sz="4" w:space="0" w:color="000000"/>
              <w:bottom w:val="single" w:sz="4" w:space="0" w:color="auto"/>
            </w:tcBorders>
            <w:shd w:val="clear" w:color="auto" w:fill="auto"/>
          </w:tcPr>
          <w:p w:rsidR="009071EF" w:rsidRPr="00891D07" w:rsidRDefault="009071EF" w:rsidP="00891D07">
            <w:pPr>
              <w:suppressAutoHyphens/>
              <w:overflowPunct/>
              <w:autoSpaceDE/>
              <w:autoSpaceDN/>
              <w:adjustRightInd/>
              <w:jc w:val="center"/>
              <w:textAlignment w:val="auto"/>
              <w:rPr>
                <w:sz w:val="24"/>
                <w:szCs w:val="24"/>
                <w:lang w:eastAsia="ar-SA"/>
              </w:rPr>
            </w:pPr>
            <w:r w:rsidRPr="00891D07">
              <w:rPr>
                <w:color w:val="000000"/>
                <w:sz w:val="24"/>
                <w:szCs w:val="24"/>
                <w:shd w:val="clear" w:color="auto" w:fill="FFFFFF"/>
                <w:lang w:eastAsia="ar-SA"/>
              </w:rPr>
              <w:t>Выполняемые работы</w:t>
            </w:r>
          </w:p>
        </w:tc>
        <w:tc>
          <w:tcPr>
            <w:tcW w:w="2079" w:type="dxa"/>
            <w:tcBorders>
              <w:top w:val="single" w:sz="4" w:space="0" w:color="000000"/>
              <w:left w:val="single" w:sz="4" w:space="0" w:color="000000"/>
              <w:bottom w:val="single" w:sz="4" w:space="0" w:color="auto"/>
            </w:tcBorders>
            <w:shd w:val="clear" w:color="auto" w:fill="auto"/>
          </w:tcPr>
          <w:p w:rsidR="009071EF" w:rsidRPr="00891D07" w:rsidRDefault="009071EF" w:rsidP="00891D07">
            <w:pPr>
              <w:shd w:val="clear" w:color="auto" w:fill="FFFFFF"/>
              <w:overflowPunct/>
              <w:autoSpaceDE/>
              <w:autoSpaceDN/>
              <w:adjustRightInd/>
              <w:jc w:val="center"/>
              <w:textAlignment w:val="auto"/>
              <w:rPr>
                <w:sz w:val="24"/>
                <w:szCs w:val="24"/>
              </w:rPr>
            </w:pPr>
            <w:r w:rsidRPr="00891D07">
              <w:rPr>
                <w:sz w:val="24"/>
                <w:szCs w:val="24"/>
              </w:rPr>
              <w:t>Код фактора (выполняемые работы)</w:t>
            </w:r>
          </w:p>
        </w:tc>
        <w:tc>
          <w:tcPr>
            <w:tcW w:w="2032" w:type="dxa"/>
            <w:tcBorders>
              <w:top w:val="single" w:sz="4" w:space="0" w:color="000000"/>
              <w:left w:val="single" w:sz="4" w:space="0" w:color="000000"/>
              <w:bottom w:val="single" w:sz="4" w:space="0" w:color="auto"/>
              <w:right w:val="single" w:sz="4" w:space="0" w:color="000000"/>
            </w:tcBorders>
            <w:shd w:val="clear" w:color="auto" w:fill="auto"/>
          </w:tcPr>
          <w:p w:rsidR="009071EF" w:rsidRDefault="009071EF" w:rsidP="00891D07">
            <w:pPr>
              <w:suppressAutoHyphens/>
              <w:overflowPunct/>
              <w:autoSpaceDE/>
              <w:autoSpaceDN/>
              <w:adjustRightInd/>
              <w:ind w:left="459" w:hanging="284"/>
              <w:jc w:val="center"/>
              <w:textAlignment w:val="auto"/>
              <w:rPr>
                <w:sz w:val="24"/>
                <w:szCs w:val="24"/>
                <w:lang w:eastAsia="ar-SA"/>
              </w:rPr>
            </w:pPr>
            <w:r w:rsidRPr="00891D07">
              <w:rPr>
                <w:sz w:val="24"/>
                <w:szCs w:val="24"/>
                <w:lang w:eastAsia="ar-SA"/>
              </w:rPr>
              <w:t>Кол-во</w:t>
            </w:r>
            <w:r>
              <w:rPr>
                <w:sz w:val="24"/>
                <w:szCs w:val="24"/>
                <w:lang w:eastAsia="ar-SA"/>
              </w:rPr>
              <w:t>,</w:t>
            </w:r>
          </w:p>
          <w:p w:rsidR="009071EF" w:rsidRPr="00891D07" w:rsidRDefault="009071EF" w:rsidP="00891D07">
            <w:pPr>
              <w:suppressAutoHyphens/>
              <w:overflowPunct/>
              <w:autoSpaceDE/>
              <w:autoSpaceDN/>
              <w:adjustRightInd/>
              <w:ind w:left="459" w:hanging="284"/>
              <w:jc w:val="center"/>
              <w:textAlignment w:val="auto"/>
              <w:rPr>
                <w:sz w:val="24"/>
                <w:szCs w:val="24"/>
                <w:lang w:eastAsia="ar-SA"/>
              </w:rPr>
            </w:pPr>
            <w:r w:rsidRPr="00891D07">
              <w:rPr>
                <w:sz w:val="24"/>
                <w:szCs w:val="24"/>
                <w:lang w:eastAsia="ar-SA"/>
              </w:rPr>
              <w:t xml:space="preserve"> чел.</w:t>
            </w:r>
          </w:p>
        </w:tc>
        <w:tc>
          <w:tcPr>
            <w:tcW w:w="1984" w:type="dxa"/>
            <w:tcBorders>
              <w:top w:val="single" w:sz="4" w:space="0" w:color="000000"/>
              <w:left w:val="single" w:sz="4" w:space="0" w:color="000000"/>
              <w:bottom w:val="single" w:sz="4" w:space="0" w:color="auto"/>
              <w:right w:val="single" w:sz="4" w:space="0" w:color="000000"/>
            </w:tcBorders>
          </w:tcPr>
          <w:p w:rsidR="009071EF" w:rsidRPr="00891D07" w:rsidRDefault="009071EF" w:rsidP="009071EF">
            <w:pPr>
              <w:suppressAutoHyphens/>
              <w:overflowPunct/>
              <w:autoSpaceDE/>
              <w:autoSpaceDN/>
              <w:adjustRightInd/>
              <w:ind w:left="459" w:hanging="284"/>
              <w:jc w:val="center"/>
              <w:textAlignment w:val="auto"/>
              <w:rPr>
                <w:sz w:val="24"/>
                <w:szCs w:val="24"/>
                <w:lang w:eastAsia="ar-SA"/>
              </w:rPr>
            </w:pPr>
            <w:r>
              <w:rPr>
                <w:sz w:val="24"/>
                <w:szCs w:val="24"/>
                <w:lang w:eastAsia="ar-SA"/>
              </w:rPr>
              <w:t xml:space="preserve">Стоимость всего, в руб. </w:t>
            </w:r>
          </w:p>
        </w:tc>
      </w:tr>
      <w:tr w:rsidR="009071EF" w:rsidRPr="00891D07" w:rsidTr="005C5B77">
        <w:trPr>
          <w:trHeight w:val="445"/>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71EF" w:rsidRDefault="009071EF" w:rsidP="00C87859">
            <w:pPr>
              <w:rPr>
                <w:rFonts w:ascii="Arial" w:hAnsi="Arial" w:cs="Arial"/>
                <w:color w:val="000000"/>
              </w:rPr>
            </w:pPr>
            <w:r>
              <w:rPr>
                <w:rFonts w:ascii="Arial" w:hAnsi="Arial" w:cs="Arial"/>
                <w:color w:val="000000"/>
              </w:rPr>
              <w:t> </w:t>
            </w:r>
            <w:r w:rsidRPr="00C87859">
              <w:rPr>
                <w:color w:val="000000"/>
                <w:shd w:val="clear" w:color="auto" w:fill="FFFFFF"/>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071EF" w:rsidRDefault="009071EF" w:rsidP="00C87859">
            <w:pPr>
              <w:rPr>
                <w:color w:val="000000"/>
                <w:sz w:val="24"/>
                <w:szCs w:val="24"/>
              </w:rPr>
            </w:pPr>
            <w:r>
              <w:rPr>
                <w:color w:val="000000"/>
                <w:shd w:val="clear" w:color="auto" w:fill="FFFFFF"/>
              </w:rPr>
              <w:t>Работы, выполняемые аварийно-спасательной службой, аварийно-спасательными формированиями, спасателями, а также работы, выполняемые пожарной охраной при тушении пожаров</w:t>
            </w:r>
          </w:p>
        </w:tc>
        <w:tc>
          <w:tcPr>
            <w:tcW w:w="2079" w:type="dxa"/>
            <w:tcBorders>
              <w:top w:val="single" w:sz="4" w:space="0" w:color="auto"/>
              <w:left w:val="single" w:sz="4" w:space="0" w:color="auto"/>
              <w:bottom w:val="single" w:sz="4" w:space="0" w:color="auto"/>
              <w:right w:val="single" w:sz="4" w:space="0" w:color="auto"/>
            </w:tcBorders>
            <w:shd w:val="clear" w:color="auto" w:fill="auto"/>
          </w:tcPr>
          <w:p w:rsidR="009071EF" w:rsidRDefault="009071EF" w:rsidP="00C87859">
            <w:pPr>
              <w:jc w:val="center"/>
              <w:rPr>
                <w:color w:val="000000"/>
                <w:sz w:val="24"/>
                <w:szCs w:val="24"/>
              </w:rPr>
            </w:pPr>
            <w:r>
              <w:rPr>
                <w:color w:val="000000"/>
              </w:rPr>
              <w:t>14</w:t>
            </w: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9071EF" w:rsidRDefault="009071EF" w:rsidP="00C87859">
            <w:pPr>
              <w:jc w:val="center"/>
              <w:rPr>
                <w:color w:val="000000"/>
                <w:sz w:val="24"/>
                <w:szCs w:val="24"/>
              </w:rPr>
            </w:pPr>
            <w:r>
              <w:rPr>
                <w:color w:val="000000"/>
              </w:rPr>
              <w:t>Предварительный для женщины до 40 лет – 1 чел.</w:t>
            </w:r>
          </w:p>
        </w:tc>
        <w:tc>
          <w:tcPr>
            <w:tcW w:w="1984" w:type="dxa"/>
            <w:tcBorders>
              <w:top w:val="single" w:sz="4" w:space="0" w:color="auto"/>
              <w:left w:val="single" w:sz="4" w:space="0" w:color="auto"/>
              <w:bottom w:val="single" w:sz="4" w:space="0" w:color="auto"/>
              <w:right w:val="single" w:sz="4" w:space="0" w:color="auto"/>
            </w:tcBorders>
          </w:tcPr>
          <w:p w:rsidR="009071EF" w:rsidRDefault="009071EF" w:rsidP="00C87859">
            <w:pPr>
              <w:jc w:val="center"/>
              <w:rPr>
                <w:color w:val="000000"/>
              </w:rPr>
            </w:pPr>
          </w:p>
        </w:tc>
      </w:tr>
    </w:tbl>
    <w:p w:rsidR="00145EB9" w:rsidRDefault="00145EB9" w:rsidP="00C87859">
      <w:pPr>
        <w:jc w:val="both"/>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560"/>
        <w:gridCol w:w="1842"/>
        <w:gridCol w:w="1383"/>
      </w:tblGrid>
      <w:tr w:rsidR="009071EF" w:rsidRPr="00080445" w:rsidTr="00080445">
        <w:tc>
          <w:tcPr>
            <w:tcW w:w="10455" w:type="dxa"/>
            <w:gridSpan w:val="4"/>
            <w:shd w:val="clear" w:color="auto" w:fill="auto"/>
          </w:tcPr>
          <w:p w:rsidR="009071EF" w:rsidRPr="00080445" w:rsidRDefault="009071EF" w:rsidP="00080445">
            <w:pPr>
              <w:jc w:val="center"/>
              <w:rPr>
                <w:b/>
              </w:rPr>
            </w:pPr>
            <w:r w:rsidRPr="00080445">
              <w:rPr>
                <w:b/>
              </w:rPr>
              <w:t>Предварительный осмотр женщины до 40 лет п.14</w:t>
            </w:r>
          </w:p>
        </w:tc>
      </w:tr>
      <w:tr w:rsidR="009071EF" w:rsidRPr="00080445" w:rsidTr="00080445">
        <w:tc>
          <w:tcPr>
            <w:tcW w:w="5670" w:type="dxa"/>
            <w:shd w:val="clear" w:color="auto" w:fill="auto"/>
          </w:tcPr>
          <w:p w:rsidR="009071EF" w:rsidRPr="00046361" w:rsidRDefault="00046361" w:rsidP="00080445">
            <w:pPr>
              <w:jc w:val="center"/>
            </w:pPr>
            <w:r>
              <w:t>Наименование услуги</w:t>
            </w:r>
          </w:p>
        </w:tc>
        <w:tc>
          <w:tcPr>
            <w:tcW w:w="1560" w:type="dxa"/>
            <w:shd w:val="clear" w:color="auto" w:fill="auto"/>
          </w:tcPr>
          <w:p w:rsidR="00046361" w:rsidRPr="00046361" w:rsidRDefault="00046361" w:rsidP="00080445">
            <w:pPr>
              <w:jc w:val="center"/>
            </w:pPr>
            <w:r w:rsidRPr="00046361">
              <w:t>Количество</w:t>
            </w:r>
          </w:p>
          <w:p w:rsidR="009071EF" w:rsidRPr="00046361" w:rsidRDefault="00046361" w:rsidP="00080445">
            <w:pPr>
              <w:jc w:val="center"/>
            </w:pPr>
            <w:r w:rsidRPr="00046361">
              <w:t>чел.</w:t>
            </w:r>
          </w:p>
        </w:tc>
        <w:tc>
          <w:tcPr>
            <w:tcW w:w="1842" w:type="dxa"/>
            <w:shd w:val="clear" w:color="auto" w:fill="auto"/>
          </w:tcPr>
          <w:p w:rsidR="009071EF" w:rsidRPr="00046361" w:rsidRDefault="00046361" w:rsidP="00080445">
            <w:pPr>
              <w:jc w:val="center"/>
            </w:pPr>
            <w:r w:rsidRPr="00046361">
              <w:t>Стоимость услуги на 1 чел., в руб.</w:t>
            </w:r>
          </w:p>
        </w:tc>
        <w:tc>
          <w:tcPr>
            <w:tcW w:w="1383" w:type="dxa"/>
            <w:shd w:val="clear" w:color="auto" w:fill="auto"/>
          </w:tcPr>
          <w:p w:rsidR="009071EF" w:rsidRPr="00046361" w:rsidRDefault="00046361" w:rsidP="00080445">
            <w:pPr>
              <w:jc w:val="center"/>
            </w:pPr>
            <w:r w:rsidRPr="00046361">
              <w:t>Сумма, руб.</w:t>
            </w:r>
          </w:p>
        </w:tc>
      </w:tr>
      <w:tr w:rsidR="00046361" w:rsidRPr="00080445" w:rsidTr="00080445">
        <w:tc>
          <w:tcPr>
            <w:tcW w:w="5670" w:type="dxa"/>
            <w:shd w:val="clear" w:color="auto" w:fill="auto"/>
          </w:tcPr>
          <w:p w:rsidR="00046361" w:rsidRPr="00543BAD" w:rsidRDefault="00046361" w:rsidP="00046361">
            <w:r>
              <w:t>Профилактический</w:t>
            </w:r>
            <w:r w:rsidRPr="00543BAD">
              <w:t xml:space="preserve"> медицинский осмотр вра</w:t>
            </w:r>
            <w:r>
              <w:t>ч</w:t>
            </w:r>
            <w:r w:rsidRPr="00543BAD">
              <w:t>-терапевт</w:t>
            </w:r>
          </w:p>
        </w:tc>
        <w:tc>
          <w:tcPr>
            <w:tcW w:w="1560" w:type="dxa"/>
            <w:shd w:val="clear" w:color="auto" w:fill="auto"/>
          </w:tcPr>
          <w:p w:rsidR="00046361" w:rsidRPr="007F7416" w:rsidRDefault="00046361" w:rsidP="00080445">
            <w:pPr>
              <w:jc w:val="center"/>
            </w:pPr>
            <w:r w:rsidRPr="007F7416">
              <w:t>1</w:t>
            </w:r>
          </w:p>
        </w:tc>
        <w:tc>
          <w:tcPr>
            <w:tcW w:w="1842" w:type="dxa"/>
            <w:shd w:val="clear" w:color="auto" w:fill="auto"/>
          </w:tcPr>
          <w:p w:rsidR="00046361" w:rsidRPr="007F7416" w:rsidRDefault="00046361" w:rsidP="00080445">
            <w:pPr>
              <w:jc w:val="center"/>
            </w:pPr>
            <w:r w:rsidRPr="007F7416">
              <w:t>250,00</w:t>
            </w:r>
          </w:p>
        </w:tc>
        <w:tc>
          <w:tcPr>
            <w:tcW w:w="1383" w:type="dxa"/>
            <w:shd w:val="clear" w:color="auto" w:fill="auto"/>
          </w:tcPr>
          <w:p w:rsidR="00046361" w:rsidRDefault="00046361" w:rsidP="00080445">
            <w:pPr>
              <w:jc w:val="center"/>
            </w:pPr>
            <w:r w:rsidRPr="007F7416">
              <w:t>250,00</w:t>
            </w:r>
          </w:p>
        </w:tc>
      </w:tr>
      <w:tr w:rsidR="00046361" w:rsidRPr="00080445" w:rsidTr="00080445">
        <w:tc>
          <w:tcPr>
            <w:tcW w:w="5670" w:type="dxa"/>
            <w:shd w:val="clear" w:color="auto" w:fill="auto"/>
          </w:tcPr>
          <w:p w:rsidR="00046361" w:rsidRPr="00543BAD" w:rsidRDefault="00046361" w:rsidP="00046361">
            <w:r w:rsidRPr="00046361">
              <w:t xml:space="preserve">Профилактический медицинский осмотр </w:t>
            </w:r>
            <w:r w:rsidRPr="00543BAD">
              <w:t>вра</w:t>
            </w:r>
            <w:r>
              <w:t>ч</w:t>
            </w:r>
            <w:r w:rsidRPr="00543BAD">
              <w:t>-отоларинголог</w:t>
            </w:r>
          </w:p>
        </w:tc>
        <w:tc>
          <w:tcPr>
            <w:tcW w:w="1560" w:type="dxa"/>
            <w:shd w:val="clear" w:color="auto" w:fill="auto"/>
          </w:tcPr>
          <w:p w:rsidR="00046361" w:rsidRPr="007F7416" w:rsidRDefault="00046361" w:rsidP="00080445">
            <w:pPr>
              <w:jc w:val="center"/>
            </w:pPr>
            <w:r w:rsidRPr="007F7416">
              <w:t>1</w:t>
            </w:r>
          </w:p>
        </w:tc>
        <w:tc>
          <w:tcPr>
            <w:tcW w:w="1842" w:type="dxa"/>
            <w:shd w:val="clear" w:color="auto" w:fill="auto"/>
          </w:tcPr>
          <w:p w:rsidR="00046361" w:rsidRPr="007F7416" w:rsidRDefault="00046361" w:rsidP="00080445">
            <w:pPr>
              <w:jc w:val="center"/>
            </w:pPr>
            <w:r w:rsidRPr="007F7416">
              <w:t>250,00</w:t>
            </w:r>
          </w:p>
        </w:tc>
        <w:tc>
          <w:tcPr>
            <w:tcW w:w="1383" w:type="dxa"/>
            <w:shd w:val="clear" w:color="auto" w:fill="auto"/>
          </w:tcPr>
          <w:p w:rsidR="00046361" w:rsidRDefault="00046361" w:rsidP="00080445">
            <w:pPr>
              <w:jc w:val="center"/>
            </w:pPr>
            <w:r w:rsidRPr="007F7416">
              <w:t>250,00</w:t>
            </w:r>
          </w:p>
        </w:tc>
      </w:tr>
      <w:tr w:rsidR="00046361" w:rsidRPr="00080445" w:rsidTr="00080445">
        <w:tc>
          <w:tcPr>
            <w:tcW w:w="5670" w:type="dxa"/>
            <w:shd w:val="clear" w:color="auto" w:fill="auto"/>
          </w:tcPr>
          <w:p w:rsidR="00046361" w:rsidRPr="00543BAD" w:rsidRDefault="00046361" w:rsidP="00046361">
            <w:r w:rsidRPr="00046361">
              <w:t xml:space="preserve">Профилактический медицинский осмотр </w:t>
            </w:r>
            <w:r w:rsidRPr="00543BAD">
              <w:t>вра</w:t>
            </w:r>
            <w:r>
              <w:t>ч</w:t>
            </w:r>
            <w:r w:rsidRPr="00543BAD">
              <w:t>-</w:t>
            </w:r>
            <w:r>
              <w:t>невролог</w:t>
            </w:r>
          </w:p>
        </w:tc>
        <w:tc>
          <w:tcPr>
            <w:tcW w:w="1560" w:type="dxa"/>
            <w:shd w:val="clear" w:color="auto" w:fill="auto"/>
          </w:tcPr>
          <w:p w:rsidR="00046361" w:rsidRPr="007F7416" w:rsidRDefault="00046361" w:rsidP="00080445">
            <w:pPr>
              <w:jc w:val="center"/>
            </w:pPr>
            <w:r w:rsidRPr="007F7416">
              <w:t>1</w:t>
            </w:r>
          </w:p>
        </w:tc>
        <w:tc>
          <w:tcPr>
            <w:tcW w:w="1842" w:type="dxa"/>
            <w:shd w:val="clear" w:color="auto" w:fill="auto"/>
          </w:tcPr>
          <w:p w:rsidR="00046361" w:rsidRPr="007F7416" w:rsidRDefault="00046361" w:rsidP="00080445">
            <w:pPr>
              <w:jc w:val="center"/>
            </w:pPr>
            <w:r w:rsidRPr="007F7416">
              <w:t>250,00</w:t>
            </w:r>
          </w:p>
        </w:tc>
        <w:tc>
          <w:tcPr>
            <w:tcW w:w="1383" w:type="dxa"/>
            <w:shd w:val="clear" w:color="auto" w:fill="auto"/>
          </w:tcPr>
          <w:p w:rsidR="00046361" w:rsidRDefault="00046361" w:rsidP="00080445">
            <w:pPr>
              <w:jc w:val="center"/>
            </w:pPr>
            <w:r w:rsidRPr="007F7416">
              <w:t>250,00</w:t>
            </w:r>
          </w:p>
        </w:tc>
      </w:tr>
      <w:tr w:rsidR="00046361" w:rsidRPr="00080445" w:rsidTr="00080445">
        <w:tc>
          <w:tcPr>
            <w:tcW w:w="5670" w:type="dxa"/>
            <w:shd w:val="clear" w:color="auto" w:fill="auto"/>
          </w:tcPr>
          <w:p w:rsidR="00046361" w:rsidRPr="00543BAD" w:rsidRDefault="00046361" w:rsidP="00046361">
            <w:r w:rsidRPr="00046361">
              <w:t xml:space="preserve">Профилактический медицинский осмотр </w:t>
            </w:r>
            <w:r w:rsidRPr="00543BAD">
              <w:t>вра</w:t>
            </w:r>
            <w:r>
              <w:t>ч</w:t>
            </w:r>
            <w:r w:rsidRPr="00543BAD">
              <w:t>-о</w:t>
            </w:r>
            <w:r>
              <w:t>фтальмолог</w:t>
            </w:r>
          </w:p>
        </w:tc>
        <w:tc>
          <w:tcPr>
            <w:tcW w:w="1560" w:type="dxa"/>
            <w:shd w:val="clear" w:color="auto" w:fill="auto"/>
          </w:tcPr>
          <w:p w:rsidR="00046361" w:rsidRPr="007F7416" w:rsidRDefault="00046361" w:rsidP="00080445">
            <w:pPr>
              <w:jc w:val="center"/>
            </w:pPr>
            <w:r w:rsidRPr="007F7416">
              <w:t>1</w:t>
            </w:r>
          </w:p>
        </w:tc>
        <w:tc>
          <w:tcPr>
            <w:tcW w:w="1842" w:type="dxa"/>
            <w:shd w:val="clear" w:color="auto" w:fill="auto"/>
          </w:tcPr>
          <w:p w:rsidR="00046361" w:rsidRPr="007F7416" w:rsidRDefault="00046361" w:rsidP="00080445">
            <w:pPr>
              <w:jc w:val="center"/>
            </w:pPr>
            <w:r w:rsidRPr="007F7416">
              <w:t>250,00</w:t>
            </w:r>
          </w:p>
        </w:tc>
        <w:tc>
          <w:tcPr>
            <w:tcW w:w="1383" w:type="dxa"/>
            <w:shd w:val="clear" w:color="auto" w:fill="auto"/>
          </w:tcPr>
          <w:p w:rsidR="00046361" w:rsidRDefault="00046361" w:rsidP="00080445">
            <w:pPr>
              <w:jc w:val="center"/>
            </w:pPr>
            <w:r w:rsidRPr="007F7416">
              <w:t>250,00</w:t>
            </w:r>
          </w:p>
        </w:tc>
      </w:tr>
      <w:tr w:rsidR="00046361" w:rsidRPr="00080445" w:rsidTr="00080445">
        <w:tc>
          <w:tcPr>
            <w:tcW w:w="5670" w:type="dxa"/>
            <w:shd w:val="clear" w:color="auto" w:fill="auto"/>
          </w:tcPr>
          <w:p w:rsidR="00046361" w:rsidRDefault="00046361" w:rsidP="00046361">
            <w:proofErr w:type="spellStart"/>
            <w:proofErr w:type="gramStart"/>
            <w:r w:rsidRPr="00543BAD">
              <w:t>Онко</w:t>
            </w:r>
            <w:proofErr w:type="spellEnd"/>
            <w:r w:rsidRPr="00543BAD">
              <w:t xml:space="preserve"> - гинеколог</w:t>
            </w:r>
            <w:r>
              <w:t>ический</w:t>
            </w:r>
            <w:proofErr w:type="gramEnd"/>
            <w:r w:rsidRPr="00543BAD">
              <w:t xml:space="preserve"> осмотр аку</w:t>
            </w:r>
            <w:r>
              <w:t>ш</w:t>
            </w:r>
            <w:r w:rsidRPr="00543BAD">
              <w:t>еркой смотрового кабинета с забором мазков на флору и цитологию (без у</w:t>
            </w:r>
            <w:r>
              <w:t>ч</w:t>
            </w:r>
            <w:r w:rsidRPr="00543BAD">
              <w:t>ета стоимости исследования мазка)</w:t>
            </w:r>
          </w:p>
        </w:tc>
        <w:tc>
          <w:tcPr>
            <w:tcW w:w="1560" w:type="dxa"/>
            <w:shd w:val="clear" w:color="auto" w:fill="auto"/>
          </w:tcPr>
          <w:p w:rsidR="00046361" w:rsidRPr="007F7416" w:rsidRDefault="00046361" w:rsidP="00080445">
            <w:pPr>
              <w:jc w:val="center"/>
            </w:pPr>
            <w:r w:rsidRPr="007F7416">
              <w:t>1</w:t>
            </w:r>
          </w:p>
        </w:tc>
        <w:tc>
          <w:tcPr>
            <w:tcW w:w="1842" w:type="dxa"/>
            <w:shd w:val="clear" w:color="auto" w:fill="auto"/>
          </w:tcPr>
          <w:p w:rsidR="00046361" w:rsidRPr="007F7416" w:rsidRDefault="00046361" w:rsidP="00080445">
            <w:pPr>
              <w:jc w:val="center"/>
            </w:pPr>
            <w:r>
              <w:t>300</w:t>
            </w:r>
            <w:r w:rsidRPr="007F7416">
              <w:t>,00</w:t>
            </w:r>
          </w:p>
        </w:tc>
        <w:tc>
          <w:tcPr>
            <w:tcW w:w="1383" w:type="dxa"/>
            <w:shd w:val="clear" w:color="auto" w:fill="auto"/>
          </w:tcPr>
          <w:p w:rsidR="00046361" w:rsidRDefault="00046361" w:rsidP="00080445">
            <w:pPr>
              <w:jc w:val="center"/>
            </w:pPr>
            <w:r>
              <w:t>30</w:t>
            </w:r>
            <w:r w:rsidRPr="007F7416">
              <w:t>0,00</w:t>
            </w:r>
          </w:p>
        </w:tc>
      </w:tr>
      <w:tr w:rsidR="00046361" w:rsidRPr="00080445" w:rsidTr="00080445">
        <w:tc>
          <w:tcPr>
            <w:tcW w:w="5670" w:type="dxa"/>
            <w:shd w:val="clear" w:color="auto" w:fill="auto"/>
          </w:tcPr>
          <w:p w:rsidR="00046361" w:rsidRPr="00543BAD" w:rsidRDefault="00046361" w:rsidP="00046361">
            <w:r w:rsidRPr="00046361">
              <w:t xml:space="preserve">Профилактический медицинский осмотр </w:t>
            </w:r>
            <w:r w:rsidRPr="00543BAD">
              <w:t>вра</w:t>
            </w:r>
            <w:r>
              <w:t>ч</w:t>
            </w:r>
            <w:r w:rsidRPr="00543BAD">
              <w:t>-</w:t>
            </w:r>
            <w:r>
              <w:t>хирург</w:t>
            </w:r>
          </w:p>
        </w:tc>
        <w:tc>
          <w:tcPr>
            <w:tcW w:w="1560" w:type="dxa"/>
            <w:shd w:val="clear" w:color="auto" w:fill="auto"/>
          </w:tcPr>
          <w:p w:rsidR="00046361" w:rsidRPr="007F7416" w:rsidRDefault="00046361" w:rsidP="00080445">
            <w:pPr>
              <w:jc w:val="center"/>
            </w:pPr>
            <w:r w:rsidRPr="007F7416">
              <w:t>1</w:t>
            </w:r>
          </w:p>
        </w:tc>
        <w:tc>
          <w:tcPr>
            <w:tcW w:w="1842" w:type="dxa"/>
            <w:shd w:val="clear" w:color="auto" w:fill="auto"/>
          </w:tcPr>
          <w:p w:rsidR="00046361" w:rsidRPr="007F7416" w:rsidRDefault="00046361" w:rsidP="00080445">
            <w:pPr>
              <w:jc w:val="center"/>
            </w:pPr>
            <w:r w:rsidRPr="007F7416">
              <w:t>250,00</w:t>
            </w:r>
          </w:p>
        </w:tc>
        <w:tc>
          <w:tcPr>
            <w:tcW w:w="1383" w:type="dxa"/>
            <w:shd w:val="clear" w:color="auto" w:fill="auto"/>
          </w:tcPr>
          <w:p w:rsidR="00046361" w:rsidRDefault="00046361" w:rsidP="00080445">
            <w:pPr>
              <w:jc w:val="center"/>
            </w:pPr>
            <w:r w:rsidRPr="007F7416">
              <w:t>250,00</w:t>
            </w:r>
          </w:p>
        </w:tc>
      </w:tr>
      <w:tr w:rsidR="002D5B3B" w:rsidRPr="00080445" w:rsidTr="00080445">
        <w:tc>
          <w:tcPr>
            <w:tcW w:w="5670" w:type="dxa"/>
            <w:shd w:val="clear" w:color="auto" w:fill="auto"/>
          </w:tcPr>
          <w:p w:rsidR="002D5B3B" w:rsidRPr="00543BAD" w:rsidRDefault="002D5B3B" w:rsidP="00046361">
            <w:r w:rsidRPr="00046361">
              <w:t xml:space="preserve">Профилактический медицинский осмотр </w:t>
            </w:r>
            <w:r w:rsidRPr="00543BAD">
              <w:t>вра</w:t>
            </w:r>
            <w:r>
              <w:t>ч</w:t>
            </w:r>
            <w:r w:rsidRPr="00543BAD">
              <w:t>-</w:t>
            </w:r>
            <w:r>
              <w:t>психиатр</w:t>
            </w:r>
          </w:p>
        </w:tc>
        <w:tc>
          <w:tcPr>
            <w:tcW w:w="1560" w:type="dxa"/>
            <w:shd w:val="clear" w:color="auto" w:fill="auto"/>
          </w:tcPr>
          <w:p w:rsidR="002D5B3B" w:rsidRPr="007F7416" w:rsidRDefault="002D5B3B" w:rsidP="00080445">
            <w:pPr>
              <w:jc w:val="center"/>
            </w:pPr>
            <w:r w:rsidRPr="007F7416">
              <w:t>1</w:t>
            </w:r>
          </w:p>
        </w:tc>
        <w:tc>
          <w:tcPr>
            <w:tcW w:w="1842" w:type="dxa"/>
            <w:shd w:val="clear" w:color="auto" w:fill="auto"/>
          </w:tcPr>
          <w:p w:rsidR="002D5B3B" w:rsidRPr="007F7416" w:rsidRDefault="002D5B3B" w:rsidP="00080445">
            <w:pPr>
              <w:jc w:val="center"/>
            </w:pPr>
            <w:r>
              <w:t>300</w:t>
            </w:r>
            <w:r w:rsidRPr="007F7416">
              <w:t>,00</w:t>
            </w:r>
          </w:p>
        </w:tc>
        <w:tc>
          <w:tcPr>
            <w:tcW w:w="1383" w:type="dxa"/>
            <w:shd w:val="clear" w:color="auto" w:fill="auto"/>
          </w:tcPr>
          <w:p w:rsidR="002D5B3B" w:rsidRDefault="002D5B3B" w:rsidP="00080445">
            <w:pPr>
              <w:jc w:val="center"/>
            </w:pPr>
            <w:r>
              <w:t>30</w:t>
            </w:r>
            <w:r w:rsidRPr="007F7416">
              <w:t>0,00</w:t>
            </w:r>
          </w:p>
        </w:tc>
      </w:tr>
      <w:tr w:rsidR="002D5B3B" w:rsidRPr="00080445" w:rsidTr="00080445">
        <w:tc>
          <w:tcPr>
            <w:tcW w:w="5670" w:type="dxa"/>
            <w:shd w:val="clear" w:color="auto" w:fill="auto"/>
          </w:tcPr>
          <w:p w:rsidR="002D5B3B" w:rsidRPr="00543BAD" w:rsidRDefault="002D5B3B" w:rsidP="00046361">
            <w:r w:rsidRPr="00046361">
              <w:t xml:space="preserve">Профилактический медицинский осмотр </w:t>
            </w:r>
            <w:r w:rsidRPr="00543BAD">
              <w:t>вра</w:t>
            </w:r>
            <w:r>
              <w:t>ч</w:t>
            </w:r>
            <w:r w:rsidRPr="00543BAD">
              <w:t>-</w:t>
            </w:r>
            <w:r>
              <w:t>нарколог</w:t>
            </w:r>
          </w:p>
        </w:tc>
        <w:tc>
          <w:tcPr>
            <w:tcW w:w="1560" w:type="dxa"/>
            <w:shd w:val="clear" w:color="auto" w:fill="auto"/>
          </w:tcPr>
          <w:p w:rsidR="002D5B3B" w:rsidRPr="007F7416" w:rsidRDefault="002D5B3B" w:rsidP="00080445">
            <w:pPr>
              <w:jc w:val="center"/>
            </w:pPr>
            <w:r w:rsidRPr="007F7416">
              <w:t>1</w:t>
            </w:r>
          </w:p>
        </w:tc>
        <w:tc>
          <w:tcPr>
            <w:tcW w:w="1842" w:type="dxa"/>
            <w:shd w:val="clear" w:color="auto" w:fill="auto"/>
          </w:tcPr>
          <w:p w:rsidR="002D5B3B" w:rsidRPr="007F7416" w:rsidRDefault="002D5B3B" w:rsidP="00080445">
            <w:pPr>
              <w:jc w:val="center"/>
            </w:pPr>
            <w:r>
              <w:t>300</w:t>
            </w:r>
            <w:r w:rsidRPr="007F7416">
              <w:t>,00</w:t>
            </w:r>
          </w:p>
        </w:tc>
        <w:tc>
          <w:tcPr>
            <w:tcW w:w="1383" w:type="dxa"/>
            <w:shd w:val="clear" w:color="auto" w:fill="auto"/>
          </w:tcPr>
          <w:p w:rsidR="002D5B3B" w:rsidRDefault="002D5B3B" w:rsidP="00080445">
            <w:pPr>
              <w:jc w:val="center"/>
            </w:pPr>
            <w:r>
              <w:t>30</w:t>
            </w:r>
            <w:r w:rsidRPr="007F7416">
              <w:t>0,00</w:t>
            </w:r>
          </w:p>
        </w:tc>
      </w:tr>
      <w:tr w:rsidR="002D5B3B" w:rsidRPr="00080445" w:rsidTr="00080445">
        <w:tc>
          <w:tcPr>
            <w:tcW w:w="5670" w:type="dxa"/>
            <w:shd w:val="clear" w:color="auto" w:fill="auto"/>
          </w:tcPr>
          <w:p w:rsidR="002D5B3B" w:rsidRPr="00543BAD" w:rsidRDefault="002D5B3B" w:rsidP="00046361">
            <w:r w:rsidRPr="00046361">
              <w:t xml:space="preserve">Профилактический медицинский осмотр </w:t>
            </w:r>
            <w:r w:rsidRPr="00543BAD">
              <w:t>вра</w:t>
            </w:r>
            <w:r>
              <w:t>ч</w:t>
            </w:r>
            <w:r w:rsidRPr="00543BAD">
              <w:t>-</w:t>
            </w:r>
            <w:r>
              <w:t>стоматолог</w:t>
            </w:r>
          </w:p>
        </w:tc>
        <w:tc>
          <w:tcPr>
            <w:tcW w:w="1560" w:type="dxa"/>
            <w:shd w:val="clear" w:color="auto" w:fill="auto"/>
          </w:tcPr>
          <w:p w:rsidR="002D5B3B" w:rsidRPr="007F7416" w:rsidRDefault="002D5B3B" w:rsidP="00080445">
            <w:pPr>
              <w:jc w:val="center"/>
            </w:pPr>
            <w:r w:rsidRPr="007F7416">
              <w:t>1</w:t>
            </w:r>
          </w:p>
        </w:tc>
        <w:tc>
          <w:tcPr>
            <w:tcW w:w="1842" w:type="dxa"/>
            <w:shd w:val="clear" w:color="auto" w:fill="auto"/>
          </w:tcPr>
          <w:p w:rsidR="002D5B3B" w:rsidRPr="007F7416" w:rsidRDefault="002D5B3B" w:rsidP="00080445">
            <w:pPr>
              <w:jc w:val="center"/>
            </w:pPr>
            <w:r>
              <w:t>200</w:t>
            </w:r>
            <w:r w:rsidRPr="007F7416">
              <w:t>,00</w:t>
            </w:r>
          </w:p>
        </w:tc>
        <w:tc>
          <w:tcPr>
            <w:tcW w:w="1383" w:type="dxa"/>
            <w:shd w:val="clear" w:color="auto" w:fill="auto"/>
          </w:tcPr>
          <w:p w:rsidR="002D5B3B" w:rsidRDefault="002D5B3B" w:rsidP="00080445">
            <w:pPr>
              <w:jc w:val="center"/>
            </w:pPr>
            <w:r>
              <w:t>20</w:t>
            </w:r>
            <w:r w:rsidRPr="007F7416">
              <w:t>0,00</w:t>
            </w:r>
          </w:p>
        </w:tc>
      </w:tr>
      <w:tr w:rsidR="0082088D" w:rsidRPr="00080445" w:rsidTr="00080445">
        <w:tc>
          <w:tcPr>
            <w:tcW w:w="10455" w:type="dxa"/>
            <w:gridSpan w:val="4"/>
            <w:shd w:val="clear" w:color="auto" w:fill="auto"/>
          </w:tcPr>
          <w:p w:rsidR="0082088D" w:rsidRPr="00046361" w:rsidRDefault="0082088D" w:rsidP="0082088D">
            <w:r w:rsidRPr="00080445">
              <w:rPr>
                <w:b/>
              </w:rPr>
              <w:t xml:space="preserve">                               Функциональные исследования:</w:t>
            </w:r>
          </w:p>
        </w:tc>
      </w:tr>
      <w:tr w:rsidR="002D5B3B" w:rsidRPr="00080445" w:rsidTr="00080445">
        <w:tc>
          <w:tcPr>
            <w:tcW w:w="5670" w:type="dxa"/>
            <w:shd w:val="clear" w:color="auto" w:fill="auto"/>
          </w:tcPr>
          <w:p w:rsidR="002D5B3B" w:rsidRPr="00046361" w:rsidRDefault="002D5B3B" w:rsidP="00080445">
            <w:pPr>
              <w:jc w:val="both"/>
            </w:pPr>
            <w:r w:rsidRPr="0082088D">
              <w:t>Электрокард</w:t>
            </w:r>
            <w:r>
              <w:t>и</w:t>
            </w:r>
            <w:r w:rsidRPr="0082088D">
              <w:t>ография</w:t>
            </w:r>
          </w:p>
        </w:tc>
        <w:tc>
          <w:tcPr>
            <w:tcW w:w="1560" w:type="dxa"/>
            <w:shd w:val="clear" w:color="auto" w:fill="auto"/>
          </w:tcPr>
          <w:p w:rsidR="002D5B3B" w:rsidRPr="00941297" w:rsidRDefault="002D5B3B" w:rsidP="00080445">
            <w:pPr>
              <w:jc w:val="center"/>
            </w:pPr>
            <w:r w:rsidRPr="00941297">
              <w:t>1</w:t>
            </w:r>
          </w:p>
        </w:tc>
        <w:tc>
          <w:tcPr>
            <w:tcW w:w="1842" w:type="dxa"/>
            <w:shd w:val="clear" w:color="auto" w:fill="auto"/>
          </w:tcPr>
          <w:p w:rsidR="002D5B3B" w:rsidRPr="00941297" w:rsidRDefault="002D5B3B" w:rsidP="00080445">
            <w:pPr>
              <w:jc w:val="center"/>
            </w:pPr>
            <w:r>
              <w:t>48</w:t>
            </w:r>
            <w:r w:rsidRPr="00941297">
              <w:t>0,00</w:t>
            </w:r>
          </w:p>
        </w:tc>
        <w:tc>
          <w:tcPr>
            <w:tcW w:w="1383" w:type="dxa"/>
            <w:shd w:val="clear" w:color="auto" w:fill="auto"/>
          </w:tcPr>
          <w:p w:rsidR="002D5B3B" w:rsidRDefault="002D5B3B" w:rsidP="00080445">
            <w:pPr>
              <w:jc w:val="center"/>
            </w:pPr>
            <w:r>
              <w:t>48</w:t>
            </w:r>
            <w:r w:rsidRPr="00941297">
              <w:t>0,00</w:t>
            </w:r>
          </w:p>
        </w:tc>
      </w:tr>
      <w:tr w:rsidR="002D5B3B" w:rsidRPr="00080445" w:rsidTr="00080445">
        <w:tc>
          <w:tcPr>
            <w:tcW w:w="5670" w:type="dxa"/>
            <w:shd w:val="clear" w:color="auto" w:fill="auto"/>
          </w:tcPr>
          <w:p w:rsidR="002D5B3B" w:rsidRPr="00046361" w:rsidRDefault="002D5B3B" w:rsidP="00080445">
            <w:pPr>
              <w:jc w:val="both"/>
            </w:pPr>
            <w:r>
              <w:t>Исследование функций внешнего дыхания (спирография)</w:t>
            </w:r>
          </w:p>
        </w:tc>
        <w:tc>
          <w:tcPr>
            <w:tcW w:w="1560" w:type="dxa"/>
            <w:shd w:val="clear" w:color="auto" w:fill="auto"/>
          </w:tcPr>
          <w:p w:rsidR="002D5B3B" w:rsidRPr="00941297" w:rsidRDefault="002D5B3B" w:rsidP="00080445">
            <w:pPr>
              <w:jc w:val="center"/>
            </w:pPr>
            <w:r w:rsidRPr="00941297">
              <w:t>1</w:t>
            </w:r>
          </w:p>
        </w:tc>
        <w:tc>
          <w:tcPr>
            <w:tcW w:w="1842" w:type="dxa"/>
            <w:shd w:val="clear" w:color="auto" w:fill="auto"/>
          </w:tcPr>
          <w:p w:rsidR="002D5B3B" w:rsidRPr="00941297" w:rsidRDefault="002D5B3B" w:rsidP="00080445">
            <w:pPr>
              <w:jc w:val="center"/>
            </w:pPr>
            <w:r>
              <w:t>58</w:t>
            </w:r>
            <w:r w:rsidRPr="00941297">
              <w:t>0,00</w:t>
            </w:r>
          </w:p>
        </w:tc>
        <w:tc>
          <w:tcPr>
            <w:tcW w:w="1383" w:type="dxa"/>
            <w:shd w:val="clear" w:color="auto" w:fill="auto"/>
          </w:tcPr>
          <w:p w:rsidR="002D5B3B" w:rsidRDefault="002D5B3B" w:rsidP="00080445">
            <w:pPr>
              <w:jc w:val="center"/>
            </w:pPr>
            <w:r>
              <w:t>58</w:t>
            </w:r>
            <w:r w:rsidRPr="00941297">
              <w:t>0,00</w:t>
            </w:r>
          </w:p>
        </w:tc>
      </w:tr>
      <w:tr w:rsidR="002D5B3B" w:rsidRPr="00080445" w:rsidTr="00080445">
        <w:tc>
          <w:tcPr>
            <w:tcW w:w="5670" w:type="dxa"/>
            <w:shd w:val="clear" w:color="auto" w:fill="auto"/>
          </w:tcPr>
          <w:p w:rsidR="002D5B3B" w:rsidRPr="00046361" w:rsidRDefault="002D5B3B" w:rsidP="00080445">
            <w:pPr>
              <w:jc w:val="both"/>
            </w:pPr>
            <w:r>
              <w:t>Измерение ВГД</w:t>
            </w:r>
          </w:p>
        </w:tc>
        <w:tc>
          <w:tcPr>
            <w:tcW w:w="1560" w:type="dxa"/>
            <w:shd w:val="clear" w:color="auto" w:fill="auto"/>
          </w:tcPr>
          <w:p w:rsidR="002D5B3B" w:rsidRPr="00941297" w:rsidRDefault="002D5B3B" w:rsidP="00080445">
            <w:pPr>
              <w:jc w:val="center"/>
            </w:pPr>
            <w:r w:rsidRPr="00941297">
              <w:t>1</w:t>
            </w:r>
          </w:p>
        </w:tc>
        <w:tc>
          <w:tcPr>
            <w:tcW w:w="1842" w:type="dxa"/>
            <w:shd w:val="clear" w:color="auto" w:fill="auto"/>
          </w:tcPr>
          <w:p w:rsidR="002D5B3B" w:rsidRPr="00941297" w:rsidRDefault="002D5B3B" w:rsidP="00080445">
            <w:pPr>
              <w:jc w:val="center"/>
            </w:pPr>
            <w:r>
              <w:t>21</w:t>
            </w:r>
            <w:r w:rsidRPr="00941297">
              <w:t>0,00</w:t>
            </w:r>
          </w:p>
        </w:tc>
        <w:tc>
          <w:tcPr>
            <w:tcW w:w="1383" w:type="dxa"/>
            <w:shd w:val="clear" w:color="auto" w:fill="auto"/>
          </w:tcPr>
          <w:p w:rsidR="002D5B3B" w:rsidRDefault="002D5B3B" w:rsidP="00080445">
            <w:pPr>
              <w:jc w:val="center"/>
            </w:pPr>
            <w:r>
              <w:t>21</w:t>
            </w:r>
            <w:r w:rsidRPr="00941297">
              <w:t>0,00</w:t>
            </w:r>
          </w:p>
        </w:tc>
      </w:tr>
      <w:tr w:rsidR="002D5B3B" w:rsidRPr="00080445" w:rsidTr="00080445">
        <w:tc>
          <w:tcPr>
            <w:tcW w:w="5670" w:type="dxa"/>
            <w:shd w:val="clear" w:color="auto" w:fill="auto"/>
          </w:tcPr>
          <w:p w:rsidR="002D5B3B" w:rsidRDefault="002D5B3B" w:rsidP="00080445">
            <w:pPr>
              <w:jc w:val="both"/>
            </w:pPr>
            <w:r>
              <w:t xml:space="preserve">Ультразвуковое </w:t>
            </w:r>
            <w:proofErr w:type="spellStart"/>
            <w:r>
              <w:t>трансабдоминальное</w:t>
            </w:r>
            <w:proofErr w:type="spellEnd"/>
            <w:r>
              <w:t xml:space="preserve"> исследование органов</w:t>
            </w:r>
          </w:p>
          <w:p w:rsidR="002D5B3B" w:rsidRPr="00046361" w:rsidRDefault="002D5B3B" w:rsidP="00080445">
            <w:pPr>
              <w:jc w:val="both"/>
            </w:pPr>
            <w:r>
              <w:t>малого таза (мочевого пузыря, матки, придатков, простаты, мочевого пузыря с определением остаточной мочи, мочеточников)</w:t>
            </w:r>
          </w:p>
        </w:tc>
        <w:tc>
          <w:tcPr>
            <w:tcW w:w="1560" w:type="dxa"/>
            <w:shd w:val="clear" w:color="auto" w:fill="auto"/>
          </w:tcPr>
          <w:p w:rsidR="002D5B3B" w:rsidRPr="00941297" w:rsidRDefault="002D5B3B" w:rsidP="00080445">
            <w:pPr>
              <w:jc w:val="center"/>
            </w:pPr>
            <w:r w:rsidRPr="00941297">
              <w:t>1</w:t>
            </w:r>
          </w:p>
        </w:tc>
        <w:tc>
          <w:tcPr>
            <w:tcW w:w="1842" w:type="dxa"/>
            <w:shd w:val="clear" w:color="auto" w:fill="auto"/>
          </w:tcPr>
          <w:p w:rsidR="002D5B3B" w:rsidRPr="00941297" w:rsidRDefault="002D5B3B" w:rsidP="00080445">
            <w:pPr>
              <w:jc w:val="center"/>
            </w:pPr>
            <w:r>
              <w:t>1 100</w:t>
            </w:r>
            <w:r w:rsidRPr="00941297">
              <w:t>,00</w:t>
            </w:r>
          </w:p>
        </w:tc>
        <w:tc>
          <w:tcPr>
            <w:tcW w:w="1383" w:type="dxa"/>
            <w:shd w:val="clear" w:color="auto" w:fill="auto"/>
          </w:tcPr>
          <w:p w:rsidR="002D5B3B" w:rsidRDefault="002D5B3B" w:rsidP="00080445">
            <w:pPr>
              <w:jc w:val="center"/>
            </w:pPr>
            <w:r>
              <w:t>1 100</w:t>
            </w:r>
            <w:r w:rsidRPr="00941297">
              <w:t>,00</w:t>
            </w:r>
          </w:p>
        </w:tc>
      </w:tr>
      <w:tr w:rsidR="002D5B3B" w:rsidRPr="00080445" w:rsidTr="00080445">
        <w:tc>
          <w:tcPr>
            <w:tcW w:w="5670" w:type="dxa"/>
            <w:shd w:val="clear" w:color="auto" w:fill="auto"/>
          </w:tcPr>
          <w:p w:rsidR="002D5B3B" w:rsidRPr="00046361" w:rsidRDefault="002D5B3B" w:rsidP="00080445">
            <w:pPr>
              <w:jc w:val="both"/>
            </w:pPr>
            <w:r w:rsidRPr="00080445">
              <w:rPr>
                <w:spacing w:val="-2"/>
              </w:rPr>
              <w:t>Флюорография</w:t>
            </w:r>
          </w:p>
        </w:tc>
        <w:tc>
          <w:tcPr>
            <w:tcW w:w="1560" w:type="dxa"/>
            <w:shd w:val="clear" w:color="auto" w:fill="auto"/>
          </w:tcPr>
          <w:p w:rsidR="002D5B3B" w:rsidRPr="000E1B87" w:rsidRDefault="002D5B3B" w:rsidP="00080445">
            <w:pPr>
              <w:jc w:val="center"/>
            </w:pPr>
            <w:r w:rsidRPr="000E1B87">
              <w:t>1</w:t>
            </w:r>
          </w:p>
        </w:tc>
        <w:tc>
          <w:tcPr>
            <w:tcW w:w="1842" w:type="dxa"/>
            <w:shd w:val="clear" w:color="auto" w:fill="auto"/>
          </w:tcPr>
          <w:p w:rsidR="002D5B3B" w:rsidRPr="000E1B87" w:rsidRDefault="002D5B3B" w:rsidP="00080445">
            <w:pPr>
              <w:jc w:val="center"/>
            </w:pPr>
            <w:r>
              <w:t>55</w:t>
            </w:r>
            <w:r w:rsidRPr="000E1B87">
              <w:t>0,00</w:t>
            </w:r>
          </w:p>
        </w:tc>
        <w:tc>
          <w:tcPr>
            <w:tcW w:w="1383" w:type="dxa"/>
            <w:shd w:val="clear" w:color="auto" w:fill="auto"/>
          </w:tcPr>
          <w:p w:rsidR="002D5B3B" w:rsidRDefault="002D5B3B" w:rsidP="00080445">
            <w:pPr>
              <w:jc w:val="center"/>
            </w:pPr>
            <w:r>
              <w:t>55</w:t>
            </w:r>
            <w:r w:rsidRPr="000E1B87">
              <w:t>0,00</w:t>
            </w:r>
          </w:p>
        </w:tc>
      </w:tr>
      <w:tr w:rsidR="0082088D" w:rsidRPr="00080445" w:rsidTr="00080445">
        <w:tc>
          <w:tcPr>
            <w:tcW w:w="10455" w:type="dxa"/>
            <w:gridSpan w:val="4"/>
            <w:shd w:val="clear" w:color="auto" w:fill="auto"/>
          </w:tcPr>
          <w:p w:rsidR="0082088D" w:rsidRPr="00080445" w:rsidRDefault="0082088D" w:rsidP="0082088D">
            <w:pPr>
              <w:rPr>
                <w:b/>
              </w:rPr>
            </w:pPr>
            <w:r w:rsidRPr="00080445">
              <w:rPr>
                <w:b/>
              </w:rPr>
              <w:t xml:space="preserve">                               Лабораторные исследования:</w:t>
            </w:r>
          </w:p>
        </w:tc>
      </w:tr>
      <w:tr w:rsidR="002D5B3B" w:rsidRPr="00080445" w:rsidTr="00080445">
        <w:tc>
          <w:tcPr>
            <w:tcW w:w="5670" w:type="dxa"/>
            <w:shd w:val="clear" w:color="auto" w:fill="auto"/>
          </w:tcPr>
          <w:p w:rsidR="002D5B3B" w:rsidRPr="00CA23C6" w:rsidRDefault="002D5B3B" w:rsidP="0082088D">
            <w:r w:rsidRPr="00CA23C6">
              <w:t>Клини</w:t>
            </w:r>
            <w:r>
              <w:t>ч</w:t>
            </w:r>
            <w:r w:rsidRPr="00CA23C6">
              <w:t>еский анал</w:t>
            </w:r>
            <w:r>
              <w:t>из</w:t>
            </w:r>
            <w:r w:rsidRPr="00CA23C6">
              <w:t xml:space="preserve"> крови: развернутый</w:t>
            </w:r>
          </w:p>
        </w:tc>
        <w:tc>
          <w:tcPr>
            <w:tcW w:w="1560" w:type="dxa"/>
            <w:shd w:val="clear" w:color="auto" w:fill="auto"/>
          </w:tcPr>
          <w:p w:rsidR="002D5B3B" w:rsidRPr="006B3721" w:rsidRDefault="002D5B3B" w:rsidP="00080445">
            <w:pPr>
              <w:jc w:val="center"/>
            </w:pPr>
            <w:r w:rsidRPr="006B3721">
              <w:t>1</w:t>
            </w:r>
          </w:p>
        </w:tc>
        <w:tc>
          <w:tcPr>
            <w:tcW w:w="1842" w:type="dxa"/>
            <w:shd w:val="clear" w:color="auto" w:fill="auto"/>
          </w:tcPr>
          <w:p w:rsidR="002D5B3B" w:rsidRPr="006B3721" w:rsidRDefault="002D5B3B" w:rsidP="00080445">
            <w:pPr>
              <w:jc w:val="center"/>
            </w:pPr>
            <w:r>
              <w:t>35</w:t>
            </w:r>
            <w:r w:rsidRPr="006B3721">
              <w:t>0,00</w:t>
            </w:r>
          </w:p>
        </w:tc>
        <w:tc>
          <w:tcPr>
            <w:tcW w:w="1383" w:type="dxa"/>
            <w:shd w:val="clear" w:color="auto" w:fill="auto"/>
          </w:tcPr>
          <w:p w:rsidR="002D5B3B" w:rsidRDefault="002D5B3B" w:rsidP="00080445">
            <w:pPr>
              <w:jc w:val="center"/>
            </w:pPr>
            <w:r>
              <w:t>35</w:t>
            </w:r>
            <w:r w:rsidRPr="006B3721">
              <w:t>0,00</w:t>
            </w:r>
          </w:p>
        </w:tc>
      </w:tr>
      <w:tr w:rsidR="002D5B3B" w:rsidRPr="00080445" w:rsidTr="00080445">
        <w:tc>
          <w:tcPr>
            <w:tcW w:w="5670" w:type="dxa"/>
            <w:shd w:val="clear" w:color="auto" w:fill="auto"/>
          </w:tcPr>
          <w:p w:rsidR="002D5B3B" w:rsidRPr="00CA23C6" w:rsidRDefault="002D5B3B" w:rsidP="005C5B77">
            <w:r w:rsidRPr="00CA23C6">
              <w:t>Анализ мочи общий</w:t>
            </w:r>
          </w:p>
        </w:tc>
        <w:tc>
          <w:tcPr>
            <w:tcW w:w="1560" w:type="dxa"/>
            <w:shd w:val="clear" w:color="auto" w:fill="auto"/>
          </w:tcPr>
          <w:p w:rsidR="002D5B3B" w:rsidRPr="00941297" w:rsidRDefault="002D5B3B" w:rsidP="00080445">
            <w:pPr>
              <w:jc w:val="center"/>
            </w:pPr>
            <w:r w:rsidRPr="00941297">
              <w:t>1</w:t>
            </w:r>
          </w:p>
        </w:tc>
        <w:tc>
          <w:tcPr>
            <w:tcW w:w="1842" w:type="dxa"/>
            <w:shd w:val="clear" w:color="auto" w:fill="auto"/>
          </w:tcPr>
          <w:p w:rsidR="002D5B3B" w:rsidRPr="00941297" w:rsidRDefault="002D5B3B" w:rsidP="00080445">
            <w:pPr>
              <w:jc w:val="center"/>
            </w:pPr>
            <w:r>
              <w:t>15</w:t>
            </w:r>
            <w:r w:rsidRPr="00941297">
              <w:t>0,00</w:t>
            </w:r>
          </w:p>
        </w:tc>
        <w:tc>
          <w:tcPr>
            <w:tcW w:w="1383" w:type="dxa"/>
            <w:shd w:val="clear" w:color="auto" w:fill="auto"/>
          </w:tcPr>
          <w:p w:rsidR="002D5B3B" w:rsidRDefault="002D5B3B" w:rsidP="00080445">
            <w:pPr>
              <w:jc w:val="center"/>
            </w:pPr>
            <w:r>
              <w:t>15</w:t>
            </w:r>
            <w:r w:rsidRPr="00941297">
              <w:t>0,00</w:t>
            </w:r>
          </w:p>
        </w:tc>
      </w:tr>
      <w:tr w:rsidR="002D5B3B" w:rsidRPr="00080445" w:rsidTr="00080445">
        <w:tc>
          <w:tcPr>
            <w:tcW w:w="5670" w:type="dxa"/>
            <w:shd w:val="clear" w:color="auto" w:fill="auto"/>
          </w:tcPr>
          <w:p w:rsidR="002D5B3B" w:rsidRPr="00CA23C6" w:rsidRDefault="002D5B3B" w:rsidP="0082088D">
            <w:r w:rsidRPr="00CA23C6">
              <w:t>Исследован</w:t>
            </w:r>
            <w:r>
              <w:t>и</w:t>
            </w:r>
            <w:r w:rsidRPr="00CA23C6">
              <w:t>е мазков на ц</w:t>
            </w:r>
            <w:r>
              <w:t>и</w:t>
            </w:r>
            <w:r w:rsidRPr="00CA23C6">
              <w:t>толог</w:t>
            </w:r>
            <w:r>
              <w:t>ию</w:t>
            </w:r>
            <w:r w:rsidRPr="00CA23C6">
              <w:t xml:space="preserve"> и флору</w:t>
            </w:r>
          </w:p>
        </w:tc>
        <w:tc>
          <w:tcPr>
            <w:tcW w:w="1560" w:type="dxa"/>
            <w:shd w:val="clear" w:color="auto" w:fill="auto"/>
          </w:tcPr>
          <w:p w:rsidR="002D5B3B" w:rsidRPr="00941297" w:rsidRDefault="002D5B3B" w:rsidP="00080445">
            <w:pPr>
              <w:jc w:val="center"/>
            </w:pPr>
            <w:r w:rsidRPr="00941297">
              <w:t>1</w:t>
            </w:r>
          </w:p>
        </w:tc>
        <w:tc>
          <w:tcPr>
            <w:tcW w:w="1842" w:type="dxa"/>
            <w:shd w:val="clear" w:color="auto" w:fill="auto"/>
          </w:tcPr>
          <w:p w:rsidR="002D5B3B" w:rsidRPr="00941297" w:rsidRDefault="002D5B3B" w:rsidP="00080445">
            <w:pPr>
              <w:jc w:val="center"/>
            </w:pPr>
            <w:r>
              <w:t>85</w:t>
            </w:r>
            <w:r w:rsidRPr="00941297">
              <w:t>0,00</w:t>
            </w:r>
          </w:p>
        </w:tc>
        <w:tc>
          <w:tcPr>
            <w:tcW w:w="1383" w:type="dxa"/>
            <w:shd w:val="clear" w:color="auto" w:fill="auto"/>
          </w:tcPr>
          <w:p w:rsidR="002D5B3B" w:rsidRDefault="002D5B3B" w:rsidP="00080445">
            <w:pPr>
              <w:jc w:val="center"/>
            </w:pPr>
            <w:r>
              <w:t>85</w:t>
            </w:r>
            <w:r w:rsidRPr="00941297">
              <w:t>0,00</w:t>
            </w:r>
          </w:p>
        </w:tc>
      </w:tr>
      <w:tr w:rsidR="002D5B3B" w:rsidRPr="00080445" w:rsidTr="00080445">
        <w:tc>
          <w:tcPr>
            <w:tcW w:w="5670" w:type="dxa"/>
            <w:shd w:val="clear" w:color="auto" w:fill="auto"/>
          </w:tcPr>
          <w:p w:rsidR="002D5B3B" w:rsidRPr="00CA23C6" w:rsidRDefault="002D5B3B" w:rsidP="005C5B77">
            <w:r w:rsidRPr="00CA23C6">
              <w:t>Скорость оседания эр</w:t>
            </w:r>
            <w:r>
              <w:t>и</w:t>
            </w:r>
            <w:r w:rsidRPr="00CA23C6">
              <w:t>троцитов (СОЭ)</w:t>
            </w:r>
          </w:p>
        </w:tc>
        <w:tc>
          <w:tcPr>
            <w:tcW w:w="1560" w:type="dxa"/>
            <w:shd w:val="clear" w:color="auto" w:fill="auto"/>
          </w:tcPr>
          <w:p w:rsidR="002D5B3B" w:rsidRPr="00941297" w:rsidRDefault="002D5B3B" w:rsidP="00080445">
            <w:pPr>
              <w:jc w:val="center"/>
            </w:pPr>
            <w:r w:rsidRPr="00941297">
              <w:t>1</w:t>
            </w:r>
          </w:p>
        </w:tc>
        <w:tc>
          <w:tcPr>
            <w:tcW w:w="1842" w:type="dxa"/>
            <w:shd w:val="clear" w:color="auto" w:fill="auto"/>
          </w:tcPr>
          <w:p w:rsidR="002D5B3B" w:rsidRPr="00941297" w:rsidRDefault="002D5B3B" w:rsidP="00080445">
            <w:pPr>
              <w:jc w:val="center"/>
            </w:pPr>
            <w:r>
              <w:t>12</w:t>
            </w:r>
            <w:r w:rsidRPr="00941297">
              <w:t>0,00</w:t>
            </w:r>
          </w:p>
        </w:tc>
        <w:tc>
          <w:tcPr>
            <w:tcW w:w="1383" w:type="dxa"/>
            <w:shd w:val="clear" w:color="auto" w:fill="auto"/>
          </w:tcPr>
          <w:p w:rsidR="002D5B3B" w:rsidRDefault="002D5B3B" w:rsidP="00080445">
            <w:pPr>
              <w:jc w:val="center"/>
            </w:pPr>
            <w:r>
              <w:t>12</w:t>
            </w:r>
            <w:r w:rsidRPr="00941297">
              <w:t>0,00</w:t>
            </w:r>
          </w:p>
        </w:tc>
      </w:tr>
      <w:tr w:rsidR="002D5B3B" w:rsidRPr="00080445" w:rsidTr="00080445">
        <w:tc>
          <w:tcPr>
            <w:tcW w:w="5670" w:type="dxa"/>
            <w:shd w:val="clear" w:color="auto" w:fill="auto"/>
          </w:tcPr>
          <w:p w:rsidR="002D5B3B" w:rsidRPr="00CA23C6" w:rsidRDefault="002D5B3B" w:rsidP="0082088D">
            <w:r w:rsidRPr="00CA23C6">
              <w:t>Исследование уровня холестерина, глю</w:t>
            </w:r>
            <w:r>
              <w:t>к</w:t>
            </w:r>
            <w:r w:rsidRPr="00CA23C6">
              <w:t>озы в крови</w:t>
            </w:r>
          </w:p>
        </w:tc>
        <w:tc>
          <w:tcPr>
            <w:tcW w:w="1560" w:type="dxa"/>
            <w:shd w:val="clear" w:color="auto" w:fill="auto"/>
          </w:tcPr>
          <w:p w:rsidR="002D5B3B" w:rsidRPr="007F7416" w:rsidRDefault="002D5B3B" w:rsidP="00080445">
            <w:pPr>
              <w:jc w:val="center"/>
            </w:pPr>
            <w:r w:rsidRPr="007F7416">
              <w:t>1</w:t>
            </w:r>
          </w:p>
        </w:tc>
        <w:tc>
          <w:tcPr>
            <w:tcW w:w="1842" w:type="dxa"/>
            <w:shd w:val="clear" w:color="auto" w:fill="auto"/>
          </w:tcPr>
          <w:p w:rsidR="002D5B3B" w:rsidRPr="007F7416" w:rsidRDefault="002D5B3B" w:rsidP="00080445">
            <w:pPr>
              <w:jc w:val="center"/>
            </w:pPr>
            <w:r>
              <w:t>300</w:t>
            </w:r>
            <w:r w:rsidRPr="007F7416">
              <w:t>,00</w:t>
            </w:r>
          </w:p>
        </w:tc>
        <w:tc>
          <w:tcPr>
            <w:tcW w:w="1383" w:type="dxa"/>
            <w:shd w:val="clear" w:color="auto" w:fill="auto"/>
          </w:tcPr>
          <w:p w:rsidR="002D5B3B" w:rsidRDefault="002D5B3B" w:rsidP="00080445">
            <w:pPr>
              <w:jc w:val="center"/>
            </w:pPr>
            <w:r>
              <w:t>30</w:t>
            </w:r>
            <w:r w:rsidRPr="007F7416">
              <w:t>0,00</w:t>
            </w:r>
          </w:p>
        </w:tc>
      </w:tr>
      <w:tr w:rsidR="002D5B3B" w:rsidRPr="00080445" w:rsidTr="00080445">
        <w:tc>
          <w:tcPr>
            <w:tcW w:w="5670" w:type="dxa"/>
            <w:shd w:val="clear" w:color="auto" w:fill="auto"/>
          </w:tcPr>
          <w:p w:rsidR="002D5B3B" w:rsidRDefault="002D5B3B" w:rsidP="005C5B77">
            <w:r w:rsidRPr="00CA23C6">
              <w:t>Оформление документов</w:t>
            </w:r>
          </w:p>
        </w:tc>
        <w:tc>
          <w:tcPr>
            <w:tcW w:w="1560" w:type="dxa"/>
            <w:shd w:val="clear" w:color="auto" w:fill="auto"/>
          </w:tcPr>
          <w:p w:rsidR="002D5B3B" w:rsidRPr="007F7416" w:rsidRDefault="002D5B3B" w:rsidP="00080445">
            <w:pPr>
              <w:jc w:val="center"/>
            </w:pPr>
            <w:r w:rsidRPr="007F7416">
              <w:t>1</w:t>
            </w:r>
          </w:p>
        </w:tc>
        <w:tc>
          <w:tcPr>
            <w:tcW w:w="1842" w:type="dxa"/>
            <w:shd w:val="clear" w:color="auto" w:fill="auto"/>
          </w:tcPr>
          <w:p w:rsidR="002D5B3B" w:rsidRPr="007F7416" w:rsidRDefault="002D5B3B" w:rsidP="00080445">
            <w:pPr>
              <w:jc w:val="center"/>
            </w:pPr>
            <w:r>
              <w:t>160</w:t>
            </w:r>
            <w:r w:rsidRPr="007F7416">
              <w:t>,00</w:t>
            </w:r>
          </w:p>
        </w:tc>
        <w:tc>
          <w:tcPr>
            <w:tcW w:w="1383" w:type="dxa"/>
            <w:shd w:val="clear" w:color="auto" w:fill="auto"/>
          </w:tcPr>
          <w:p w:rsidR="002D5B3B" w:rsidRDefault="002D5B3B" w:rsidP="00080445">
            <w:pPr>
              <w:jc w:val="center"/>
            </w:pPr>
            <w:r>
              <w:t>16</w:t>
            </w:r>
            <w:r w:rsidRPr="007F7416">
              <w:t>0,00</w:t>
            </w:r>
          </w:p>
        </w:tc>
      </w:tr>
      <w:tr w:rsidR="002D5B3B" w:rsidRPr="00080445" w:rsidTr="00080445">
        <w:tc>
          <w:tcPr>
            <w:tcW w:w="9072" w:type="dxa"/>
            <w:gridSpan w:val="3"/>
            <w:shd w:val="clear" w:color="auto" w:fill="auto"/>
          </w:tcPr>
          <w:p w:rsidR="002D5B3B" w:rsidRPr="00046361" w:rsidRDefault="002D5B3B" w:rsidP="00080445">
            <w:pPr>
              <w:jc w:val="right"/>
            </w:pPr>
          </w:p>
        </w:tc>
        <w:tc>
          <w:tcPr>
            <w:tcW w:w="1383" w:type="dxa"/>
            <w:shd w:val="clear" w:color="auto" w:fill="auto"/>
          </w:tcPr>
          <w:p w:rsidR="002D5B3B" w:rsidRPr="00080445" w:rsidRDefault="002D5B3B" w:rsidP="00080445">
            <w:pPr>
              <w:jc w:val="center"/>
              <w:rPr>
                <w:b/>
              </w:rPr>
            </w:pPr>
          </w:p>
        </w:tc>
      </w:tr>
    </w:tbl>
    <w:p w:rsidR="009071EF" w:rsidRPr="00F74890" w:rsidRDefault="009071EF" w:rsidP="002D5B3B">
      <w:pPr>
        <w:jc w:val="right"/>
        <w:rPr>
          <w:b/>
          <w:sz w:val="22"/>
          <w:szCs w:val="22"/>
        </w:rPr>
      </w:pPr>
    </w:p>
    <w:p w:rsidR="009B7550" w:rsidRPr="00F74890" w:rsidRDefault="009B7550" w:rsidP="000E0E07">
      <w:pPr>
        <w:jc w:val="center"/>
        <w:rPr>
          <w:b/>
          <w:sz w:val="22"/>
          <w:szCs w:val="22"/>
        </w:rPr>
      </w:pPr>
      <w:r w:rsidRPr="00F74890">
        <w:rPr>
          <w:b/>
          <w:sz w:val="22"/>
          <w:szCs w:val="22"/>
        </w:rPr>
        <w:tab/>
      </w:r>
      <w:r w:rsidRPr="00F74890">
        <w:rPr>
          <w:b/>
          <w:sz w:val="22"/>
          <w:szCs w:val="22"/>
        </w:rPr>
        <w:tab/>
      </w:r>
      <w:r w:rsidRPr="00F74890">
        <w:rPr>
          <w:b/>
          <w:sz w:val="22"/>
          <w:szCs w:val="22"/>
        </w:rPr>
        <w:tab/>
      </w:r>
      <w:r w:rsidRPr="00F74890">
        <w:rPr>
          <w:b/>
          <w:sz w:val="22"/>
          <w:szCs w:val="22"/>
        </w:rPr>
        <w:tab/>
      </w:r>
      <w:r w:rsidRPr="00F74890">
        <w:rPr>
          <w:b/>
          <w:sz w:val="22"/>
          <w:szCs w:val="22"/>
        </w:rPr>
        <w:tab/>
      </w:r>
      <w:r w:rsidR="002B13E7" w:rsidRPr="00F74890">
        <w:rPr>
          <w:b/>
          <w:sz w:val="22"/>
          <w:szCs w:val="22"/>
        </w:rPr>
        <w:t xml:space="preserve">       </w:t>
      </w:r>
    </w:p>
    <w:tbl>
      <w:tblPr>
        <w:tblW w:w="10348" w:type="dxa"/>
        <w:tblInd w:w="70" w:type="dxa"/>
        <w:tblLayout w:type="fixed"/>
        <w:tblCellMar>
          <w:left w:w="70" w:type="dxa"/>
          <w:right w:w="70" w:type="dxa"/>
        </w:tblCellMar>
        <w:tblLook w:val="0000" w:firstRow="0" w:lastRow="0" w:firstColumn="0" w:lastColumn="0" w:noHBand="0" w:noVBand="0"/>
      </w:tblPr>
      <w:tblGrid>
        <w:gridCol w:w="5245"/>
        <w:gridCol w:w="5103"/>
      </w:tblGrid>
      <w:tr w:rsidR="00CC532C" w:rsidRPr="00892EAD" w:rsidTr="00CA7F93">
        <w:trPr>
          <w:cantSplit/>
        </w:trPr>
        <w:tc>
          <w:tcPr>
            <w:tcW w:w="5245" w:type="dxa"/>
          </w:tcPr>
          <w:p w:rsidR="00F81EF0" w:rsidRPr="00B07F72" w:rsidRDefault="00F81EF0" w:rsidP="00F81EF0">
            <w:pPr>
              <w:jc w:val="center"/>
              <w:rPr>
                <w:b/>
              </w:rPr>
            </w:pPr>
            <w:r w:rsidRPr="00B07F72">
              <w:rPr>
                <w:b/>
              </w:rPr>
              <w:t>Исполнитель:</w:t>
            </w:r>
          </w:p>
          <w:p w:rsidR="00F81EF0" w:rsidRPr="00892EAD" w:rsidRDefault="00F81EF0" w:rsidP="000E0E07"/>
          <w:p w:rsidR="00C87859" w:rsidRPr="00892EAD" w:rsidRDefault="00C87859" w:rsidP="000E0E07"/>
          <w:p w:rsidR="00C87859" w:rsidRPr="00892EAD" w:rsidRDefault="00C87859" w:rsidP="000E0E07"/>
          <w:p w:rsidR="00C87859" w:rsidRPr="00892EAD" w:rsidRDefault="00C87859" w:rsidP="000E0E07"/>
          <w:p w:rsidR="009F59F8" w:rsidRPr="00892EAD" w:rsidRDefault="009F59F8" w:rsidP="009F59F8"/>
          <w:p w:rsidR="00C87859" w:rsidRPr="00892EAD" w:rsidRDefault="00C87859" w:rsidP="009F59F8"/>
          <w:p w:rsidR="009F59F8" w:rsidRPr="00892EAD" w:rsidRDefault="009F59F8" w:rsidP="009F59F8">
            <w:r w:rsidRPr="00892EAD">
              <w:t>____________________/</w:t>
            </w:r>
            <w:r w:rsidR="00C87859" w:rsidRPr="00892EAD">
              <w:t>____________________</w:t>
            </w:r>
            <w:r w:rsidRPr="00892EAD">
              <w:t>/</w:t>
            </w:r>
          </w:p>
          <w:p w:rsidR="00CC532C" w:rsidRPr="00892EAD" w:rsidRDefault="00892EAD" w:rsidP="009F59F8">
            <w:pPr>
              <w:ind w:firstLine="142"/>
            </w:pPr>
            <w:r>
              <w:t xml:space="preserve">                </w:t>
            </w:r>
            <w:proofErr w:type="spellStart"/>
            <w:r w:rsidR="009F59F8" w:rsidRPr="00892EAD">
              <w:t>м.п</w:t>
            </w:r>
            <w:proofErr w:type="spellEnd"/>
            <w:r w:rsidR="009F59F8" w:rsidRPr="00892EAD">
              <w:t>.</w:t>
            </w:r>
          </w:p>
        </w:tc>
        <w:tc>
          <w:tcPr>
            <w:tcW w:w="5103" w:type="dxa"/>
          </w:tcPr>
          <w:p w:rsidR="00F81EF0" w:rsidRPr="00B07F72" w:rsidRDefault="00F81EF0" w:rsidP="00F81EF0">
            <w:pPr>
              <w:tabs>
                <w:tab w:val="left" w:pos="5940"/>
              </w:tabs>
              <w:jc w:val="center"/>
              <w:rPr>
                <w:b/>
              </w:rPr>
            </w:pPr>
            <w:r w:rsidRPr="00B07F72">
              <w:rPr>
                <w:b/>
              </w:rPr>
              <w:t xml:space="preserve">Заказчик:                                          </w:t>
            </w:r>
          </w:p>
          <w:p w:rsidR="00F81EF0" w:rsidRPr="00B07F72" w:rsidRDefault="00F81EF0" w:rsidP="00F81EF0">
            <w:pPr>
              <w:tabs>
                <w:tab w:val="left" w:pos="5940"/>
              </w:tabs>
              <w:jc w:val="center"/>
              <w:rPr>
                <w:b/>
              </w:rPr>
            </w:pPr>
            <w:r w:rsidRPr="00B07F72">
              <w:rPr>
                <w:b/>
              </w:rPr>
              <w:t>Федеральное государственное бюджетное учреждение «Национальный парк «Водлозерский»</w:t>
            </w:r>
          </w:p>
          <w:p w:rsidR="00F81EF0" w:rsidRPr="00892EAD" w:rsidRDefault="00F81EF0" w:rsidP="00CC532C">
            <w:pPr>
              <w:jc w:val="both"/>
            </w:pPr>
          </w:p>
          <w:p w:rsidR="00C87859" w:rsidRPr="00892EAD" w:rsidRDefault="00C87859" w:rsidP="00CC532C">
            <w:pPr>
              <w:jc w:val="both"/>
            </w:pPr>
          </w:p>
          <w:p w:rsidR="009F59F8" w:rsidRPr="00892EAD" w:rsidRDefault="00C87859" w:rsidP="009F59F8">
            <w:pPr>
              <w:jc w:val="both"/>
            </w:pPr>
            <w:r w:rsidRPr="00892EAD">
              <w:t xml:space="preserve">              </w:t>
            </w:r>
            <w:r w:rsidR="009F59F8" w:rsidRPr="00892EAD">
              <w:t>Директор</w:t>
            </w:r>
          </w:p>
          <w:p w:rsidR="009F59F8" w:rsidRPr="00892EAD" w:rsidRDefault="009F59F8" w:rsidP="009F59F8">
            <w:pPr>
              <w:jc w:val="both"/>
            </w:pPr>
          </w:p>
          <w:p w:rsidR="009F59F8" w:rsidRPr="00892EAD" w:rsidRDefault="00C87859" w:rsidP="009F59F8">
            <w:pPr>
              <w:jc w:val="both"/>
            </w:pPr>
            <w:r w:rsidRPr="00892EAD">
              <w:t xml:space="preserve">              </w:t>
            </w:r>
            <w:r w:rsidR="009F59F8" w:rsidRPr="00892EAD">
              <w:t>_______________</w:t>
            </w:r>
            <w:r w:rsidRPr="00892EAD">
              <w:t>____</w:t>
            </w:r>
            <w:r w:rsidR="009F59F8" w:rsidRPr="00892EAD">
              <w:t xml:space="preserve"> /А.Ю. </w:t>
            </w:r>
            <w:proofErr w:type="spellStart"/>
            <w:r w:rsidR="009F59F8" w:rsidRPr="00892EAD">
              <w:t>Гудым</w:t>
            </w:r>
            <w:proofErr w:type="spellEnd"/>
            <w:r w:rsidR="009F59F8" w:rsidRPr="00892EAD">
              <w:t>/</w:t>
            </w:r>
          </w:p>
          <w:p w:rsidR="00CC532C" w:rsidRPr="00892EAD" w:rsidRDefault="00C87859" w:rsidP="009F59F8">
            <w:pPr>
              <w:ind w:left="170"/>
              <w:jc w:val="both"/>
              <w:rPr>
                <w:i/>
              </w:rPr>
            </w:pPr>
            <w:r w:rsidRPr="00892EAD">
              <w:t xml:space="preserve">                        </w:t>
            </w:r>
            <w:proofErr w:type="spellStart"/>
            <w:r w:rsidR="009F59F8" w:rsidRPr="00892EAD">
              <w:t>м.п</w:t>
            </w:r>
            <w:proofErr w:type="spellEnd"/>
            <w:r w:rsidR="009F59F8" w:rsidRPr="00892EAD">
              <w:t>.</w:t>
            </w:r>
          </w:p>
        </w:tc>
      </w:tr>
    </w:tbl>
    <w:p w:rsidR="002B13E7" w:rsidRPr="00F74890" w:rsidRDefault="002B13E7" w:rsidP="002B13E7">
      <w:pPr>
        <w:jc w:val="both"/>
        <w:rPr>
          <w:sz w:val="22"/>
          <w:szCs w:val="22"/>
        </w:rPr>
      </w:pPr>
    </w:p>
    <w:p w:rsidR="00F346F1" w:rsidRPr="00F74890" w:rsidRDefault="00F346F1" w:rsidP="003A7770">
      <w:pPr>
        <w:jc w:val="both"/>
        <w:rPr>
          <w:b/>
          <w:sz w:val="22"/>
          <w:szCs w:val="22"/>
        </w:rPr>
      </w:pPr>
    </w:p>
    <w:p w:rsidR="00507609" w:rsidRPr="00F74890" w:rsidRDefault="00507609" w:rsidP="003A7770">
      <w:pPr>
        <w:jc w:val="both"/>
        <w:rPr>
          <w:b/>
          <w:sz w:val="22"/>
          <w:szCs w:val="22"/>
        </w:rPr>
      </w:pPr>
    </w:p>
    <w:p w:rsidR="00F74890" w:rsidRPr="00F74890" w:rsidRDefault="00F74890" w:rsidP="003A7770">
      <w:pPr>
        <w:jc w:val="both"/>
        <w:rPr>
          <w:b/>
          <w:sz w:val="22"/>
          <w:szCs w:val="22"/>
        </w:rPr>
      </w:pPr>
    </w:p>
    <w:p w:rsidR="00507609" w:rsidRDefault="00507609" w:rsidP="003A7770">
      <w:pPr>
        <w:jc w:val="both"/>
        <w:rPr>
          <w:b/>
          <w:sz w:val="22"/>
          <w:szCs w:val="22"/>
        </w:rPr>
      </w:pPr>
    </w:p>
    <w:p w:rsidR="00892EAD" w:rsidRDefault="00892EAD" w:rsidP="003A7770">
      <w:pPr>
        <w:jc w:val="both"/>
        <w:rPr>
          <w:b/>
          <w:sz w:val="22"/>
          <w:szCs w:val="22"/>
        </w:rPr>
      </w:pPr>
    </w:p>
    <w:p w:rsidR="00892EAD" w:rsidRDefault="00892EAD" w:rsidP="003A7770">
      <w:pPr>
        <w:jc w:val="both"/>
        <w:rPr>
          <w:b/>
          <w:sz w:val="22"/>
          <w:szCs w:val="22"/>
        </w:rPr>
      </w:pPr>
    </w:p>
    <w:p w:rsidR="00892EAD" w:rsidRDefault="00892EAD" w:rsidP="003A7770">
      <w:pPr>
        <w:jc w:val="both"/>
        <w:rPr>
          <w:b/>
          <w:sz w:val="22"/>
          <w:szCs w:val="22"/>
        </w:rPr>
      </w:pPr>
    </w:p>
    <w:p w:rsidR="00892EAD" w:rsidRDefault="00892EAD" w:rsidP="003A7770">
      <w:pPr>
        <w:jc w:val="both"/>
        <w:rPr>
          <w:b/>
          <w:sz w:val="22"/>
          <w:szCs w:val="22"/>
        </w:rPr>
      </w:pPr>
    </w:p>
    <w:p w:rsidR="00892EAD" w:rsidRDefault="00892EAD" w:rsidP="003A7770">
      <w:pPr>
        <w:jc w:val="both"/>
        <w:rPr>
          <w:b/>
          <w:sz w:val="22"/>
          <w:szCs w:val="22"/>
        </w:rPr>
      </w:pPr>
    </w:p>
    <w:p w:rsidR="00507609" w:rsidRPr="00F74890" w:rsidRDefault="00507609" w:rsidP="003A7770">
      <w:pPr>
        <w:jc w:val="both"/>
        <w:rPr>
          <w:b/>
          <w:sz w:val="22"/>
          <w:szCs w:val="22"/>
        </w:rPr>
      </w:pPr>
    </w:p>
    <w:p w:rsidR="00C87859" w:rsidRPr="00B07F72" w:rsidRDefault="00C87859" w:rsidP="00C87859">
      <w:pPr>
        <w:jc w:val="right"/>
      </w:pPr>
      <w:r w:rsidRPr="00B07F72">
        <w:t xml:space="preserve">Приложение № </w:t>
      </w:r>
      <w:r w:rsidR="005C5B77">
        <w:t>2</w:t>
      </w:r>
      <w:r w:rsidRPr="00B07F72">
        <w:t xml:space="preserve"> к Договору </w:t>
      </w:r>
    </w:p>
    <w:p w:rsidR="00C87859" w:rsidRPr="00B07F72" w:rsidRDefault="00C87859" w:rsidP="00C87859">
      <w:pPr>
        <w:ind w:left="708" w:firstLine="4962"/>
        <w:jc w:val="right"/>
      </w:pPr>
      <w:r w:rsidRPr="00B07F72">
        <w:t xml:space="preserve">№ ___________________ </w:t>
      </w:r>
    </w:p>
    <w:p w:rsidR="00C87859" w:rsidRPr="00B07F72" w:rsidRDefault="00C87859" w:rsidP="00C87859">
      <w:pPr>
        <w:ind w:left="708" w:firstLine="4962"/>
        <w:jc w:val="right"/>
      </w:pPr>
      <w:r w:rsidRPr="00B07F72">
        <w:t xml:space="preserve"> от __.____2026 г.</w:t>
      </w:r>
    </w:p>
    <w:p w:rsidR="00C87859" w:rsidRDefault="00C87859" w:rsidP="00C87859">
      <w:pPr>
        <w:jc w:val="both"/>
        <w:rPr>
          <w:b/>
          <w:sz w:val="22"/>
          <w:szCs w:val="22"/>
        </w:rPr>
      </w:pPr>
    </w:p>
    <w:p w:rsidR="00C87859" w:rsidRDefault="00C87859" w:rsidP="00C87859">
      <w:pPr>
        <w:jc w:val="center"/>
        <w:rPr>
          <w:sz w:val="22"/>
          <w:szCs w:val="22"/>
        </w:rPr>
      </w:pPr>
      <w:r>
        <w:rPr>
          <w:sz w:val="22"/>
          <w:szCs w:val="22"/>
        </w:rPr>
        <w:t xml:space="preserve">Список </w:t>
      </w:r>
    </w:p>
    <w:p w:rsidR="00C87859" w:rsidRDefault="00C87859" w:rsidP="00C87859">
      <w:pPr>
        <w:jc w:val="center"/>
        <w:rPr>
          <w:sz w:val="22"/>
          <w:szCs w:val="22"/>
        </w:rPr>
      </w:pPr>
      <w:r>
        <w:rPr>
          <w:sz w:val="22"/>
          <w:szCs w:val="22"/>
        </w:rPr>
        <w:t>работников  ФГБУ «Национальный парк «</w:t>
      </w:r>
      <w:proofErr w:type="spellStart"/>
      <w:r>
        <w:rPr>
          <w:sz w:val="22"/>
          <w:szCs w:val="22"/>
        </w:rPr>
        <w:t>Водлозерский</w:t>
      </w:r>
      <w:proofErr w:type="spellEnd"/>
      <w:r>
        <w:rPr>
          <w:sz w:val="22"/>
          <w:szCs w:val="22"/>
        </w:rPr>
        <w:t>»,</w:t>
      </w:r>
    </w:p>
    <w:p w:rsidR="00C87859" w:rsidRDefault="00C87859" w:rsidP="00C87859">
      <w:pPr>
        <w:jc w:val="center"/>
        <w:rPr>
          <w:sz w:val="22"/>
          <w:szCs w:val="22"/>
        </w:rPr>
      </w:pPr>
      <w:r>
        <w:rPr>
          <w:sz w:val="22"/>
          <w:szCs w:val="22"/>
        </w:rPr>
        <w:t xml:space="preserve"> </w:t>
      </w:r>
      <w:proofErr w:type="gramStart"/>
      <w:r>
        <w:rPr>
          <w:sz w:val="22"/>
          <w:szCs w:val="22"/>
        </w:rPr>
        <w:t>направляемых</w:t>
      </w:r>
      <w:proofErr w:type="gramEnd"/>
      <w:r>
        <w:rPr>
          <w:sz w:val="22"/>
          <w:szCs w:val="22"/>
        </w:rPr>
        <w:t xml:space="preserve"> на медицинский осмотр</w:t>
      </w:r>
    </w:p>
    <w:p w:rsidR="00C87859" w:rsidRDefault="00C87859" w:rsidP="00C87859">
      <w:pPr>
        <w:jc w:val="center"/>
        <w:rPr>
          <w:color w:val="333333"/>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560"/>
        <w:gridCol w:w="1417"/>
        <w:gridCol w:w="1418"/>
        <w:gridCol w:w="1417"/>
        <w:gridCol w:w="1559"/>
        <w:gridCol w:w="2268"/>
      </w:tblGrid>
      <w:tr w:rsidR="00C87859" w:rsidRPr="00320829" w:rsidTr="00892EAD">
        <w:trPr>
          <w:trHeight w:val="1926"/>
        </w:trPr>
        <w:tc>
          <w:tcPr>
            <w:tcW w:w="567" w:type="dxa"/>
            <w:tcBorders>
              <w:top w:val="single" w:sz="4" w:space="0" w:color="000000"/>
              <w:left w:val="single" w:sz="4" w:space="0" w:color="000000"/>
              <w:bottom w:val="single" w:sz="4" w:space="0" w:color="000000"/>
              <w:right w:val="single" w:sz="4" w:space="0" w:color="000000"/>
            </w:tcBorders>
          </w:tcPr>
          <w:p w:rsidR="00C87859" w:rsidRPr="00320829" w:rsidRDefault="00C87859" w:rsidP="00C87859">
            <w:pPr>
              <w:jc w:val="center"/>
            </w:pPr>
          </w:p>
          <w:p w:rsidR="00C87859" w:rsidRPr="00320829" w:rsidRDefault="00C87859" w:rsidP="00C87859">
            <w:pPr>
              <w:jc w:val="center"/>
            </w:pPr>
          </w:p>
          <w:p w:rsidR="00C87859" w:rsidRPr="00320829" w:rsidRDefault="00C87859" w:rsidP="00C87859">
            <w:pPr>
              <w:jc w:val="center"/>
            </w:pPr>
          </w:p>
          <w:p w:rsidR="00C87859" w:rsidRPr="00320829" w:rsidRDefault="00C87859" w:rsidP="00C87859">
            <w:pPr>
              <w:jc w:val="center"/>
            </w:pPr>
            <w:r w:rsidRPr="00320829">
              <w:t>№</w:t>
            </w:r>
          </w:p>
          <w:p w:rsidR="00C87859" w:rsidRPr="00320829" w:rsidRDefault="00C87859" w:rsidP="00C87859">
            <w:pPr>
              <w:jc w:val="center"/>
            </w:pPr>
            <w:proofErr w:type="gramStart"/>
            <w:r w:rsidRPr="00320829">
              <w:t>п</w:t>
            </w:r>
            <w:proofErr w:type="gramEnd"/>
            <w:r w:rsidRPr="00320829">
              <w:t>/п</w:t>
            </w:r>
          </w:p>
        </w:tc>
        <w:tc>
          <w:tcPr>
            <w:tcW w:w="1560" w:type="dxa"/>
            <w:tcBorders>
              <w:top w:val="single" w:sz="4" w:space="0" w:color="000000"/>
              <w:left w:val="single" w:sz="4" w:space="0" w:color="000000"/>
              <w:bottom w:val="single" w:sz="4" w:space="0" w:color="000000"/>
              <w:right w:val="single" w:sz="4" w:space="0" w:color="000000"/>
            </w:tcBorders>
          </w:tcPr>
          <w:p w:rsidR="00C87859" w:rsidRPr="00320829" w:rsidRDefault="00C87859" w:rsidP="00C87859">
            <w:pPr>
              <w:spacing w:before="100" w:beforeAutospacing="1" w:after="100" w:afterAutospacing="1"/>
              <w:jc w:val="center"/>
            </w:pPr>
          </w:p>
          <w:p w:rsidR="00C87859" w:rsidRPr="00320829" w:rsidRDefault="00C87859" w:rsidP="00C87859">
            <w:pPr>
              <w:spacing w:before="100" w:beforeAutospacing="1" w:after="100" w:afterAutospacing="1"/>
              <w:jc w:val="center"/>
            </w:pPr>
            <w:r w:rsidRPr="00320829">
              <w:t>Ф.И.О.</w:t>
            </w:r>
          </w:p>
        </w:tc>
        <w:tc>
          <w:tcPr>
            <w:tcW w:w="1417" w:type="dxa"/>
            <w:tcBorders>
              <w:top w:val="single" w:sz="4" w:space="0" w:color="000000"/>
              <w:left w:val="single" w:sz="4" w:space="0" w:color="000000"/>
              <w:bottom w:val="single" w:sz="4" w:space="0" w:color="000000"/>
              <w:right w:val="single" w:sz="4" w:space="0" w:color="000000"/>
            </w:tcBorders>
          </w:tcPr>
          <w:p w:rsidR="00C87859" w:rsidRPr="00320829" w:rsidRDefault="00C87859" w:rsidP="00C87859">
            <w:pPr>
              <w:spacing w:before="100" w:beforeAutospacing="1" w:after="100" w:afterAutospacing="1"/>
              <w:jc w:val="center"/>
            </w:pPr>
          </w:p>
          <w:p w:rsidR="00C87859" w:rsidRPr="00320829" w:rsidRDefault="00C87859" w:rsidP="00C87859">
            <w:pPr>
              <w:spacing w:before="100" w:beforeAutospacing="1" w:after="100" w:afterAutospacing="1"/>
              <w:jc w:val="center"/>
            </w:pPr>
            <w:r w:rsidRPr="00320829">
              <w:t>Дата рождения</w:t>
            </w:r>
          </w:p>
        </w:tc>
        <w:tc>
          <w:tcPr>
            <w:tcW w:w="1418" w:type="dxa"/>
            <w:tcBorders>
              <w:top w:val="single" w:sz="4" w:space="0" w:color="000000"/>
              <w:left w:val="single" w:sz="4" w:space="0" w:color="000000"/>
              <w:bottom w:val="single" w:sz="4" w:space="0" w:color="000000"/>
              <w:right w:val="single" w:sz="4" w:space="0" w:color="000000"/>
            </w:tcBorders>
          </w:tcPr>
          <w:p w:rsidR="00C87859" w:rsidRPr="00320829" w:rsidRDefault="00C87859" w:rsidP="00C87859">
            <w:pPr>
              <w:spacing w:before="100" w:beforeAutospacing="1" w:after="100" w:afterAutospacing="1"/>
              <w:jc w:val="center"/>
            </w:pPr>
          </w:p>
          <w:p w:rsidR="00C87859" w:rsidRPr="00320829" w:rsidRDefault="00C87859" w:rsidP="00C87859">
            <w:pPr>
              <w:spacing w:before="100" w:beforeAutospacing="1" w:after="100" w:afterAutospacing="1"/>
              <w:jc w:val="center"/>
            </w:pPr>
            <w:r w:rsidRPr="00320829">
              <w:t>Должность</w:t>
            </w:r>
          </w:p>
        </w:tc>
        <w:tc>
          <w:tcPr>
            <w:tcW w:w="1417" w:type="dxa"/>
            <w:tcBorders>
              <w:top w:val="single" w:sz="4" w:space="0" w:color="000000"/>
              <w:left w:val="single" w:sz="4" w:space="0" w:color="000000"/>
              <w:bottom w:val="single" w:sz="4" w:space="0" w:color="000000"/>
              <w:right w:val="single" w:sz="4" w:space="0" w:color="000000"/>
            </w:tcBorders>
          </w:tcPr>
          <w:p w:rsidR="00C87859" w:rsidRPr="00320829" w:rsidRDefault="00C87859" w:rsidP="00C87859">
            <w:pPr>
              <w:jc w:val="center"/>
            </w:pPr>
          </w:p>
          <w:p w:rsidR="00C87859" w:rsidRPr="00320829" w:rsidRDefault="00C87859" w:rsidP="00C87859">
            <w:pPr>
              <w:jc w:val="center"/>
            </w:pPr>
          </w:p>
          <w:p w:rsidR="00C87859" w:rsidRPr="00320829" w:rsidRDefault="00C87859" w:rsidP="00C87859">
            <w:pPr>
              <w:jc w:val="center"/>
            </w:pPr>
            <w:r w:rsidRPr="00320829">
              <w:t>Адрес регистрации</w:t>
            </w:r>
          </w:p>
        </w:tc>
        <w:tc>
          <w:tcPr>
            <w:tcW w:w="1559" w:type="dxa"/>
            <w:tcBorders>
              <w:top w:val="single" w:sz="4" w:space="0" w:color="000000"/>
              <w:left w:val="single" w:sz="4" w:space="0" w:color="000000"/>
              <w:bottom w:val="single" w:sz="4" w:space="0" w:color="000000"/>
              <w:right w:val="single" w:sz="4" w:space="0" w:color="000000"/>
            </w:tcBorders>
          </w:tcPr>
          <w:p w:rsidR="00C87859" w:rsidRPr="00320829" w:rsidRDefault="00C87859" w:rsidP="00C87859">
            <w:pPr>
              <w:jc w:val="center"/>
            </w:pPr>
          </w:p>
          <w:p w:rsidR="00C87859" w:rsidRPr="00320829" w:rsidRDefault="00C87859" w:rsidP="00C87859">
            <w:pPr>
              <w:jc w:val="center"/>
            </w:pPr>
          </w:p>
          <w:p w:rsidR="00C87859" w:rsidRPr="00320829" w:rsidRDefault="00C87859" w:rsidP="00C87859">
            <w:pPr>
              <w:jc w:val="center"/>
            </w:pPr>
            <w:r w:rsidRPr="00320829">
              <w:t xml:space="preserve">Стаж </w:t>
            </w:r>
          </w:p>
          <w:p w:rsidR="00C87859" w:rsidRPr="00320829" w:rsidRDefault="00C87859" w:rsidP="00C87859">
            <w:pPr>
              <w:jc w:val="center"/>
            </w:pPr>
            <w:r w:rsidRPr="00320829">
              <w:t xml:space="preserve">работы в учреждении </w:t>
            </w:r>
          </w:p>
        </w:tc>
        <w:tc>
          <w:tcPr>
            <w:tcW w:w="2268" w:type="dxa"/>
            <w:tcBorders>
              <w:top w:val="single" w:sz="4" w:space="0" w:color="000000"/>
              <w:left w:val="single" w:sz="4" w:space="0" w:color="000000"/>
              <w:bottom w:val="single" w:sz="4" w:space="0" w:color="000000"/>
              <w:right w:val="single" w:sz="4" w:space="0" w:color="000000"/>
            </w:tcBorders>
            <w:hideMark/>
          </w:tcPr>
          <w:p w:rsidR="00C87859" w:rsidRPr="00320829" w:rsidRDefault="00C87859" w:rsidP="00C87859">
            <w:pPr>
              <w:jc w:val="center"/>
            </w:pPr>
            <w:r w:rsidRPr="00320829">
              <w:t>Приказ Министерства здравоохранения Российской Федерации от 28 января 2021 г. N 29-н</w:t>
            </w:r>
          </w:p>
        </w:tc>
      </w:tr>
      <w:tr w:rsidR="00C87859" w:rsidRPr="00320829" w:rsidTr="00892EAD">
        <w:trPr>
          <w:trHeight w:val="550"/>
        </w:trPr>
        <w:tc>
          <w:tcPr>
            <w:tcW w:w="567" w:type="dxa"/>
            <w:tcBorders>
              <w:top w:val="single" w:sz="4" w:space="0" w:color="000000"/>
              <w:left w:val="single" w:sz="4" w:space="0" w:color="000000"/>
              <w:bottom w:val="single" w:sz="4" w:space="0" w:color="000000"/>
              <w:right w:val="single" w:sz="4" w:space="0" w:color="000000"/>
            </w:tcBorders>
            <w:hideMark/>
          </w:tcPr>
          <w:p w:rsidR="00C87859" w:rsidRPr="00320829" w:rsidRDefault="00C87859" w:rsidP="00C87859">
            <w:pPr>
              <w:overflowPunct/>
              <w:autoSpaceDE/>
              <w:adjustRightInd/>
              <w:rPr>
                <w:rFonts w:eastAsia="Calibri"/>
                <w:lang w:eastAsia="en-US"/>
              </w:rPr>
            </w:pPr>
            <w:r w:rsidRPr="00320829">
              <w:rPr>
                <w:rFonts w:eastAsia="Calibri"/>
                <w:lang w:eastAsia="en-US"/>
              </w:rPr>
              <w:t>1.</w:t>
            </w:r>
          </w:p>
        </w:tc>
        <w:tc>
          <w:tcPr>
            <w:tcW w:w="1560" w:type="dxa"/>
            <w:tcBorders>
              <w:top w:val="single" w:sz="4" w:space="0" w:color="000000"/>
              <w:left w:val="single" w:sz="4" w:space="0" w:color="000000"/>
              <w:bottom w:val="single" w:sz="4" w:space="0" w:color="000000"/>
              <w:right w:val="single" w:sz="4" w:space="0" w:color="000000"/>
            </w:tcBorders>
            <w:hideMark/>
          </w:tcPr>
          <w:p w:rsidR="00C87859" w:rsidRPr="00320829" w:rsidRDefault="00C87859" w:rsidP="00C87859">
            <w:pPr>
              <w:spacing w:before="100" w:beforeAutospacing="1" w:after="100" w:afterAutospacing="1"/>
              <w:jc w:val="center"/>
            </w:pPr>
            <w:r w:rsidRPr="00320829">
              <w:t>(уточняется в направлении)</w:t>
            </w:r>
          </w:p>
        </w:tc>
        <w:tc>
          <w:tcPr>
            <w:tcW w:w="1417" w:type="dxa"/>
            <w:tcBorders>
              <w:top w:val="single" w:sz="4" w:space="0" w:color="000000"/>
              <w:left w:val="single" w:sz="4" w:space="0" w:color="000000"/>
              <w:bottom w:val="single" w:sz="4" w:space="0" w:color="000000"/>
              <w:right w:val="single" w:sz="4" w:space="0" w:color="000000"/>
            </w:tcBorders>
            <w:hideMark/>
          </w:tcPr>
          <w:p w:rsidR="00C87859" w:rsidRPr="00320829" w:rsidRDefault="00C87859" w:rsidP="00C87859">
            <w:pPr>
              <w:spacing w:before="100" w:beforeAutospacing="1" w:after="100" w:afterAutospacing="1"/>
              <w:jc w:val="center"/>
            </w:pPr>
            <w:r w:rsidRPr="00320829">
              <w:t>(уточняется в направлении)</w:t>
            </w:r>
          </w:p>
        </w:tc>
        <w:tc>
          <w:tcPr>
            <w:tcW w:w="1418" w:type="dxa"/>
            <w:tcBorders>
              <w:top w:val="single" w:sz="4" w:space="0" w:color="000000"/>
              <w:left w:val="single" w:sz="4" w:space="0" w:color="000000"/>
              <w:bottom w:val="single" w:sz="4" w:space="0" w:color="000000"/>
              <w:right w:val="single" w:sz="4" w:space="0" w:color="000000"/>
            </w:tcBorders>
            <w:hideMark/>
          </w:tcPr>
          <w:p w:rsidR="00C87859" w:rsidRPr="00320829" w:rsidRDefault="00C87859" w:rsidP="00C87859">
            <w:r w:rsidRPr="00320829">
              <w:t>(уточняется в направлении)</w:t>
            </w:r>
          </w:p>
        </w:tc>
        <w:tc>
          <w:tcPr>
            <w:tcW w:w="1417" w:type="dxa"/>
            <w:tcBorders>
              <w:top w:val="single" w:sz="4" w:space="0" w:color="000000"/>
              <w:left w:val="single" w:sz="4" w:space="0" w:color="000000"/>
              <w:bottom w:val="single" w:sz="4" w:space="0" w:color="000000"/>
              <w:right w:val="single" w:sz="4" w:space="0" w:color="000000"/>
            </w:tcBorders>
            <w:hideMark/>
          </w:tcPr>
          <w:p w:rsidR="00C87859" w:rsidRPr="00320829" w:rsidRDefault="00C87859" w:rsidP="00C87859">
            <w:pPr>
              <w:jc w:val="center"/>
            </w:pPr>
            <w:r w:rsidRPr="00320829">
              <w:t>(уточняется в направлении)</w:t>
            </w:r>
          </w:p>
        </w:tc>
        <w:tc>
          <w:tcPr>
            <w:tcW w:w="1559" w:type="dxa"/>
            <w:tcBorders>
              <w:top w:val="single" w:sz="4" w:space="0" w:color="000000"/>
              <w:left w:val="single" w:sz="4" w:space="0" w:color="000000"/>
              <w:bottom w:val="single" w:sz="4" w:space="0" w:color="000000"/>
              <w:right w:val="single" w:sz="4" w:space="0" w:color="000000"/>
            </w:tcBorders>
            <w:hideMark/>
          </w:tcPr>
          <w:p w:rsidR="00C87859" w:rsidRPr="00320829" w:rsidRDefault="00C87859" w:rsidP="00C87859">
            <w:pPr>
              <w:spacing w:before="100" w:beforeAutospacing="1" w:after="100" w:afterAutospacing="1"/>
              <w:jc w:val="center"/>
            </w:pPr>
            <w:r w:rsidRPr="00320829">
              <w:t>(уточняется в направлении)</w:t>
            </w:r>
          </w:p>
        </w:tc>
        <w:tc>
          <w:tcPr>
            <w:tcW w:w="2268" w:type="dxa"/>
            <w:tcBorders>
              <w:top w:val="single" w:sz="4" w:space="0" w:color="000000"/>
              <w:left w:val="single" w:sz="4" w:space="0" w:color="000000"/>
              <w:bottom w:val="single" w:sz="4" w:space="0" w:color="000000"/>
              <w:right w:val="single" w:sz="4" w:space="0" w:color="000000"/>
            </w:tcBorders>
            <w:hideMark/>
          </w:tcPr>
          <w:p w:rsidR="00C87859" w:rsidRPr="00320829" w:rsidRDefault="00C87859" w:rsidP="00C87859">
            <w:pPr>
              <w:jc w:val="center"/>
            </w:pPr>
            <w:r w:rsidRPr="00320829">
              <w:t>Пункт 1</w:t>
            </w:r>
            <w:r>
              <w:t>4</w:t>
            </w:r>
          </w:p>
        </w:tc>
      </w:tr>
    </w:tbl>
    <w:p w:rsidR="00C87859" w:rsidRDefault="00C87859" w:rsidP="00C87859">
      <w:pPr>
        <w:jc w:val="both"/>
        <w:rPr>
          <w:b/>
          <w:sz w:val="22"/>
          <w:szCs w:val="22"/>
        </w:rPr>
      </w:pPr>
    </w:p>
    <w:p w:rsidR="00C87859" w:rsidRDefault="00C87859" w:rsidP="00C87859">
      <w:pPr>
        <w:jc w:val="both"/>
        <w:rPr>
          <w:b/>
          <w:sz w:val="22"/>
          <w:szCs w:val="22"/>
        </w:rPr>
      </w:pPr>
    </w:p>
    <w:p w:rsidR="00C87859" w:rsidRDefault="00C87859" w:rsidP="00C87859">
      <w:pPr>
        <w:jc w:val="both"/>
        <w:rPr>
          <w:b/>
          <w:sz w:val="22"/>
          <w:szCs w:val="22"/>
        </w:rPr>
      </w:pPr>
    </w:p>
    <w:tbl>
      <w:tblPr>
        <w:tblW w:w="10348" w:type="dxa"/>
        <w:tblInd w:w="70" w:type="dxa"/>
        <w:tblLayout w:type="fixed"/>
        <w:tblCellMar>
          <w:left w:w="70" w:type="dxa"/>
          <w:right w:w="70" w:type="dxa"/>
        </w:tblCellMar>
        <w:tblLook w:val="0000" w:firstRow="0" w:lastRow="0" w:firstColumn="0" w:lastColumn="0" w:noHBand="0" w:noVBand="0"/>
      </w:tblPr>
      <w:tblGrid>
        <w:gridCol w:w="5245"/>
        <w:gridCol w:w="5103"/>
      </w:tblGrid>
      <w:tr w:rsidR="00892EAD" w:rsidRPr="00892EAD" w:rsidTr="009071EF">
        <w:trPr>
          <w:cantSplit/>
        </w:trPr>
        <w:tc>
          <w:tcPr>
            <w:tcW w:w="5245" w:type="dxa"/>
          </w:tcPr>
          <w:p w:rsidR="00892EAD" w:rsidRPr="00B07F72" w:rsidRDefault="00892EAD" w:rsidP="009071EF">
            <w:pPr>
              <w:jc w:val="center"/>
              <w:rPr>
                <w:b/>
              </w:rPr>
            </w:pPr>
            <w:r w:rsidRPr="00B07F72">
              <w:rPr>
                <w:b/>
              </w:rPr>
              <w:t>Исполнитель:</w:t>
            </w:r>
          </w:p>
          <w:p w:rsidR="00892EAD" w:rsidRPr="00892EAD" w:rsidRDefault="00892EAD" w:rsidP="009071EF"/>
          <w:p w:rsidR="00892EAD" w:rsidRPr="00892EAD" w:rsidRDefault="00892EAD" w:rsidP="009071EF"/>
          <w:p w:rsidR="00892EAD" w:rsidRPr="00892EAD" w:rsidRDefault="00892EAD" w:rsidP="009071EF"/>
          <w:p w:rsidR="00892EAD" w:rsidRPr="00892EAD" w:rsidRDefault="00892EAD" w:rsidP="009071EF"/>
          <w:p w:rsidR="00892EAD" w:rsidRPr="00892EAD" w:rsidRDefault="00892EAD" w:rsidP="009071EF"/>
          <w:p w:rsidR="00892EAD" w:rsidRPr="00892EAD" w:rsidRDefault="00892EAD" w:rsidP="009071EF"/>
          <w:p w:rsidR="00892EAD" w:rsidRPr="00892EAD" w:rsidRDefault="00892EAD" w:rsidP="009071EF">
            <w:r w:rsidRPr="00892EAD">
              <w:t>____________________/____________________/</w:t>
            </w:r>
          </w:p>
          <w:p w:rsidR="00892EAD" w:rsidRPr="00892EAD" w:rsidRDefault="00892EAD" w:rsidP="009071EF">
            <w:pPr>
              <w:ind w:firstLine="142"/>
            </w:pPr>
            <w:r>
              <w:t xml:space="preserve">                </w:t>
            </w:r>
            <w:proofErr w:type="spellStart"/>
            <w:r w:rsidRPr="00892EAD">
              <w:t>м.п</w:t>
            </w:r>
            <w:proofErr w:type="spellEnd"/>
            <w:r w:rsidRPr="00892EAD">
              <w:t>.</w:t>
            </w:r>
          </w:p>
        </w:tc>
        <w:tc>
          <w:tcPr>
            <w:tcW w:w="5103" w:type="dxa"/>
          </w:tcPr>
          <w:p w:rsidR="00892EAD" w:rsidRPr="00B07F72" w:rsidRDefault="00892EAD" w:rsidP="009071EF">
            <w:pPr>
              <w:tabs>
                <w:tab w:val="left" w:pos="5940"/>
              </w:tabs>
              <w:jc w:val="center"/>
              <w:rPr>
                <w:b/>
              </w:rPr>
            </w:pPr>
            <w:r w:rsidRPr="00B07F72">
              <w:rPr>
                <w:b/>
              </w:rPr>
              <w:t xml:space="preserve">Заказчик:                                          </w:t>
            </w:r>
          </w:p>
          <w:p w:rsidR="00892EAD" w:rsidRPr="00B07F72" w:rsidRDefault="00892EAD" w:rsidP="009071EF">
            <w:pPr>
              <w:tabs>
                <w:tab w:val="left" w:pos="5940"/>
              </w:tabs>
              <w:jc w:val="center"/>
              <w:rPr>
                <w:b/>
              </w:rPr>
            </w:pPr>
            <w:r w:rsidRPr="00B07F72">
              <w:rPr>
                <w:b/>
              </w:rPr>
              <w:t>Федеральное государственное бюджетное учреждение «Национальный парк «</w:t>
            </w:r>
            <w:proofErr w:type="spellStart"/>
            <w:r w:rsidRPr="00B07F72">
              <w:rPr>
                <w:b/>
              </w:rPr>
              <w:t>Водлозерский</w:t>
            </w:r>
            <w:proofErr w:type="spellEnd"/>
            <w:r w:rsidRPr="00B07F72">
              <w:rPr>
                <w:b/>
              </w:rPr>
              <w:t>»</w:t>
            </w:r>
          </w:p>
          <w:p w:rsidR="00892EAD" w:rsidRPr="00892EAD" w:rsidRDefault="00892EAD" w:rsidP="009071EF">
            <w:pPr>
              <w:jc w:val="both"/>
            </w:pPr>
          </w:p>
          <w:p w:rsidR="00892EAD" w:rsidRPr="00892EAD" w:rsidRDefault="00892EAD" w:rsidP="009071EF">
            <w:pPr>
              <w:jc w:val="both"/>
            </w:pPr>
          </w:p>
          <w:p w:rsidR="00892EAD" w:rsidRPr="00892EAD" w:rsidRDefault="00892EAD" w:rsidP="009071EF">
            <w:pPr>
              <w:jc w:val="both"/>
            </w:pPr>
            <w:r w:rsidRPr="00892EAD">
              <w:t xml:space="preserve">              Директор</w:t>
            </w:r>
          </w:p>
          <w:p w:rsidR="00892EAD" w:rsidRPr="00892EAD" w:rsidRDefault="00892EAD" w:rsidP="009071EF">
            <w:pPr>
              <w:jc w:val="both"/>
            </w:pPr>
          </w:p>
          <w:p w:rsidR="00892EAD" w:rsidRPr="00892EAD" w:rsidRDefault="00892EAD" w:rsidP="009071EF">
            <w:pPr>
              <w:jc w:val="both"/>
            </w:pPr>
            <w:r w:rsidRPr="00892EAD">
              <w:t xml:space="preserve">              ___________________ /А.Ю. </w:t>
            </w:r>
            <w:proofErr w:type="spellStart"/>
            <w:r w:rsidRPr="00892EAD">
              <w:t>Гудым</w:t>
            </w:r>
            <w:proofErr w:type="spellEnd"/>
            <w:r w:rsidRPr="00892EAD">
              <w:t>/</w:t>
            </w:r>
          </w:p>
          <w:p w:rsidR="00892EAD" w:rsidRPr="00892EAD" w:rsidRDefault="00892EAD" w:rsidP="009071EF">
            <w:pPr>
              <w:ind w:left="170"/>
              <w:jc w:val="both"/>
              <w:rPr>
                <w:i/>
              </w:rPr>
            </w:pPr>
            <w:r w:rsidRPr="00892EAD">
              <w:t xml:space="preserve">                        </w:t>
            </w:r>
            <w:proofErr w:type="spellStart"/>
            <w:r w:rsidRPr="00892EAD">
              <w:t>м.п</w:t>
            </w:r>
            <w:proofErr w:type="spellEnd"/>
            <w:r w:rsidRPr="00892EAD">
              <w:t>.</w:t>
            </w:r>
          </w:p>
        </w:tc>
      </w:tr>
    </w:tbl>
    <w:p w:rsidR="00507609" w:rsidRPr="00F74890" w:rsidRDefault="00507609" w:rsidP="003A7770">
      <w:pPr>
        <w:jc w:val="both"/>
        <w:rPr>
          <w:b/>
          <w:sz w:val="22"/>
          <w:szCs w:val="22"/>
        </w:rPr>
      </w:pPr>
    </w:p>
    <w:sectPr w:rsidR="00507609" w:rsidRPr="00F74890" w:rsidSect="00DA7650">
      <w:pgSz w:w="11906" w:h="16838"/>
      <w:pgMar w:top="426" w:right="566" w:bottom="180"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97215D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BE02C3A4"/>
    <w:name w:val="WW8Num2"/>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4E8670F"/>
    <w:multiLevelType w:val="hybridMultilevel"/>
    <w:tmpl w:val="DB68BCE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0D7237"/>
    <w:multiLevelType w:val="multilevel"/>
    <w:tmpl w:val="7CD45FA6"/>
    <w:lvl w:ilvl="0">
      <w:start w:val="7"/>
      <w:numFmt w:val="decimal"/>
      <w:lvlText w:val="%1."/>
      <w:lvlJc w:val="left"/>
      <w:pPr>
        <w:tabs>
          <w:tab w:val="num" w:pos="450"/>
        </w:tabs>
        <w:ind w:left="450" w:hanging="450"/>
      </w:pPr>
    </w:lvl>
    <w:lvl w:ilvl="1">
      <w:start w:val="1"/>
      <w:numFmt w:val="decimal"/>
      <w:lvlText w:val="%1.%2."/>
      <w:lvlJc w:val="left"/>
      <w:pPr>
        <w:tabs>
          <w:tab w:val="num" w:pos="454"/>
        </w:tabs>
        <w:ind w:left="454" w:hanging="454"/>
      </w:pPr>
    </w:lvl>
    <w:lvl w:ilvl="2">
      <w:start w:val="1"/>
      <w:numFmt w:val="decimal"/>
      <w:lvlText w:val="%1.%2.%3."/>
      <w:lvlJc w:val="left"/>
      <w:pPr>
        <w:tabs>
          <w:tab w:val="num" w:pos="624"/>
        </w:tabs>
        <w:ind w:left="624" w:hanging="624"/>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277D2B3B"/>
    <w:multiLevelType w:val="hybridMultilevel"/>
    <w:tmpl w:val="372CE782"/>
    <w:lvl w:ilvl="0" w:tplc="20025C5A">
      <w:start w:val="1"/>
      <w:numFmt w:val="decimal"/>
      <w:lvlText w:val="%1."/>
      <w:lvlJc w:val="left"/>
      <w:pPr>
        <w:tabs>
          <w:tab w:val="num" w:pos="360"/>
        </w:tabs>
        <w:ind w:left="0" w:firstLine="0"/>
      </w:pPr>
    </w:lvl>
    <w:lvl w:ilvl="1" w:tplc="6538AD42">
      <w:numFmt w:val="none"/>
      <w:lvlText w:val=""/>
      <w:lvlJc w:val="left"/>
      <w:pPr>
        <w:tabs>
          <w:tab w:val="num" w:pos="360"/>
        </w:tabs>
      </w:pPr>
    </w:lvl>
    <w:lvl w:ilvl="2" w:tplc="72DCD3A0">
      <w:numFmt w:val="none"/>
      <w:lvlText w:val=""/>
      <w:lvlJc w:val="left"/>
      <w:pPr>
        <w:tabs>
          <w:tab w:val="num" w:pos="360"/>
        </w:tabs>
      </w:pPr>
    </w:lvl>
    <w:lvl w:ilvl="3" w:tplc="254C302C">
      <w:numFmt w:val="none"/>
      <w:lvlText w:val=""/>
      <w:lvlJc w:val="left"/>
      <w:pPr>
        <w:tabs>
          <w:tab w:val="num" w:pos="360"/>
        </w:tabs>
      </w:pPr>
    </w:lvl>
    <w:lvl w:ilvl="4" w:tplc="7974E3E8">
      <w:numFmt w:val="none"/>
      <w:lvlText w:val=""/>
      <w:lvlJc w:val="left"/>
      <w:pPr>
        <w:tabs>
          <w:tab w:val="num" w:pos="360"/>
        </w:tabs>
      </w:pPr>
    </w:lvl>
    <w:lvl w:ilvl="5" w:tplc="E09A150E">
      <w:numFmt w:val="none"/>
      <w:lvlText w:val=""/>
      <w:lvlJc w:val="left"/>
      <w:pPr>
        <w:tabs>
          <w:tab w:val="num" w:pos="360"/>
        </w:tabs>
      </w:pPr>
    </w:lvl>
    <w:lvl w:ilvl="6" w:tplc="0812000E">
      <w:numFmt w:val="none"/>
      <w:lvlText w:val=""/>
      <w:lvlJc w:val="left"/>
      <w:pPr>
        <w:tabs>
          <w:tab w:val="num" w:pos="360"/>
        </w:tabs>
      </w:pPr>
    </w:lvl>
    <w:lvl w:ilvl="7" w:tplc="5CE2C27E">
      <w:numFmt w:val="none"/>
      <w:lvlText w:val=""/>
      <w:lvlJc w:val="left"/>
      <w:pPr>
        <w:tabs>
          <w:tab w:val="num" w:pos="360"/>
        </w:tabs>
      </w:pPr>
    </w:lvl>
    <w:lvl w:ilvl="8" w:tplc="EE10A370">
      <w:numFmt w:val="none"/>
      <w:lvlText w:val=""/>
      <w:lvlJc w:val="left"/>
      <w:pPr>
        <w:tabs>
          <w:tab w:val="num" w:pos="360"/>
        </w:tabs>
      </w:pPr>
    </w:lvl>
  </w:abstractNum>
  <w:abstractNum w:abstractNumId="5">
    <w:nsid w:val="4C2F6CC5"/>
    <w:multiLevelType w:val="hybridMultilevel"/>
    <w:tmpl w:val="50C60C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lvlOverride w:ilv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23F8"/>
    <w:rsid w:val="00004372"/>
    <w:rsid w:val="00020C36"/>
    <w:rsid w:val="00046361"/>
    <w:rsid w:val="00053D19"/>
    <w:rsid w:val="00061A14"/>
    <w:rsid w:val="000679FC"/>
    <w:rsid w:val="00080445"/>
    <w:rsid w:val="00092C90"/>
    <w:rsid w:val="000957C4"/>
    <w:rsid w:val="000A772F"/>
    <w:rsid w:val="000B396C"/>
    <w:rsid w:val="000B7200"/>
    <w:rsid w:val="000E0E07"/>
    <w:rsid w:val="000E6F32"/>
    <w:rsid w:val="00103DC2"/>
    <w:rsid w:val="001061C0"/>
    <w:rsid w:val="00111831"/>
    <w:rsid w:val="00114059"/>
    <w:rsid w:val="001228FA"/>
    <w:rsid w:val="00132518"/>
    <w:rsid w:val="00136FC9"/>
    <w:rsid w:val="00141B01"/>
    <w:rsid w:val="0014567E"/>
    <w:rsid w:val="00145EB9"/>
    <w:rsid w:val="00146AC3"/>
    <w:rsid w:val="00154FF4"/>
    <w:rsid w:val="00180E08"/>
    <w:rsid w:val="00183C22"/>
    <w:rsid w:val="0019114B"/>
    <w:rsid w:val="001A0F2C"/>
    <w:rsid w:val="001A518D"/>
    <w:rsid w:val="001A72FB"/>
    <w:rsid w:val="001B6A79"/>
    <w:rsid w:val="001C7E09"/>
    <w:rsid w:val="001D28F6"/>
    <w:rsid w:val="001D2BB7"/>
    <w:rsid w:val="002033E9"/>
    <w:rsid w:val="0021362C"/>
    <w:rsid w:val="002268A8"/>
    <w:rsid w:val="002346CA"/>
    <w:rsid w:val="00244129"/>
    <w:rsid w:val="00281AE0"/>
    <w:rsid w:val="00283CA3"/>
    <w:rsid w:val="00286E75"/>
    <w:rsid w:val="002B13E7"/>
    <w:rsid w:val="002B1CC2"/>
    <w:rsid w:val="002B20FC"/>
    <w:rsid w:val="002B7A03"/>
    <w:rsid w:val="002C55F7"/>
    <w:rsid w:val="002C6318"/>
    <w:rsid w:val="002C6D2D"/>
    <w:rsid w:val="002D47C9"/>
    <w:rsid w:val="002D5B3B"/>
    <w:rsid w:val="00320EF8"/>
    <w:rsid w:val="003244EF"/>
    <w:rsid w:val="00335448"/>
    <w:rsid w:val="00336FFB"/>
    <w:rsid w:val="00354F21"/>
    <w:rsid w:val="0035561B"/>
    <w:rsid w:val="00363EFA"/>
    <w:rsid w:val="003811C0"/>
    <w:rsid w:val="00393B25"/>
    <w:rsid w:val="00395686"/>
    <w:rsid w:val="003A7770"/>
    <w:rsid w:val="003B10C4"/>
    <w:rsid w:val="003B2E1A"/>
    <w:rsid w:val="003F600F"/>
    <w:rsid w:val="003F7261"/>
    <w:rsid w:val="004012EF"/>
    <w:rsid w:val="004048C3"/>
    <w:rsid w:val="004229BA"/>
    <w:rsid w:val="004325EB"/>
    <w:rsid w:val="0044050F"/>
    <w:rsid w:val="00451444"/>
    <w:rsid w:val="00453FD1"/>
    <w:rsid w:val="004615D5"/>
    <w:rsid w:val="0047564A"/>
    <w:rsid w:val="004940A0"/>
    <w:rsid w:val="004C2289"/>
    <w:rsid w:val="004C594A"/>
    <w:rsid w:val="004F0896"/>
    <w:rsid w:val="004F0A6C"/>
    <w:rsid w:val="00507609"/>
    <w:rsid w:val="005140B0"/>
    <w:rsid w:val="00553D62"/>
    <w:rsid w:val="00561257"/>
    <w:rsid w:val="005616A2"/>
    <w:rsid w:val="0057287E"/>
    <w:rsid w:val="0057768E"/>
    <w:rsid w:val="00592CB7"/>
    <w:rsid w:val="005C3158"/>
    <w:rsid w:val="005C5B77"/>
    <w:rsid w:val="005F7A2D"/>
    <w:rsid w:val="0061475C"/>
    <w:rsid w:val="0068071C"/>
    <w:rsid w:val="00690FED"/>
    <w:rsid w:val="00691299"/>
    <w:rsid w:val="006A7F71"/>
    <w:rsid w:val="006B066E"/>
    <w:rsid w:val="006B6E22"/>
    <w:rsid w:val="006D7074"/>
    <w:rsid w:val="006E5C9C"/>
    <w:rsid w:val="00750C69"/>
    <w:rsid w:val="00765B7C"/>
    <w:rsid w:val="00767547"/>
    <w:rsid w:val="0078227E"/>
    <w:rsid w:val="007900CF"/>
    <w:rsid w:val="00797B7C"/>
    <w:rsid w:val="007A081D"/>
    <w:rsid w:val="007B38B3"/>
    <w:rsid w:val="007D0B54"/>
    <w:rsid w:val="007F0792"/>
    <w:rsid w:val="007F277A"/>
    <w:rsid w:val="0081163C"/>
    <w:rsid w:val="0081750E"/>
    <w:rsid w:val="0082088D"/>
    <w:rsid w:val="00820D36"/>
    <w:rsid w:val="00854842"/>
    <w:rsid w:val="0086385E"/>
    <w:rsid w:val="008853B2"/>
    <w:rsid w:val="00891D07"/>
    <w:rsid w:val="00892EAD"/>
    <w:rsid w:val="008A64E4"/>
    <w:rsid w:val="008C2146"/>
    <w:rsid w:val="008C452B"/>
    <w:rsid w:val="008E288C"/>
    <w:rsid w:val="0090321F"/>
    <w:rsid w:val="009071EF"/>
    <w:rsid w:val="009152DF"/>
    <w:rsid w:val="00926BDF"/>
    <w:rsid w:val="0095381F"/>
    <w:rsid w:val="009546B4"/>
    <w:rsid w:val="00957BDB"/>
    <w:rsid w:val="00985138"/>
    <w:rsid w:val="0099695C"/>
    <w:rsid w:val="00996F18"/>
    <w:rsid w:val="009B0D77"/>
    <w:rsid w:val="009B1513"/>
    <w:rsid w:val="009B5327"/>
    <w:rsid w:val="009B7550"/>
    <w:rsid w:val="009C7E40"/>
    <w:rsid w:val="009D0C3C"/>
    <w:rsid w:val="009E0788"/>
    <w:rsid w:val="009F18BD"/>
    <w:rsid w:val="009F2A1D"/>
    <w:rsid w:val="009F2ECB"/>
    <w:rsid w:val="009F59F8"/>
    <w:rsid w:val="00A168FA"/>
    <w:rsid w:val="00A3548A"/>
    <w:rsid w:val="00A35A0A"/>
    <w:rsid w:val="00A37C13"/>
    <w:rsid w:val="00A44645"/>
    <w:rsid w:val="00A446E1"/>
    <w:rsid w:val="00A515B9"/>
    <w:rsid w:val="00A65101"/>
    <w:rsid w:val="00A710B5"/>
    <w:rsid w:val="00A875A3"/>
    <w:rsid w:val="00AD0EA6"/>
    <w:rsid w:val="00AE5405"/>
    <w:rsid w:val="00AF7B0D"/>
    <w:rsid w:val="00AF7B27"/>
    <w:rsid w:val="00B07F72"/>
    <w:rsid w:val="00B71810"/>
    <w:rsid w:val="00B72ECE"/>
    <w:rsid w:val="00B8424C"/>
    <w:rsid w:val="00BA588D"/>
    <w:rsid w:val="00BB4E7A"/>
    <w:rsid w:val="00BC7CDB"/>
    <w:rsid w:val="00BD633C"/>
    <w:rsid w:val="00BE1A8E"/>
    <w:rsid w:val="00BE5595"/>
    <w:rsid w:val="00BF7D56"/>
    <w:rsid w:val="00C231E2"/>
    <w:rsid w:val="00C31867"/>
    <w:rsid w:val="00C44294"/>
    <w:rsid w:val="00C53E20"/>
    <w:rsid w:val="00C5477A"/>
    <w:rsid w:val="00C70B6B"/>
    <w:rsid w:val="00C71127"/>
    <w:rsid w:val="00C82B94"/>
    <w:rsid w:val="00C87859"/>
    <w:rsid w:val="00C958FC"/>
    <w:rsid w:val="00CA7F93"/>
    <w:rsid w:val="00CB63C9"/>
    <w:rsid w:val="00CC532C"/>
    <w:rsid w:val="00CD75B8"/>
    <w:rsid w:val="00D002C3"/>
    <w:rsid w:val="00D37541"/>
    <w:rsid w:val="00D949F7"/>
    <w:rsid w:val="00DA1C89"/>
    <w:rsid w:val="00DA62C6"/>
    <w:rsid w:val="00DA7650"/>
    <w:rsid w:val="00DB5278"/>
    <w:rsid w:val="00DE3FBB"/>
    <w:rsid w:val="00DF2C6E"/>
    <w:rsid w:val="00E01EF8"/>
    <w:rsid w:val="00E25BAB"/>
    <w:rsid w:val="00E2731F"/>
    <w:rsid w:val="00E27CF0"/>
    <w:rsid w:val="00E6405A"/>
    <w:rsid w:val="00E734A1"/>
    <w:rsid w:val="00E804EA"/>
    <w:rsid w:val="00E848AC"/>
    <w:rsid w:val="00E86155"/>
    <w:rsid w:val="00E865E6"/>
    <w:rsid w:val="00E96BA6"/>
    <w:rsid w:val="00ED736C"/>
    <w:rsid w:val="00EE41D7"/>
    <w:rsid w:val="00F34502"/>
    <w:rsid w:val="00F346F1"/>
    <w:rsid w:val="00F67744"/>
    <w:rsid w:val="00F74890"/>
    <w:rsid w:val="00F81EF0"/>
    <w:rsid w:val="00F976F0"/>
    <w:rsid w:val="00FA4089"/>
    <w:rsid w:val="00FA7F9A"/>
    <w:rsid w:val="00FD23F8"/>
    <w:rsid w:val="00FF0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92EAD"/>
    <w:pPr>
      <w:overflowPunct w:val="0"/>
      <w:autoSpaceDE w:val="0"/>
      <w:autoSpaceDN w:val="0"/>
      <w:adjustRightInd w:val="0"/>
      <w:textAlignment w:val="baseline"/>
    </w:pPr>
  </w:style>
  <w:style w:type="paragraph" w:styleId="1">
    <w:name w:val="heading 1"/>
    <w:basedOn w:val="a0"/>
    <w:next w:val="a0"/>
    <w:qFormat/>
    <w:rsid w:val="00111831"/>
    <w:pPr>
      <w:keepNext/>
      <w:jc w:val="both"/>
      <w:outlineLvl w:val="0"/>
    </w:pPr>
    <w:rPr>
      <w:sz w:val="24"/>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0"/>
    <w:link w:val="a5"/>
    <w:rsid w:val="00111831"/>
    <w:pPr>
      <w:jc w:val="both"/>
    </w:pPr>
    <w:rPr>
      <w:sz w:val="24"/>
    </w:rPr>
  </w:style>
  <w:style w:type="paragraph" w:customStyle="1" w:styleId="Normal">
    <w:name w:val="Normal"/>
    <w:rsid w:val="006B066E"/>
  </w:style>
  <w:style w:type="paragraph" w:customStyle="1" w:styleId="a6">
    <w:name w:val="Раздел договора"/>
    <w:basedOn w:val="Normal"/>
    <w:autoRedefine/>
    <w:rsid w:val="00183C22"/>
    <w:pPr>
      <w:keepNext/>
      <w:keepLines/>
      <w:spacing w:before="120" w:after="60"/>
      <w:ind w:firstLine="360"/>
      <w:jc w:val="center"/>
    </w:pPr>
    <w:rPr>
      <w:b/>
      <w:sz w:val="24"/>
    </w:rPr>
  </w:style>
  <w:style w:type="character" w:styleId="a7">
    <w:name w:val="Hyperlink"/>
    <w:rsid w:val="00AD0EA6"/>
    <w:rPr>
      <w:color w:val="0000FF"/>
      <w:u w:val="single"/>
    </w:rPr>
  </w:style>
  <w:style w:type="paragraph" w:styleId="a8">
    <w:name w:val="Normal (Web)"/>
    <w:basedOn w:val="a0"/>
    <w:rsid w:val="00244129"/>
    <w:pPr>
      <w:overflowPunct/>
      <w:autoSpaceDE/>
      <w:autoSpaceDN/>
      <w:adjustRightInd/>
      <w:spacing w:after="360"/>
      <w:textAlignment w:val="auto"/>
    </w:pPr>
    <w:rPr>
      <w:sz w:val="24"/>
      <w:szCs w:val="24"/>
    </w:rPr>
  </w:style>
  <w:style w:type="paragraph" w:styleId="a9">
    <w:name w:val="Title"/>
    <w:basedOn w:val="a0"/>
    <w:qFormat/>
    <w:rsid w:val="002B13E7"/>
    <w:pPr>
      <w:overflowPunct/>
      <w:autoSpaceDE/>
      <w:autoSpaceDN/>
      <w:adjustRightInd/>
      <w:jc w:val="center"/>
      <w:textAlignment w:val="auto"/>
    </w:pPr>
    <w:rPr>
      <w:b/>
      <w:bCs/>
      <w:sz w:val="24"/>
    </w:rPr>
  </w:style>
  <w:style w:type="paragraph" w:styleId="a">
    <w:name w:val="List Bullet"/>
    <w:basedOn w:val="a0"/>
    <w:rsid w:val="00E848AC"/>
    <w:pPr>
      <w:numPr>
        <w:numId w:val="5"/>
      </w:numPr>
      <w:overflowPunct/>
      <w:autoSpaceDE/>
      <w:autoSpaceDN/>
      <w:adjustRightInd/>
      <w:textAlignment w:val="auto"/>
    </w:pPr>
    <w:rPr>
      <w:sz w:val="24"/>
      <w:szCs w:val="24"/>
    </w:rPr>
  </w:style>
  <w:style w:type="paragraph" w:customStyle="1" w:styleId="4">
    <w:name w:val=" Знак4 Знак Знак Знак Знак Знак Знак Знак Знак Знак"/>
    <w:basedOn w:val="a0"/>
    <w:rsid w:val="009B1513"/>
    <w:pPr>
      <w:widowControl w:val="0"/>
      <w:overflowPunct/>
      <w:autoSpaceDE/>
      <w:autoSpaceDN/>
      <w:spacing w:after="160" w:line="240" w:lineRule="exact"/>
      <w:jc w:val="right"/>
      <w:textAlignment w:val="auto"/>
    </w:pPr>
    <w:rPr>
      <w:rFonts w:ascii="Arial" w:hAnsi="Arial" w:cs="Arial"/>
      <w:lang w:val="en-GB" w:eastAsia="en-US"/>
    </w:rPr>
  </w:style>
  <w:style w:type="paragraph" w:styleId="aa">
    <w:name w:val="Balloon Text"/>
    <w:basedOn w:val="a0"/>
    <w:link w:val="ab"/>
    <w:rsid w:val="00F34502"/>
    <w:rPr>
      <w:rFonts w:ascii="Segoe UI" w:hAnsi="Segoe UI" w:cs="Segoe UI"/>
      <w:sz w:val="18"/>
      <w:szCs w:val="18"/>
    </w:rPr>
  </w:style>
  <w:style w:type="character" w:customStyle="1" w:styleId="ab">
    <w:name w:val="Текст выноски Знак"/>
    <w:link w:val="aa"/>
    <w:rsid w:val="00F34502"/>
    <w:rPr>
      <w:rFonts w:ascii="Segoe UI" w:hAnsi="Segoe UI" w:cs="Segoe UI"/>
      <w:sz w:val="18"/>
      <w:szCs w:val="18"/>
    </w:rPr>
  </w:style>
  <w:style w:type="character" w:customStyle="1" w:styleId="a5">
    <w:name w:val="Основной текст Знак"/>
    <w:link w:val="a4"/>
    <w:rsid w:val="00507609"/>
    <w:rPr>
      <w:sz w:val="24"/>
    </w:rPr>
  </w:style>
  <w:style w:type="paragraph" w:styleId="ac">
    <w:name w:val="List Paragraph"/>
    <w:basedOn w:val="a0"/>
    <w:uiPriority w:val="34"/>
    <w:qFormat/>
    <w:rsid w:val="00C87859"/>
    <w:pPr>
      <w:overflowPunct/>
      <w:autoSpaceDE/>
      <w:autoSpaceDN/>
      <w:adjustRightInd/>
      <w:spacing w:before="100" w:beforeAutospacing="1" w:after="100" w:afterAutospacing="1"/>
      <w:textAlignment w:val="auto"/>
    </w:pPr>
    <w:rPr>
      <w:sz w:val="24"/>
      <w:szCs w:val="24"/>
    </w:rPr>
  </w:style>
  <w:style w:type="table" w:styleId="ad">
    <w:name w:val="Table Grid"/>
    <w:basedOn w:val="a2"/>
    <w:rsid w:val="00907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98071">
      <w:bodyDiv w:val="1"/>
      <w:marLeft w:val="0"/>
      <w:marRight w:val="0"/>
      <w:marTop w:val="0"/>
      <w:marBottom w:val="0"/>
      <w:divBdr>
        <w:top w:val="none" w:sz="0" w:space="0" w:color="auto"/>
        <w:left w:val="none" w:sz="0" w:space="0" w:color="auto"/>
        <w:bottom w:val="none" w:sz="0" w:space="0" w:color="auto"/>
        <w:right w:val="none" w:sz="0" w:space="0" w:color="auto"/>
      </w:divBdr>
    </w:div>
    <w:div w:id="1418214147">
      <w:bodyDiv w:val="1"/>
      <w:marLeft w:val="0"/>
      <w:marRight w:val="0"/>
      <w:marTop w:val="0"/>
      <w:marBottom w:val="0"/>
      <w:divBdr>
        <w:top w:val="none" w:sz="0" w:space="0" w:color="auto"/>
        <w:left w:val="none" w:sz="0" w:space="0" w:color="auto"/>
        <w:bottom w:val="none" w:sz="0" w:space="0" w:color="auto"/>
        <w:right w:val="none" w:sz="0" w:space="0" w:color="auto"/>
      </w:divBdr>
    </w:div>
    <w:div w:id="1447313671">
      <w:bodyDiv w:val="1"/>
      <w:marLeft w:val="0"/>
      <w:marRight w:val="0"/>
      <w:marTop w:val="0"/>
      <w:marBottom w:val="0"/>
      <w:divBdr>
        <w:top w:val="none" w:sz="0" w:space="0" w:color="auto"/>
        <w:left w:val="none" w:sz="0" w:space="0" w:color="auto"/>
        <w:bottom w:val="none" w:sz="0" w:space="0" w:color="auto"/>
        <w:right w:val="none" w:sz="0" w:space="0" w:color="auto"/>
      </w:divBdr>
    </w:div>
    <w:div w:id="154713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484CA-1FD4-43CF-9F0F-B4C3CB267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2536</Words>
  <Characters>14458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Поликлиника №1</Company>
  <LinksUpToDate>false</LinksUpToDate>
  <CharactersWithSpaces>16961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Статистика</dc:creator>
  <cp:lastModifiedBy>zakup</cp:lastModifiedBy>
  <cp:revision>2</cp:revision>
  <cp:lastPrinted>2026-03-23T07:51:00Z</cp:lastPrinted>
  <dcterms:created xsi:type="dcterms:W3CDTF">2026-06-04T07:55:00Z</dcterms:created>
  <dcterms:modified xsi:type="dcterms:W3CDTF">2026-06-04T07:55:00Z</dcterms:modified>
</cp:coreProperties>
</file>