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D63" w:rsidRDefault="003C5767" w:rsidP="005A2C2A">
      <w:pPr>
        <w:pStyle w:val="ab"/>
        <w:spacing w:line="228" w:lineRule="auto"/>
        <w:ind w:left="4512" w:firstLine="708"/>
        <w:jc w:val="left"/>
        <w:rPr>
          <w:sz w:val="22"/>
          <w:szCs w:val="22"/>
        </w:rPr>
      </w:pPr>
      <w:r>
        <w:rPr>
          <w:sz w:val="22"/>
          <w:szCs w:val="22"/>
        </w:rPr>
        <w:t xml:space="preserve"> </w:t>
      </w:r>
    </w:p>
    <w:p w:rsidR="00DC796E" w:rsidRPr="00AA18E0" w:rsidRDefault="004C6A11" w:rsidP="00C801E2">
      <w:pPr>
        <w:jc w:val="center"/>
        <w:rPr>
          <w:b/>
          <w:bCs/>
        </w:rPr>
      </w:pPr>
      <w:r>
        <w:rPr>
          <w:b/>
          <w:bCs/>
        </w:rPr>
        <w:t>ДОГОВОР</w:t>
      </w:r>
      <w:r w:rsidR="003160A0" w:rsidRPr="00AA18E0">
        <w:rPr>
          <w:b/>
          <w:bCs/>
        </w:rPr>
        <w:t xml:space="preserve"> </w:t>
      </w:r>
      <w:r w:rsidR="00F57BB2">
        <w:rPr>
          <w:b/>
          <w:bCs/>
        </w:rPr>
        <w:t xml:space="preserve">ПОДРЯДА  № </w:t>
      </w:r>
      <w:r w:rsidR="00A95F20">
        <w:rPr>
          <w:b/>
          <w:bCs/>
        </w:rPr>
        <w:t>_________</w:t>
      </w:r>
    </w:p>
    <w:p w:rsidR="00C801E2" w:rsidRPr="00AA18E0" w:rsidRDefault="00C801E2" w:rsidP="00C801E2">
      <w:pPr>
        <w:jc w:val="center"/>
      </w:pPr>
    </w:p>
    <w:p w:rsidR="00DC796E" w:rsidRDefault="00DC796E" w:rsidP="00C73921">
      <w:pPr>
        <w:ind w:firstLine="426"/>
        <w:jc w:val="both"/>
      </w:pPr>
      <w:r w:rsidRPr="00AA18E0">
        <w:t>г.</w:t>
      </w:r>
      <w:r w:rsidR="00675300">
        <w:t xml:space="preserve"> </w:t>
      </w:r>
      <w:r w:rsidRPr="00AA18E0">
        <w:t>Киров</w:t>
      </w:r>
      <w:r w:rsidR="00C73921">
        <w:tab/>
      </w:r>
      <w:r w:rsidR="00C73921">
        <w:tab/>
      </w:r>
      <w:r w:rsidR="00C73921">
        <w:tab/>
      </w:r>
      <w:r w:rsidR="00C73921">
        <w:tab/>
      </w:r>
      <w:r w:rsidR="00C73921">
        <w:tab/>
      </w:r>
      <w:r w:rsidR="00C73921">
        <w:tab/>
      </w:r>
      <w:r w:rsidR="00C73921">
        <w:tab/>
        <w:t xml:space="preserve">                   </w:t>
      </w:r>
      <w:r w:rsidR="00563753">
        <w:t xml:space="preserve">         ___</w:t>
      </w:r>
      <w:r w:rsidR="006044F5">
        <w:t xml:space="preserve"> </w:t>
      </w:r>
      <w:r w:rsidR="00563753">
        <w:t>________</w:t>
      </w:r>
      <w:r w:rsidR="006044F5">
        <w:t xml:space="preserve"> </w:t>
      </w:r>
      <w:r w:rsidR="00AA0760">
        <w:t xml:space="preserve"> </w:t>
      </w:r>
      <w:r w:rsidR="00632AFC">
        <w:t>20</w:t>
      </w:r>
      <w:r w:rsidR="006F42A2">
        <w:t>2</w:t>
      </w:r>
      <w:r w:rsidR="009F1863">
        <w:t>6</w:t>
      </w:r>
      <w:r w:rsidR="00793D65">
        <w:t xml:space="preserve"> </w:t>
      </w:r>
      <w:r w:rsidR="000E044A">
        <w:t>г</w:t>
      </w:r>
      <w:r w:rsidR="00793D65">
        <w:t>.</w:t>
      </w:r>
    </w:p>
    <w:p w:rsidR="00681E4A" w:rsidRPr="00AA18E0" w:rsidRDefault="00681E4A" w:rsidP="00C73921">
      <w:pPr>
        <w:ind w:firstLine="426"/>
        <w:jc w:val="both"/>
      </w:pPr>
    </w:p>
    <w:p w:rsidR="006D6606" w:rsidRDefault="008D2D49" w:rsidP="009F1FED">
      <w:pPr>
        <w:ind w:firstLine="709"/>
        <w:jc w:val="both"/>
      </w:pPr>
      <w:r w:rsidRPr="008D2D49">
        <w:rPr>
          <w:b/>
          <w:bCs/>
        </w:rPr>
        <w:t>М</w:t>
      </w:r>
      <w:r w:rsidR="00034DE0">
        <w:rPr>
          <w:b/>
          <w:bCs/>
        </w:rPr>
        <w:t>униципальное бюджетное общеобразовательное учреждение «Основная общеобразовательная школа №1» города Кирова</w:t>
      </w:r>
      <w:r w:rsidRPr="008D2D49">
        <w:t xml:space="preserve">, именуемое в дальнейшем </w:t>
      </w:r>
      <w:r w:rsidR="007322DB">
        <w:t>«</w:t>
      </w:r>
      <w:r w:rsidRPr="008D2D49">
        <w:t>Заказчик</w:t>
      </w:r>
      <w:r w:rsidR="007322DB">
        <w:t>»</w:t>
      </w:r>
      <w:r w:rsidRPr="008D2D49">
        <w:t xml:space="preserve">, в лице директора </w:t>
      </w:r>
      <w:r w:rsidR="00A95F20">
        <w:t>Борисовой Н</w:t>
      </w:r>
      <w:r w:rsidR="00034DE0">
        <w:t>атальи Ивановны</w:t>
      </w:r>
      <w:r w:rsidRPr="008D2D49">
        <w:t>,</w:t>
      </w:r>
      <w:r w:rsidR="007A2AD5">
        <w:t xml:space="preserve"> действующего на основании </w:t>
      </w:r>
      <w:r w:rsidR="00034DE0">
        <w:t>У</w:t>
      </w:r>
      <w:r w:rsidR="007A2AD5">
        <w:t>става,</w:t>
      </w:r>
      <w:r w:rsidRPr="008D2D49">
        <w:t xml:space="preserve"> и </w:t>
      </w:r>
    </w:p>
    <w:p w:rsidR="00FA1F8A" w:rsidRPr="00AA18E0" w:rsidRDefault="00563753" w:rsidP="009F1FED">
      <w:pPr>
        <w:ind w:firstLine="709"/>
        <w:jc w:val="both"/>
      </w:pPr>
      <w:r>
        <w:t>____________________________________________________________</w:t>
      </w:r>
      <w:r w:rsidR="008D2D49" w:rsidRPr="00D3143D">
        <w:t xml:space="preserve"> именуем</w:t>
      </w:r>
      <w:r>
        <w:t>ый</w:t>
      </w:r>
      <w:r w:rsidR="008D2D49" w:rsidRPr="00D3143D">
        <w:t xml:space="preserve"> в дальнейшем </w:t>
      </w:r>
      <w:r w:rsidR="007322DB" w:rsidRPr="00D3143D">
        <w:t>«</w:t>
      </w:r>
      <w:r w:rsidR="008D2D49" w:rsidRPr="00D3143D">
        <w:t>Подрядчик</w:t>
      </w:r>
      <w:r w:rsidR="007322DB" w:rsidRPr="00D3143D">
        <w:t>»</w:t>
      </w:r>
      <w:r w:rsidR="008D2D49" w:rsidRPr="00D3143D">
        <w:t>, действующ</w:t>
      </w:r>
      <w:r w:rsidR="00E94247" w:rsidRPr="00D3143D">
        <w:t>ий</w:t>
      </w:r>
      <w:r w:rsidR="008D2D49" w:rsidRPr="00D3143D">
        <w:t xml:space="preserve"> на основании </w:t>
      </w:r>
      <w:r>
        <w:t>______________</w:t>
      </w:r>
      <w:r w:rsidR="00DC796E" w:rsidRPr="00D3143D">
        <w:t>,</w:t>
      </w:r>
      <w:r w:rsidR="00DC796E" w:rsidRPr="00AA18E0">
        <w:t xml:space="preserve"> с другой стороны,</w:t>
      </w:r>
      <w:r w:rsidR="00034DE0" w:rsidRPr="00034DE0">
        <w:t xml:space="preserve"> </w:t>
      </w:r>
      <w:r w:rsidR="00034DE0" w:rsidRPr="00AA18E0">
        <w:t xml:space="preserve">заключили настоящий </w:t>
      </w:r>
      <w:r w:rsidR="00034DE0">
        <w:t>договор</w:t>
      </w:r>
      <w:r w:rsidR="00AA18E0">
        <w:t xml:space="preserve"> </w:t>
      </w:r>
      <w:r w:rsidR="00DC796E" w:rsidRPr="00AA18E0">
        <w:t xml:space="preserve">в соответствии с </w:t>
      </w:r>
      <w:r w:rsidR="004A18D6">
        <w:t>п.</w:t>
      </w:r>
      <w:r w:rsidR="008D2D49">
        <w:t xml:space="preserve"> </w:t>
      </w:r>
      <w:r w:rsidR="00CD74FC">
        <w:t>5</w:t>
      </w:r>
      <w:r w:rsidR="004A18D6" w:rsidRPr="00A753EA">
        <w:t xml:space="preserve"> ч.</w:t>
      </w:r>
      <w:r w:rsidR="008D2D49">
        <w:t xml:space="preserve"> </w:t>
      </w:r>
      <w:r w:rsidR="004A18D6" w:rsidRPr="00A753EA">
        <w:t xml:space="preserve">1 </w:t>
      </w:r>
      <w:r w:rsidR="00034DE0">
        <w:t>ст.93</w:t>
      </w:r>
      <w:r w:rsidR="004A18D6" w:rsidRPr="00A753EA">
        <w:t xml:space="preserve"> Федерального</w:t>
      </w:r>
      <w:r w:rsidR="004A18D6">
        <w:t xml:space="preserve"> закона № </w:t>
      </w:r>
      <w:r w:rsidR="00034DE0">
        <w:t>44</w:t>
      </w:r>
      <w:r w:rsidR="004A18D6">
        <w:t xml:space="preserve">-ФЗ от </w:t>
      </w:r>
      <w:r w:rsidR="00034DE0">
        <w:t>05.04.2013</w:t>
      </w:r>
      <w:r w:rsidR="004A18D6" w:rsidRPr="00A753EA">
        <w:t xml:space="preserve"> </w:t>
      </w:r>
      <w:r w:rsidR="007322DB">
        <w:t>«</w:t>
      </w:r>
      <w:r w:rsidR="004A18D6" w:rsidRPr="00A753EA">
        <w:t xml:space="preserve">О </w:t>
      </w:r>
      <w:r w:rsidR="00034DE0">
        <w:t>контрактной системе в сфере закупок товаров, работ и</w:t>
      </w:r>
      <w:r w:rsidR="00AA0760">
        <w:t xml:space="preserve"> услуг </w:t>
      </w:r>
      <w:r w:rsidR="00034DE0">
        <w:t>для обеспечения государственных и муниципальных нужд »</w:t>
      </w:r>
      <w:r w:rsidR="004A18D6">
        <w:t xml:space="preserve">, </w:t>
      </w:r>
      <w:r w:rsidR="00FA1F8A" w:rsidRPr="00AA18E0">
        <w:t>о нижеследующ</w:t>
      </w:r>
      <w:r w:rsidR="00584CA9">
        <w:t>е</w:t>
      </w:r>
      <w:r w:rsidR="00FA1F8A" w:rsidRPr="00AA18E0">
        <w:t>м:</w:t>
      </w:r>
    </w:p>
    <w:p w:rsidR="00FA1F8A" w:rsidRPr="00AA18E0" w:rsidRDefault="00FA1F8A" w:rsidP="009F1FED">
      <w:pPr>
        <w:jc w:val="both"/>
      </w:pPr>
    </w:p>
    <w:p w:rsidR="006879EB" w:rsidRPr="00AA18E0" w:rsidRDefault="00FA1F8A" w:rsidP="009F1FED">
      <w:pPr>
        <w:numPr>
          <w:ilvl w:val="0"/>
          <w:numId w:val="1"/>
        </w:numPr>
        <w:ind w:left="360"/>
        <w:jc w:val="center"/>
      </w:pPr>
      <w:r w:rsidRPr="00584CA9">
        <w:rPr>
          <w:b/>
          <w:bCs/>
        </w:rPr>
        <w:t xml:space="preserve">Предмет </w:t>
      </w:r>
      <w:r w:rsidR="004C6A11" w:rsidRPr="00584CA9">
        <w:rPr>
          <w:b/>
          <w:bCs/>
        </w:rPr>
        <w:t>договор</w:t>
      </w:r>
      <w:r w:rsidR="00B94EE6" w:rsidRPr="00584CA9">
        <w:rPr>
          <w:b/>
          <w:bCs/>
        </w:rPr>
        <w:t>а</w:t>
      </w:r>
      <w:r w:rsidRPr="00584CA9">
        <w:rPr>
          <w:b/>
          <w:bCs/>
        </w:rPr>
        <w:t>.</w:t>
      </w:r>
    </w:p>
    <w:p w:rsidR="00FA1F8A" w:rsidRPr="00AA18E0" w:rsidRDefault="00FA1F8A" w:rsidP="009F1FED">
      <w:pPr>
        <w:numPr>
          <w:ilvl w:val="1"/>
          <w:numId w:val="10"/>
        </w:numPr>
        <w:jc w:val="both"/>
      </w:pPr>
      <w:r w:rsidRPr="00AA18E0">
        <w:t>Подрядчик обязуется выполнить по заданию Заказчика следующ</w:t>
      </w:r>
      <w:r w:rsidR="00EA0563" w:rsidRPr="00AA18E0">
        <w:t>ую</w:t>
      </w:r>
      <w:r w:rsidRPr="00AA18E0">
        <w:t xml:space="preserve"> работ</w:t>
      </w:r>
      <w:r w:rsidR="00EA0563" w:rsidRPr="00AA18E0">
        <w:t>у</w:t>
      </w:r>
      <w:r w:rsidRPr="00AA18E0">
        <w:t>:</w:t>
      </w:r>
    </w:p>
    <w:p w:rsidR="00FA1F8A" w:rsidRPr="00AA18E0" w:rsidRDefault="002D3FFC" w:rsidP="002D3FFC">
      <w:pPr>
        <w:jc w:val="both"/>
      </w:pPr>
      <w:r>
        <w:rPr>
          <w:b/>
        </w:rPr>
        <w:t xml:space="preserve">Ремонт </w:t>
      </w:r>
      <w:r w:rsidR="00BB0049">
        <w:rPr>
          <w:b/>
        </w:rPr>
        <w:t>домофона в системе доступа</w:t>
      </w:r>
      <w:r w:rsidR="00CD74FC" w:rsidRPr="009F1FED">
        <w:rPr>
          <w:b/>
        </w:rPr>
        <w:t xml:space="preserve"> </w:t>
      </w:r>
      <w:r>
        <w:rPr>
          <w:b/>
        </w:rPr>
        <w:t xml:space="preserve"> </w:t>
      </w:r>
      <w:r>
        <w:t>по адресу:</w:t>
      </w:r>
      <w:r w:rsidR="00BB0049">
        <w:t xml:space="preserve"> </w:t>
      </w:r>
      <w:r w:rsidRPr="002D3FFC">
        <w:t>г.</w:t>
      </w:r>
      <w:r>
        <w:t xml:space="preserve"> </w:t>
      </w:r>
      <w:r w:rsidRPr="002D3FFC">
        <w:t>Киров,</w:t>
      </w:r>
      <w:r>
        <w:t xml:space="preserve">   </w:t>
      </w:r>
      <w:r w:rsidRPr="002D3FFC">
        <w:t>с.</w:t>
      </w:r>
      <w:r>
        <w:t xml:space="preserve"> </w:t>
      </w:r>
      <w:proofErr w:type="spellStart"/>
      <w:r w:rsidRPr="002D3FFC">
        <w:t>Порошино</w:t>
      </w:r>
      <w:proofErr w:type="spellEnd"/>
      <w:r w:rsidRPr="002D3FFC">
        <w:t>,</w:t>
      </w:r>
      <w:r>
        <w:t xml:space="preserve"> </w:t>
      </w:r>
      <w:r w:rsidRPr="002D3FFC">
        <w:t>ул.</w:t>
      </w:r>
      <w:r>
        <w:t xml:space="preserve"> </w:t>
      </w:r>
      <w:r w:rsidRPr="002D3FFC">
        <w:t>Бассейная,1</w:t>
      </w:r>
      <w:r w:rsidR="00563753" w:rsidRPr="002D3FFC">
        <w:t xml:space="preserve"> </w:t>
      </w:r>
      <w:r w:rsidR="00DA1546" w:rsidRPr="006044F5">
        <w:t xml:space="preserve"> </w:t>
      </w:r>
      <w:r w:rsidR="00EA0563" w:rsidRPr="006044F5">
        <w:t xml:space="preserve">и </w:t>
      </w:r>
      <w:r w:rsidR="00FA1F8A" w:rsidRPr="006044F5">
        <w:t xml:space="preserve">сдать </w:t>
      </w:r>
      <w:r w:rsidR="00EA0563" w:rsidRPr="006044F5">
        <w:t>ее результат Заказчику</w:t>
      </w:r>
      <w:r w:rsidR="00EA0563" w:rsidRPr="00AA18E0">
        <w:t>,</w:t>
      </w:r>
      <w:r w:rsidR="00FA1F8A" w:rsidRPr="00AA18E0">
        <w:t xml:space="preserve"> а Заказчик обязуется принять</w:t>
      </w:r>
      <w:r w:rsidR="00EA0563" w:rsidRPr="00AA18E0">
        <w:t xml:space="preserve"> результат работы </w:t>
      </w:r>
      <w:r w:rsidR="00FA1F8A" w:rsidRPr="00AA18E0">
        <w:t xml:space="preserve"> и оплатить</w:t>
      </w:r>
      <w:r w:rsidR="00EA0563" w:rsidRPr="00AA18E0">
        <w:t xml:space="preserve"> его,</w:t>
      </w:r>
      <w:r w:rsidR="00FA1F8A" w:rsidRPr="00AA18E0">
        <w:t xml:space="preserve"> в соответствии с условия</w:t>
      </w:r>
      <w:r w:rsidR="00EA0563" w:rsidRPr="00AA18E0">
        <w:t xml:space="preserve">ми настоящего  </w:t>
      </w:r>
      <w:r w:rsidR="004C6A11">
        <w:t>договор</w:t>
      </w:r>
      <w:r w:rsidR="00EA0563" w:rsidRPr="00AA18E0">
        <w:t>а</w:t>
      </w:r>
      <w:r w:rsidR="00FA1F8A" w:rsidRPr="00AA18E0">
        <w:t>.</w:t>
      </w:r>
    </w:p>
    <w:p w:rsidR="00FA1F8A" w:rsidRPr="00AA18E0" w:rsidRDefault="00FA1F8A" w:rsidP="009F1FED">
      <w:pPr>
        <w:numPr>
          <w:ilvl w:val="1"/>
          <w:numId w:val="10"/>
        </w:numPr>
        <w:ind w:left="0" w:firstLine="567"/>
        <w:jc w:val="both"/>
      </w:pPr>
      <w:r w:rsidRPr="00AA18E0">
        <w:t>Указанные в п.</w:t>
      </w:r>
      <w:r w:rsidR="00E94247">
        <w:t xml:space="preserve"> </w:t>
      </w:r>
      <w:r w:rsidRPr="00AA18E0">
        <w:t xml:space="preserve">1.1. работы выполняются </w:t>
      </w:r>
      <w:r w:rsidR="00D64533" w:rsidRPr="00AA18E0">
        <w:t xml:space="preserve">Подрядчиком своими силами с использованием собственных материалов и </w:t>
      </w:r>
      <w:r w:rsidR="00A132B8" w:rsidRPr="00AA18E0">
        <w:t>оборудования</w:t>
      </w:r>
      <w:r w:rsidR="00D64533" w:rsidRPr="00AA18E0">
        <w:t>.</w:t>
      </w:r>
    </w:p>
    <w:p w:rsidR="00FA1F8A" w:rsidRPr="00AA18E0" w:rsidRDefault="00FA1F8A" w:rsidP="009F1FED">
      <w:pPr>
        <w:numPr>
          <w:ilvl w:val="1"/>
          <w:numId w:val="10"/>
        </w:numPr>
        <w:ind w:left="0" w:firstLine="567"/>
        <w:jc w:val="both"/>
      </w:pPr>
      <w:proofErr w:type="gramStart"/>
      <w:r w:rsidRPr="00AA18E0">
        <w:t xml:space="preserve">Работы, предусмотренные настоящим </w:t>
      </w:r>
      <w:r w:rsidR="004C6A11">
        <w:t>договором</w:t>
      </w:r>
      <w:r w:rsidRPr="00AA18E0">
        <w:t xml:space="preserve"> выполняются</w:t>
      </w:r>
      <w:proofErr w:type="gramEnd"/>
      <w:r w:rsidRPr="00AA18E0">
        <w:t xml:space="preserve"> Подрядчиком в следующие сроки:</w:t>
      </w:r>
    </w:p>
    <w:p w:rsidR="00FA1F8A" w:rsidRPr="00BB0049" w:rsidRDefault="00FA1F8A" w:rsidP="009F1FED">
      <w:pPr>
        <w:jc w:val="both"/>
      </w:pPr>
      <w:r w:rsidRPr="00AA18E0">
        <w:t xml:space="preserve">- </w:t>
      </w:r>
      <w:r w:rsidRPr="00E94247">
        <w:t>начало р</w:t>
      </w:r>
      <w:r w:rsidR="00F57BB2" w:rsidRPr="00E94247">
        <w:t xml:space="preserve">абот </w:t>
      </w:r>
      <w:r w:rsidR="00BB0049">
        <w:t xml:space="preserve">в течение 40 </w:t>
      </w:r>
      <w:r w:rsidR="00086E16">
        <w:t xml:space="preserve">календарных </w:t>
      </w:r>
      <w:bookmarkStart w:id="0" w:name="_GoBack"/>
      <w:bookmarkEnd w:id="0"/>
      <w:r w:rsidR="00BB0049">
        <w:t xml:space="preserve">дней </w:t>
      </w:r>
      <w:r w:rsidR="008D2D49" w:rsidRPr="00E94247">
        <w:t xml:space="preserve"> </w:t>
      </w:r>
      <w:r w:rsidR="00BB0049" w:rsidRPr="00BB0049">
        <w:t>с момента заключения договора. Возможно досрочное выполнение работ.</w:t>
      </w:r>
    </w:p>
    <w:p w:rsidR="00D64533" w:rsidRDefault="00D64533" w:rsidP="009F1FED">
      <w:pPr>
        <w:ind w:firstLine="567"/>
        <w:jc w:val="both"/>
      </w:pPr>
      <w:r w:rsidRPr="00AA18E0">
        <w:t>1.4. Работа считаетс</w:t>
      </w:r>
      <w:r w:rsidR="005B23CF">
        <w:t>я выполненной после подписания А</w:t>
      </w:r>
      <w:r w:rsidRPr="00AA18E0">
        <w:t>кта приема-сдачи работы Заказчиком или его уполномоченным представителем.</w:t>
      </w:r>
    </w:p>
    <w:p w:rsidR="00953EC5" w:rsidRPr="00AA18E0" w:rsidRDefault="00953EC5" w:rsidP="009F1FED">
      <w:pPr>
        <w:ind w:firstLine="567"/>
        <w:jc w:val="both"/>
      </w:pPr>
      <w:r>
        <w:t>1.5. ИКЗ 2</w:t>
      </w:r>
      <w:r w:rsidR="00BB0049">
        <w:t>6</w:t>
      </w:r>
      <w:r>
        <w:t>34348028725434501001000</w:t>
      </w:r>
      <w:r w:rsidR="00BB0049">
        <w:t>2</w:t>
      </w:r>
      <w:r>
        <w:t>000000</w:t>
      </w:r>
      <w:r w:rsidR="00E33446">
        <w:t>000</w:t>
      </w:r>
      <w:r w:rsidR="00BB0049">
        <w:t>0</w:t>
      </w:r>
    </w:p>
    <w:p w:rsidR="00AB1A43" w:rsidRPr="00AA18E0" w:rsidRDefault="00AB1A43" w:rsidP="009F1FED">
      <w:pPr>
        <w:ind w:left="708"/>
        <w:jc w:val="both"/>
      </w:pPr>
    </w:p>
    <w:p w:rsidR="006879EB" w:rsidRPr="00AA18E0" w:rsidRDefault="00F02F67" w:rsidP="009F1FED">
      <w:pPr>
        <w:numPr>
          <w:ilvl w:val="0"/>
          <w:numId w:val="10"/>
        </w:numPr>
        <w:jc w:val="center"/>
      </w:pPr>
      <w:r w:rsidRPr="00584CA9">
        <w:rPr>
          <w:b/>
          <w:bCs/>
        </w:rPr>
        <w:t>О</w:t>
      </w:r>
      <w:r w:rsidR="00AB1A43" w:rsidRPr="00584CA9">
        <w:rPr>
          <w:b/>
          <w:bCs/>
        </w:rPr>
        <w:t>бязанности</w:t>
      </w:r>
      <w:r w:rsidRPr="00584CA9">
        <w:rPr>
          <w:b/>
          <w:bCs/>
        </w:rPr>
        <w:t xml:space="preserve"> и права </w:t>
      </w:r>
      <w:r w:rsidR="00AB1A43" w:rsidRPr="00584CA9">
        <w:rPr>
          <w:b/>
          <w:bCs/>
        </w:rPr>
        <w:t>сторон.</w:t>
      </w:r>
    </w:p>
    <w:p w:rsidR="00AB1A43" w:rsidRPr="00AA18E0" w:rsidRDefault="00AB1A43" w:rsidP="009F1FED">
      <w:pPr>
        <w:numPr>
          <w:ilvl w:val="1"/>
          <w:numId w:val="10"/>
        </w:numPr>
        <w:ind w:left="0" w:firstLine="284"/>
        <w:jc w:val="both"/>
        <w:rPr>
          <w:i/>
          <w:iCs/>
        </w:rPr>
      </w:pPr>
      <w:r w:rsidRPr="00AA18E0">
        <w:rPr>
          <w:i/>
          <w:iCs/>
        </w:rPr>
        <w:t>Обязанности Подрядчика:</w:t>
      </w:r>
    </w:p>
    <w:p w:rsidR="00AB1A43" w:rsidRDefault="006852A1" w:rsidP="009F1FED">
      <w:pPr>
        <w:numPr>
          <w:ilvl w:val="2"/>
          <w:numId w:val="10"/>
        </w:numPr>
        <w:ind w:left="0" w:firstLine="567"/>
        <w:jc w:val="both"/>
      </w:pPr>
      <w:r w:rsidRPr="00AA18E0">
        <w:t>Выполнить</w:t>
      </w:r>
      <w:r w:rsidR="00726FB9" w:rsidRPr="00AA18E0">
        <w:t xml:space="preserve"> своими силами </w:t>
      </w:r>
      <w:r w:rsidR="00AB1A43" w:rsidRPr="00AA18E0">
        <w:t xml:space="preserve">все работы </w:t>
      </w:r>
      <w:r w:rsidR="00726FB9" w:rsidRPr="00AA18E0">
        <w:t>с надлежащим качеством</w:t>
      </w:r>
      <w:r w:rsidR="00AB1A43" w:rsidRPr="00AA18E0">
        <w:t xml:space="preserve">, в объеме и в сроки, предусмотренные настоящим </w:t>
      </w:r>
      <w:r w:rsidR="004C6A11">
        <w:t>договором</w:t>
      </w:r>
      <w:r w:rsidR="00C420EA">
        <w:t>.</w:t>
      </w:r>
    </w:p>
    <w:p w:rsidR="0017329C" w:rsidRDefault="0017329C" w:rsidP="009F1FED">
      <w:pPr>
        <w:numPr>
          <w:ilvl w:val="2"/>
          <w:numId w:val="10"/>
        </w:numPr>
        <w:ind w:left="0" w:firstLine="567"/>
        <w:jc w:val="both"/>
      </w:pPr>
      <w:r>
        <w:t>После выполнения работ направить Заказчику извещение об окончании работ либо по истечении срока выполнения работ.</w:t>
      </w:r>
    </w:p>
    <w:p w:rsidR="0017329C" w:rsidRDefault="0017329C" w:rsidP="009F1FED">
      <w:pPr>
        <w:numPr>
          <w:ilvl w:val="2"/>
          <w:numId w:val="10"/>
        </w:numPr>
        <w:ind w:left="0" w:firstLine="567"/>
        <w:jc w:val="both"/>
      </w:pPr>
      <w:r>
        <w:t>Сдать работы</w:t>
      </w:r>
      <w:r w:rsidR="000B25D5">
        <w:t xml:space="preserve"> </w:t>
      </w:r>
      <w:r>
        <w:t>Заказчику с оформлением Акта приема-сдачи выполненных работ, при необходимости провести пуско-наладочные испытания результата работ.</w:t>
      </w:r>
    </w:p>
    <w:p w:rsidR="006852A1" w:rsidRDefault="00AB1A43" w:rsidP="009F1FED">
      <w:pPr>
        <w:numPr>
          <w:ilvl w:val="2"/>
          <w:numId w:val="10"/>
        </w:numPr>
        <w:ind w:left="0" w:firstLine="567"/>
        <w:jc w:val="both"/>
      </w:pPr>
      <w:r w:rsidRPr="00AA18E0">
        <w:t>Обеспечить производство и качество всех работ</w:t>
      </w:r>
      <w:r w:rsidR="00F474F5">
        <w:t xml:space="preserve"> сертифицированными материалами</w:t>
      </w:r>
      <w:r w:rsidRPr="00AA18E0">
        <w:t xml:space="preserve"> в соответствии </w:t>
      </w:r>
      <w:r w:rsidR="00E16853" w:rsidRPr="00AA18E0">
        <w:t>со СНиП, требованиям ГОСТа,</w:t>
      </w:r>
      <w:r w:rsidRPr="00AA18E0">
        <w:t xml:space="preserve"> действующими нормами и </w:t>
      </w:r>
      <w:r w:rsidR="00726FB9" w:rsidRPr="00AA18E0">
        <w:t xml:space="preserve"> правилами</w:t>
      </w:r>
      <w:r w:rsidRPr="00AA18E0">
        <w:t>.</w:t>
      </w:r>
    </w:p>
    <w:p w:rsidR="00726FB9" w:rsidRPr="00AA18E0" w:rsidRDefault="00AC04E0" w:rsidP="009F1FED">
      <w:pPr>
        <w:numPr>
          <w:ilvl w:val="2"/>
          <w:numId w:val="10"/>
        </w:numPr>
        <w:ind w:left="0" w:firstLine="567"/>
        <w:jc w:val="both"/>
      </w:pPr>
      <w:r w:rsidRPr="00AA18E0">
        <w:t>Безвозмездно устранить по требованию Заказчика в согласованные сроки</w:t>
      </w:r>
      <w:r>
        <w:t xml:space="preserve"> </w:t>
      </w:r>
      <w:r w:rsidRPr="00585CC9">
        <w:t>(но не более</w:t>
      </w:r>
      <w:proofErr w:type="gramStart"/>
      <w:r>
        <w:t>,</w:t>
      </w:r>
      <w:proofErr w:type="gramEnd"/>
      <w:r w:rsidRPr="00585CC9">
        <w:t xml:space="preserve"> чем в течение семи дней</w:t>
      </w:r>
      <w:r>
        <w:t>)</w:t>
      </w:r>
      <w:r w:rsidRPr="00AA18E0">
        <w:t xml:space="preserve"> все выявленные недостатки, если в процессе выполнения работы Подрядчик допустил отступления от условий </w:t>
      </w:r>
      <w:r>
        <w:t>договор</w:t>
      </w:r>
      <w:r w:rsidRPr="00AA18E0">
        <w:t>а, ухудшившие качество работы.</w:t>
      </w:r>
    </w:p>
    <w:p w:rsidR="00726FB9" w:rsidRPr="00AA18E0" w:rsidRDefault="00726FB9" w:rsidP="009F1FED">
      <w:pPr>
        <w:numPr>
          <w:ilvl w:val="1"/>
          <w:numId w:val="10"/>
        </w:numPr>
        <w:ind w:left="0" w:firstLine="567"/>
        <w:jc w:val="both"/>
      </w:pPr>
      <w:r w:rsidRPr="00AA18E0">
        <w:t>Подрядчик не вправе перед</w:t>
      </w:r>
      <w:r w:rsidR="00A132B8" w:rsidRPr="00AA18E0">
        <w:t>ава</w:t>
      </w:r>
      <w:r w:rsidRPr="00AA18E0">
        <w:t xml:space="preserve">ть свои права и обязанности по настоящему </w:t>
      </w:r>
      <w:r w:rsidR="004C6A11">
        <w:t>договор</w:t>
      </w:r>
      <w:r w:rsidRPr="00AA18E0">
        <w:t>у третьим лицам</w:t>
      </w:r>
      <w:r w:rsidR="00F02F67" w:rsidRPr="00AA18E0">
        <w:t>.</w:t>
      </w:r>
    </w:p>
    <w:p w:rsidR="006852A1" w:rsidRPr="00AA18E0" w:rsidRDefault="00507FCE" w:rsidP="009F1FED">
      <w:pPr>
        <w:numPr>
          <w:ilvl w:val="1"/>
          <w:numId w:val="10"/>
        </w:numPr>
        <w:ind w:left="0" w:firstLine="284"/>
        <w:jc w:val="both"/>
        <w:rPr>
          <w:i/>
          <w:iCs/>
        </w:rPr>
      </w:pPr>
      <w:r w:rsidRPr="00AA18E0">
        <w:rPr>
          <w:i/>
          <w:iCs/>
        </w:rPr>
        <w:t>Обязанности Заказчика:</w:t>
      </w:r>
    </w:p>
    <w:p w:rsidR="00507FCE" w:rsidRPr="00AA18E0" w:rsidRDefault="00507FCE" w:rsidP="009F1FED">
      <w:pPr>
        <w:numPr>
          <w:ilvl w:val="2"/>
          <w:numId w:val="10"/>
        </w:numPr>
        <w:ind w:left="0" w:firstLine="567"/>
        <w:jc w:val="both"/>
      </w:pPr>
      <w:r w:rsidRPr="00AA18E0">
        <w:t>Обеспечить Подрядчику доступ к месту производства работ.</w:t>
      </w:r>
    </w:p>
    <w:p w:rsidR="00507FCE" w:rsidRPr="00AA18E0" w:rsidRDefault="00507FCE" w:rsidP="009F1FED">
      <w:pPr>
        <w:numPr>
          <w:ilvl w:val="2"/>
          <w:numId w:val="10"/>
        </w:numPr>
        <w:ind w:left="0" w:firstLine="567"/>
        <w:jc w:val="both"/>
      </w:pPr>
      <w:r w:rsidRPr="00AA18E0">
        <w:t xml:space="preserve">Принять выполненные </w:t>
      </w:r>
      <w:r w:rsidR="00726FB9" w:rsidRPr="00AA18E0">
        <w:t xml:space="preserve">Подрядчиком </w:t>
      </w:r>
      <w:r w:rsidRPr="00AA18E0">
        <w:t xml:space="preserve">работы </w:t>
      </w:r>
      <w:r w:rsidR="00726FB9" w:rsidRPr="00AA18E0">
        <w:t xml:space="preserve"> после извещения об окончании работы либо по истечении срока выполнения работ и осмотра результата работы с оформлением акта приема-сдачи работ. При обнаружении отступлений от </w:t>
      </w:r>
      <w:r w:rsidR="004C6A11">
        <w:t>договор</w:t>
      </w:r>
      <w:r w:rsidR="00726FB9" w:rsidRPr="00AA18E0">
        <w:t>а, ухудшающих  результат работы, или иных недостатков в работе немедленно заявить об этом Подрядчику.</w:t>
      </w:r>
    </w:p>
    <w:p w:rsidR="00507FCE" w:rsidRPr="00AA18E0" w:rsidRDefault="00926CEB" w:rsidP="009F1FED">
      <w:pPr>
        <w:numPr>
          <w:ilvl w:val="2"/>
          <w:numId w:val="10"/>
        </w:numPr>
        <w:ind w:left="0" w:firstLine="567"/>
        <w:jc w:val="both"/>
      </w:pPr>
      <w:r w:rsidRPr="00AA18E0">
        <w:t>Оп</w:t>
      </w:r>
      <w:r w:rsidR="00F94059" w:rsidRPr="00AA18E0">
        <w:t>латить выполненные работы по цене,</w:t>
      </w:r>
      <w:r w:rsidR="00507FCE" w:rsidRPr="00AA18E0">
        <w:t xml:space="preserve"> в порядке и в сроки, предусмотренные настоящим </w:t>
      </w:r>
      <w:r w:rsidR="004C6A11">
        <w:t>договором</w:t>
      </w:r>
      <w:r w:rsidR="00507FCE" w:rsidRPr="00AA18E0">
        <w:t xml:space="preserve">. </w:t>
      </w:r>
    </w:p>
    <w:p w:rsidR="00507FCE" w:rsidRPr="00AA18E0" w:rsidRDefault="00507FCE" w:rsidP="009F1FED">
      <w:pPr>
        <w:numPr>
          <w:ilvl w:val="1"/>
          <w:numId w:val="10"/>
        </w:numPr>
        <w:ind w:left="0" w:firstLine="284"/>
        <w:jc w:val="both"/>
        <w:rPr>
          <w:i/>
          <w:iCs/>
        </w:rPr>
      </w:pPr>
      <w:r w:rsidRPr="00AA18E0">
        <w:rPr>
          <w:i/>
          <w:iCs/>
        </w:rPr>
        <w:t>Права Заказчика:</w:t>
      </w:r>
    </w:p>
    <w:p w:rsidR="00300A4B" w:rsidRPr="00AA18E0" w:rsidRDefault="00300A4B" w:rsidP="009F1FED">
      <w:pPr>
        <w:numPr>
          <w:ilvl w:val="2"/>
          <w:numId w:val="10"/>
        </w:numPr>
        <w:ind w:left="0" w:firstLine="567"/>
        <w:jc w:val="both"/>
      </w:pPr>
      <w:r w:rsidRPr="00AA18E0">
        <w:lastRenderedPageBreak/>
        <w:t xml:space="preserve">Проверять ход и качество </w:t>
      </w:r>
      <w:proofErr w:type="gramStart"/>
      <w:r w:rsidRPr="00AA18E0">
        <w:t>выполнения</w:t>
      </w:r>
      <w:proofErr w:type="gramEnd"/>
      <w:r w:rsidRPr="00AA18E0">
        <w:t xml:space="preserve"> Подрядчиком задания, не вмешиваясь в его деятельность; давать Подрядчику указания</w:t>
      </w:r>
      <w:r w:rsidR="00F94059" w:rsidRPr="00AA18E0">
        <w:t>, в том числе письменные,</w:t>
      </w:r>
      <w:r w:rsidRPr="00AA18E0">
        <w:t xml:space="preserve"> по выполнению задания.</w:t>
      </w:r>
    </w:p>
    <w:p w:rsidR="00F94059" w:rsidRPr="00AA18E0" w:rsidRDefault="00F94059" w:rsidP="009F1FED">
      <w:pPr>
        <w:numPr>
          <w:ilvl w:val="2"/>
          <w:numId w:val="10"/>
        </w:numPr>
        <w:ind w:left="0" w:firstLine="567"/>
        <w:jc w:val="both"/>
      </w:pPr>
      <w:r w:rsidRPr="00AA18E0">
        <w:t xml:space="preserve">Требовать устранения  имеющихся недостатков </w:t>
      </w:r>
      <w:r w:rsidR="00E16853" w:rsidRPr="00AA18E0">
        <w:t xml:space="preserve">и дефектов </w:t>
      </w:r>
      <w:r w:rsidRPr="00AA18E0">
        <w:t>в согласованные с Подрядчиком сроки.</w:t>
      </w:r>
    </w:p>
    <w:p w:rsidR="00300A4B" w:rsidRPr="00AA18E0" w:rsidRDefault="00300A4B" w:rsidP="009F1FED">
      <w:pPr>
        <w:numPr>
          <w:ilvl w:val="2"/>
          <w:numId w:val="10"/>
        </w:numPr>
        <w:ind w:left="0" w:firstLine="567"/>
        <w:jc w:val="both"/>
      </w:pPr>
      <w:r w:rsidRPr="00AA18E0">
        <w:t>Получать от подрядчика документ</w:t>
      </w:r>
      <w:r w:rsidR="00F94059" w:rsidRPr="00AA18E0">
        <w:t>ацию и</w:t>
      </w:r>
      <w:r w:rsidRPr="00AA18E0">
        <w:t xml:space="preserve"> информаци</w:t>
      </w:r>
      <w:r w:rsidR="00F94059" w:rsidRPr="00AA18E0">
        <w:t>ю</w:t>
      </w:r>
      <w:r w:rsidRPr="00AA18E0">
        <w:t>, связанн</w:t>
      </w:r>
      <w:r w:rsidR="00F94059" w:rsidRPr="00AA18E0">
        <w:t>ые</w:t>
      </w:r>
      <w:r w:rsidRPr="00AA18E0">
        <w:t xml:space="preserve"> с выполнением </w:t>
      </w:r>
      <w:r w:rsidR="00F94059" w:rsidRPr="00AA18E0">
        <w:t xml:space="preserve"> </w:t>
      </w:r>
      <w:r w:rsidR="004C6A11">
        <w:t>договор</w:t>
      </w:r>
      <w:r w:rsidR="00F94059" w:rsidRPr="00AA18E0">
        <w:t>а</w:t>
      </w:r>
      <w:r w:rsidRPr="00AA18E0">
        <w:t xml:space="preserve">. </w:t>
      </w:r>
    </w:p>
    <w:p w:rsidR="00F94059" w:rsidRPr="00AA18E0" w:rsidRDefault="00F94059" w:rsidP="009F1FED">
      <w:pPr>
        <w:numPr>
          <w:ilvl w:val="2"/>
          <w:numId w:val="10"/>
        </w:numPr>
        <w:ind w:left="0" w:firstLine="567"/>
        <w:jc w:val="both"/>
      </w:pPr>
      <w:r w:rsidRPr="00AA18E0">
        <w:t xml:space="preserve">Отказаться от исполнения </w:t>
      </w:r>
      <w:r w:rsidR="004C6A11">
        <w:t>договор</w:t>
      </w:r>
      <w:r w:rsidRPr="00AA18E0">
        <w:t>а:</w:t>
      </w:r>
    </w:p>
    <w:p w:rsidR="00F94059" w:rsidRPr="00AA18E0" w:rsidRDefault="00F94059" w:rsidP="009F1FED">
      <w:pPr>
        <w:jc w:val="both"/>
      </w:pPr>
      <w:r w:rsidRPr="00AA18E0">
        <w:t xml:space="preserve">-  в любое время до сдачи  Подрядчиком  результата работы, известив об этом  Подрядчика за </w:t>
      </w:r>
      <w:r w:rsidR="008D2D49">
        <w:t>5</w:t>
      </w:r>
      <w:r w:rsidR="00831903">
        <w:t xml:space="preserve"> </w:t>
      </w:r>
      <w:r w:rsidRPr="00AA18E0">
        <w:t>рабочих дней:</w:t>
      </w:r>
    </w:p>
    <w:p w:rsidR="00F94059" w:rsidRPr="00AA18E0" w:rsidRDefault="00F94059" w:rsidP="009F1FED">
      <w:pPr>
        <w:jc w:val="both"/>
      </w:pPr>
      <w:r w:rsidRPr="00AA18E0">
        <w:t xml:space="preserve">- если Подрядчик не приступает своевременно к исполнению настоящего </w:t>
      </w:r>
      <w:r w:rsidR="004C6A11">
        <w:t>договор</w:t>
      </w:r>
      <w:r w:rsidRPr="00AA18E0">
        <w:t>а  либо выполняет работу  настолько медленно, что окончание работы  к установленному сроку становится невозможным – и потреб</w:t>
      </w:r>
      <w:r w:rsidR="00B94EE6" w:rsidRPr="00AA18E0">
        <w:t>ов</w:t>
      </w:r>
      <w:r w:rsidRPr="00AA18E0">
        <w:t>ать возмещения убытков.</w:t>
      </w:r>
    </w:p>
    <w:p w:rsidR="00854905" w:rsidRPr="00AA18E0" w:rsidRDefault="00854905" w:rsidP="009F1FED">
      <w:pPr>
        <w:ind w:left="720" w:firstLine="696"/>
        <w:jc w:val="both"/>
      </w:pPr>
    </w:p>
    <w:p w:rsidR="009374BA" w:rsidRPr="00AA18E0" w:rsidRDefault="009374BA" w:rsidP="009F1FED">
      <w:pPr>
        <w:numPr>
          <w:ilvl w:val="0"/>
          <w:numId w:val="10"/>
        </w:numPr>
        <w:jc w:val="center"/>
      </w:pPr>
      <w:r w:rsidRPr="00AA18E0">
        <w:rPr>
          <w:b/>
          <w:bCs/>
        </w:rPr>
        <w:t>Стоимость работ и порядок расчетов.</w:t>
      </w:r>
    </w:p>
    <w:p w:rsidR="00927564" w:rsidRDefault="009374BA" w:rsidP="009F1FED">
      <w:pPr>
        <w:numPr>
          <w:ilvl w:val="1"/>
          <w:numId w:val="10"/>
        </w:numPr>
        <w:ind w:left="0" w:firstLine="567"/>
        <w:jc w:val="both"/>
      </w:pPr>
      <w:r w:rsidRPr="00AA18E0">
        <w:t xml:space="preserve">Стоимость подлежащей выполнению работы по настоящему </w:t>
      </w:r>
      <w:r w:rsidR="004C6A11">
        <w:t>договор</w:t>
      </w:r>
      <w:r w:rsidR="00BA6F34" w:rsidRPr="00AA18E0">
        <w:t xml:space="preserve">у </w:t>
      </w:r>
      <w:r w:rsidRPr="00AA18E0">
        <w:t xml:space="preserve">определяется </w:t>
      </w:r>
      <w:proofErr w:type="gramStart"/>
      <w:r w:rsidRPr="00A842FA">
        <w:t>согласно</w:t>
      </w:r>
      <w:proofErr w:type="gramEnd"/>
      <w:r w:rsidRPr="00A842FA">
        <w:t xml:space="preserve"> </w:t>
      </w:r>
      <w:r w:rsidR="007D0C6F" w:rsidRPr="00A842FA">
        <w:t xml:space="preserve">локальной </w:t>
      </w:r>
      <w:r w:rsidRPr="00A842FA">
        <w:t>сметы</w:t>
      </w:r>
      <w:r w:rsidR="00E94247" w:rsidRPr="00A842FA">
        <w:t xml:space="preserve"> № </w:t>
      </w:r>
      <w:r w:rsidR="00FA3563">
        <w:t>___</w:t>
      </w:r>
      <w:r w:rsidRPr="00A842FA">
        <w:t xml:space="preserve"> и составляет</w:t>
      </w:r>
      <w:r w:rsidR="00926D5D" w:rsidRPr="00A842FA">
        <w:t xml:space="preserve"> </w:t>
      </w:r>
      <w:r w:rsidR="00BB0049" w:rsidRPr="00BB0049">
        <w:rPr>
          <w:color w:val="000000"/>
        </w:rPr>
        <w:t>__________</w:t>
      </w:r>
      <w:r w:rsidR="00E94247" w:rsidRPr="00A842FA">
        <w:t xml:space="preserve"> руб.</w:t>
      </w:r>
      <w:r w:rsidR="008D2D49" w:rsidRPr="00A842FA">
        <w:t xml:space="preserve"> (</w:t>
      </w:r>
      <w:r w:rsidR="00BB0049">
        <w:t>___________________</w:t>
      </w:r>
      <w:r w:rsidR="002D3FFC">
        <w:t xml:space="preserve"> руб.</w:t>
      </w:r>
      <w:r w:rsidR="008D2D49" w:rsidRPr="00A842FA">
        <w:t>)</w:t>
      </w:r>
      <w:r w:rsidR="00E4167E">
        <w:t>,</w:t>
      </w:r>
      <w:r w:rsidR="008D2D49" w:rsidRPr="00A842FA">
        <w:t xml:space="preserve"> </w:t>
      </w:r>
      <w:r w:rsidR="00563753" w:rsidRPr="00E4167E">
        <w:t xml:space="preserve">в </w:t>
      </w:r>
      <w:proofErr w:type="spellStart"/>
      <w:r w:rsidR="00563753" w:rsidRPr="00BB0049">
        <w:rPr>
          <w:highlight w:val="yellow"/>
        </w:rPr>
        <w:t>т.ч</w:t>
      </w:r>
      <w:proofErr w:type="spellEnd"/>
      <w:r w:rsidR="00563753" w:rsidRPr="00BB0049">
        <w:rPr>
          <w:highlight w:val="yellow"/>
        </w:rPr>
        <w:t>.</w:t>
      </w:r>
      <w:r w:rsidR="008D2D49" w:rsidRPr="00BB0049">
        <w:rPr>
          <w:highlight w:val="yellow"/>
        </w:rPr>
        <w:t xml:space="preserve"> НДС</w:t>
      </w:r>
      <w:r w:rsidR="008D2D49" w:rsidRPr="00A842FA">
        <w:t xml:space="preserve">. </w:t>
      </w:r>
      <w:r w:rsidR="00926D5D" w:rsidRPr="00AA18E0">
        <w:t xml:space="preserve">Стоимость работ </w:t>
      </w:r>
      <w:r w:rsidRPr="00AA18E0">
        <w:t>включа</w:t>
      </w:r>
      <w:r w:rsidR="00926D5D" w:rsidRPr="00AA18E0">
        <w:t>ет</w:t>
      </w:r>
      <w:r w:rsidRPr="00AA18E0">
        <w:t xml:space="preserve"> затраты на приобретение материалов и их доставку, затраты на страхование, уп</w:t>
      </w:r>
      <w:r w:rsidR="00926D5D" w:rsidRPr="00AA18E0">
        <w:t>л</w:t>
      </w:r>
      <w:r w:rsidRPr="00AA18E0">
        <w:t>ату налогов, сборов и других обязательных платежей</w:t>
      </w:r>
      <w:r w:rsidR="00926D5D" w:rsidRPr="00AA18E0">
        <w:t xml:space="preserve">. </w:t>
      </w:r>
    </w:p>
    <w:p w:rsidR="004A18D6" w:rsidRPr="00AA18E0" w:rsidRDefault="004A18D6" w:rsidP="009F1FED">
      <w:pPr>
        <w:numPr>
          <w:ilvl w:val="1"/>
          <w:numId w:val="10"/>
        </w:numPr>
        <w:ind w:left="0" w:firstLine="567"/>
        <w:jc w:val="both"/>
      </w:pPr>
      <w:r>
        <w:rPr>
          <w:noProof/>
        </w:rPr>
        <w:t xml:space="preserve">Цена </w:t>
      </w:r>
      <w:r w:rsidR="004C6A11">
        <w:rPr>
          <w:noProof/>
        </w:rPr>
        <w:t>договор</w:t>
      </w:r>
      <w:r>
        <w:rPr>
          <w:noProof/>
        </w:rPr>
        <w:t xml:space="preserve">а является твердой и определена на весь срок исполнения </w:t>
      </w:r>
      <w:r w:rsidR="004C6A11">
        <w:rPr>
          <w:noProof/>
        </w:rPr>
        <w:t>договор</w:t>
      </w:r>
      <w:r>
        <w:rPr>
          <w:noProof/>
        </w:rPr>
        <w:t>а.</w:t>
      </w:r>
    </w:p>
    <w:p w:rsidR="007C0A00" w:rsidRDefault="00E65A81" w:rsidP="009F1FED">
      <w:pPr>
        <w:numPr>
          <w:ilvl w:val="1"/>
          <w:numId w:val="10"/>
        </w:numPr>
        <w:ind w:left="0" w:firstLine="567"/>
        <w:jc w:val="both"/>
      </w:pPr>
      <w:r w:rsidRPr="00AA18E0">
        <w:t>Оплата работ осуществляется</w:t>
      </w:r>
      <w:r w:rsidR="00A132B8" w:rsidRPr="00AA18E0">
        <w:t xml:space="preserve"> Заказчиком </w:t>
      </w:r>
      <w:r w:rsidR="00BA6F34" w:rsidRPr="00AA18E0">
        <w:t xml:space="preserve">за фактически выполненные работы </w:t>
      </w:r>
      <w:r w:rsidRPr="00AA18E0">
        <w:t xml:space="preserve">путем перечисления </w:t>
      </w:r>
      <w:r w:rsidR="00BA6F34" w:rsidRPr="00AA18E0">
        <w:t xml:space="preserve">денежных средств на расчетный счет Подрядчика </w:t>
      </w:r>
      <w:r w:rsidR="008F1AE7">
        <w:t xml:space="preserve">в течение </w:t>
      </w:r>
      <w:r w:rsidR="00563753">
        <w:t>7(семи)</w:t>
      </w:r>
      <w:r w:rsidR="008F1AE7">
        <w:t xml:space="preserve"> </w:t>
      </w:r>
      <w:r w:rsidR="00563753">
        <w:t>рабочих</w:t>
      </w:r>
      <w:r w:rsidR="004A18D6">
        <w:t xml:space="preserve"> </w:t>
      </w:r>
      <w:r w:rsidR="008F1AE7">
        <w:t xml:space="preserve">дней </w:t>
      </w:r>
      <w:r w:rsidR="00BA6F34" w:rsidRPr="00AA18E0">
        <w:t>п</w:t>
      </w:r>
      <w:r w:rsidR="00464CF5" w:rsidRPr="00AA18E0">
        <w:t>осле подписания сторонами акта</w:t>
      </w:r>
      <w:r w:rsidRPr="00AA18E0">
        <w:t xml:space="preserve"> приемки выполненных работ</w:t>
      </w:r>
      <w:r w:rsidR="00BA6F34" w:rsidRPr="00AA18E0">
        <w:t>.</w:t>
      </w:r>
      <w:r w:rsidR="009617B8" w:rsidRPr="009617B8">
        <w:rPr>
          <w:color w:val="000000"/>
        </w:rPr>
        <w:t xml:space="preserve"> </w:t>
      </w:r>
    </w:p>
    <w:p w:rsidR="007A2AD5" w:rsidRPr="00BE2D60" w:rsidRDefault="007A2AD5" w:rsidP="009F1FED">
      <w:pPr>
        <w:numPr>
          <w:ilvl w:val="1"/>
          <w:numId w:val="10"/>
        </w:numPr>
        <w:ind w:left="0" w:firstLine="567"/>
        <w:jc w:val="both"/>
      </w:pPr>
      <w:proofErr w:type="gramStart"/>
      <w:r w:rsidRPr="00D154B0">
        <w:rPr>
          <w:color w:val="00000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D154B0">
        <w:rPr>
          <w:color w:val="000000"/>
        </w:rPr>
        <w:t xml:space="preserve"> Российской Федерации заказчиком.</w:t>
      </w:r>
    </w:p>
    <w:p w:rsidR="00BE2D60" w:rsidRPr="00BE2D60" w:rsidRDefault="00BE2D60" w:rsidP="009F1FED">
      <w:pPr>
        <w:ind w:left="567"/>
        <w:jc w:val="both"/>
      </w:pPr>
    </w:p>
    <w:p w:rsidR="00BE2D60" w:rsidRPr="00584CA9" w:rsidRDefault="00BE2D60" w:rsidP="009F1FED">
      <w:pPr>
        <w:shd w:val="clear" w:color="auto" w:fill="FFFFFF"/>
        <w:tabs>
          <w:tab w:val="left" w:pos="142"/>
        </w:tabs>
        <w:suppressAutoHyphens/>
        <w:ind w:firstLine="142"/>
        <w:jc w:val="center"/>
        <w:rPr>
          <w:b/>
        </w:rPr>
      </w:pPr>
      <w:r w:rsidRPr="00584CA9">
        <w:rPr>
          <w:color w:val="000000"/>
        </w:rPr>
        <w:t>4.</w:t>
      </w:r>
      <w:r w:rsidRPr="00584CA9">
        <w:rPr>
          <w:b/>
        </w:rPr>
        <w:t xml:space="preserve">  Порядок сдачи-приемки работ. </w:t>
      </w:r>
    </w:p>
    <w:p w:rsidR="00BE2D60" w:rsidRPr="00584CA9" w:rsidRDefault="00BE2D60" w:rsidP="009F1FED">
      <w:pPr>
        <w:tabs>
          <w:tab w:val="left" w:pos="142"/>
        </w:tabs>
        <w:ind w:firstLine="426"/>
        <w:jc w:val="both"/>
      </w:pPr>
      <w:r w:rsidRPr="00584CA9">
        <w:t>4.1. Сдача-приемка работ осуществляется согласно техническому заданию (Приложение № 1 к контракту).</w:t>
      </w:r>
    </w:p>
    <w:p w:rsidR="00BE2D60" w:rsidRPr="00584CA9" w:rsidRDefault="00BE2D60" w:rsidP="009F1FED">
      <w:pPr>
        <w:tabs>
          <w:tab w:val="left" w:pos="142"/>
        </w:tabs>
        <w:ind w:firstLine="426"/>
        <w:jc w:val="both"/>
      </w:pPr>
      <w:r w:rsidRPr="00584CA9">
        <w:t xml:space="preserve">4.2. В день окончания выполнения работ, Подрядчик уведомляет Заказчика о таком окончании </w:t>
      </w:r>
      <w:r w:rsidRPr="00584CA9">
        <w:rPr>
          <w:i/>
        </w:rPr>
        <w:t xml:space="preserve">(уведомление может быть устным, поданными по средствам телефонной связи, электронной почты и другими способами) </w:t>
      </w:r>
      <w:r w:rsidRPr="00584CA9">
        <w:t xml:space="preserve">и предоставляет на бумажных носителях комплект документов: </w:t>
      </w:r>
    </w:p>
    <w:p w:rsidR="00AC04E0" w:rsidRDefault="00AC04E0" w:rsidP="009F1FED">
      <w:pPr>
        <w:autoSpaceDE w:val="0"/>
        <w:autoSpaceDN w:val="0"/>
        <w:adjustRightInd w:val="0"/>
        <w:ind w:firstLine="709"/>
        <w:jc w:val="both"/>
      </w:pPr>
      <w:r>
        <w:t xml:space="preserve">- </w:t>
      </w:r>
      <w:r w:rsidRPr="00A31717">
        <w:t>акт о приемке выполненных работ (КС-2),</w:t>
      </w:r>
    </w:p>
    <w:p w:rsidR="00AC04E0" w:rsidRDefault="00AC04E0" w:rsidP="009F1FED">
      <w:pPr>
        <w:autoSpaceDE w:val="0"/>
        <w:autoSpaceDN w:val="0"/>
        <w:adjustRightInd w:val="0"/>
        <w:ind w:firstLine="709"/>
        <w:jc w:val="both"/>
      </w:pPr>
      <w:r>
        <w:t>-</w:t>
      </w:r>
      <w:r w:rsidRPr="00A31717">
        <w:t xml:space="preserve"> справка о стоимости выполненных работ и затрат (КС-3),</w:t>
      </w:r>
    </w:p>
    <w:p w:rsidR="00AC04E0" w:rsidRPr="00BE2D60" w:rsidRDefault="00AC04E0" w:rsidP="009F1FED">
      <w:pPr>
        <w:autoSpaceDE w:val="0"/>
        <w:autoSpaceDN w:val="0"/>
        <w:adjustRightInd w:val="0"/>
        <w:ind w:firstLine="709"/>
        <w:jc w:val="both"/>
        <w:rPr>
          <w:highlight w:val="yellow"/>
        </w:rPr>
      </w:pPr>
      <w:r>
        <w:t>-</w:t>
      </w:r>
      <w:r w:rsidRPr="00A31717">
        <w:t xml:space="preserve"> счет, счет-фактура (если Подря</w:t>
      </w:r>
      <w:r w:rsidR="00584CA9">
        <w:t>дчик является плательщиком НДС),</w:t>
      </w:r>
    </w:p>
    <w:p w:rsidR="004A296D" w:rsidRDefault="00BE2D60" w:rsidP="004A296D">
      <w:pPr>
        <w:tabs>
          <w:tab w:val="left" w:pos="142"/>
        </w:tabs>
        <w:ind w:firstLine="709"/>
        <w:jc w:val="both"/>
      </w:pPr>
      <w:r w:rsidRPr="00584CA9">
        <w:t>-</w:t>
      </w:r>
      <w:r w:rsidR="00584CA9" w:rsidRPr="00584CA9">
        <w:t xml:space="preserve"> </w:t>
      </w:r>
      <w:r w:rsidRPr="00584CA9">
        <w:t xml:space="preserve">смету, </w:t>
      </w:r>
    </w:p>
    <w:p w:rsidR="00E05712" w:rsidRDefault="00BE2D60" w:rsidP="00E05712">
      <w:pPr>
        <w:tabs>
          <w:tab w:val="left" w:pos="142"/>
        </w:tabs>
        <w:ind w:firstLine="709"/>
        <w:jc w:val="both"/>
      </w:pPr>
      <w:r w:rsidRPr="00584CA9">
        <w:t>-комплект исполнительной документации, подтверждающей происхождение, безопасность и качество применяемых строительных материалов, комплектующих, конструктивных элементов и иную исполнительную документацию при</w:t>
      </w:r>
      <w:r w:rsidR="00B4284B" w:rsidRPr="00584CA9">
        <w:t>менительно к условиям контракта.</w:t>
      </w:r>
    </w:p>
    <w:p w:rsidR="004A296D" w:rsidRPr="00E4167E" w:rsidRDefault="00E05712" w:rsidP="00E05712">
      <w:pPr>
        <w:tabs>
          <w:tab w:val="left" w:pos="142"/>
        </w:tabs>
        <w:ind w:firstLine="426"/>
        <w:jc w:val="both"/>
        <w:rPr>
          <w:color w:val="000000"/>
        </w:rPr>
      </w:pPr>
      <w:r>
        <w:rPr>
          <w:spacing w:val="-4"/>
        </w:rPr>
        <w:t>4.3.</w:t>
      </w:r>
      <w:r w:rsidR="00BE2D60" w:rsidRPr="00584CA9">
        <w:rPr>
          <w:spacing w:val="-4"/>
        </w:rPr>
        <w:t xml:space="preserve"> </w:t>
      </w:r>
      <w:proofErr w:type="gramStart"/>
      <w:r w:rsidRPr="00E4167E">
        <w:rPr>
          <w:color w:val="000000"/>
        </w:rPr>
        <w:t>В</w:t>
      </w:r>
      <w:r w:rsidR="004A296D" w:rsidRPr="00E4167E">
        <w:rPr>
          <w:color w:val="000000"/>
        </w:rPr>
        <w:t xml:space="preserve"> срок, установленный контрактом, но не позднее двадцати рабочих дней, следующих за днем поступления </w:t>
      </w:r>
      <w:r w:rsidR="00E4167E" w:rsidRPr="00E4167E">
        <w:rPr>
          <w:color w:val="2C2D2E"/>
          <w:shd w:val="clear" w:color="auto" w:fill="FFFFFF"/>
        </w:rPr>
        <w:t>акта  выполненных работ</w:t>
      </w:r>
      <w:r w:rsidR="004A296D" w:rsidRPr="00E4167E">
        <w:rPr>
          <w:color w:val="000000"/>
        </w:rPr>
        <w:t>, заказчик (за исключением случая создания приемочной комиссии осуществляет одно из следующих действий:</w:t>
      </w:r>
      <w:proofErr w:type="gramEnd"/>
    </w:p>
    <w:p w:rsidR="004A296D" w:rsidRPr="004A296D" w:rsidRDefault="004A296D" w:rsidP="00E05712">
      <w:pPr>
        <w:jc w:val="both"/>
      </w:pPr>
      <w:r w:rsidRPr="004A296D">
        <w:t xml:space="preserve">а) подписывает </w:t>
      </w:r>
      <w:r w:rsidR="00E4167E" w:rsidRPr="00E4167E">
        <w:rPr>
          <w:color w:val="2C2D2E"/>
          <w:shd w:val="clear" w:color="auto" w:fill="FFFFFF"/>
        </w:rPr>
        <w:t>акт выполненных работ</w:t>
      </w:r>
      <w:r w:rsidRPr="004A296D">
        <w:t>;</w:t>
      </w:r>
    </w:p>
    <w:p w:rsidR="004A296D" w:rsidRPr="004A296D" w:rsidRDefault="004A296D" w:rsidP="00E05712">
      <w:pPr>
        <w:jc w:val="both"/>
      </w:pPr>
      <w:r w:rsidRPr="004A296D">
        <w:t xml:space="preserve">б) формирует мотивированный отказ от подписания </w:t>
      </w:r>
      <w:r w:rsidR="00E4167E" w:rsidRPr="00E4167E">
        <w:rPr>
          <w:color w:val="2C2D2E"/>
          <w:shd w:val="clear" w:color="auto" w:fill="FFFFFF"/>
        </w:rPr>
        <w:t>акта выполненных работ</w:t>
      </w:r>
      <w:r w:rsidR="00E4167E">
        <w:rPr>
          <w:rFonts w:ascii="Arial" w:hAnsi="Arial" w:cs="Arial"/>
          <w:color w:val="2C2D2E"/>
          <w:sz w:val="23"/>
          <w:szCs w:val="23"/>
          <w:shd w:val="clear" w:color="auto" w:fill="FFFFFF"/>
        </w:rPr>
        <w:t xml:space="preserve"> </w:t>
      </w:r>
      <w:r w:rsidRPr="004A296D">
        <w:t>с указанием причин такого отказа;</w:t>
      </w:r>
    </w:p>
    <w:p w:rsidR="00BE2D60" w:rsidRPr="00584CA9" w:rsidRDefault="00BE2D60" w:rsidP="009F1FED">
      <w:pPr>
        <w:tabs>
          <w:tab w:val="left" w:pos="142"/>
        </w:tabs>
        <w:ind w:firstLine="709"/>
        <w:jc w:val="both"/>
      </w:pPr>
    </w:p>
    <w:p w:rsidR="00BE2D60" w:rsidRPr="00584CA9" w:rsidRDefault="00584CA9" w:rsidP="009F1FED">
      <w:pPr>
        <w:ind w:firstLine="426"/>
        <w:jc w:val="both"/>
      </w:pPr>
      <w:r>
        <w:t>4.</w:t>
      </w:r>
      <w:r w:rsidR="00E05712">
        <w:t>4</w:t>
      </w:r>
      <w:r>
        <w:t xml:space="preserve">. </w:t>
      </w:r>
      <w:r w:rsidR="00BE2D60" w:rsidRPr="00584CA9">
        <w:t xml:space="preserve">В течение трех дней </w:t>
      </w:r>
      <w:r w:rsidR="00B4284B" w:rsidRPr="00584CA9">
        <w:t>в</w:t>
      </w:r>
      <w:r w:rsidR="00BE2D60" w:rsidRPr="00584CA9">
        <w:t xml:space="preserve"> случае наличия замечаний по результатам обследования, Подрядчик обязан устранить такие замечания в сроки, определенные пунктом 2.1.</w:t>
      </w:r>
      <w:r w:rsidR="00AC04E0" w:rsidRPr="00584CA9">
        <w:t>5</w:t>
      </w:r>
      <w:r w:rsidR="00BE2D60" w:rsidRPr="00584CA9">
        <w:t xml:space="preserve"> контракта и уведомить Заказчика об окончании выполнения работ по устранению недостатков. </w:t>
      </w:r>
    </w:p>
    <w:p w:rsidR="00BE2D60" w:rsidRPr="00E4167E" w:rsidRDefault="00BE2D60" w:rsidP="009F1FED">
      <w:pPr>
        <w:tabs>
          <w:tab w:val="left" w:pos="360"/>
        </w:tabs>
        <w:jc w:val="both"/>
      </w:pPr>
      <w:r w:rsidRPr="00584CA9">
        <w:tab/>
        <w:t>4.</w:t>
      </w:r>
      <w:r w:rsidR="00E05712">
        <w:t>5</w:t>
      </w:r>
      <w:r w:rsidRPr="00584CA9">
        <w:t xml:space="preserve">. Устранение дефектов, выявленных во время приемки работ, производится Подрядчиком за свой счет в срок, согласованный с Заказчиком, но не превышающий 7 (семи) календарных дней </w:t>
      </w:r>
      <w:proofErr w:type="gramStart"/>
      <w:r w:rsidRPr="00584CA9">
        <w:t>с даты получения</w:t>
      </w:r>
      <w:proofErr w:type="gramEnd"/>
      <w:r w:rsidRPr="00584CA9">
        <w:t xml:space="preserve"> мотивированного отказа от подписания </w:t>
      </w:r>
      <w:r w:rsidR="00E4167E" w:rsidRPr="00E4167E">
        <w:rPr>
          <w:color w:val="2C2D2E"/>
          <w:shd w:val="clear" w:color="auto" w:fill="FFFFFF"/>
        </w:rPr>
        <w:t>акта выполненных работ</w:t>
      </w:r>
      <w:r w:rsidRPr="00E4167E">
        <w:t>.</w:t>
      </w:r>
    </w:p>
    <w:p w:rsidR="00BE2D60" w:rsidRPr="00584CA9" w:rsidRDefault="00BE2D60" w:rsidP="009F1FED">
      <w:pPr>
        <w:tabs>
          <w:tab w:val="left" w:pos="360"/>
        </w:tabs>
        <w:jc w:val="both"/>
      </w:pPr>
      <w:r w:rsidRPr="00584CA9">
        <w:tab/>
        <w:t>4.</w:t>
      </w:r>
      <w:r w:rsidR="00E05712">
        <w:t>6</w:t>
      </w:r>
      <w:r w:rsidRPr="00584CA9">
        <w:t xml:space="preserve">. Устранение дефектов, выявленных в период гарантийного срока, производится Подрядчиком за свой счет в срок, согласованный с Заказчиком, но не превышающий 7 (семи) календарных дней </w:t>
      </w:r>
      <w:proofErr w:type="gramStart"/>
      <w:r w:rsidRPr="00584CA9">
        <w:t>с даты</w:t>
      </w:r>
      <w:proofErr w:type="gramEnd"/>
      <w:r w:rsidRPr="00584CA9">
        <w:t xml:space="preserve"> письменного уведомления Подрядчика Заказчиком о наступлении гарантийного случая.</w:t>
      </w:r>
    </w:p>
    <w:p w:rsidR="00BE2D60" w:rsidRPr="00584CA9" w:rsidRDefault="00BE2D60" w:rsidP="009F1FED">
      <w:pPr>
        <w:tabs>
          <w:tab w:val="left" w:pos="142"/>
        </w:tabs>
        <w:ind w:firstLine="426"/>
        <w:jc w:val="both"/>
      </w:pPr>
      <w:r w:rsidRPr="00584CA9">
        <w:rPr>
          <w:spacing w:val="-2"/>
        </w:rPr>
        <w:t>4.</w:t>
      </w:r>
      <w:r w:rsidR="00E05712">
        <w:rPr>
          <w:spacing w:val="-2"/>
        </w:rPr>
        <w:t>7</w:t>
      </w:r>
      <w:r w:rsidRPr="00584CA9">
        <w:rPr>
          <w:spacing w:val="-2"/>
        </w:rPr>
        <w:t xml:space="preserve">. Заказчик вправе привлечь для устранения дефектов и недостатков, в том числе в период гарантийного срока, </w:t>
      </w:r>
      <w:r w:rsidRPr="00584CA9">
        <w:rPr>
          <w:color w:val="000000"/>
          <w:spacing w:val="-2"/>
        </w:rPr>
        <w:t>третье лицо</w:t>
      </w:r>
      <w:r w:rsidRPr="00584CA9">
        <w:rPr>
          <w:spacing w:val="-2"/>
        </w:rPr>
        <w:t xml:space="preserve"> с возмещением своих </w:t>
      </w:r>
      <w:r w:rsidRPr="00584CA9">
        <w:t>расходов за счет Подрядчика в случаях:</w:t>
      </w:r>
    </w:p>
    <w:p w:rsidR="00BE2D60" w:rsidRPr="00584CA9" w:rsidRDefault="00BE2D60" w:rsidP="009F1FED">
      <w:pPr>
        <w:shd w:val="clear" w:color="auto" w:fill="FFFFFF"/>
        <w:tabs>
          <w:tab w:val="left" w:pos="142"/>
          <w:tab w:val="left" w:pos="284"/>
        </w:tabs>
        <w:ind w:firstLine="426"/>
        <w:jc w:val="both"/>
      </w:pPr>
      <w:r w:rsidRPr="00584CA9">
        <w:t>-</w:t>
      </w:r>
      <w:r w:rsidRPr="00584CA9">
        <w:tab/>
      </w:r>
      <w:r w:rsidRPr="00584CA9">
        <w:rPr>
          <w:spacing w:val="-1"/>
        </w:rPr>
        <w:t>получения письменного отказа Подрядчика от устранения недостатков и дефектов;</w:t>
      </w:r>
    </w:p>
    <w:p w:rsidR="00BE2D60" w:rsidRPr="00584CA9" w:rsidRDefault="00BE2D60" w:rsidP="009F1FED">
      <w:pPr>
        <w:shd w:val="clear" w:color="auto" w:fill="FFFFFF"/>
        <w:tabs>
          <w:tab w:val="left" w:pos="142"/>
          <w:tab w:val="left" w:pos="874"/>
        </w:tabs>
        <w:ind w:firstLine="426"/>
        <w:jc w:val="both"/>
      </w:pPr>
      <w:r w:rsidRPr="00584CA9">
        <w:t>- если в течение 7 (семи) календарных дней со дня уведомления Подрядчика о выявленных недостатках, от Подрядчика не получено письменного согласия на устранение дефектов и недостатков;</w:t>
      </w:r>
    </w:p>
    <w:p w:rsidR="00BE2D60" w:rsidRPr="00584CA9" w:rsidRDefault="00BE2D60" w:rsidP="009F1FED">
      <w:pPr>
        <w:shd w:val="clear" w:color="auto" w:fill="FFFFFF"/>
        <w:tabs>
          <w:tab w:val="left" w:pos="142"/>
          <w:tab w:val="left" w:pos="284"/>
        </w:tabs>
        <w:ind w:firstLine="426"/>
        <w:jc w:val="both"/>
      </w:pPr>
      <w:r w:rsidRPr="00584CA9">
        <w:t>-</w:t>
      </w:r>
      <w:r w:rsidRPr="00584CA9">
        <w:tab/>
      </w:r>
      <w:r w:rsidRPr="00584CA9">
        <w:rPr>
          <w:spacing w:val="-1"/>
        </w:rPr>
        <w:t>уклонения Подрядчика от устранения соответствующих дефектов и недостатков.</w:t>
      </w:r>
    </w:p>
    <w:p w:rsidR="00BE2D60" w:rsidRPr="00584CA9" w:rsidRDefault="00BE2D60" w:rsidP="009F1FED">
      <w:pPr>
        <w:shd w:val="clear" w:color="auto" w:fill="FFFFFF"/>
        <w:tabs>
          <w:tab w:val="left" w:pos="142"/>
          <w:tab w:val="left" w:pos="802"/>
        </w:tabs>
        <w:ind w:firstLine="426"/>
        <w:jc w:val="both"/>
      </w:pPr>
      <w:r w:rsidRPr="00584CA9">
        <w:rPr>
          <w:spacing w:val="-3"/>
        </w:rPr>
        <w:t>4.</w:t>
      </w:r>
      <w:r w:rsidR="00E05712">
        <w:rPr>
          <w:spacing w:val="-3"/>
        </w:rPr>
        <w:t>8</w:t>
      </w:r>
      <w:r w:rsidRPr="00584CA9">
        <w:rPr>
          <w:spacing w:val="-3"/>
        </w:rPr>
        <w:t xml:space="preserve">. </w:t>
      </w:r>
      <w:r w:rsidRPr="00584CA9">
        <w:t xml:space="preserve">Для проверки соответствия предоставленных Подрядчиком результатов работ условиям контракта Заказчик проводит экспертизу. Экспертиза выполненных работ может проводиться Заказчиком своими силами или к ее проведению по решению Заказчика могут привлекаться эксперты, экспертные организации </w:t>
      </w:r>
      <w:r w:rsidRPr="00584CA9">
        <w:rPr>
          <w:spacing w:val="-1"/>
        </w:rPr>
        <w:t>на основании контрактов, заключенных в соответствии с Федеральным законом от 05.04.2013 № 44-ФЗ.</w:t>
      </w:r>
    </w:p>
    <w:p w:rsidR="00BE2D60" w:rsidRDefault="00BE2D60" w:rsidP="009F1FED">
      <w:pPr>
        <w:shd w:val="clear" w:color="auto" w:fill="FFFFFF"/>
        <w:tabs>
          <w:tab w:val="left" w:pos="142"/>
          <w:tab w:val="left" w:pos="802"/>
        </w:tabs>
        <w:ind w:firstLine="426"/>
        <w:jc w:val="both"/>
      </w:pPr>
      <w:r w:rsidRPr="00584CA9">
        <w:rPr>
          <w:spacing w:val="-1"/>
        </w:rPr>
        <w:t>4.</w:t>
      </w:r>
      <w:r w:rsidR="00E05712">
        <w:rPr>
          <w:spacing w:val="-1"/>
        </w:rPr>
        <w:t>9</w:t>
      </w:r>
      <w:r w:rsidRPr="00584CA9">
        <w:rPr>
          <w:spacing w:val="-1"/>
        </w:rPr>
        <w:t xml:space="preserve">. Для проведения экспертизы в случаях, предусмотренных законом, эксперты, экспертные организации </w:t>
      </w:r>
      <w:r w:rsidRPr="00584CA9">
        <w:t>имеют право запрашивать у Заказчика, Подрядчика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A31717" w:rsidRDefault="00584CA9" w:rsidP="009F1FED">
      <w:pPr>
        <w:ind w:firstLine="426"/>
        <w:jc w:val="both"/>
      </w:pPr>
      <w:r>
        <w:t>4</w:t>
      </w:r>
      <w:r w:rsidR="00A31717" w:rsidRPr="00A31717">
        <w:t>.</w:t>
      </w:r>
      <w:r w:rsidR="00E05712">
        <w:t>10</w:t>
      </w:r>
      <w:r w:rsidR="00A31717" w:rsidRPr="00A31717">
        <w:t xml:space="preserve">. Датой приемки выполненной Работы считается дата </w:t>
      </w:r>
      <w:r w:rsidR="00E4167E" w:rsidRPr="00E4167E">
        <w:rPr>
          <w:color w:val="2C2D2E"/>
          <w:shd w:val="clear" w:color="auto" w:fill="FFFFFF"/>
        </w:rPr>
        <w:t>акта выполненных работ</w:t>
      </w:r>
      <w:r w:rsidR="00A31717" w:rsidRPr="00A31717">
        <w:t>, подписанного Заказчиком.</w:t>
      </w:r>
    </w:p>
    <w:p w:rsidR="00EE509B" w:rsidRPr="00AA18E0" w:rsidRDefault="00EE509B" w:rsidP="009F1FED">
      <w:pPr>
        <w:ind w:left="360"/>
        <w:jc w:val="both"/>
      </w:pPr>
    </w:p>
    <w:p w:rsidR="00E16853" w:rsidRPr="00AA18E0" w:rsidRDefault="00584CA9" w:rsidP="009F1FED">
      <w:pPr>
        <w:jc w:val="center"/>
      </w:pPr>
      <w:r>
        <w:rPr>
          <w:bCs/>
        </w:rPr>
        <w:t xml:space="preserve">5. </w:t>
      </w:r>
      <w:r w:rsidR="00E16853" w:rsidRPr="00AA18E0">
        <w:rPr>
          <w:b/>
          <w:bCs/>
        </w:rPr>
        <w:t xml:space="preserve">Качество работ. </w:t>
      </w:r>
    </w:p>
    <w:p w:rsidR="00E16853" w:rsidRPr="00AA18E0" w:rsidRDefault="00584CA9" w:rsidP="009F1FED">
      <w:pPr>
        <w:ind w:firstLine="426"/>
        <w:jc w:val="both"/>
      </w:pPr>
      <w:r>
        <w:t xml:space="preserve">5.1. </w:t>
      </w:r>
      <w:r w:rsidR="00E16853" w:rsidRPr="00AA18E0">
        <w:t xml:space="preserve">Подрядчик устанавливает на выполненную работу </w:t>
      </w:r>
      <w:r w:rsidR="00953EC5">
        <w:t>6</w:t>
      </w:r>
      <w:r w:rsidR="00E16853" w:rsidRPr="00AA18E0">
        <w:t xml:space="preserve"> месяц</w:t>
      </w:r>
      <w:r w:rsidR="00953EC5">
        <w:t>ев</w:t>
      </w:r>
      <w:r w:rsidR="00E16853" w:rsidRPr="00AA18E0">
        <w:t xml:space="preserve"> гарантии </w:t>
      </w:r>
      <w:proofErr w:type="gramStart"/>
      <w:r w:rsidR="00E16853" w:rsidRPr="00AA18E0">
        <w:t>с даты подписания</w:t>
      </w:r>
      <w:proofErr w:type="gramEnd"/>
      <w:r w:rsidR="00E16853" w:rsidRPr="00AA18E0">
        <w:t xml:space="preserve"> сторонами акта о приемке</w:t>
      </w:r>
      <w:r w:rsidR="0044553C" w:rsidRPr="00AA18E0">
        <w:t>-сдаче</w:t>
      </w:r>
      <w:r w:rsidR="00E16853" w:rsidRPr="00AA18E0">
        <w:t xml:space="preserve"> выполненных работ.</w:t>
      </w:r>
    </w:p>
    <w:p w:rsidR="00E16853" w:rsidRDefault="00584CA9" w:rsidP="009F1FED">
      <w:pPr>
        <w:ind w:firstLine="426"/>
        <w:jc w:val="both"/>
      </w:pPr>
      <w:r>
        <w:t xml:space="preserve">5.2. </w:t>
      </w:r>
      <w:r w:rsidR="00E16853" w:rsidRPr="00AA18E0">
        <w:t xml:space="preserve">Устранение дефектов, выявленных во время приемки работ, а также в период гарантийного срока </w:t>
      </w:r>
      <w:r w:rsidR="00233F48" w:rsidRPr="00AA18E0">
        <w:t xml:space="preserve">производится </w:t>
      </w:r>
      <w:r w:rsidR="00E16853" w:rsidRPr="00AA18E0">
        <w:t xml:space="preserve"> Подрядчиком за свой счет в  согласованные с Заказчиком сроки. </w:t>
      </w:r>
    </w:p>
    <w:p w:rsidR="00F66772" w:rsidRPr="00AA18E0" w:rsidRDefault="00F66772" w:rsidP="009F1FED">
      <w:pPr>
        <w:numPr>
          <w:ilvl w:val="0"/>
          <w:numId w:val="19"/>
        </w:numPr>
        <w:jc w:val="center"/>
      </w:pPr>
      <w:r w:rsidRPr="00AA18E0">
        <w:rPr>
          <w:b/>
          <w:bCs/>
        </w:rPr>
        <w:t>Ответственность сторон</w:t>
      </w:r>
      <w:r w:rsidRPr="00AA18E0">
        <w:t>.</w:t>
      </w:r>
    </w:p>
    <w:p w:rsidR="00447A8B" w:rsidRDefault="00447A8B" w:rsidP="009F1FED">
      <w:pPr>
        <w:numPr>
          <w:ilvl w:val="1"/>
          <w:numId w:val="19"/>
        </w:numPr>
        <w:tabs>
          <w:tab w:val="left" w:pos="851"/>
        </w:tabs>
        <w:ind w:left="0" w:firstLine="426"/>
        <w:jc w:val="both"/>
      </w:pPr>
      <w: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rsidR="00447A8B" w:rsidRDefault="00447A8B" w:rsidP="009F1FED">
      <w:pPr>
        <w:numPr>
          <w:ilvl w:val="1"/>
          <w:numId w:val="19"/>
        </w:numPr>
        <w:tabs>
          <w:tab w:val="left" w:pos="851"/>
        </w:tabs>
        <w:ind w:left="0" w:firstLine="426"/>
        <w:jc w:val="both"/>
      </w:pPr>
      <w: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bookmarkStart w:id="1" w:name="sub_100901"/>
      <w:r>
        <w:t>1000 (одна тысяча) рублей, если цена договора не превышает 3 млн. рублей (включительно).</w:t>
      </w:r>
      <w:bookmarkStart w:id="2" w:name="sub_100904"/>
      <w:bookmarkEnd w:id="1"/>
      <w:bookmarkEnd w:id="2"/>
    </w:p>
    <w:p w:rsidR="00447A8B" w:rsidRDefault="00447A8B" w:rsidP="009F1FED">
      <w:pPr>
        <w:numPr>
          <w:ilvl w:val="1"/>
          <w:numId w:val="19"/>
        </w:numPr>
        <w:tabs>
          <w:tab w:val="left" w:pos="851"/>
        </w:tabs>
        <w:ind w:left="0" w:firstLine="426"/>
        <w:jc w:val="both"/>
      </w:pPr>
      <w: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447A8B" w:rsidRDefault="00447A8B" w:rsidP="009F1FED">
      <w:pPr>
        <w:numPr>
          <w:ilvl w:val="1"/>
          <w:numId w:val="19"/>
        </w:numPr>
        <w:tabs>
          <w:tab w:val="left" w:pos="851"/>
        </w:tabs>
        <w:ind w:left="0" w:firstLine="426"/>
        <w:jc w:val="both"/>
      </w:pPr>
      <w:r>
        <w:lastRenderedPageBreak/>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47A8B" w:rsidRDefault="00447A8B" w:rsidP="009F1FED">
      <w:pPr>
        <w:numPr>
          <w:ilvl w:val="1"/>
          <w:numId w:val="19"/>
        </w:numPr>
        <w:tabs>
          <w:tab w:val="left" w:pos="851"/>
        </w:tabs>
        <w:ind w:left="0" w:firstLine="426"/>
        <w:jc w:val="both"/>
      </w:pPr>
      <w:r>
        <w:t>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447A8B" w:rsidRDefault="00447A8B" w:rsidP="009F1FED">
      <w:pPr>
        <w:numPr>
          <w:ilvl w:val="1"/>
          <w:numId w:val="19"/>
        </w:numPr>
        <w:tabs>
          <w:tab w:val="left" w:pos="851"/>
        </w:tabs>
        <w:ind w:left="0" w:firstLine="426"/>
        <w:jc w:val="both"/>
      </w:pPr>
      <w:r>
        <w:t xml:space="preserve">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w:t>
      </w:r>
      <w:r w:rsidRPr="00A842FA">
        <w:t>в размере</w:t>
      </w:r>
      <w:proofErr w:type="gramStart"/>
      <w:r w:rsidR="00C95FDC" w:rsidRPr="00A842FA">
        <w:t xml:space="preserve"> </w:t>
      </w:r>
      <w:r w:rsidR="00BB0049">
        <w:t>_____________</w:t>
      </w:r>
      <w:r w:rsidR="00E4167E">
        <w:t xml:space="preserve"> (</w:t>
      </w:r>
      <w:r w:rsidR="00BB0049">
        <w:t>__________________________</w:t>
      </w:r>
      <w:r w:rsidR="00E4167E">
        <w:t>)</w:t>
      </w:r>
      <w:r w:rsidR="00E94247" w:rsidRPr="00A842FA">
        <w:t xml:space="preserve"> </w:t>
      </w:r>
      <w:proofErr w:type="gramEnd"/>
      <w:r w:rsidR="00E94247" w:rsidRPr="00A842FA">
        <w:t>руб.</w:t>
      </w:r>
      <w:r w:rsidRPr="00A842FA">
        <w:t xml:space="preserve"> (10 процентов</w:t>
      </w:r>
      <w:r>
        <w:t xml:space="preserve"> цены договора в случае, если цена договора не превышает 3 млн. рублей.</w:t>
      </w:r>
      <w:r w:rsidR="00E4167E">
        <w:t>)</w:t>
      </w:r>
    </w:p>
    <w:p w:rsidR="00447A8B" w:rsidRDefault="00447A8B" w:rsidP="009F1FED">
      <w:pPr>
        <w:numPr>
          <w:ilvl w:val="1"/>
          <w:numId w:val="19"/>
        </w:numPr>
        <w:tabs>
          <w:tab w:val="left" w:pos="851"/>
        </w:tabs>
        <w:ind w:left="0" w:firstLine="426"/>
        <w:jc w:val="both"/>
      </w:pPr>
      <w:r>
        <w:t>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447A8B" w:rsidRDefault="00447A8B" w:rsidP="009F1FED">
      <w:pPr>
        <w:numPr>
          <w:ilvl w:val="1"/>
          <w:numId w:val="19"/>
        </w:numPr>
        <w:tabs>
          <w:tab w:val="left" w:pos="851"/>
        </w:tabs>
        <w:ind w:left="0" w:firstLine="426"/>
        <w:jc w:val="both"/>
      </w:pPr>
      <w:r>
        <w:t>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447A8B" w:rsidRDefault="00447A8B" w:rsidP="009F1FED">
      <w:pPr>
        <w:numPr>
          <w:ilvl w:val="1"/>
          <w:numId w:val="19"/>
        </w:numPr>
        <w:tabs>
          <w:tab w:val="left" w:pos="851"/>
        </w:tabs>
        <w:ind w:left="0" w:firstLine="426"/>
        <w:jc w:val="both"/>
      </w:pPr>
      <w:proofErr w:type="gramStart"/>
      <w: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w:t>
      </w:r>
      <w:proofErr w:type="gramEnd"/>
      <w:r>
        <w:t xml:space="preserve"> Российской Федерации установлен иной порядок начисления пени.</w:t>
      </w:r>
    </w:p>
    <w:p w:rsidR="00447A8B" w:rsidRDefault="00447A8B" w:rsidP="009F1FED">
      <w:pPr>
        <w:numPr>
          <w:ilvl w:val="1"/>
          <w:numId w:val="19"/>
        </w:numPr>
        <w:tabs>
          <w:tab w:val="left" w:pos="851"/>
        </w:tabs>
        <w:ind w:left="0" w:firstLine="426"/>
        <w:jc w:val="both"/>
      </w:pPr>
      <w: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47A8B" w:rsidRDefault="00447A8B" w:rsidP="009F1FED">
      <w:pPr>
        <w:numPr>
          <w:ilvl w:val="1"/>
          <w:numId w:val="19"/>
        </w:numPr>
        <w:tabs>
          <w:tab w:val="left" w:pos="851"/>
        </w:tabs>
        <w:ind w:left="0" w:firstLine="426"/>
        <w:jc w:val="both"/>
      </w:pPr>
      <w:r>
        <w:t>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447A8B" w:rsidRDefault="00447A8B" w:rsidP="009F1FED">
      <w:pPr>
        <w:numPr>
          <w:ilvl w:val="1"/>
          <w:numId w:val="19"/>
        </w:numPr>
        <w:tabs>
          <w:tab w:val="left" w:pos="851"/>
        </w:tabs>
        <w:ind w:left="0" w:firstLine="426"/>
        <w:jc w:val="both"/>
      </w:pPr>
      <w:proofErr w:type="gramStart"/>
      <w:r>
        <w:t xml:space="preserve">Сторона, несвоевременно направившая извещение, предусмотренное в п. </w:t>
      </w:r>
      <w:r w:rsidR="0020406E">
        <w:t>5</w:t>
      </w:r>
      <w:r>
        <w:t>.11 договора, возмещает другой Стороне понесенные последней убытки.</w:t>
      </w:r>
      <w:proofErr w:type="gramEnd"/>
    </w:p>
    <w:p w:rsidR="00447A8B" w:rsidRDefault="00447A8B" w:rsidP="009F1FED">
      <w:pPr>
        <w:numPr>
          <w:ilvl w:val="1"/>
          <w:numId w:val="19"/>
        </w:numPr>
        <w:tabs>
          <w:tab w:val="left" w:pos="851"/>
        </w:tabs>
        <w:ind w:left="0" w:firstLine="426"/>
        <w:jc w:val="both"/>
      </w:pPr>
      <w:r>
        <w:t>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8F60D3" w:rsidRPr="00AA18E0" w:rsidRDefault="008F60D3" w:rsidP="009F1FED">
      <w:pPr>
        <w:tabs>
          <w:tab w:val="left" w:pos="851"/>
        </w:tabs>
        <w:ind w:firstLine="426"/>
        <w:jc w:val="both"/>
      </w:pPr>
    </w:p>
    <w:p w:rsidR="006D57C4" w:rsidRPr="00AA18E0" w:rsidRDefault="006D57C4" w:rsidP="009F1FED">
      <w:pPr>
        <w:numPr>
          <w:ilvl w:val="0"/>
          <w:numId w:val="17"/>
        </w:numPr>
        <w:tabs>
          <w:tab w:val="left" w:pos="851"/>
        </w:tabs>
        <w:ind w:firstLine="426"/>
        <w:jc w:val="center"/>
      </w:pPr>
      <w:r w:rsidRPr="00AA18E0">
        <w:rPr>
          <w:b/>
          <w:bCs/>
        </w:rPr>
        <w:t>Прочие условия.</w:t>
      </w:r>
    </w:p>
    <w:p w:rsidR="00E16853" w:rsidRPr="00AA18E0" w:rsidRDefault="00E16853" w:rsidP="009F1FED">
      <w:pPr>
        <w:numPr>
          <w:ilvl w:val="1"/>
          <w:numId w:val="17"/>
        </w:numPr>
        <w:tabs>
          <w:tab w:val="left" w:pos="851"/>
        </w:tabs>
        <w:ind w:left="0" w:firstLine="426"/>
        <w:jc w:val="both"/>
      </w:pPr>
      <w:r w:rsidRPr="00AA18E0">
        <w:t xml:space="preserve">Настоящий </w:t>
      </w:r>
      <w:r w:rsidR="004C6A11">
        <w:t>договор</w:t>
      </w:r>
      <w:r w:rsidRPr="00AA18E0">
        <w:t xml:space="preserve"> вступает в силу с момента подписания и действует до полного исполнения сторонами своих обязательств по </w:t>
      </w:r>
      <w:r w:rsidR="004C6A11">
        <w:t>договор</w:t>
      </w:r>
      <w:r w:rsidRPr="00AA18E0">
        <w:t xml:space="preserve">у. </w:t>
      </w:r>
    </w:p>
    <w:p w:rsidR="006D57C4" w:rsidRPr="00AA18E0" w:rsidRDefault="006D57C4" w:rsidP="009F1FED">
      <w:pPr>
        <w:numPr>
          <w:ilvl w:val="1"/>
          <w:numId w:val="17"/>
        </w:numPr>
        <w:tabs>
          <w:tab w:val="left" w:pos="851"/>
        </w:tabs>
        <w:ind w:left="0" w:firstLine="426"/>
        <w:jc w:val="both"/>
      </w:pPr>
      <w:r w:rsidRPr="00AA18E0">
        <w:t xml:space="preserve">Все споры и разногласия по исполнению настоящего </w:t>
      </w:r>
      <w:r w:rsidR="004C6A11">
        <w:t>договор</w:t>
      </w:r>
      <w:r w:rsidR="00E16853" w:rsidRPr="00AA18E0">
        <w:t>а</w:t>
      </w:r>
      <w:r w:rsidRPr="00AA18E0">
        <w:t xml:space="preserve"> или в связи с ним разрешаются сторонами путем переговоров, а при </w:t>
      </w:r>
      <w:proofErr w:type="spellStart"/>
      <w:r w:rsidRPr="00AA18E0">
        <w:t>недостижении</w:t>
      </w:r>
      <w:proofErr w:type="spellEnd"/>
      <w:r w:rsidRPr="00AA18E0">
        <w:t xml:space="preserve"> согласия </w:t>
      </w:r>
      <w:r w:rsidR="00854905" w:rsidRPr="00AA18E0">
        <w:t xml:space="preserve">- </w:t>
      </w:r>
      <w:r w:rsidRPr="00AA18E0">
        <w:t xml:space="preserve">в </w:t>
      </w:r>
      <w:r w:rsidR="00B94EE6" w:rsidRPr="00AA18E0">
        <w:t>суде</w:t>
      </w:r>
      <w:r w:rsidR="00854905" w:rsidRPr="00AA18E0">
        <w:t xml:space="preserve">бном </w:t>
      </w:r>
      <w:r w:rsidR="00854905" w:rsidRPr="00AA18E0">
        <w:lastRenderedPageBreak/>
        <w:t>порядке.</w:t>
      </w:r>
      <w:r w:rsidRPr="00AA18E0">
        <w:t xml:space="preserve"> В вопросах, не урегулированных настоящим </w:t>
      </w:r>
      <w:r w:rsidR="004C6A11">
        <w:t>договором</w:t>
      </w:r>
      <w:r w:rsidRPr="00AA18E0">
        <w:t>, стороны руководствуются действующим законодательством РФ.</w:t>
      </w:r>
    </w:p>
    <w:p w:rsidR="00BC5F09" w:rsidRPr="00AA18E0" w:rsidRDefault="00B91B7B" w:rsidP="009F1FED">
      <w:pPr>
        <w:numPr>
          <w:ilvl w:val="1"/>
          <w:numId w:val="17"/>
        </w:numPr>
        <w:tabs>
          <w:tab w:val="left" w:pos="851"/>
        </w:tabs>
        <w:ind w:left="0" w:firstLine="426"/>
        <w:jc w:val="both"/>
      </w:pPr>
      <w:r w:rsidRPr="00AA18E0">
        <w:t xml:space="preserve">Настоящий </w:t>
      </w:r>
      <w:r w:rsidR="004C6A11">
        <w:t>договор</w:t>
      </w:r>
      <w:r w:rsidR="00E16853" w:rsidRPr="00AA18E0">
        <w:t xml:space="preserve"> </w:t>
      </w:r>
      <w:r w:rsidRPr="00AA18E0">
        <w:t xml:space="preserve">может быть </w:t>
      </w:r>
      <w:r w:rsidR="00E16853" w:rsidRPr="00AA18E0">
        <w:t xml:space="preserve">изменен или </w:t>
      </w:r>
      <w:r w:rsidRPr="00AA18E0">
        <w:t xml:space="preserve">расторгнут по соглашению сторон или по решению суда </w:t>
      </w:r>
      <w:r w:rsidR="00E16853" w:rsidRPr="00AA18E0">
        <w:t>в соответствии с действующим законодательством.</w:t>
      </w:r>
      <w:r w:rsidRPr="00AA18E0">
        <w:t xml:space="preserve"> </w:t>
      </w:r>
      <w:r w:rsidR="00E16853" w:rsidRPr="00AA18E0">
        <w:t xml:space="preserve">Все изменения и дополнения к настоящему </w:t>
      </w:r>
      <w:r w:rsidR="004C6A11">
        <w:t>договор</w:t>
      </w:r>
      <w:r w:rsidR="00E16853" w:rsidRPr="00AA18E0">
        <w:t>у  считаются действительными, если они оформлены  письменным соглашением сторон.</w:t>
      </w:r>
    </w:p>
    <w:p w:rsidR="00A132B8" w:rsidRPr="00AA18E0" w:rsidRDefault="00A132B8" w:rsidP="009F1FED">
      <w:pPr>
        <w:numPr>
          <w:ilvl w:val="1"/>
          <w:numId w:val="17"/>
        </w:numPr>
        <w:tabs>
          <w:tab w:val="left" w:pos="851"/>
        </w:tabs>
        <w:ind w:left="0" w:firstLine="426"/>
        <w:jc w:val="both"/>
      </w:pPr>
      <w:r w:rsidRPr="00AA18E0">
        <w:t>При изменении адресов, реквизитов Сторон (наименование, адрес, обслуживающий банк и т.п.), а также в случае реорганизации или ликвидации, Стороны обязаны</w:t>
      </w:r>
      <w:r w:rsidR="007619F9" w:rsidRPr="00AA18E0">
        <w:t xml:space="preserve"> письменно</w:t>
      </w:r>
      <w:r w:rsidRPr="00AA18E0">
        <w:t xml:space="preserve"> уведомить друг друга о</w:t>
      </w:r>
      <w:r w:rsidR="007619F9" w:rsidRPr="00AA18E0">
        <w:t xml:space="preserve">б этом в </w:t>
      </w:r>
      <w:r w:rsidR="000E044A">
        <w:t>3</w:t>
      </w:r>
      <w:r w:rsidR="00E15C17">
        <w:t>0</w:t>
      </w:r>
      <w:r w:rsidR="00854905" w:rsidRPr="00AA18E0">
        <w:t xml:space="preserve">-дневный срок </w:t>
      </w:r>
      <w:r w:rsidRPr="00AA18E0">
        <w:t>после их осуществления</w:t>
      </w:r>
      <w:r w:rsidR="00854905" w:rsidRPr="00AA18E0">
        <w:t>.</w:t>
      </w:r>
    </w:p>
    <w:p w:rsidR="006D57C4" w:rsidRPr="00AA18E0" w:rsidRDefault="00BC5F09" w:rsidP="009F1FED">
      <w:pPr>
        <w:numPr>
          <w:ilvl w:val="1"/>
          <w:numId w:val="17"/>
        </w:numPr>
        <w:tabs>
          <w:tab w:val="left" w:pos="851"/>
        </w:tabs>
        <w:ind w:left="0" w:firstLine="426"/>
        <w:jc w:val="both"/>
      </w:pPr>
      <w:r w:rsidRPr="00AA18E0">
        <w:t xml:space="preserve">Настоящий </w:t>
      </w:r>
      <w:r w:rsidR="004C6A11">
        <w:t>договор</w:t>
      </w:r>
      <w:r w:rsidRPr="00AA18E0">
        <w:t xml:space="preserve"> составлен в двух экземплярах, имеющих одинаковую юридическую силу, по одному экземпляру для каждой из сторон. </w:t>
      </w:r>
      <w:r w:rsidR="006D57C4" w:rsidRPr="00AA18E0">
        <w:t xml:space="preserve"> </w:t>
      </w:r>
    </w:p>
    <w:p w:rsidR="00421C59" w:rsidRPr="00AA18E0" w:rsidRDefault="00421C59" w:rsidP="009F1FED">
      <w:pPr>
        <w:tabs>
          <w:tab w:val="left" w:pos="851"/>
        </w:tabs>
        <w:ind w:firstLine="426"/>
        <w:jc w:val="both"/>
      </w:pPr>
    </w:p>
    <w:p w:rsidR="00A47E9E" w:rsidRPr="00AA18E0" w:rsidRDefault="00BC5F09" w:rsidP="00484461">
      <w:pPr>
        <w:numPr>
          <w:ilvl w:val="0"/>
          <w:numId w:val="17"/>
        </w:numPr>
        <w:jc w:val="center"/>
      </w:pPr>
      <w:r w:rsidRPr="00AA18E0">
        <w:rPr>
          <w:b/>
          <w:bCs/>
        </w:rPr>
        <w:t>Реквизиты и подписи сторон.</w:t>
      </w:r>
    </w:p>
    <w:p w:rsidR="004C6A11" w:rsidRDefault="004C6A11" w:rsidP="00215C9F"/>
    <w:tbl>
      <w:tblPr>
        <w:tblW w:w="0" w:type="auto"/>
        <w:tblLook w:val="01E0" w:firstRow="1" w:lastRow="1" w:firstColumn="1" w:lastColumn="1" w:noHBand="0" w:noVBand="0"/>
      </w:tblPr>
      <w:tblGrid>
        <w:gridCol w:w="4785"/>
        <w:gridCol w:w="4786"/>
      </w:tblGrid>
      <w:tr w:rsidR="007322DB" w:rsidRPr="007322DB" w:rsidTr="00CC361A">
        <w:tc>
          <w:tcPr>
            <w:tcW w:w="4785" w:type="dxa"/>
            <w:shd w:val="clear" w:color="auto" w:fill="auto"/>
          </w:tcPr>
          <w:p w:rsidR="007322DB" w:rsidRPr="007322DB" w:rsidRDefault="007322DB" w:rsidP="00CC361A">
            <w:pPr>
              <w:jc w:val="both"/>
            </w:pPr>
            <w:r w:rsidRPr="007322DB">
              <w:t>Подрядчик</w:t>
            </w:r>
            <w:proofErr w:type="gramStart"/>
            <w:r w:rsidRPr="007322DB">
              <w:t xml:space="preserve"> </w:t>
            </w:r>
            <w:r w:rsidR="00563753">
              <w:t>:</w:t>
            </w:r>
            <w:proofErr w:type="gramEnd"/>
          </w:p>
        </w:tc>
        <w:tc>
          <w:tcPr>
            <w:tcW w:w="4786" w:type="dxa"/>
            <w:shd w:val="clear" w:color="auto" w:fill="auto"/>
          </w:tcPr>
          <w:p w:rsidR="007322DB" w:rsidRPr="00563753" w:rsidRDefault="007322DB" w:rsidP="00CC361A">
            <w:pPr>
              <w:jc w:val="both"/>
            </w:pPr>
            <w:r w:rsidRPr="00563753">
              <w:t>Заказчик:</w:t>
            </w:r>
          </w:p>
        </w:tc>
      </w:tr>
      <w:tr w:rsidR="007322DB" w:rsidRPr="007322DB" w:rsidTr="00CC361A">
        <w:tc>
          <w:tcPr>
            <w:tcW w:w="4785" w:type="dxa"/>
            <w:shd w:val="clear" w:color="auto" w:fill="auto"/>
          </w:tcPr>
          <w:p w:rsidR="007322DB" w:rsidRPr="007322DB" w:rsidRDefault="007322DB" w:rsidP="00CC361A">
            <w:pPr>
              <w:jc w:val="both"/>
            </w:pPr>
          </w:p>
          <w:p w:rsidR="007322DB" w:rsidRPr="00CC361A" w:rsidRDefault="007322DB" w:rsidP="00CC361A">
            <w:pPr>
              <w:jc w:val="both"/>
              <w:rPr>
                <w:sz w:val="22"/>
                <w:szCs w:val="22"/>
              </w:rPr>
            </w:pPr>
          </w:p>
          <w:p w:rsidR="00671F55" w:rsidRDefault="00671F55" w:rsidP="00CC361A">
            <w:pPr>
              <w:jc w:val="both"/>
            </w:pPr>
          </w:p>
          <w:p w:rsidR="00671F55" w:rsidRDefault="00671F55" w:rsidP="00CC361A">
            <w:pPr>
              <w:jc w:val="both"/>
            </w:pPr>
          </w:p>
          <w:p w:rsidR="00671F55" w:rsidRDefault="00671F55" w:rsidP="00CC361A">
            <w:pPr>
              <w:jc w:val="both"/>
            </w:pPr>
          </w:p>
          <w:p w:rsidR="00671F55" w:rsidRDefault="00671F55" w:rsidP="00CC361A">
            <w:pPr>
              <w:jc w:val="both"/>
            </w:pPr>
          </w:p>
          <w:p w:rsidR="00671F55" w:rsidRDefault="00671F55" w:rsidP="00CC361A">
            <w:pPr>
              <w:jc w:val="both"/>
            </w:pPr>
          </w:p>
          <w:p w:rsidR="00671F55" w:rsidRPr="00CC361A" w:rsidRDefault="00671F55" w:rsidP="00CC361A">
            <w:pPr>
              <w:jc w:val="both"/>
              <w:rPr>
                <w:sz w:val="22"/>
                <w:szCs w:val="22"/>
              </w:rPr>
            </w:pPr>
          </w:p>
          <w:p w:rsidR="00671F55" w:rsidRPr="00CC361A" w:rsidRDefault="00671F55" w:rsidP="00CC361A">
            <w:pPr>
              <w:jc w:val="both"/>
              <w:rPr>
                <w:sz w:val="22"/>
                <w:szCs w:val="22"/>
              </w:rPr>
            </w:pPr>
          </w:p>
          <w:p w:rsidR="007A2AD5" w:rsidRPr="00CC361A" w:rsidRDefault="007A2AD5" w:rsidP="00CC361A">
            <w:pPr>
              <w:jc w:val="both"/>
              <w:rPr>
                <w:sz w:val="22"/>
                <w:szCs w:val="22"/>
              </w:rPr>
            </w:pPr>
          </w:p>
          <w:p w:rsidR="007322DB" w:rsidRPr="00CC361A" w:rsidRDefault="006D6606" w:rsidP="00CC361A">
            <w:pPr>
              <w:jc w:val="both"/>
              <w:rPr>
                <w:sz w:val="22"/>
                <w:szCs w:val="22"/>
              </w:rPr>
            </w:pPr>
            <w:r w:rsidRPr="00CC361A">
              <w:rPr>
                <w:sz w:val="22"/>
                <w:szCs w:val="22"/>
              </w:rPr>
              <w:t xml:space="preserve">______________________  </w:t>
            </w:r>
          </w:p>
          <w:p w:rsidR="007322DB" w:rsidRPr="007322DB" w:rsidRDefault="007322DB" w:rsidP="00CC361A">
            <w:pPr>
              <w:jc w:val="both"/>
            </w:pPr>
          </w:p>
        </w:tc>
        <w:tc>
          <w:tcPr>
            <w:tcW w:w="4786" w:type="dxa"/>
            <w:shd w:val="clear" w:color="auto" w:fill="auto"/>
          </w:tcPr>
          <w:p w:rsidR="007322DB" w:rsidRPr="007322DB" w:rsidRDefault="007322DB" w:rsidP="00CC361A">
            <w:pPr>
              <w:jc w:val="both"/>
            </w:pPr>
          </w:p>
          <w:p w:rsidR="00563753" w:rsidRPr="00563753" w:rsidRDefault="00563753" w:rsidP="00CC361A">
            <w:pPr>
              <w:tabs>
                <w:tab w:val="left" w:pos="426"/>
              </w:tabs>
              <w:suppressAutoHyphens/>
              <w:rPr>
                <w:rFonts w:eastAsia="Calibri"/>
                <w:b/>
                <w:color w:val="333333"/>
                <w:sz w:val="22"/>
                <w:szCs w:val="22"/>
                <w:lang w:eastAsia="zh-CN"/>
              </w:rPr>
            </w:pPr>
            <w:r w:rsidRPr="00563753">
              <w:rPr>
                <w:rFonts w:eastAsia="Calibri"/>
                <w:b/>
                <w:color w:val="333333"/>
                <w:sz w:val="22"/>
                <w:szCs w:val="22"/>
                <w:lang w:eastAsia="zh-CN"/>
              </w:rPr>
              <w:t>Муниципальное бюджетное общеобразовательное учреждение «Основная общеобразовательная школа №1» города Кирова (</w:t>
            </w:r>
            <w:r w:rsidR="005813EC" w:rsidRPr="00CC361A">
              <w:rPr>
                <w:rFonts w:eastAsia="Calibri"/>
                <w:b/>
                <w:color w:val="333333"/>
                <w:sz w:val="22"/>
                <w:szCs w:val="22"/>
                <w:lang w:eastAsia="zh-CN"/>
              </w:rPr>
              <w:t>основная школа</w:t>
            </w:r>
            <w:r w:rsidRPr="00563753">
              <w:rPr>
                <w:rFonts w:eastAsia="Calibri"/>
                <w:b/>
                <w:color w:val="333333"/>
                <w:sz w:val="22"/>
                <w:szCs w:val="22"/>
                <w:lang w:eastAsia="zh-CN"/>
              </w:rPr>
              <w:t xml:space="preserve"> №1 г. Кирова)</w:t>
            </w:r>
          </w:p>
          <w:p w:rsidR="00563753" w:rsidRPr="00563753" w:rsidRDefault="00563753" w:rsidP="00CC361A">
            <w:pPr>
              <w:tabs>
                <w:tab w:val="left" w:pos="426"/>
              </w:tabs>
              <w:suppressAutoHyphens/>
              <w:rPr>
                <w:rFonts w:eastAsia="Calibri"/>
                <w:sz w:val="22"/>
                <w:szCs w:val="22"/>
                <w:lang w:eastAsia="zh-CN"/>
              </w:rPr>
            </w:pPr>
          </w:p>
          <w:p w:rsidR="00563753" w:rsidRPr="00563753" w:rsidRDefault="00563753" w:rsidP="00CC361A">
            <w:pPr>
              <w:tabs>
                <w:tab w:val="left" w:pos="426"/>
              </w:tabs>
              <w:suppressAutoHyphens/>
              <w:rPr>
                <w:color w:val="333333"/>
                <w:sz w:val="22"/>
                <w:szCs w:val="22"/>
                <w:lang w:eastAsia="en-US"/>
              </w:rPr>
            </w:pPr>
            <w:r w:rsidRPr="00563753">
              <w:rPr>
                <w:color w:val="333333"/>
                <w:sz w:val="22"/>
                <w:szCs w:val="22"/>
                <w:lang w:eastAsia="en-US"/>
              </w:rPr>
              <w:t>Юридический адрес/Почтовый адрес:</w:t>
            </w:r>
          </w:p>
          <w:p w:rsidR="00563753" w:rsidRPr="00563753" w:rsidRDefault="00563753" w:rsidP="00CC361A">
            <w:pPr>
              <w:tabs>
                <w:tab w:val="left" w:pos="426"/>
              </w:tabs>
              <w:rPr>
                <w:color w:val="333333"/>
                <w:sz w:val="22"/>
                <w:szCs w:val="22"/>
                <w:lang w:eastAsia="en-US"/>
              </w:rPr>
            </w:pPr>
            <w:r w:rsidRPr="00563753">
              <w:rPr>
                <w:color w:val="333333"/>
                <w:sz w:val="22"/>
                <w:szCs w:val="22"/>
                <w:lang w:eastAsia="en-US"/>
              </w:rPr>
              <w:t xml:space="preserve">610902, </w:t>
            </w:r>
            <w:proofErr w:type="gramStart"/>
            <w:r w:rsidRPr="00563753">
              <w:rPr>
                <w:color w:val="333333"/>
                <w:sz w:val="22"/>
                <w:szCs w:val="22"/>
                <w:lang w:eastAsia="en-US"/>
              </w:rPr>
              <w:t>Кировская</w:t>
            </w:r>
            <w:proofErr w:type="gramEnd"/>
            <w:r w:rsidRPr="00563753">
              <w:rPr>
                <w:color w:val="333333"/>
                <w:sz w:val="22"/>
                <w:szCs w:val="22"/>
                <w:lang w:eastAsia="en-US"/>
              </w:rPr>
              <w:t xml:space="preserve"> обл., г. Киров,</w:t>
            </w:r>
          </w:p>
          <w:p w:rsidR="00563753" w:rsidRPr="00563753" w:rsidRDefault="00563753" w:rsidP="00CC361A">
            <w:pPr>
              <w:tabs>
                <w:tab w:val="left" w:pos="426"/>
              </w:tabs>
              <w:rPr>
                <w:sz w:val="22"/>
                <w:szCs w:val="22"/>
                <w:lang w:eastAsia="en-US"/>
              </w:rPr>
            </w:pPr>
            <w:r w:rsidRPr="00563753">
              <w:rPr>
                <w:color w:val="333333"/>
                <w:sz w:val="22"/>
                <w:szCs w:val="22"/>
                <w:lang w:eastAsia="en-US"/>
              </w:rPr>
              <w:t xml:space="preserve">с. </w:t>
            </w:r>
            <w:proofErr w:type="spellStart"/>
            <w:r w:rsidRPr="00563753">
              <w:rPr>
                <w:color w:val="333333"/>
                <w:sz w:val="22"/>
                <w:szCs w:val="22"/>
                <w:lang w:eastAsia="en-US"/>
              </w:rPr>
              <w:t>Порошино</w:t>
            </w:r>
            <w:proofErr w:type="spellEnd"/>
            <w:r w:rsidRPr="00563753">
              <w:rPr>
                <w:color w:val="333333"/>
                <w:sz w:val="22"/>
                <w:szCs w:val="22"/>
                <w:lang w:eastAsia="en-US"/>
              </w:rPr>
              <w:t>, ул. Бассейная,1</w:t>
            </w:r>
            <w:r w:rsidRPr="00563753">
              <w:rPr>
                <w:color w:val="333333"/>
                <w:sz w:val="22"/>
                <w:szCs w:val="22"/>
                <w:lang w:eastAsia="en-US"/>
              </w:rPr>
              <w:br/>
              <w:t>ИНН  4348028725</w:t>
            </w:r>
            <w:r w:rsidRPr="00563753">
              <w:rPr>
                <w:color w:val="333333"/>
                <w:sz w:val="22"/>
                <w:szCs w:val="22"/>
                <w:lang w:eastAsia="en-US"/>
              </w:rPr>
              <w:br/>
              <w:t>КПП 434501001</w:t>
            </w:r>
            <w:r w:rsidRPr="00563753">
              <w:rPr>
                <w:color w:val="333333"/>
                <w:sz w:val="22"/>
                <w:szCs w:val="22"/>
                <w:lang w:eastAsia="en-US"/>
              </w:rPr>
              <w:br/>
              <w:t>ОГРН 1034316540048</w:t>
            </w:r>
            <w:r w:rsidRPr="00563753">
              <w:rPr>
                <w:color w:val="333333"/>
                <w:sz w:val="22"/>
                <w:szCs w:val="22"/>
                <w:lang w:eastAsia="en-US"/>
              </w:rPr>
              <w:br/>
              <w:t>ОКПО 10935370</w:t>
            </w:r>
            <w:r w:rsidRPr="00563753">
              <w:rPr>
                <w:color w:val="333333"/>
                <w:sz w:val="22"/>
                <w:szCs w:val="22"/>
                <w:lang w:eastAsia="en-US"/>
              </w:rPr>
              <w:br/>
            </w:r>
            <w:r w:rsidRPr="00563753">
              <w:rPr>
                <w:sz w:val="22"/>
                <w:szCs w:val="22"/>
                <w:lang w:eastAsia="en-US"/>
              </w:rPr>
              <w:t>Банковские реквизиты:</w:t>
            </w:r>
            <w:r w:rsidRPr="00563753">
              <w:rPr>
                <w:sz w:val="22"/>
                <w:szCs w:val="22"/>
                <w:lang w:eastAsia="en-US"/>
              </w:rPr>
              <w:br/>
              <w:t>департамент финансов администрации города Кирова (основная школа №1 г. Кирова)</w:t>
            </w:r>
          </w:p>
          <w:p w:rsidR="00FA3563" w:rsidRDefault="00563753" w:rsidP="00FA3563">
            <w:pPr>
              <w:tabs>
                <w:tab w:val="left" w:pos="426"/>
              </w:tabs>
              <w:rPr>
                <w:sz w:val="22"/>
                <w:szCs w:val="22"/>
                <w:lang w:eastAsia="en-US"/>
              </w:rPr>
            </w:pPr>
            <w:proofErr w:type="gramStart"/>
            <w:r w:rsidRPr="00563753">
              <w:rPr>
                <w:sz w:val="22"/>
                <w:szCs w:val="22"/>
                <w:lang w:eastAsia="en-US"/>
              </w:rPr>
              <w:t>л</w:t>
            </w:r>
            <w:proofErr w:type="gramEnd"/>
            <w:r w:rsidRPr="00563753">
              <w:rPr>
                <w:sz w:val="22"/>
                <w:szCs w:val="22"/>
                <w:lang w:eastAsia="en-US"/>
              </w:rPr>
              <w:t>/с 0</w:t>
            </w:r>
            <w:r w:rsidR="002D3FFC">
              <w:rPr>
                <w:sz w:val="22"/>
                <w:szCs w:val="22"/>
                <w:lang w:eastAsia="en-US"/>
              </w:rPr>
              <w:t>7</w:t>
            </w:r>
            <w:r w:rsidRPr="00563753">
              <w:rPr>
                <w:sz w:val="22"/>
                <w:szCs w:val="22"/>
                <w:lang w:eastAsia="en-US"/>
              </w:rPr>
              <w:t xml:space="preserve">909002029 </w:t>
            </w:r>
            <w:r w:rsidRPr="00563753">
              <w:rPr>
                <w:sz w:val="22"/>
                <w:szCs w:val="22"/>
                <w:lang w:eastAsia="en-US"/>
              </w:rPr>
              <w:br/>
              <w:t xml:space="preserve">казначейский счет 03234643337010004000 </w:t>
            </w:r>
          </w:p>
          <w:p w:rsidR="00FA3563" w:rsidRPr="00FA3563" w:rsidRDefault="00FA3563" w:rsidP="00FA3563">
            <w:pPr>
              <w:tabs>
                <w:tab w:val="left" w:pos="426"/>
              </w:tabs>
              <w:rPr>
                <w:lang w:eastAsia="en-US"/>
              </w:rPr>
            </w:pPr>
            <w:r w:rsidRPr="00FA3563">
              <w:rPr>
                <w:bCs/>
                <w:color w:val="2C2D2E"/>
              </w:rPr>
              <w:t>ОКЦ № 4 ВВГУ Банка России//УФК по Кировской области г. Киров</w:t>
            </w:r>
            <w:r w:rsidRPr="00FA3563">
              <w:rPr>
                <w:lang w:eastAsia="en-US"/>
              </w:rPr>
              <w:t xml:space="preserve"> </w:t>
            </w:r>
          </w:p>
          <w:p w:rsidR="00563753" w:rsidRPr="00563753" w:rsidRDefault="00563753" w:rsidP="00CC361A">
            <w:pPr>
              <w:tabs>
                <w:tab w:val="left" w:pos="426"/>
              </w:tabs>
              <w:rPr>
                <w:sz w:val="22"/>
                <w:szCs w:val="22"/>
                <w:lang w:eastAsia="en-US"/>
              </w:rPr>
            </w:pPr>
            <w:r w:rsidRPr="00563753">
              <w:rPr>
                <w:sz w:val="22"/>
                <w:szCs w:val="22"/>
                <w:lang w:eastAsia="en-US"/>
              </w:rPr>
              <w:t>БИК 013304182</w:t>
            </w:r>
          </w:p>
          <w:p w:rsidR="00563753" w:rsidRPr="00563753" w:rsidRDefault="00563753" w:rsidP="00CC361A">
            <w:pPr>
              <w:tabs>
                <w:tab w:val="left" w:pos="426"/>
              </w:tabs>
              <w:rPr>
                <w:sz w:val="22"/>
                <w:szCs w:val="22"/>
                <w:lang w:eastAsia="en-US"/>
              </w:rPr>
            </w:pPr>
            <w:r w:rsidRPr="00563753">
              <w:rPr>
                <w:sz w:val="22"/>
                <w:szCs w:val="22"/>
                <w:lang w:eastAsia="en-US"/>
              </w:rPr>
              <w:t>счет банка: 40102810345370000033</w:t>
            </w:r>
          </w:p>
          <w:p w:rsidR="00563753" w:rsidRPr="00563753" w:rsidRDefault="00563753" w:rsidP="00CC361A">
            <w:pPr>
              <w:tabs>
                <w:tab w:val="left" w:pos="426"/>
              </w:tabs>
              <w:rPr>
                <w:sz w:val="22"/>
                <w:szCs w:val="22"/>
                <w:lang w:eastAsia="en-US"/>
              </w:rPr>
            </w:pPr>
            <w:r w:rsidRPr="00563753">
              <w:rPr>
                <w:color w:val="333333"/>
                <w:sz w:val="22"/>
                <w:szCs w:val="22"/>
                <w:lang w:eastAsia="en-US"/>
              </w:rPr>
              <w:t>Тел./факс 50-72-16</w:t>
            </w:r>
            <w:r w:rsidRPr="00563753">
              <w:rPr>
                <w:color w:val="333333"/>
                <w:sz w:val="22"/>
                <w:szCs w:val="22"/>
                <w:lang w:eastAsia="en-US"/>
              </w:rPr>
              <w:br/>
            </w:r>
            <w:proofErr w:type="spellStart"/>
            <w:r w:rsidRPr="00563753">
              <w:rPr>
                <w:color w:val="333333"/>
                <w:sz w:val="22"/>
                <w:szCs w:val="22"/>
                <w:lang w:eastAsia="en-US"/>
              </w:rPr>
              <w:t>эл</w:t>
            </w:r>
            <w:proofErr w:type="gramStart"/>
            <w:r w:rsidRPr="00563753">
              <w:rPr>
                <w:color w:val="333333"/>
                <w:sz w:val="22"/>
                <w:szCs w:val="22"/>
                <w:lang w:eastAsia="en-US"/>
              </w:rPr>
              <w:t>.п</w:t>
            </w:r>
            <w:proofErr w:type="gramEnd"/>
            <w:r w:rsidRPr="00563753">
              <w:rPr>
                <w:color w:val="333333"/>
                <w:sz w:val="22"/>
                <w:szCs w:val="22"/>
                <w:lang w:eastAsia="en-US"/>
              </w:rPr>
              <w:t>очта</w:t>
            </w:r>
            <w:proofErr w:type="spellEnd"/>
            <w:r w:rsidRPr="00563753">
              <w:rPr>
                <w:color w:val="333333"/>
                <w:sz w:val="22"/>
                <w:szCs w:val="22"/>
                <w:lang w:eastAsia="en-US"/>
              </w:rPr>
              <w:t xml:space="preserve"> </w:t>
            </w:r>
            <w:hyperlink r:id="rId8" w:history="1">
              <w:r w:rsidRPr="00563753">
                <w:rPr>
                  <w:color w:val="0000FF"/>
                  <w:sz w:val="22"/>
                  <w:szCs w:val="22"/>
                  <w:u w:val="single"/>
                  <w:lang w:val="en-US" w:eastAsia="en-US"/>
                </w:rPr>
                <w:t>school</w:t>
              </w:r>
              <w:r w:rsidRPr="00563753">
                <w:rPr>
                  <w:color w:val="0000FF"/>
                  <w:sz w:val="22"/>
                  <w:szCs w:val="22"/>
                  <w:u w:val="single"/>
                  <w:lang w:eastAsia="en-US"/>
                </w:rPr>
                <w:t>-</w:t>
              </w:r>
              <w:r w:rsidRPr="00563753">
                <w:rPr>
                  <w:color w:val="0000FF"/>
                  <w:sz w:val="22"/>
                  <w:szCs w:val="22"/>
                  <w:u w:val="single"/>
                  <w:lang w:val="en-US" w:eastAsia="en-US"/>
                </w:rPr>
                <w:t>k</w:t>
              </w:r>
              <w:r w:rsidRPr="00563753">
                <w:rPr>
                  <w:color w:val="0000FF"/>
                  <w:sz w:val="22"/>
                  <w:szCs w:val="22"/>
                  <w:u w:val="single"/>
                  <w:lang w:eastAsia="en-US"/>
                </w:rPr>
                <w:t>1@</w:t>
              </w:r>
              <w:r w:rsidRPr="00563753">
                <w:rPr>
                  <w:color w:val="0000FF"/>
                  <w:sz w:val="22"/>
                  <w:szCs w:val="22"/>
                  <w:u w:val="single"/>
                  <w:lang w:val="en-US" w:eastAsia="en-US"/>
                </w:rPr>
                <w:t>mail</w:t>
              </w:r>
              <w:r w:rsidRPr="00563753">
                <w:rPr>
                  <w:color w:val="0000FF"/>
                  <w:sz w:val="22"/>
                  <w:szCs w:val="22"/>
                  <w:u w:val="single"/>
                  <w:lang w:eastAsia="en-US"/>
                </w:rPr>
                <w:t>.</w:t>
              </w:r>
              <w:proofErr w:type="spellStart"/>
              <w:r w:rsidRPr="00563753">
                <w:rPr>
                  <w:color w:val="0000FF"/>
                  <w:sz w:val="22"/>
                  <w:szCs w:val="22"/>
                  <w:u w:val="single"/>
                  <w:lang w:val="en-US" w:eastAsia="en-US"/>
                </w:rPr>
                <w:t>ru</w:t>
              </w:r>
              <w:proofErr w:type="spellEnd"/>
            </w:hyperlink>
          </w:p>
          <w:p w:rsidR="007A2AD5" w:rsidRPr="00CC361A" w:rsidRDefault="007A2AD5" w:rsidP="007A2AD5">
            <w:pPr>
              <w:rPr>
                <w:sz w:val="22"/>
                <w:szCs w:val="22"/>
              </w:rPr>
            </w:pPr>
          </w:p>
          <w:p w:rsidR="007322DB" w:rsidRPr="007322DB" w:rsidRDefault="007A2AD5" w:rsidP="00CC361A">
            <w:pPr>
              <w:jc w:val="both"/>
            </w:pPr>
            <w:r w:rsidRPr="00CC361A">
              <w:rPr>
                <w:sz w:val="22"/>
                <w:szCs w:val="22"/>
              </w:rPr>
              <w:t xml:space="preserve">Директор </w:t>
            </w:r>
            <w:r w:rsidR="00563753" w:rsidRPr="00CC361A">
              <w:rPr>
                <w:sz w:val="22"/>
                <w:szCs w:val="22"/>
              </w:rPr>
              <w:t xml:space="preserve">  </w:t>
            </w:r>
            <w:r w:rsidRPr="00CC361A">
              <w:rPr>
                <w:sz w:val="22"/>
                <w:szCs w:val="22"/>
              </w:rPr>
              <w:t xml:space="preserve">_________________ </w:t>
            </w:r>
            <w:r w:rsidR="00A95F20" w:rsidRPr="00CC361A">
              <w:rPr>
                <w:sz w:val="22"/>
                <w:szCs w:val="22"/>
              </w:rPr>
              <w:t>Н.И. Борисова</w:t>
            </w:r>
          </w:p>
        </w:tc>
      </w:tr>
    </w:tbl>
    <w:p w:rsidR="00A65928" w:rsidRPr="00AA18E0" w:rsidRDefault="00A65928" w:rsidP="00CD74FC">
      <w:pPr>
        <w:jc w:val="both"/>
      </w:pPr>
    </w:p>
    <w:sectPr w:rsidR="00A65928" w:rsidRPr="00AA18E0" w:rsidSect="001D67D1">
      <w:headerReference w:type="default" r:id="rId9"/>
      <w:endnotePr>
        <w:numFmt w:val="decimal"/>
      </w:endnotePr>
      <w:pgSz w:w="11906" w:h="16838"/>
      <w:pgMar w:top="426" w:right="851"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8F5" w:rsidRDefault="008768F5">
      <w:r>
        <w:separator/>
      </w:r>
    </w:p>
  </w:endnote>
  <w:endnote w:type="continuationSeparator" w:id="0">
    <w:p w:rsidR="008768F5" w:rsidRDefault="0087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8F5" w:rsidRDefault="008768F5">
      <w:r>
        <w:separator/>
      </w:r>
    </w:p>
  </w:footnote>
  <w:footnote w:type="continuationSeparator" w:id="0">
    <w:p w:rsidR="008768F5" w:rsidRDefault="00876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FDC" w:rsidRDefault="00C95FDC" w:rsidP="000E56E2">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63FD8">
      <w:rPr>
        <w:rStyle w:val="a8"/>
        <w:noProof/>
      </w:rPr>
      <w:t>5</w:t>
    </w:r>
    <w:r>
      <w:rPr>
        <w:rStyle w:val="a8"/>
      </w:rPr>
      <w:fldChar w:fldCharType="end"/>
    </w:r>
  </w:p>
  <w:p w:rsidR="00C95FDC" w:rsidRDefault="00C95FDC" w:rsidP="00E16853">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60A"/>
    <w:multiLevelType w:val="multilevel"/>
    <w:tmpl w:val="CE5060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
    <w:nsid w:val="09A35CAF"/>
    <w:multiLevelType w:val="multilevel"/>
    <w:tmpl w:val="E13EC432"/>
    <w:lvl w:ilvl="0">
      <w:start w:val="7"/>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nsid w:val="0F0436ED"/>
    <w:multiLevelType w:val="hybridMultilevel"/>
    <w:tmpl w:val="72EC4540"/>
    <w:lvl w:ilvl="0" w:tplc="1740590A">
      <w:start w:val="1"/>
      <w:numFmt w:val="decimal"/>
      <w:lvlText w:val="%1."/>
      <w:lvlJc w:val="left"/>
      <w:pPr>
        <w:tabs>
          <w:tab w:val="num" w:pos="720"/>
        </w:tabs>
        <w:ind w:left="720" w:hanging="360"/>
      </w:pPr>
      <w:rPr>
        <w:rFonts w:cs="Times New Roman" w:hint="default"/>
      </w:rPr>
    </w:lvl>
    <w:lvl w:ilvl="1" w:tplc="4B742DDC">
      <w:numFmt w:val="none"/>
      <w:lvlText w:val=""/>
      <w:lvlJc w:val="left"/>
      <w:pPr>
        <w:tabs>
          <w:tab w:val="num" w:pos="360"/>
        </w:tabs>
      </w:pPr>
      <w:rPr>
        <w:rFonts w:cs="Times New Roman"/>
      </w:rPr>
    </w:lvl>
    <w:lvl w:ilvl="2" w:tplc="D534A4A8">
      <w:numFmt w:val="none"/>
      <w:lvlText w:val=""/>
      <w:lvlJc w:val="left"/>
      <w:pPr>
        <w:tabs>
          <w:tab w:val="num" w:pos="360"/>
        </w:tabs>
      </w:pPr>
      <w:rPr>
        <w:rFonts w:cs="Times New Roman"/>
      </w:rPr>
    </w:lvl>
    <w:lvl w:ilvl="3" w:tplc="5D02ADDE">
      <w:numFmt w:val="none"/>
      <w:lvlText w:val=""/>
      <w:lvlJc w:val="left"/>
      <w:pPr>
        <w:tabs>
          <w:tab w:val="num" w:pos="360"/>
        </w:tabs>
      </w:pPr>
      <w:rPr>
        <w:rFonts w:cs="Times New Roman"/>
      </w:rPr>
    </w:lvl>
    <w:lvl w:ilvl="4" w:tplc="C1544A18">
      <w:numFmt w:val="none"/>
      <w:lvlText w:val=""/>
      <w:lvlJc w:val="left"/>
      <w:pPr>
        <w:tabs>
          <w:tab w:val="num" w:pos="360"/>
        </w:tabs>
      </w:pPr>
      <w:rPr>
        <w:rFonts w:cs="Times New Roman"/>
      </w:rPr>
    </w:lvl>
    <w:lvl w:ilvl="5" w:tplc="CE24BED0">
      <w:numFmt w:val="none"/>
      <w:lvlText w:val=""/>
      <w:lvlJc w:val="left"/>
      <w:pPr>
        <w:tabs>
          <w:tab w:val="num" w:pos="360"/>
        </w:tabs>
      </w:pPr>
      <w:rPr>
        <w:rFonts w:cs="Times New Roman"/>
      </w:rPr>
    </w:lvl>
    <w:lvl w:ilvl="6" w:tplc="EA881298">
      <w:numFmt w:val="none"/>
      <w:lvlText w:val=""/>
      <w:lvlJc w:val="left"/>
      <w:pPr>
        <w:tabs>
          <w:tab w:val="num" w:pos="360"/>
        </w:tabs>
      </w:pPr>
      <w:rPr>
        <w:rFonts w:cs="Times New Roman"/>
      </w:rPr>
    </w:lvl>
    <w:lvl w:ilvl="7" w:tplc="D35E6C20">
      <w:numFmt w:val="none"/>
      <w:lvlText w:val=""/>
      <w:lvlJc w:val="left"/>
      <w:pPr>
        <w:tabs>
          <w:tab w:val="num" w:pos="360"/>
        </w:tabs>
      </w:pPr>
      <w:rPr>
        <w:rFonts w:cs="Times New Roman"/>
      </w:rPr>
    </w:lvl>
    <w:lvl w:ilvl="8" w:tplc="8EAE1E02">
      <w:numFmt w:val="none"/>
      <w:lvlText w:val=""/>
      <w:lvlJc w:val="left"/>
      <w:pPr>
        <w:tabs>
          <w:tab w:val="num" w:pos="360"/>
        </w:tabs>
      </w:pPr>
      <w:rPr>
        <w:rFonts w:cs="Times New Roman"/>
      </w:rPr>
    </w:lvl>
  </w:abstractNum>
  <w:abstractNum w:abstractNumId="3">
    <w:nsid w:val="28991F80"/>
    <w:multiLevelType w:val="multilevel"/>
    <w:tmpl w:val="2AF8BA72"/>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nsid w:val="2DDE52AC"/>
    <w:multiLevelType w:val="multilevel"/>
    <w:tmpl w:val="72CC5EA6"/>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nsid w:val="2E937FF4"/>
    <w:multiLevelType w:val="multilevel"/>
    <w:tmpl w:val="E32A5CF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i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FD07EAA"/>
    <w:multiLevelType w:val="multilevel"/>
    <w:tmpl w:val="110A0D52"/>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i w:val="0"/>
        <w:iCs w:val="0"/>
      </w:rPr>
    </w:lvl>
    <w:lvl w:ilvl="2">
      <w:start w:val="1"/>
      <w:numFmt w:val="decimal"/>
      <w:lvlText w:val="%1.%2.%3."/>
      <w:lvlJc w:val="left"/>
      <w:pPr>
        <w:ind w:left="1570"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nsid w:val="32180DF8"/>
    <w:multiLevelType w:val="multilevel"/>
    <w:tmpl w:val="136455CC"/>
    <w:lvl w:ilvl="0">
      <w:start w:val="5"/>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nsid w:val="46EB7A60"/>
    <w:multiLevelType w:val="multilevel"/>
    <w:tmpl w:val="EA12496A"/>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4F1B734C"/>
    <w:multiLevelType w:val="multilevel"/>
    <w:tmpl w:val="199CC70A"/>
    <w:lvl w:ilvl="0">
      <w:start w:val="5"/>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nsid w:val="562223FD"/>
    <w:multiLevelType w:val="multilevel"/>
    <w:tmpl w:val="CE5060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nsid w:val="5CE90FB8"/>
    <w:multiLevelType w:val="multilevel"/>
    <w:tmpl w:val="CE5060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nsid w:val="64D50765"/>
    <w:multiLevelType w:val="multilevel"/>
    <w:tmpl w:val="5B985964"/>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nsid w:val="66E6583E"/>
    <w:multiLevelType w:val="multilevel"/>
    <w:tmpl w:val="A0021CF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i w:val="0"/>
        <w:iCs w:val="0"/>
      </w:rPr>
    </w:lvl>
    <w:lvl w:ilvl="2">
      <w:start w:val="1"/>
      <w:numFmt w:val="decimal"/>
      <w:lvlText w:val="%1.%2.%3."/>
      <w:lvlJc w:val="left"/>
      <w:pPr>
        <w:ind w:left="1570"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nsid w:val="685A24E1"/>
    <w:multiLevelType w:val="multilevel"/>
    <w:tmpl w:val="A0021CF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i w:val="0"/>
        <w:iCs w:val="0"/>
      </w:rPr>
    </w:lvl>
    <w:lvl w:ilvl="2">
      <w:start w:val="1"/>
      <w:numFmt w:val="decimal"/>
      <w:lvlText w:val="%1.%2.%3."/>
      <w:lvlJc w:val="left"/>
      <w:pPr>
        <w:ind w:left="1570"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
    <w:nsid w:val="6CDD2BEA"/>
    <w:multiLevelType w:val="hybridMultilevel"/>
    <w:tmpl w:val="F1B4051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6">
    <w:nsid w:val="6E976BE1"/>
    <w:multiLevelType w:val="multilevel"/>
    <w:tmpl w:val="BCC44018"/>
    <w:lvl w:ilvl="0">
      <w:start w:val="2"/>
      <w:numFmt w:val="decimal"/>
      <w:lvlText w:val="%1."/>
      <w:lvlJc w:val="left"/>
      <w:pPr>
        <w:ind w:left="495" w:hanging="495"/>
      </w:pPr>
      <w:rPr>
        <w:rFonts w:cs="Times New Roman" w:hint="default"/>
      </w:rPr>
    </w:lvl>
    <w:lvl w:ilvl="1">
      <w:start w:val="1"/>
      <w:numFmt w:val="decimal"/>
      <w:lvlText w:val="%1.%2."/>
      <w:lvlJc w:val="left"/>
      <w:pPr>
        <w:ind w:left="855" w:hanging="49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74693EAB"/>
    <w:multiLevelType w:val="multilevel"/>
    <w:tmpl w:val="BAD61B1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nsid w:val="752A1E4F"/>
    <w:multiLevelType w:val="multilevel"/>
    <w:tmpl w:val="2EF0311C"/>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2"/>
  </w:num>
  <w:num w:numId="2">
    <w:abstractNumId w:val="10"/>
  </w:num>
  <w:num w:numId="3">
    <w:abstractNumId w:val="5"/>
  </w:num>
  <w:num w:numId="4">
    <w:abstractNumId w:val="17"/>
  </w:num>
  <w:num w:numId="5">
    <w:abstractNumId w:val="16"/>
  </w:num>
  <w:num w:numId="6">
    <w:abstractNumId w:val="15"/>
  </w:num>
  <w:num w:numId="7">
    <w:abstractNumId w:val="11"/>
  </w:num>
  <w:num w:numId="8">
    <w:abstractNumId w:val="0"/>
  </w:num>
  <w:num w:numId="9">
    <w:abstractNumId w:val="8"/>
  </w:num>
  <w:num w:numId="10">
    <w:abstractNumId w:val="13"/>
  </w:num>
  <w:num w:numId="11">
    <w:abstractNumId w:val="3"/>
  </w:num>
  <w:num w:numId="12">
    <w:abstractNumId w:val="18"/>
  </w:num>
  <w:num w:numId="13">
    <w:abstractNumId w:val="12"/>
  </w:num>
  <w:num w:numId="14">
    <w:abstractNumId w:val="4"/>
  </w:num>
  <w:num w:numId="15">
    <w:abstractNumId w:val="7"/>
  </w:num>
  <w:num w:numId="16">
    <w:abstractNumId w:val="9"/>
  </w:num>
  <w:num w:numId="17">
    <w:abstractNumId w:val="1"/>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09"/>
  <w:doNotHyphenateCaps/>
  <w:characterSpacingControl w:val="doNotCompress"/>
  <w:doNotValidateAgainstSchema/>
  <w:doNotDemarcateInvalidXml/>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232E"/>
    <w:rsid w:val="000222E5"/>
    <w:rsid w:val="00022E11"/>
    <w:rsid w:val="000339E8"/>
    <w:rsid w:val="000340AD"/>
    <w:rsid w:val="00034DE0"/>
    <w:rsid w:val="000708C5"/>
    <w:rsid w:val="000748FF"/>
    <w:rsid w:val="00076B1E"/>
    <w:rsid w:val="00086E16"/>
    <w:rsid w:val="000A0103"/>
    <w:rsid w:val="000A0FEC"/>
    <w:rsid w:val="000B25D5"/>
    <w:rsid w:val="000E044A"/>
    <w:rsid w:val="000E2316"/>
    <w:rsid w:val="000E4AFE"/>
    <w:rsid w:val="000E56E2"/>
    <w:rsid w:val="000F0BE0"/>
    <w:rsid w:val="00106DCF"/>
    <w:rsid w:val="00120B96"/>
    <w:rsid w:val="0012593E"/>
    <w:rsid w:val="0014577D"/>
    <w:rsid w:val="00151939"/>
    <w:rsid w:val="001546D4"/>
    <w:rsid w:val="00160C55"/>
    <w:rsid w:val="0017329C"/>
    <w:rsid w:val="001932E4"/>
    <w:rsid w:val="00194DE5"/>
    <w:rsid w:val="001C645F"/>
    <w:rsid w:val="001D67D1"/>
    <w:rsid w:val="001F402F"/>
    <w:rsid w:val="0020406E"/>
    <w:rsid w:val="00206104"/>
    <w:rsid w:val="00212AA0"/>
    <w:rsid w:val="00213B9A"/>
    <w:rsid w:val="00215C9F"/>
    <w:rsid w:val="002178D5"/>
    <w:rsid w:val="00223CBF"/>
    <w:rsid w:val="00233F48"/>
    <w:rsid w:val="00247129"/>
    <w:rsid w:val="00252B9C"/>
    <w:rsid w:val="00257BB7"/>
    <w:rsid w:val="00274797"/>
    <w:rsid w:val="002860D4"/>
    <w:rsid w:val="002B3B8A"/>
    <w:rsid w:val="002C6038"/>
    <w:rsid w:val="002D3FFC"/>
    <w:rsid w:val="002D62AA"/>
    <w:rsid w:val="00300A4B"/>
    <w:rsid w:val="003062B7"/>
    <w:rsid w:val="003160A0"/>
    <w:rsid w:val="00342C4B"/>
    <w:rsid w:val="00347A60"/>
    <w:rsid w:val="00365CA4"/>
    <w:rsid w:val="00381B24"/>
    <w:rsid w:val="003B720C"/>
    <w:rsid w:val="003C088F"/>
    <w:rsid w:val="003C5767"/>
    <w:rsid w:val="003D5EB2"/>
    <w:rsid w:val="00402836"/>
    <w:rsid w:val="00421C59"/>
    <w:rsid w:val="0044553C"/>
    <w:rsid w:val="00447955"/>
    <w:rsid w:val="00447A8B"/>
    <w:rsid w:val="0046142F"/>
    <w:rsid w:val="004629D8"/>
    <w:rsid w:val="00464CF5"/>
    <w:rsid w:val="00484461"/>
    <w:rsid w:val="004A18D6"/>
    <w:rsid w:val="004A296D"/>
    <w:rsid w:val="004C1B15"/>
    <w:rsid w:val="004C6A11"/>
    <w:rsid w:val="00502EB9"/>
    <w:rsid w:val="00507FCE"/>
    <w:rsid w:val="00516C21"/>
    <w:rsid w:val="005609F4"/>
    <w:rsid w:val="0056357E"/>
    <w:rsid w:val="00563753"/>
    <w:rsid w:val="005813EC"/>
    <w:rsid w:val="00584CA9"/>
    <w:rsid w:val="0059527A"/>
    <w:rsid w:val="005A2C2A"/>
    <w:rsid w:val="005B23CF"/>
    <w:rsid w:val="005B58F1"/>
    <w:rsid w:val="005B6ED8"/>
    <w:rsid w:val="005C09CE"/>
    <w:rsid w:val="006044F5"/>
    <w:rsid w:val="00632AFC"/>
    <w:rsid w:val="00635D4D"/>
    <w:rsid w:val="00641ACA"/>
    <w:rsid w:val="006648F7"/>
    <w:rsid w:val="00671F55"/>
    <w:rsid w:val="00675300"/>
    <w:rsid w:val="00681E4A"/>
    <w:rsid w:val="006852A1"/>
    <w:rsid w:val="006879EB"/>
    <w:rsid w:val="006A7460"/>
    <w:rsid w:val="006C5A4C"/>
    <w:rsid w:val="006D57C4"/>
    <w:rsid w:val="006D6606"/>
    <w:rsid w:val="006F42A2"/>
    <w:rsid w:val="00701999"/>
    <w:rsid w:val="0071697E"/>
    <w:rsid w:val="0072621A"/>
    <w:rsid w:val="00726FB9"/>
    <w:rsid w:val="007322DB"/>
    <w:rsid w:val="007619F9"/>
    <w:rsid w:val="00762220"/>
    <w:rsid w:val="00773787"/>
    <w:rsid w:val="00793D65"/>
    <w:rsid w:val="007A2AD5"/>
    <w:rsid w:val="007C023C"/>
    <w:rsid w:val="007C0A00"/>
    <w:rsid w:val="007C2961"/>
    <w:rsid w:val="007C7734"/>
    <w:rsid w:val="007D0C6F"/>
    <w:rsid w:val="007E6F33"/>
    <w:rsid w:val="00817501"/>
    <w:rsid w:val="00831903"/>
    <w:rsid w:val="008369DB"/>
    <w:rsid w:val="008401CA"/>
    <w:rsid w:val="00850B62"/>
    <w:rsid w:val="00854905"/>
    <w:rsid w:val="00863FD8"/>
    <w:rsid w:val="008646DC"/>
    <w:rsid w:val="008768F5"/>
    <w:rsid w:val="00887546"/>
    <w:rsid w:val="008A00EE"/>
    <w:rsid w:val="008B1D3C"/>
    <w:rsid w:val="008D2D49"/>
    <w:rsid w:val="008D5EFB"/>
    <w:rsid w:val="008F1AE7"/>
    <w:rsid w:val="008F60D3"/>
    <w:rsid w:val="008F64AB"/>
    <w:rsid w:val="00920A9F"/>
    <w:rsid w:val="00922A84"/>
    <w:rsid w:val="00926272"/>
    <w:rsid w:val="00926CEB"/>
    <w:rsid w:val="00926D5D"/>
    <w:rsid w:val="00927564"/>
    <w:rsid w:val="00927B69"/>
    <w:rsid w:val="00932153"/>
    <w:rsid w:val="00934B64"/>
    <w:rsid w:val="00936195"/>
    <w:rsid w:val="009374BA"/>
    <w:rsid w:val="00953EC5"/>
    <w:rsid w:val="009617B8"/>
    <w:rsid w:val="0098743E"/>
    <w:rsid w:val="00995C28"/>
    <w:rsid w:val="009F1863"/>
    <w:rsid w:val="009F1F19"/>
    <w:rsid w:val="009F1FED"/>
    <w:rsid w:val="00A02D63"/>
    <w:rsid w:val="00A132B8"/>
    <w:rsid w:val="00A133E0"/>
    <w:rsid w:val="00A23093"/>
    <w:rsid w:val="00A31717"/>
    <w:rsid w:val="00A47E9E"/>
    <w:rsid w:val="00A53F52"/>
    <w:rsid w:val="00A65928"/>
    <w:rsid w:val="00A66D17"/>
    <w:rsid w:val="00A74B36"/>
    <w:rsid w:val="00A753EA"/>
    <w:rsid w:val="00A842FA"/>
    <w:rsid w:val="00A86CC7"/>
    <w:rsid w:val="00A95F20"/>
    <w:rsid w:val="00A97422"/>
    <w:rsid w:val="00AA0760"/>
    <w:rsid w:val="00AA18E0"/>
    <w:rsid w:val="00AB159D"/>
    <w:rsid w:val="00AB1A43"/>
    <w:rsid w:val="00AC04E0"/>
    <w:rsid w:val="00AF19E8"/>
    <w:rsid w:val="00AF52B8"/>
    <w:rsid w:val="00AF7A5D"/>
    <w:rsid w:val="00B052DF"/>
    <w:rsid w:val="00B133E7"/>
    <w:rsid w:val="00B41D5E"/>
    <w:rsid w:val="00B4284B"/>
    <w:rsid w:val="00B42FFF"/>
    <w:rsid w:val="00B6708B"/>
    <w:rsid w:val="00B75CB4"/>
    <w:rsid w:val="00B86DD8"/>
    <w:rsid w:val="00B91B7B"/>
    <w:rsid w:val="00B94EE6"/>
    <w:rsid w:val="00BA1D55"/>
    <w:rsid w:val="00BA6F34"/>
    <w:rsid w:val="00BB0049"/>
    <w:rsid w:val="00BB4BC4"/>
    <w:rsid w:val="00BC55BD"/>
    <w:rsid w:val="00BC5F09"/>
    <w:rsid w:val="00BE2D60"/>
    <w:rsid w:val="00C12752"/>
    <w:rsid w:val="00C14B7E"/>
    <w:rsid w:val="00C420EA"/>
    <w:rsid w:val="00C52F21"/>
    <w:rsid w:val="00C54A49"/>
    <w:rsid w:val="00C66059"/>
    <w:rsid w:val="00C66464"/>
    <w:rsid w:val="00C7232E"/>
    <w:rsid w:val="00C73921"/>
    <w:rsid w:val="00C801E2"/>
    <w:rsid w:val="00C95FDC"/>
    <w:rsid w:val="00CC361A"/>
    <w:rsid w:val="00CD4640"/>
    <w:rsid w:val="00CD74FC"/>
    <w:rsid w:val="00CE05ED"/>
    <w:rsid w:val="00CE0D84"/>
    <w:rsid w:val="00D013A7"/>
    <w:rsid w:val="00D154B0"/>
    <w:rsid w:val="00D225DA"/>
    <w:rsid w:val="00D302A0"/>
    <w:rsid w:val="00D3143D"/>
    <w:rsid w:val="00D40A47"/>
    <w:rsid w:val="00D64533"/>
    <w:rsid w:val="00D67D9F"/>
    <w:rsid w:val="00D70D17"/>
    <w:rsid w:val="00D731AF"/>
    <w:rsid w:val="00D86702"/>
    <w:rsid w:val="00D91306"/>
    <w:rsid w:val="00D96E69"/>
    <w:rsid w:val="00DA1546"/>
    <w:rsid w:val="00DA4258"/>
    <w:rsid w:val="00DC3F7C"/>
    <w:rsid w:val="00DC796E"/>
    <w:rsid w:val="00DD32C1"/>
    <w:rsid w:val="00DE22E6"/>
    <w:rsid w:val="00DE462B"/>
    <w:rsid w:val="00E05712"/>
    <w:rsid w:val="00E10A4A"/>
    <w:rsid w:val="00E15C17"/>
    <w:rsid w:val="00E16853"/>
    <w:rsid w:val="00E33446"/>
    <w:rsid w:val="00E4167E"/>
    <w:rsid w:val="00E65A81"/>
    <w:rsid w:val="00E750B9"/>
    <w:rsid w:val="00E94247"/>
    <w:rsid w:val="00EA0563"/>
    <w:rsid w:val="00EA58DF"/>
    <w:rsid w:val="00EB32D6"/>
    <w:rsid w:val="00ED1691"/>
    <w:rsid w:val="00EE4F67"/>
    <w:rsid w:val="00EE509B"/>
    <w:rsid w:val="00F02F67"/>
    <w:rsid w:val="00F06BCE"/>
    <w:rsid w:val="00F244C6"/>
    <w:rsid w:val="00F474F5"/>
    <w:rsid w:val="00F57BB2"/>
    <w:rsid w:val="00F6633A"/>
    <w:rsid w:val="00F66772"/>
    <w:rsid w:val="00F77F4C"/>
    <w:rsid w:val="00F94059"/>
    <w:rsid w:val="00FA1F8A"/>
    <w:rsid w:val="00FA3563"/>
    <w:rsid w:val="00FA383A"/>
    <w:rsid w:val="00FB4D8E"/>
    <w:rsid w:val="00FD1274"/>
    <w:rsid w:val="00FD2247"/>
    <w:rsid w:val="00FF04B2"/>
    <w:rsid w:val="00FF6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F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rsid w:val="00C801E2"/>
    <w:rPr>
      <w:sz w:val="20"/>
      <w:szCs w:val="20"/>
    </w:rPr>
  </w:style>
  <w:style w:type="character" w:customStyle="1" w:styleId="a4">
    <w:name w:val="Текст концевой сноски Знак"/>
    <w:link w:val="a3"/>
    <w:uiPriority w:val="99"/>
    <w:semiHidden/>
    <w:locked/>
    <w:rPr>
      <w:rFonts w:cs="Times New Roman"/>
    </w:rPr>
  </w:style>
  <w:style w:type="character" w:styleId="a5">
    <w:name w:val="endnote reference"/>
    <w:uiPriority w:val="99"/>
    <w:semiHidden/>
    <w:rsid w:val="00C801E2"/>
    <w:rPr>
      <w:rFonts w:cs="Times New Roman"/>
      <w:vertAlign w:val="superscript"/>
    </w:rPr>
  </w:style>
  <w:style w:type="paragraph" w:styleId="a6">
    <w:name w:val="header"/>
    <w:basedOn w:val="a"/>
    <w:link w:val="a7"/>
    <w:uiPriority w:val="99"/>
    <w:rsid w:val="00E16853"/>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character" w:styleId="a8">
    <w:name w:val="page number"/>
    <w:uiPriority w:val="99"/>
    <w:rsid w:val="00E16853"/>
    <w:rPr>
      <w:rFonts w:cs="Times New Roman"/>
    </w:rPr>
  </w:style>
  <w:style w:type="paragraph" w:styleId="a9">
    <w:name w:val="footer"/>
    <w:basedOn w:val="a"/>
    <w:link w:val="aa"/>
    <w:uiPriority w:val="99"/>
    <w:rsid w:val="000E56E2"/>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 w:type="paragraph" w:styleId="ab">
    <w:name w:val="Title"/>
    <w:basedOn w:val="a"/>
    <w:link w:val="ac"/>
    <w:uiPriority w:val="99"/>
    <w:qFormat/>
    <w:rsid w:val="005A2C2A"/>
    <w:pPr>
      <w:jc w:val="center"/>
    </w:pPr>
    <w:rPr>
      <w:b/>
      <w:bCs/>
    </w:rPr>
  </w:style>
  <w:style w:type="character" w:customStyle="1" w:styleId="ac">
    <w:name w:val="Название Знак"/>
    <w:link w:val="ab"/>
    <w:uiPriority w:val="99"/>
    <w:locked/>
    <w:rPr>
      <w:rFonts w:ascii="Cambria" w:hAnsi="Cambria" w:cs="Cambria"/>
      <w:b/>
      <w:bCs/>
      <w:kern w:val="28"/>
      <w:sz w:val="32"/>
      <w:szCs w:val="32"/>
    </w:rPr>
  </w:style>
  <w:style w:type="paragraph" w:styleId="ad">
    <w:name w:val="No Spacing"/>
    <w:uiPriority w:val="99"/>
    <w:qFormat/>
    <w:rsid w:val="00BA1D55"/>
    <w:rPr>
      <w:rFonts w:ascii="Calibri" w:hAnsi="Calibri" w:cs="Calibri"/>
      <w:sz w:val="22"/>
      <w:szCs w:val="22"/>
    </w:rPr>
  </w:style>
  <w:style w:type="paragraph" w:styleId="ae">
    <w:name w:val="List Paragraph"/>
    <w:basedOn w:val="a"/>
    <w:uiPriority w:val="99"/>
    <w:qFormat/>
    <w:rsid w:val="00B41D5E"/>
    <w:pPr>
      <w:ind w:left="720"/>
    </w:pPr>
  </w:style>
  <w:style w:type="character" w:styleId="af">
    <w:name w:val="Hyperlink"/>
    <w:uiPriority w:val="99"/>
    <w:semiHidden/>
    <w:rsid w:val="00B41D5E"/>
    <w:rPr>
      <w:rFonts w:cs="Times New Roman"/>
      <w:color w:val="0000FF"/>
      <w:u w:val="single"/>
    </w:rPr>
  </w:style>
  <w:style w:type="table" w:styleId="af0">
    <w:name w:val="Table Grid"/>
    <w:basedOn w:val="a1"/>
    <w:uiPriority w:val="99"/>
    <w:rsid w:val="007322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793D65"/>
    <w:rPr>
      <w:rFonts w:ascii="Tahoma" w:hAnsi="Tahoma" w:cs="Tahoma"/>
      <w:sz w:val="16"/>
      <w:szCs w:val="16"/>
    </w:rPr>
  </w:style>
  <w:style w:type="character" w:customStyle="1" w:styleId="af2">
    <w:name w:val="Текст выноски Знак"/>
    <w:link w:val="af1"/>
    <w:uiPriority w:val="99"/>
    <w:semiHidden/>
    <w:locked/>
    <w:rsid w:val="00793D65"/>
    <w:rPr>
      <w:rFonts w:ascii="Tahoma" w:hAnsi="Tahoma" w:cs="Tahoma"/>
      <w:sz w:val="16"/>
      <w:szCs w:val="16"/>
    </w:rPr>
  </w:style>
  <w:style w:type="paragraph" w:styleId="af3">
    <w:name w:val="Normal (Web)"/>
    <w:basedOn w:val="a"/>
    <w:uiPriority w:val="99"/>
    <w:rsid w:val="00671F5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3808">
      <w:marLeft w:val="0"/>
      <w:marRight w:val="0"/>
      <w:marTop w:val="0"/>
      <w:marBottom w:val="0"/>
      <w:divBdr>
        <w:top w:val="none" w:sz="0" w:space="0" w:color="auto"/>
        <w:left w:val="none" w:sz="0" w:space="0" w:color="auto"/>
        <w:bottom w:val="none" w:sz="0" w:space="0" w:color="auto"/>
        <w:right w:val="none" w:sz="0" w:space="0" w:color="auto"/>
      </w:divBdr>
    </w:div>
    <w:div w:id="50083809">
      <w:marLeft w:val="0"/>
      <w:marRight w:val="0"/>
      <w:marTop w:val="0"/>
      <w:marBottom w:val="0"/>
      <w:divBdr>
        <w:top w:val="none" w:sz="0" w:space="0" w:color="auto"/>
        <w:left w:val="none" w:sz="0" w:space="0" w:color="auto"/>
        <w:bottom w:val="none" w:sz="0" w:space="0" w:color="auto"/>
        <w:right w:val="none" w:sz="0" w:space="0" w:color="auto"/>
      </w:divBdr>
    </w:div>
    <w:div w:id="62208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k1@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1834</Words>
  <Characters>12952</Characters>
  <Application>Microsoft Office Word</Application>
  <DocSecurity>0</DocSecurity>
  <Lines>107</Lines>
  <Paragraphs>29</Paragraphs>
  <ScaleCrop>false</ScaleCrop>
  <HeadingPairs>
    <vt:vector size="2" baseType="variant">
      <vt:variant>
        <vt:lpstr>Название</vt:lpstr>
      </vt:variant>
      <vt:variant>
        <vt:i4>1</vt:i4>
      </vt:variant>
    </vt:vector>
  </HeadingPairs>
  <TitlesOfParts>
    <vt:vector size="1" baseType="lpstr">
      <vt:lpstr>МУНИЦИПАЛЬНЫЙ КОНТРАКТ № __________</vt:lpstr>
    </vt:vector>
  </TitlesOfParts>
  <Company>Администрация г. Кирова</Company>
  <LinksUpToDate>false</LinksUpToDate>
  <CharactersWithSpaces>14757</CharactersWithSpaces>
  <SharedDoc>false</SharedDoc>
  <HLinks>
    <vt:vector size="6" baseType="variant">
      <vt:variant>
        <vt:i4>5570686</vt:i4>
      </vt:variant>
      <vt:variant>
        <vt:i4>0</vt:i4>
      </vt:variant>
      <vt:variant>
        <vt:i4>0</vt:i4>
      </vt:variant>
      <vt:variant>
        <vt:i4>5</vt:i4>
      </vt:variant>
      <vt:variant>
        <vt:lpwstr>mailto:school-k1@mail.ru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КОНТРАКТ № __________</dc:title>
  <dc:creator>Вознесенская Дарья Александровна</dc:creator>
  <cp:lastModifiedBy>Завхоз</cp:lastModifiedBy>
  <cp:revision>4</cp:revision>
  <cp:lastPrinted>2021-03-10T09:14:00Z</cp:lastPrinted>
  <dcterms:created xsi:type="dcterms:W3CDTF">2026-06-04T05:50:00Z</dcterms:created>
  <dcterms:modified xsi:type="dcterms:W3CDTF">2026-06-04T06:04:00Z</dcterms:modified>
</cp:coreProperties>
</file>