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8FDA" w14:textId="1978E5D4" w:rsidR="00281277" w:rsidRPr="00D55C30" w:rsidRDefault="0033118A" w:rsidP="0062381E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Обоснование</w:t>
      </w:r>
      <w:r w:rsidR="00ED5943">
        <w:rPr>
          <w:rFonts w:ascii="Times New Roman" w:hAnsi="Times New Roman" w:cs="Times New Roman"/>
          <w:sz w:val="22"/>
          <w:szCs w:val="22"/>
        </w:rPr>
        <w:t xml:space="preserve"> начальной цены контракта</w:t>
      </w:r>
    </w:p>
    <w:p w14:paraId="009BF49B" w14:textId="3D0D9F4A" w:rsidR="000D333E" w:rsidRPr="00705D09" w:rsidRDefault="00385C9C" w:rsidP="0062381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Поставка </w:t>
      </w:r>
      <w:r w:rsidR="001A29FF" w:rsidRPr="001A29FF">
        <w:rPr>
          <w:rFonts w:ascii="Times New Roman" w:hAnsi="Times New Roman" w:cs="Times New Roman"/>
          <w:sz w:val="22"/>
          <w:szCs w:val="22"/>
        </w:rPr>
        <w:t>комплекта крепления ножа для триммера</w:t>
      </w:r>
    </w:p>
    <w:p w14:paraId="0F4769D9" w14:textId="09FD5537" w:rsidR="00AF00CF" w:rsidRDefault="00AF00CF" w:rsidP="00AF00CF">
      <w:pPr>
        <w:pBdr>
          <w:top w:val="none" w:sz="4" w:space="31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AF00CF">
        <w:rPr>
          <w:rFonts w:ascii="Times New Roman" w:hAnsi="Times New Roman" w:cs="Times New Roman"/>
          <w:b/>
          <w:bCs/>
          <w:sz w:val="22"/>
          <w:szCs w:val="22"/>
        </w:rPr>
        <w:t>Используемый метод определения начальной (максимальной) цены контракта:</w:t>
      </w:r>
      <w:r w:rsidRPr="00AF00CF">
        <w:rPr>
          <w:rFonts w:ascii="Times New Roman" w:hAnsi="Times New Roman" w:cs="Times New Roman"/>
          <w:sz w:val="22"/>
          <w:szCs w:val="22"/>
        </w:rPr>
        <w:t xml:space="preserve"> метод сопоставимых рыночных цен</w:t>
      </w:r>
      <w:r w:rsidR="00376A86">
        <w:rPr>
          <w:rFonts w:ascii="Times New Roman" w:hAnsi="Times New Roman" w:cs="Times New Roman"/>
          <w:sz w:val="22"/>
          <w:szCs w:val="22"/>
        </w:rPr>
        <w:t>.</w:t>
      </w:r>
    </w:p>
    <w:p w14:paraId="29EE89C1" w14:textId="31504A38" w:rsidR="00AF00CF" w:rsidRDefault="00AF00CF" w:rsidP="00D84A2B">
      <w:pPr>
        <w:pBdr>
          <w:top w:val="none" w:sz="4" w:space="31" w:color="000000"/>
        </w:pBdr>
        <w:rPr>
          <w:rFonts w:ascii="Times New Roman" w:hAnsi="Times New Roman" w:cs="Times New Roman"/>
          <w:sz w:val="22"/>
          <w:szCs w:val="22"/>
        </w:rPr>
      </w:pPr>
      <w:r w:rsidRPr="00AF00CF">
        <w:rPr>
          <w:rFonts w:ascii="Times New Roman" w:hAnsi="Times New Roman" w:cs="Times New Roman"/>
          <w:b/>
          <w:bCs/>
          <w:sz w:val="22"/>
          <w:szCs w:val="22"/>
        </w:rPr>
        <w:t>Обоснование выбранного метода обоснования начальной (максимальной) цены контракта:</w:t>
      </w:r>
      <w:r w:rsidRPr="00AF00CF">
        <w:rPr>
          <w:rFonts w:ascii="Times New Roman" w:hAnsi="Times New Roman" w:cs="Times New Roman"/>
          <w:sz w:val="22"/>
          <w:szCs w:val="22"/>
        </w:rPr>
        <w:t xml:space="preserve"> выбран метод сопоставимых рыночных цен (анализ рынка) в связи с тем, что он является приоритетным по отношению к остальным. Данный метод предусматривает подготовку рыночных предложений на условиях,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0CF">
        <w:rPr>
          <w:rFonts w:ascii="Times New Roman" w:hAnsi="Times New Roman" w:cs="Times New Roman"/>
          <w:sz w:val="22"/>
          <w:szCs w:val="22"/>
        </w:rPr>
        <w:t xml:space="preserve">заявленных 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AF00CF">
        <w:rPr>
          <w:rFonts w:ascii="Times New Roman" w:hAnsi="Times New Roman" w:cs="Times New Roman"/>
          <w:sz w:val="22"/>
          <w:szCs w:val="22"/>
        </w:rPr>
        <w:t>аказчиком.</w:t>
      </w:r>
      <w:r w:rsidR="00D84A2B" w:rsidRPr="00D84A2B">
        <w:rPr>
          <w:rFonts w:ascii="Times New Roman" w:hAnsi="Times New Roman" w:cs="Times New Roman"/>
          <w:sz w:val="22"/>
          <w:szCs w:val="22"/>
        </w:rPr>
        <w:t xml:space="preserve"> При определении НМЦК контракта Заказчиком применяется приказ Минэкономразвития России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</w:r>
      <w:r w:rsidR="0033118A">
        <w:rPr>
          <w:rFonts w:ascii="Times New Roman" w:hAnsi="Times New Roman" w:cs="Times New Roman"/>
          <w:sz w:val="22"/>
          <w:szCs w:val="22"/>
        </w:rPr>
        <w:t>.</w:t>
      </w:r>
      <w:r w:rsidRPr="00AF00CF">
        <w:rPr>
          <w:rFonts w:ascii="Times New Roman" w:hAnsi="Times New Roman" w:cs="Times New Roman"/>
          <w:sz w:val="22"/>
          <w:szCs w:val="22"/>
        </w:rPr>
        <w:br/>
      </w:r>
      <w:r w:rsidRPr="0033118A">
        <w:rPr>
          <w:rFonts w:ascii="Times New Roman" w:hAnsi="Times New Roman" w:cs="Times New Roman"/>
          <w:b/>
          <w:bCs/>
          <w:sz w:val="22"/>
          <w:szCs w:val="22"/>
        </w:rPr>
        <w:t>Информация о валюте, используемой для формирования цены контракта и расчетов с исполнителем:</w:t>
      </w:r>
      <w:r w:rsidRPr="00AF00CF">
        <w:rPr>
          <w:rFonts w:ascii="Times New Roman" w:hAnsi="Times New Roman" w:cs="Times New Roman"/>
          <w:sz w:val="22"/>
          <w:szCs w:val="22"/>
        </w:rPr>
        <w:t xml:space="preserve"> Российский рубль.   </w:t>
      </w:r>
    </w:p>
    <w:p w14:paraId="7A039AEC" w14:textId="0C949B3A" w:rsidR="00281277" w:rsidRDefault="00281277" w:rsidP="00AF00CF">
      <w:pPr>
        <w:pBdr>
          <w:top w:val="none" w:sz="4" w:space="31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705D09">
        <w:rPr>
          <w:rFonts w:ascii="Times New Roman" w:hAnsi="Times New Roman" w:cs="Times New Roman"/>
          <w:sz w:val="22"/>
          <w:szCs w:val="22"/>
        </w:rPr>
        <w:t xml:space="preserve">Ценовая информация </w:t>
      </w:r>
      <w:r w:rsidR="00385C9C">
        <w:rPr>
          <w:rFonts w:ascii="Times New Roman" w:hAnsi="Times New Roman" w:cs="Times New Roman"/>
          <w:sz w:val="22"/>
          <w:szCs w:val="22"/>
        </w:rPr>
        <w:t>о товарах</w:t>
      </w:r>
      <w:r w:rsidRPr="00705D09">
        <w:rPr>
          <w:rFonts w:ascii="Times New Roman" w:hAnsi="Times New Roman" w:cs="Times New Roman"/>
          <w:sz w:val="22"/>
          <w:szCs w:val="22"/>
        </w:rPr>
        <w:t>, необходим</w:t>
      </w:r>
      <w:r w:rsidR="00F81865">
        <w:rPr>
          <w:rFonts w:ascii="Times New Roman" w:hAnsi="Times New Roman" w:cs="Times New Roman"/>
          <w:sz w:val="22"/>
          <w:szCs w:val="22"/>
        </w:rPr>
        <w:t>ая для определения цены Контракта</w:t>
      </w:r>
      <w:r w:rsidRPr="00705D09">
        <w:rPr>
          <w:rFonts w:ascii="Times New Roman" w:hAnsi="Times New Roman" w:cs="Times New Roman"/>
          <w:sz w:val="22"/>
          <w:szCs w:val="22"/>
        </w:rPr>
        <w:t>, установлена Заказчиком на основе следующих источников информации:</w:t>
      </w:r>
    </w:p>
    <w:p w14:paraId="39732F05" w14:textId="77777777" w:rsidR="000728FE" w:rsidRPr="00705D09" w:rsidRDefault="000728FE" w:rsidP="00AF00CF">
      <w:pPr>
        <w:pBdr>
          <w:top w:val="none" w:sz="4" w:space="31" w:color="000000"/>
        </w:pBd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306"/>
        <w:gridCol w:w="709"/>
        <w:gridCol w:w="709"/>
        <w:gridCol w:w="1134"/>
        <w:gridCol w:w="1275"/>
        <w:gridCol w:w="1134"/>
        <w:gridCol w:w="1276"/>
        <w:gridCol w:w="1134"/>
        <w:gridCol w:w="1276"/>
        <w:gridCol w:w="1276"/>
        <w:gridCol w:w="992"/>
        <w:gridCol w:w="992"/>
        <w:gridCol w:w="1276"/>
      </w:tblGrid>
      <w:tr w:rsidR="00B95530" w:rsidRPr="00705D09" w14:paraId="22C8996F" w14:textId="369C4729" w:rsidTr="00B95530">
        <w:trPr>
          <w:cantSplit/>
          <w:trHeight w:val="309"/>
        </w:trPr>
        <w:tc>
          <w:tcPr>
            <w:tcW w:w="532" w:type="dxa"/>
            <w:vMerge w:val="restart"/>
            <w:vAlign w:val="center"/>
          </w:tcPr>
          <w:p w14:paraId="775B4DE9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04C8EAE5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06" w:type="dxa"/>
            <w:vMerge w:val="restart"/>
            <w:vAlign w:val="center"/>
          </w:tcPr>
          <w:p w14:paraId="2AE8016C" w14:textId="613893F9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товара</w:t>
            </w:r>
          </w:p>
        </w:tc>
        <w:tc>
          <w:tcPr>
            <w:tcW w:w="709" w:type="dxa"/>
            <w:vMerge w:val="restart"/>
            <w:vAlign w:val="center"/>
          </w:tcPr>
          <w:p w14:paraId="218B68D9" w14:textId="222CCCE3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 изм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vMerge w:val="restart"/>
            <w:vAlign w:val="center"/>
          </w:tcPr>
          <w:p w14:paraId="7C4213C9" w14:textId="57493610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</w:p>
        </w:tc>
        <w:tc>
          <w:tcPr>
            <w:tcW w:w="2409" w:type="dxa"/>
            <w:gridSpan w:val="2"/>
          </w:tcPr>
          <w:p w14:paraId="0DFE06C0" w14:textId="77777777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Коммерческое предложение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№1</w:t>
            </w:r>
          </w:p>
          <w:p w14:paraId="6555A99F" w14:textId="5526D314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7D4960">
              <w:rPr>
                <w:rFonts w:ascii="Times New Roman" w:hAnsi="Times New Roman" w:cs="Times New Roman"/>
                <w:sz w:val="22"/>
                <w:szCs w:val="22"/>
              </w:rPr>
              <w:t>426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7D496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D496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10" w:type="dxa"/>
            <w:gridSpan w:val="2"/>
          </w:tcPr>
          <w:p w14:paraId="2259299B" w14:textId="77777777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Коммерческое</w:t>
            </w:r>
          </w:p>
          <w:p w14:paraId="519DE7EA" w14:textId="54F82A43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Предложение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2</w:t>
            </w:r>
          </w:p>
          <w:p w14:paraId="31D6D639" w14:textId="517348D9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7D4960">
              <w:rPr>
                <w:rFonts w:ascii="Times New Roman" w:hAnsi="Times New Roman" w:cs="Times New Roman"/>
                <w:sz w:val="22"/>
                <w:szCs w:val="22"/>
              </w:rPr>
              <w:t>427</w:t>
            </w:r>
            <w:r w:rsidR="00612259"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7D496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6122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D496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="00612259" w:rsidRPr="00705D09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612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10" w:type="dxa"/>
            <w:gridSpan w:val="2"/>
          </w:tcPr>
          <w:p w14:paraId="19E516DC" w14:textId="65321EDB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Коммерческое предложение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3</w:t>
            </w:r>
          </w:p>
          <w:p w14:paraId="04AABAB6" w14:textId="3D1AA4B4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7D4960">
              <w:rPr>
                <w:rFonts w:ascii="Times New Roman" w:hAnsi="Times New Roman" w:cs="Times New Roman"/>
                <w:sz w:val="22"/>
                <w:szCs w:val="22"/>
              </w:rPr>
              <w:t>428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12259"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7D496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6122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D496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="00612259" w:rsidRPr="00705D09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6122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60" w:type="dxa"/>
            <w:gridSpan w:val="3"/>
          </w:tcPr>
          <w:p w14:paraId="6E10D311" w14:textId="2EFC3079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>Однородность совокупности значений выявленных цен, используемых в настоящем расчете</w:t>
            </w:r>
          </w:p>
        </w:tc>
        <w:tc>
          <w:tcPr>
            <w:tcW w:w="1276" w:type="dxa"/>
          </w:tcPr>
          <w:p w14:paraId="2462BBF3" w14:textId="417E5948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>Начальная (максимальная) цена по позиции, руб.</w:t>
            </w:r>
          </w:p>
        </w:tc>
      </w:tr>
      <w:tr w:rsidR="00B95530" w:rsidRPr="00705D09" w14:paraId="282C7A77" w14:textId="23503E27" w:rsidTr="00B95530">
        <w:trPr>
          <w:cantSplit/>
          <w:trHeight w:val="309"/>
        </w:trPr>
        <w:tc>
          <w:tcPr>
            <w:tcW w:w="532" w:type="dxa"/>
            <w:vMerge/>
            <w:vAlign w:val="center"/>
          </w:tcPr>
          <w:p w14:paraId="04B2FB37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6" w:type="dxa"/>
            <w:vMerge/>
            <w:vAlign w:val="center"/>
          </w:tcPr>
          <w:p w14:paraId="615C0FD2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3D7D6E3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A5B9603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96B8E0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Цена за единицу </w:t>
            </w:r>
          </w:p>
        </w:tc>
        <w:tc>
          <w:tcPr>
            <w:tcW w:w="1275" w:type="dxa"/>
          </w:tcPr>
          <w:p w14:paraId="2F3F1D4D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</w:tc>
        <w:tc>
          <w:tcPr>
            <w:tcW w:w="1134" w:type="dxa"/>
          </w:tcPr>
          <w:p w14:paraId="2353E818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Цена за единицу </w:t>
            </w:r>
          </w:p>
        </w:tc>
        <w:tc>
          <w:tcPr>
            <w:tcW w:w="1276" w:type="dxa"/>
          </w:tcPr>
          <w:p w14:paraId="64FBA161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</w:tc>
        <w:tc>
          <w:tcPr>
            <w:tcW w:w="1134" w:type="dxa"/>
          </w:tcPr>
          <w:p w14:paraId="246AFD14" w14:textId="77777777" w:rsidR="00B95530" w:rsidRPr="00705D09" w:rsidRDefault="00B95530" w:rsidP="006238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Цена за единицу </w:t>
            </w:r>
          </w:p>
        </w:tc>
        <w:tc>
          <w:tcPr>
            <w:tcW w:w="1276" w:type="dxa"/>
          </w:tcPr>
          <w:p w14:paraId="377B9EE4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</w:tc>
        <w:tc>
          <w:tcPr>
            <w:tcW w:w="1276" w:type="dxa"/>
          </w:tcPr>
          <w:p w14:paraId="72557BAE" w14:textId="0AE85940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>Средняя арифметическая величина цены за единицы</w:t>
            </w:r>
          </w:p>
        </w:tc>
        <w:tc>
          <w:tcPr>
            <w:tcW w:w="992" w:type="dxa"/>
          </w:tcPr>
          <w:p w14:paraId="5F7C9354" w14:textId="42170A9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>Среднее квадратичное отклонение</w:t>
            </w:r>
          </w:p>
        </w:tc>
        <w:tc>
          <w:tcPr>
            <w:tcW w:w="992" w:type="dxa"/>
          </w:tcPr>
          <w:p w14:paraId="40035FBD" w14:textId="77777777" w:rsidR="00B95530" w:rsidRPr="00486332" w:rsidRDefault="00B95530" w:rsidP="00B955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 xml:space="preserve">коэффициент вариации V (%)           </w:t>
            </w:r>
            <w:r w:rsidRPr="0048633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       </w:t>
            </w:r>
          </w:p>
          <w:p w14:paraId="6EBBC092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6D30BD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A86" w:rsidRPr="00705D09" w14:paraId="45D873E2" w14:textId="490046D9" w:rsidTr="00C300E6">
        <w:trPr>
          <w:cantSplit/>
          <w:trHeight w:val="850"/>
        </w:trPr>
        <w:tc>
          <w:tcPr>
            <w:tcW w:w="532" w:type="dxa"/>
            <w:vAlign w:val="center"/>
          </w:tcPr>
          <w:p w14:paraId="4D62DED4" w14:textId="77777777" w:rsidR="00376A86" w:rsidRPr="00705D09" w:rsidRDefault="00376A86" w:rsidP="00376A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05D09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1306" w:type="dxa"/>
          </w:tcPr>
          <w:p w14:paraId="650B3C50" w14:textId="47D2D3E7" w:rsidR="00376A86" w:rsidRPr="00612259" w:rsidRDefault="001A29FF" w:rsidP="00376A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A29FF">
              <w:rPr>
                <w:sz w:val="20"/>
                <w:szCs w:val="20"/>
              </w:rPr>
              <w:t>комплект крепления ножа для триммера</w:t>
            </w:r>
          </w:p>
        </w:tc>
        <w:tc>
          <w:tcPr>
            <w:tcW w:w="709" w:type="dxa"/>
            <w:vAlign w:val="center"/>
          </w:tcPr>
          <w:p w14:paraId="7B15A5F8" w14:textId="71FC410C" w:rsidR="00376A86" w:rsidRPr="00376A86" w:rsidRDefault="00376A86" w:rsidP="00376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A8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9" w:type="dxa"/>
            <w:vAlign w:val="center"/>
          </w:tcPr>
          <w:p w14:paraId="088D244B" w14:textId="35AAEE6C" w:rsidR="00376A86" w:rsidRPr="00705D09" w:rsidRDefault="00376A86" w:rsidP="00376A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4" w:type="dxa"/>
            <w:vAlign w:val="center"/>
          </w:tcPr>
          <w:p w14:paraId="29B5F4D7" w14:textId="7359FB3F" w:rsidR="00376A86" w:rsidRPr="00471B45" w:rsidRDefault="00471B45" w:rsidP="00376A8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1275" w:type="dxa"/>
            <w:vAlign w:val="center"/>
          </w:tcPr>
          <w:p w14:paraId="447E9A4C" w14:textId="27D22BE6" w:rsidR="00376A86" w:rsidRPr="00705D09" w:rsidRDefault="00471B45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409,60</w:t>
            </w:r>
          </w:p>
        </w:tc>
        <w:tc>
          <w:tcPr>
            <w:tcW w:w="1134" w:type="dxa"/>
            <w:vAlign w:val="center"/>
          </w:tcPr>
          <w:p w14:paraId="47F2264F" w14:textId="40893F91" w:rsidR="00376A86" w:rsidRPr="00705D09" w:rsidRDefault="00471B45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208,00</w:t>
            </w:r>
          </w:p>
        </w:tc>
        <w:tc>
          <w:tcPr>
            <w:tcW w:w="1276" w:type="dxa"/>
            <w:vAlign w:val="center"/>
          </w:tcPr>
          <w:p w14:paraId="2FB4703A" w14:textId="2A2309EA" w:rsidR="00376A86" w:rsidRPr="00705D09" w:rsidRDefault="00471B45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416,00</w:t>
            </w:r>
          </w:p>
        </w:tc>
        <w:tc>
          <w:tcPr>
            <w:tcW w:w="1134" w:type="dxa"/>
            <w:vAlign w:val="center"/>
          </w:tcPr>
          <w:p w14:paraId="38423E82" w14:textId="4DAB233F" w:rsidR="00376A86" w:rsidRPr="00705D09" w:rsidRDefault="00471B45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201,60</w:t>
            </w:r>
          </w:p>
        </w:tc>
        <w:tc>
          <w:tcPr>
            <w:tcW w:w="1276" w:type="dxa"/>
            <w:vAlign w:val="center"/>
          </w:tcPr>
          <w:p w14:paraId="6064C81B" w14:textId="552F11F7" w:rsidR="00376A86" w:rsidRPr="00705D09" w:rsidRDefault="00471B45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403,20</w:t>
            </w:r>
          </w:p>
        </w:tc>
        <w:tc>
          <w:tcPr>
            <w:tcW w:w="1276" w:type="dxa"/>
            <w:vAlign w:val="center"/>
          </w:tcPr>
          <w:p w14:paraId="66CE9F23" w14:textId="6BCDE929" w:rsidR="00376A86" w:rsidRDefault="0025018B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204,80</w:t>
            </w:r>
          </w:p>
        </w:tc>
        <w:tc>
          <w:tcPr>
            <w:tcW w:w="992" w:type="dxa"/>
            <w:vAlign w:val="center"/>
          </w:tcPr>
          <w:p w14:paraId="307F1DDD" w14:textId="7AD40CC7" w:rsidR="00376A86" w:rsidRDefault="0025018B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992" w:type="dxa"/>
            <w:vAlign w:val="center"/>
          </w:tcPr>
          <w:p w14:paraId="1ED1A559" w14:textId="3F91C2EB" w:rsidR="00376A86" w:rsidRDefault="0025018B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1,56</w:t>
            </w:r>
          </w:p>
        </w:tc>
        <w:tc>
          <w:tcPr>
            <w:tcW w:w="1276" w:type="dxa"/>
            <w:vAlign w:val="center"/>
          </w:tcPr>
          <w:p w14:paraId="2AAADEF5" w14:textId="69C94C2D" w:rsidR="00376A86" w:rsidRDefault="0025018B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409,60</w:t>
            </w:r>
          </w:p>
        </w:tc>
      </w:tr>
      <w:tr w:rsidR="00B95530" w:rsidRPr="00705D09" w14:paraId="3DB85453" w14:textId="521D0906" w:rsidTr="00B95530">
        <w:trPr>
          <w:cantSplit/>
        </w:trPr>
        <w:tc>
          <w:tcPr>
            <w:tcW w:w="532" w:type="dxa"/>
            <w:vAlign w:val="center"/>
          </w:tcPr>
          <w:p w14:paraId="2DB34715" w14:textId="77777777" w:rsidR="00B95530" w:rsidRPr="00705D09" w:rsidRDefault="00B95530" w:rsidP="00C244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8" w:type="dxa"/>
            <w:gridSpan w:val="4"/>
            <w:vAlign w:val="center"/>
          </w:tcPr>
          <w:p w14:paraId="51BAC0A7" w14:textId="77777777" w:rsidR="00B95530" w:rsidRPr="00705D09" w:rsidRDefault="00B95530" w:rsidP="00C244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vAlign w:val="center"/>
          </w:tcPr>
          <w:p w14:paraId="047DA036" w14:textId="3EEFCD4D" w:rsidR="00B95530" w:rsidRPr="00705D09" w:rsidRDefault="0025018B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409,60</w:t>
            </w:r>
          </w:p>
        </w:tc>
        <w:tc>
          <w:tcPr>
            <w:tcW w:w="1134" w:type="dxa"/>
            <w:vAlign w:val="center"/>
          </w:tcPr>
          <w:p w14:paraId="6277ED6A" w14:textId="77777777" w:rsidR="00B95530" w:rsidRPr="00705D09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DDBE562" w14:textId="399247D4" w:rsidR="00B95530" w:rsidRPr="00705D09" w:rsidRDefault="0025018B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416,00</w:t>
            </w:r>
          </w:p>
        </w:tc>
        <w:tc>
          <w:tcPr>
            <w:tcW w:w="1134" w:type="dxa"/>
            <w:vAlign w:val="center"/>
          </w:tcPr>
          <w:p w14:paraId="67FBAD53" w14:textId="77777777" w:rsidR="00B95530" w:rsidRPr="00705D09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35495B" w14:textId="1F2709C1" w:rsidR="00B95530" w:rsidRPr="0033118A" w:rsidRDefault="0025018B" w:rsidP="00D958F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403,20</w:t>
            </w:r>
          </w:p>
        </w:tc>
        <w:tc>
          <w:tcPr>
            <w:tcW w:w="1276" w:type="dxa"/>
          </w:tcPr>
          <w:p w14:paraId="0957D4EB" w14:textId="77777777" w:rsidR="00B95530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6EB67F" w14:textId="77777777" w:rsidR="00B95530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7B103E" w14:textId="77777777" w:rsidR="00B95530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EFFC67" w14:textId="77777777" w:rsidR="00B95530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387C260" w14:textId="7F41F94B" w:rsidR="00281277" w:rsidRPr="00705D09" w:rsidRDefault="00281277" w:rsidP="0028127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62259D7" w14:textId="77777777" w:rsidR="00486332" w:rsidRDefault="00486332" w:rsidP="00C11859">
      <w:pPr>
        <w:rPr>
          <w:rFonts w:ascii="Times New Roman" w:hAnsi="Times New Roman" w:cs="Times New Roman"/>
          <w:sz w:val="22"/>
          <w:szCs w:val="22"/>
        </w:rPr>
      </w:pPr>
    </w:p>
    <w:p w14:paraId="052A8858" w14:textId="5C400468" w:rsidR="00281277" w:rsidRDefault="00281277" w:rsidP="00C11859">
      <w:pPr>
        <w:rPr>
          <w:rFonts w:ascii="Times New Roman" w:hAnsi="Times New Roman" w:cs="Times New Roman"/>
          <w:sz w:val="22"/>
          <w:szCs w:val="22"/>
        </w:rPr>
      </w:pPr>
      <w:r w:rsidRPr="00705D09">
        <w:rPr>
          <w:rFonts w:ascii="Times New Roman" w:hAnsi="Times New Roman" w:cs="Times New Roman"/>
          <w:sz w:val="22"/>
          <w:szCs w:val="22"/>
        </w:rPr>
        <w:t>По результатам проведён</w:t>
      </w:r>
      <w:r w:rsidR="00F81865">
        <w:rPr>
          <w:rFonts w:ascii="Times New Roman" w:hAnsi="Times New Roman" w:cs="Times New Roman"/>
          <w:sz w:val="22"/>
          <w:szCs w:val="22"/>
        </w:rPr>
        <w:t xml:space="preserve">ного анализа рынка </w:t>
      </w:r>
      <w:r w:rsidR="00385C9C">
        <w:rPr>
          <w:rFonts w:ascii="Times New Roman" w:hAnsi="Times New Roman" w:cs="Times New Roman"/>
          <w:sz w:val="22"/>
          <w:szCs w:val="22"/>
        </w:rPr>
        <w:t xml:space="preserve">стартовая </w:t>
      </w:r>
      <w:r w:rsidR="00F81865">
        <w:rPr>
          <w:rFonts w:ascii="Times New Roman" w:hAnsi="Times New Roman" w:cs="Times New Roman"/>
          <w:sz w:val="22"/>
          <w:szCs w:val="22"/>
        </w:rPr>
        <w:t>цена</w:t>
      </w:r>
      <w:r w:rsidRPr="00705D09">
        <w:rPr>
          <w:rFonts w:ascii="Times New Roman" w:hAnsi="Times New Roman" w:cs="Times New Roman"/>
          <w:sz w:val="22"/>
          <w:szCs w:val="22"/>
        </w:rPr>
        <w:t xml:space="preserve">, </w:t>
      </w:r>
      <w:r w:rsidR="00B95530" w:rsidRPr="00B95530">
        <w:rPr>
          <w:rFonts w:ascii="Times New Roman" w:hAnsi="Times New Roman" w:cs="Times New Roman"/>
          <w:sz w:val="22"/>
          <w:szCs w:val="22"/>
        </w:rPr>
        <w:t>определена</w:t>
      </w:r>
      <w:r w:rsidRPr="00705D09">
        <w:rPr>
          <w:rFonts w:ascii="Times New Roman" w:hAnsi="Times New Roman" w:cs="Times New Roman"/>
          <w:sz w:val="22"/>
          <w:szCs w:val="22"/>
        </w:rPr>
        <w:t xml:space="preserve"> </w:t>
      </w:r>
      <w:r w:rsidR="00B95530" w:rsidRPr="00B95530">
        <w:rPr>
          <w:rFonts w:ascii="Times New Roman" w:hAnsi="Times New Roman" w:cs="Times New Roman"/>
          <w:sz w:val="22"/>
          <w:szCs w:val="22"/>
        </w:rPr>
        <w:t>в размере минимального значения цены товара (работы, услуги) в соответствии с письмом Минфина России от 16 июня 2017 г. N 24-01-10/37713</w:t>
      </w:r>
      <w:r w:rsidR="00B95530">
        <w:rPr>
          <w:rFonts w:ascii="Times New Roman" w:hAnsi="Times New Roman" w:cs="Times New Roman"/>
          <w:sz w:val="22"/>
          <w:szCs w:val="22"/>
        </w:rPr>
        <w:t xml:space="preserve"> и </w:t>
      </w:r>
      <w:r w:rsidRPr="00705D09">
        <w:rPr>
          <w:rFonts w:ascii="Times New Roman" w:hAnsi="Times New Roman" w:cs="Times New Roman"/>
          <w:sz w:val="22"/>
          <w:szCs w:val="22"/>
        </w:rPr>
        <w:t>составляет</w:t>
      </w:r>
      <w:r w:rsidRPr="00705D0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5018B">
        <w:rPr>
          <w:rFonts w:ascii="Times New Roman" w:hAnsi="Times New Roman" w:cs="Times New Roman"/>
          <w:b/>
          <w:bCs/>
          <w:sz w:val="22"/>
          <w:szCs w:val="22"/>
        </w:rPr>
        <w:t>403</w:t>
      </w:r>
      <w:r w:rsidR="00C300E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3118A">
        <w:rPr>
          <w:rFonts w:ascii="Times New Roman" w:hAnsi="Times New Roman" w:cs="Times New Roman"/>
          <w:b/>
          <w:bCs/>
          <w:sz w:val="22"/>
          <w:szCs w:val="22"/>
        </w:rPr>
        <w:t xml:space="preserve">рублей </w:t>
      </w:r>
      <w:r w:rsidR="0025018B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Pr="0033118A">
        <w:rPr>
          <w:rFonts w:ascii="Times New Roman" w:hAnsi="Times New Roman" w:cs="Times New Roman"/>
          <w:b/>
          <w:bCs/>
          <w:sz w:val="22"/>
          <w:szCs w:val="22"/>
        </w:rPr>
        <w:t xml:space="preserve"> копеек</w:t>
      </w:r>
      <w:r w:rsidRPr="00705D09">
        <w:rPr>
          <w:rFonts w:ascii="Times New Roman" w:hAnsi="Times New Roman" w:cs="Times New Roman"/>
          <w:sz w:val="22"/>
          <w:szCs w:val="22"/>
        </w:rPr>
        <w:t>, включая все налоги, сборы</w:t>
      </w:r>
      <w:r w:rsidR="00C11859">
        <w:rPr>
          <w:rFonts w:ascii="Times New Roman" w:hAnsi="Times New Roman" w:cs="Times New Roman"/>
          <w:sz w:val="22"/>
          <w:szCs w:val="22"/>
        </w:rPr>
        <w:t xml:space="preserve"> и другие обязательные платежи.</w:t>
      </w:r>
    </w:p>
    <w:p w14:paraId="2CC1DC7E" w14:textId="00C7F88B" w:rsidR="0062381E" w:rsidRDefault="0062381E" w:rsidP="00C11859">
      <w:pPr>
        <w:rPr>
          <w:rFonts w:ascii="Times New Roman" w:hAnsi="Times New Roman" w:cs="Times New Roman"/>
          <w:sz w:val="22"/>
          <w:szCs w:val="22"/>
        </w:rPr>
      </w:pPr>
    </w:p>
    <w:p w14:paraId="172FFEB9" w14:textId="77777777" w:rsidR="00486332" w:rsidRDefault="00486332" w:rsidP="00C11859">
      <w:pPr>
        <w:rPr>
          <w:rFonts w:ascii="Times New Roman" w:hAnsi="Times New Roman" w:cs="Times New Roman"/>
          <w:sz w:val="22"/>
          <w:szCs w:val="22"/>
        </w:rPr>
      </w:pPr>
    </w:p>
    <w:p w14:paraId="2069B241" w14:textId="7DAEB36A" w:rsidR="007F0AF3" w:rsidRDefault="0062381E" w:rsidP="0033118A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>Вед. специалист в сфере закупок ОРВП                               О.А. Довбня</w:t>
      </w:r>
    </w:p>
    <w:sectPr w:rsidR="007F0AF3" w:rsidSect="00376A86">
      <w:pgSz w:w="16838" w:h="11906" w:orient="landscape"/>
      <w:pgMar w:top="426" w:right="1418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7E81" w14:textId="77777777" w:rsidR="006C03C9" w:rsidRDefault="006C03C9" w:rsidP="00D0564F">
      <w:r>
        <w:separator/>
      </w:r>
    </w:p>
  </w:endnote>
  <w:endnote w:type="continuationSeparator" w:id="0">
    <w:p w14:paraId="3C97FE11" w14:textId="77777777" w:rsidR="006C03C9" w:rsidRDefault="006C03C9" w:rsidP="00D0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46E0" w14:textId="77777777" w:rsidR="006C03C9" w:rsidRDefault="006C03C9">
      <w:r>
        <w:separator/>
      </w:r>
    </w:p>
  </w:footnote>
  <w:footnote w:type="continuationSeparator" w:id="0">
    <w:p w14:paraId="22DA2E1D" w14:textId="77777777" w:rsidR="006C03C9" w:rsidRDefault="006C0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294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5275282"/>
    <w:multiLevelType w:val="hybridMultilevel"/>
    <w:tmpl w:val="F6523AE8"/>
    <w:lvl w:ilvl="0" w:tplc="26E6A71A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 w:tplc="2EAE1CE0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25D2411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C2584822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8C90182C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98440738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420C55FC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25D6E81A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DC0C39C0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5617E0D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A010C55"/>
    <w:multiLevelType w:val="hybridMultilevel"/>
    <w:tmpl w:val="818079FE"/>
    <w:lvl w:ilvl="0" w:tplc="751C4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36A74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A38E5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EA478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3DAE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262A2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E21A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8565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6DCE9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F026EDF"/>
    <w:multiLevelType w:val="hybridMultilevel"/>
    <w:tmpl w:val="40208C62"/>
    <w:lvl w:ilvl="0" w:tplc="245E9C3E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 w:tplc="8FD8E49A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 w:tplc="A4A4A53E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 w:tplc="A5E26A7A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 w:tplc="3C0630C2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 w:tplc="F146C8FE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 w:tplc="444C9820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 w:tplc="9532148A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 w:tplc="60B8D95A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CEA7D88"/>
    <w:multiLevelType w:val="hybridMultilevel"/>
    <w:tmpl w:val="11486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B5C97"/>
    <w:multiLevelType w:val="hybridMultilevel"/>
    <w:tmpl w:val="B12C518C"/>
    <w:lvl w:ilvl="0" w:tplc="7F3A679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8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2BA93038"/>
    <w:multiLevelType w:val="hybridMultilevel"/>
    <w:tmpl w:val="A88A5220"/>
    <w:lvl w:ilvl="0" w:tplc="1CD2E6AE">
      <w:start w:val="8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697343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3EA91D8B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 w15:restartNumberingAfterBreak="0">
    <w:nsid w:val="4254574B"/>
    <w:multiLevelType w:val="hybridMultilevel"/>
    <w:tmpl w:val="5FF48A46"/>
    <w:lvl w:ilvl="0" w:tplc="1CD2E6AE">
      <w:start w:val="8"/>
      <w:numFmt w:val="decimal"/>
      <w:lvlText w:val="%1."/>
      <w:lvlJc w:val="left"/>
      <w:pPr>
        <w:ind w:left="19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0B27FE"/>
    <w:multiLevelType w:val="singleLevel"/>
    <w:tmpl w:val="E2DCBA56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4D881248"/>
    <w:multiLevelType w:val="hybridMultilevel"/>
    <w:tmpl w:val="F274D238"/>
    <w:lvl w:ilvl="0" w:tplc="45289FA8">
      <w:start w:val="1"/>
      <w:numFmt w:val="decimal"/>
      <w:lvlText w:val="%1."/>
      <w:lvlJc w:val="left"/>
      <w:pPr>
        <w:ind w:left="1429" w:hanging="360"/>
      </w:pPr>
    </w:lvl>
    <w:lvl w:ilvl="1" w:tplc="5F081744">
      <w:start w:val="1"/>
      <w:numFmt w:val="lowerLetter"/>
      <w:lvlText w:val="%2."/>
      <w:lvlJc w:val="left"/>
      <w:pPr>
        <w:ind w:left="2149" w:hanging="360"/>
      </w:pPr>
    </w:lvl>
    <w:lvl w:ilvl="2" w:tplc="D25C987C">
      <w:start w:val="1"/>
      <w:numFmt w:val="lowerRoman"/>
      <w:lvlText w:val="%3."/>
      <w:lvlJc w:val="right"/>
      <w:pPr>
        <w:ind w:left="2869" w:hanging="180"/>
      </w:pPr>
    </w:lvl>
    <w:lvl w:ilvl="3" w:tplc="5F64177A">
      <w:start w:val="1"/>
      <w:numFmt w:val="decimal"/>
      <w:lvlText w:val="%4."/>
      <w:lvlJc w:val="left"/>
      <w:pPr>
        <w:ind w:left="3589" w:hanging="360"/>
      </w:pPr>
    </w:lvl>
    <w:lvl w:ilvl="4" w:tplc="2C505FA4">
      <w:start w:val="1"/>
      <w:numFmt w:val="lowerLetter"/>
      <w:lvlText w:val="%5."/>
      <w:lvlJc w:val="left"/>
      <w:pPr>
        <w:ind w:left="4309" w:hanging="360"/>
      </w:pPr>
    </w:lvl>
    <w:lvl w:ilvl="5" w:tplc="967A4B30">
      <w:start w:val="1"/>
      <w:numFmt w:val="lowerRoman"/>
      <w:lvlText w:val="%6."/>
      <w:lvlJc w:val="right"/>
      <w:pPr>
        <w:ind w:left="5029" w:hanging="180"/>
      </w:pPr>
    </w:lvl>
    <w:lvl w:ilvl="6" w:tplc="FA16E3D2">
      <w:start w:val="1"/>
      <w:numFmt w:val="decimal"/>
      <w:lvlText w:val="%7."/>
      <w:lvlJc w:val="left"/>
      <w:pPr>
        <w:ind w:left="5749" w:hanging="360"/>
      </w:pPr>
    </w:lvl>
    <w:lvl w:ilvl="7" w:tplc="8BDCD6FA">
      <w:start w:val="1"/>
      <w:numFmt w:val="lowerLetter"/>
      <w:lvlText w:val="%8."/>
      <w:lvlJc w:val="left"/>
      <w:pPr>
        <w:ind w:left="6469" w:hanging="360"/>
      </w:pPr>
    </w:lvl>
    <w:lvl w:ilvl="8" w:tplc="B8C4CE7C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49339F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59E61EDB"/>
    <w:multiLevelType w:val="hybridMultilevel"/>
    <w:tmpl w:val="B12C518C"/>
    <w:lvl w:ilvl="0" w:tplc="7F3A679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8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 w15:restartNumberingAfterBreak="0">
    <w:nsid w:val="7B9F6543"/>
    <w:multiLevelType w:val="hybridMultilevel"/>
    <w:tmpl w:val="F42834D6"/>
    <w:lvl w:ilvl="0" w:tplc="46581C9C">
      <w:start w:val="1"/>
      <w:numFmt w:val="decimal"/>
      <w:lvlText w:val="%1."/>
      <w:lvlJc w:val="left"/>
      <w:pPr>
        <w:ind w:left="720" w:hanging="360"/>
      </w:pPr>
    </w:lvl>
    <w:lvl w:ilvl="1" w:tplc="E1D43870">
      <w:start w:val="1"/>
      <w:numFmt w:val="lowerLetter"/>
      <w:lvlText w:val="%2."/>
      <w:lvlJc w:val="left"/>
      <w:pPr>
        <w:ind w:left="1440" w:hanging="360"/>
      </w:pPr>
    </w:lvl>
    <w:lvl w:ilvl="2" w:tplc="8840A0E8">
      <w:start w:val="1"/>
      <w:numFmt w:val="lowerRoman"/>
      <w:lvlText w:val="%3."/>
      <w:lvlJc w:val="right"/>
      <w:pPr>
        <w:ind w:left="2160" w:hanging="180"/>
      </w:pPr>
    </w:lvl>
    <w:lvl w:ilvl="3" w:tplc="8714B498">
      <w:start w:val="1"/>
      <w:numFmt w:val="decimal"/>
      <w:lvlText w:val="%4."/>
      <w:lvlJc w:val="left"/>
      <w:pPr>
        <w:ind w:left="2880" w:hanging="360"/>
      </w:pPr>
    </w:lvl>
    <w:lvl w:ilvl="4" w:tplc="D280130E">
      <w:start w:val="1"/>
      <w:numFmt w:val="lowerLetter"/>
      <w:lvlText w:val="%5."/>
      <w:lvlJc w:val="left"/>
      <w:pPr>
        <w:ind w:left="3600" w:hanging="360"/>
      </w:pPr>
    </w:lvl>
    <w:lvl w:ilvl="5" w:tplc="78141302">
      <w:start w:val="1"/>
      <w:numFmt w:val="lowerRoman"/>
      <w:lvlText w:val="%6."/>
      <w:lvlJc w:val="right"/>
      <w:pPr>
        <w:ind w:left="4320" w:hanging="180"/>
      </w:pPr>
    </w:lvl>
    <w:lvl w:ilvl="6" w:tplc="A37EA880">
      <w:start w:val="1"/>
      <w:numFmt w:val="decimal"/>
      <w:lvlText w:val="%7."/>
      <w:lvlJc w:val="left"/>
      <w:pPr>
        <w:ind w:left="5040" w:hanging="360"/>
      </w:pPr>
    </w:lvl>
    <w:lvl w:ilvl="7" w:tplc="E19A792A">
      <w:start w:val="1"/>
      <w:numFmt w:val="lowerLetter"/>
      <w:lvlText w:val="%8."/>
      <w:lvlJc w:val="left"/>
      <w:pPr>
        <w:ind w:left="5760" w:hanging="360"/>
      </w:pPr>
    </w:lvl>
    <w:lvl w:ilvl="8" w:tplc="B2F297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10E76"/>
    <w:multiLevelType w:val="hybridMultilevel"/>
    <w:tmpl w:val="0EE25A38"/>
    <w:lvl w:ilvl="0" w:tplc="7F3C9A42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 w:tplc="5146525E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446065FE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32BCA0C4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F2146850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44607148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328F02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B47A5A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7B66561C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1211527525">
    <w:abstractNumId w:val="13"/>
  </w:num>
  <w:num w:numId="2" w16cid:durableId="2010861984">
    <w:abstractNumId w:val="4"/>
  </w:num>
  <w:num w:numId="3" w16cid:durableId="1424570882">
    <w:abstractNumId w:val="3"/>
  </w:num>
  <w:num w:numId="4" w16cid:durableId="440731473">
    <w:abstractNumId w:val="12"/>
  </w:num>
  <w:num w:numId="5" w16cid:durableId="1619752873">
    <w:abstractNumId w:val="16"/>
  </w:num>
  <w:num w:numId="6" w16cid:durableId="1152215135">
    <w:abstractNumId w:val="1"/>
  </w:num>
  <w:num w:numId="7" w16cid:durableId="324868850">
    <w:abstractNumId w:val="15"/>
  </w:num>
  <w:num w:numId="8" w16cid:durableId="386220690">
    <w:abstractNumId w:val="7"/>
  </w:num>
  <w:num w:numId="9" w16cid:durableId="728303197">
    <w:abstractNumId w:val="10"/>
  </w:num>
  <w:num w:numId="10" w16cid:durableId="1866013819">
    <w:abstractNumId w:val="6"/>
  </w:num>
  <w:num w:numId="11" w16cid:durableId="67533514">
    <w:abstractNumId w:val="11"/>
  </w:num>
  <w:num w:numId="12" w16cid:durableId="682167548">
    <w:abstractNumId w:val="14"/>
  </w:num>
  <w:num w:numId="13" w16cid:durableId="2067296994">
    <w:abstractNumId w:val="2"/>
  </w:num>
  <w:num w:numId="14" w16cid:durableId="2027097482">
    <w:abstractNumId w:val="9"/>
  </w:num>
  <w:num w:numId="15" w16cid:durableId="1007486102">
    <w:abstractNumId w:val="0"/>
  </w:num>
  <w:num w:numId="16" w16cid:durableId="1336113198">
    <w:abstractNumId w:val="5"/>
  </w:num>
  <w:num w:numId="17" w16cid:durableId="961228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4F"/>
    <w:rsid w:val="00060AE2"/>
    <w:rsid w:val="000676F2"/>
    <w:rsid w:val="000703EC"/>
    <w:rsid w:val="000728FE"/>
    <w:rsid w:val="00096B94"/>
    <w:rsid w:val="000A24B8"/>
    <w:rsid w:val="000A3B8A"/>
    <w:rsid w:val="000A7780"/>
    <w:rsid w:val="000B39A2"/>
    <w:rsid w:val="000C2FA6"/>
    <w:rsid w:val="000D333E"/>
    <w:rsid w:val="000E6D3C"/>
    <w:rsid w:val="00105B95"/>
    <w:rsid w:val="00126835"/>
    <w:rsid w:val="001904CD"/>
    <w:rsid w:val="001A1429"/>
    <w:rsid w:val="001A29FF"/>
    <w:rsid w:val="001C494D"/>
    <w:rsid w:val="001D7432"/>
    <w:rsid w:val="001E7A90"/>
    <w:rsid w:val="001F48A7"/>
    <w:rsid w:val="0021545E"/>
    <w:rsid w:val="00227D9C"/>
    <w:rsid w:val="0025018B"/>
    <w:rsid w:val="00281277"/>
    <w:rsid w:val="00283E70"/>
    <w:rsid w:val="00295EAC"/>
    <w:rsid w:val="002C49D9"/>
    <w:rsid w:val="00327C0F"/>
    <w:rsid w:val="0033118A"/>
    <w:rsid w:val="003315CB"/>
    <w:rsid w:val="00352576"/>
    <w:rsid w:val="0036231C"/>
    <w:rsid w:val="0037174B"/>
    <w:rsid w:val="003719DD"/>
    <w:rsid w:val="00373BF0"/>
    <w:rsid w:val="00376A86"/>
    <w:rsid w:val="00385C9C"/>
    <w:rsid w:val="003A37EF"/>
    <w:rsid w:val="003A7F86"/>
    <w:rsid w:val="003B3DBD"/>
    <w:rsid w:val="00427D09"/>
    <w:rsid w:val="00465F05"/>
    <w:rsid w:val="00471B45"/>
    <w:rsid w:val="00477DDC"/>
    <w:rsid w:val="00486332"/>
    <w:rsid w:val="0049024F"/>
    <w:rsid w:val="004B1052"/>
    <w:rsid w:val="004E18EB"/>
    <w:rsid w:val="004F5298"/>
    <w:rsid w:val="0051303A"/>
    <w:rsid w:val="00604FA4"/>
    <w:rsid w:val="006074DB"/>
    <w:rsid w:val="00612259"/>
    <w:rsid w:val="006124F6"/>
    <w:rsid w:val="0062381E"/>
    <w:rsid w:val="00625AC4"/>
    <w:rsid w:val="006871F4"/>
    <w:rsid w:val="006A378F"/>
    <w:rsid w:val="006A7A9B"/>
    <w:rsid w:val="006B5729"/>
    <w:rsid w:val="006C03C9"/>
    <w:rsid w:val="006D5D5A"/>
    <w:rsid w:val="006E148E"/>
    <w:rsid w:val="006E161A"/>
    <w:rsid w:val="00702948"/>
    <w:rsid w:val="00705D09"/>
    <w:rsid w:val="00772EE1"/>
    <w:rsid w:val="007B5399"/>
    <w:rsid w:val="007B61CE"/>
    <w:rsid w:val="007D2565"/>
    <w:rsid w:val="007D4960"/>
    <w:rsid w:val="007F0AF3"/>
    <w:rsid w:val="00803515"/>
    <w:rsid w:val="0080692F"/>
    <w:rsid w:val="00834E2B"/>
    <w:rsid w:val="008715A8"/>
    <w:rsid w:val="00893A0D"/>
    <w:rsid w:val="008A3B11"/>
    <w:rsid w:val="008A7749"/>
    <w:rsid w:val="008E6F83"/>
    <w:rsid w:val="00905C3F"/>
    <w:rsid w:val="00912FDB"/>
    <w:rsid w:val="0094162A"/>
    <w:rsid w:val="009663D3"/>
    <w:rsid w:val="0096711E"/>
    <w:rsid w:val="009B6E5C"/>
    <w:rsid w:val="009C4E98"/>
    <w:rsid w:val="009C75D6"/>
    <w:rsid w:val="009E1ED4"/>
    <w:rsid w:val="009F7BB7"/>
    <w:rsid w:val="00A015FE"/>
    <w:rsid w:val="00A3686F"/>
    <w:rsid w:val="00A43055"/>
    <w:rsid w:val="00AA618B"/>
    <w:rsid w:val="00AB1252"/>
    <w:rsid w:val="00AE650A"/>
    <w:rsid w:val="00AF00CF"/>
    <w:rsid w:val="00B179D1"/>
    <w:rsid w:val="00B74911"/>
    <w:rsid w:val="00B8751D"/>
    <w:rsid w:val="00B911D3"/>
    <w:rsid w:val="00B95530"/>
    <w:rsid w:val="00BA5A95"/>
    <w:rsid w:val="00BB5776"/>
    <w:rsid w:val="00BC4E28"/>
    <w:rsid w:val="00BC5561"/>
    <w:rsid w:val="00C11859"/>
    <w:rsid w:val="00C204E2"/>
    <w:rsid w:val="00C24475"/>
    <w:rsid w:val="00C254FB"/>
    <w:rsid w:val="00C300E6"/>
    <w:rsid w:val="00C40F6B"/>
    <w:rsid w:val="00C531DF"/>
    <w:rsid w:val="00C61F25"/>
    <w:rsid w:val="00C63BDC"/>
    <w:rsid w:val="00C70BF5"/>
    <w:rsid w:val="00C730C4"/>
    <w:rsid w:val="00C84949"/>
    <w:rsid w:val="00D02D35"/>
    <w:rsid w:val="00D0564F"/>
    <w:rsid w:val="00D44F27"/>
    <w:rsid w:val="00D466B4"/>
    <w:rsid w:val="00D55C30"/>
    <w:rsid w:val="00D8080C"/>
    <w:rsid w:val="00D80F03"/>
    <w:rsid w:val="00D84A2B"/>
    <w:rsid w:val="00D958FA"/>
    <w:rsid w:val="00DB1F84"/>
    <w:rsid w:val="00DD0874"/>
    <w:rsid w:val="00DD2218"/>
    <w:rsid w:val="00DE0CE8"/>
    <w:rsid w:val="00DF3866"/>
    <w:rsid w:val="00E073AD"/>
    <w:rsid w:val="00E13480"/>
    <w:rsid w:val="00E45447"/>
    <w:rsid w:val="00E74E0D"/>
    <w:rsid w:val="00E76AA3"/>
    <w:rsid w:val="00E8244A"/>
    <w:rsid w:val="00EA4CCA"/>
    <w:rsid w:val="00EA5B8A"/>
    <w:rsid w:val="00EC3DF3"/>
    <w:rsid w:val="00EC4559"/>
    <w:rsid w:val="00EC7BEF"/>
    <w:rsid w:val="00ED5943"/>
    <w:rsid w:val="00EE3866"/>
    <w:rsid w:val="00F81865"/>
    <w:rsid w:val="00FB3A3F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5E7F"/>
  <w15:docId w15:val="{4429A3B5-0677-4FD0-8398-B488B91E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0564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0564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0564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0564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0564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0564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0564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0564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0564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D0564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0564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D0564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0564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D0564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0564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D0564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0564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0564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0564F"/>
    <w:pPr>
      <w:ind w:left="720"/>
      <w:contextualSpacing/>
    </w:pPr>
  </w:style>
  <w:style w:type="paragraph" w:styleId="a4">
    <w:name w:val="No Spacing"/>
    <w:uiPriority w:val="1"/>
    <w:qFormat/>
    <w:rsid w:val="00D0564F"/>
  </w:style>
  <w:style w:type="paragraph" w:styleId="a5">
    <w:name w:val="Title"/>
    <w:basedOn w:val="a"/>
    <w:next w:val="a"/>
    <w:link w:val="a6"/>
    <w:uiPriority w:val="10"/>
    <w:qFormat/>
    <w:rsid w:val="00D0564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D0564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0564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D0564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0564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0564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056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0564F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0564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D0564F"/>
  </w:style>
  <w:style w:type="paragraph" w:customStyle="1" w:styleId="10">
    <w:name w:val="Нижний колонтитул1"/>
    <w:basedOn w:val="a"/>
    <w:link w:val="CaptionChar"/>
    <w:uiPriority w:val="99"/>
    <w:unhideWhenUsed/>
    <w:rsid w:val="00D0564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564F"/>
  </w:style>
  <w:style w:type="character" w:customStyle="1" w:styleId="CaptionChar">
    <w:name w:val="Caption Char"/>
    <w:link w:val="10"/>
    <w:uiPriority w:val="99"/>
    <w:rsid w:val="00D0564F"/>
  </w:style>
  <w:style w:type="table" w:styleId="ab">
    <w:name w:val="Table Grid"/>
    <w:basedOn w:val="a1"/>
    <w:uiPriority w:val="59"/>
    <w:rsid w:val="00D05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056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056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564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0564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564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56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56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564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56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56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56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56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56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56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564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564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564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56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56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564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564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564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564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564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564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564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564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564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564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564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564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564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564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564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564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0564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0564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0564F"/>
    <w:rPr>
      <w:sz w:val="18"/>
    </w:rPr>
  </w:style>
  <w:style w:type="character" w:styleId="af">
    <w:name w:val="footnote reference"/>
    <w:basedOn w:val="a0"/>
    <w:uiPriority w:val="99"/>
    <w:unhideWhenUsed/>
    <w:rsid w:val="00D0564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564F"/>
    <w:pPr>
      <w:spacing w:after="57"/>
    </w:pPr>
  </w:style>
  <w:style w:type="paragraph" w:styleId="22">
    <w:name w:val="toc 2"/>
    <w:basedOn w:val="a"/>
    <w:next w:val="a"/>
    <w:uiPriority w:val="39"/>
    <w:unhideWhenUsed/>
    <w:rsid w:val="00D0564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0564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0564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0564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0564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0564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0564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0564F"/>
    <w:pPr>
      <w:spacing w:after="57"/>
      <w:ind w:left="2268"/>
    </w:pPr>
  </w:style>
  <w:style w:type="paragraph" w:styleId="af0">
    <w:name w:val="TOC Heading"/>
    <w:uiPriority w:val="39"/>
    <w:unhideWhenUsed/>
    <w:rsid w:val="00D0564F"/>
  </w:style>
  <w:style w:type="character" w:customStyle="1" w:styleId="af1">
    <w:name w:val="Символ нумерации"/>
    <w:qFormat/>
    <w:rsid w:val="00D0564F"/>
  </w:style>
  <w:style w:type="character" w:customStyle="1" w:styleId="af2">
    <w:name w:val="Маркеры"/>
    <w:qFormat/>
    <w:rsid w:val="00D0564F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f3"/>
    <w:qFormat/>
    <w:rsid w:val="00D0564F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f3">
    <w:name w:val="Body Text"/>
    <w:basedOn w:val="a"/>
    <w:rsid w:val="00D0564F"/>
    <w:pPr>
      <w:spacing w:after="140" w:line="276" w:lineRule="auto"/>
    </w:pPr>
  </w:style>
  <w:style w:type="paragraph" w:styleId="af4">
    <w:name w:val="List"/>
    <w:basedOn w:val="af3"/>
    <w:rsid w:val="00D0564F"/>
  </w:style>
  <w:style w:type="paragraph" w:customStyle="1" w:styleId="14">
    <w:name w:val="Название объекта1"/>
    <w:basedOn w:val="a"/>
    <w:qFormat/>
    <w:rsid w:val="00D0564F"/>
    <w:pPr>
      <w:spacing w:before="120" w:after="120"/>
    </w:pPr>
    <w:rPr>
      <w:i/>
      <w:iCs/>
    </w:rPr>
  </w:style>
  <w:style w:type="paragraph" w:styleId="af5">
    <w:name w:val="index heading"/>
    <w:basedOn w:val="a"/>
    <w:qFormat/>
    <w:rsid w:val="00D0564F"/>
  </w:style>
  <w:style w:type="paragraph" w:customStyle="1" w:styleId="af6">
    <w:name w:val="Содержимое таблицы"/>
    <w:basedOn w:val="a"/>
    <w:qFormat/>
    <w:rsid w:val="00D0564F"/>
    <w:pPr>
      <w:widowControl w:val="0"/>
    </w:pPr>
  </w:style>
  <w:style w:type="paragraph" w:customStyle="1" w:styleId="af7">
    <w:name w:val="Заголовок таблицы"/>
    <w:basedOn w:val="af6"/>
    <w:qFormat/>
    <w:rsid w:val="00D0564F"/>
    <w:pPr>
      <w:jc w:val="center"/>
    </w:pPr>
    <w:rPr>
      <w:b/>
      <w:bCs/>
    </w:rPr>
  </w:style>
  <w:style w:type="paragraph" w:customStyle="1" w:styleId="15">
    <w:name w:val="Абзац списка1"/>
    <w:basedOn w:val="a"/>
    <w:rsid w:val="006A378F"/>
    <w:pPr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23">
    <w:name w:val="Body Text 2"/>
    <w:basedOn w:val="a"/>
    <w:link w:val="24"/>
    <w:uiPriority w:val="99"/>
    <w:semiHidden/>
    <w:unhideWhenUsed/>
    <w:rsid w:val="00352576"/>
    <w:pPr>
      <w:spacing w:after="120" w:line="480" w:lineRule="auto"/>
    </w:pPr>
    <w:rPr>
      <w:rFonts w:cs="Mangal"/>
      <w:szCs w:val="21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52576"/>
    <w:rPr>
      <w:rFonts w:cs="Mangal"/>
      <w:szCs w:val="21"/>
    </w:rPr>
  </w:style>
  <w:style w:type="paragraph" w:styleId="af8">
    <w:name w:val="Body Text Indent"/>
    <w:basedOn w:val="a"/>
    <w:link w:val="af9"/>
    <w:uiPriority w:val="99"/>
    <w:semiHidden/>
    <w:unhideWhenUsed/>
    <w:rsid w:val="000676F2"/>
    <w:pPr>
      <w:spacing w:after="120"/>
      <w:ind w:left="283"/>
    </w:pPr>
    <w:rPr>
      <w:rFonts w:cs="Mangal"/>
      <w:szCs w:val="21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676F2"/>
    <w:rPr>
      <w:rFonts w:cs="Mangal"/>
      <w:szCs w:val="21"/>
    </w:rPr>
  </w:style>
  <w:style w:type="paragraph" w:styleId="25">
    <w:name w:val="Body Text Indent 2"/>
    <w:basedOn w:val="a"/>
    <w:link w:val="26"/>
    <w:uiPriority w:val="99"/>
    <w:semiHidden/>
    <w:unhideWhenUsed/>
    <w:rsid w:val="000676F2"/>
    <w:pPr>
      <w:spacing w:after="120" w:line="480" w:lineRule="auto"/>
      <w:ind w:left="283"/>
    </w:pPr>
    <w:rPr>
      <w:rFonts w:cs="Mangal"/>
      <w:szCs w:val="21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676F2"/>
    <w:rPr>
      <w:rFonts w:cs="Mangal"/>
      <w:szCs w:val="21"/>
    </w:rPr>
  </w:style>
  <w:style w:type="paragraph" w:styleId="30">
    <w:name w:val="Body Text 3"/>
    <w:basedOn w:val="a"/>
    <w:link w:val="32"/>
    <w:uiPriority w:val="99"/>
    <w:semiHidden/>
    <w:unhideWhenUsed/>
    <w:rsid w:val="000676F2"/>
    <w:pPr>
      <w:spacing w:after="120"/>
    </w:pPr>
    <w:rPr>
      <w:rFonts w:cs="Mangal"/>
      <w:sz w:val="16"/>
      <w:szCs w:val="14"/>
    </w:rPr>
  </w:style>
  <w:style w:type="character" w:customStyle="1" w:styleId="32">
    <w:name w:val="Основной текст 3 Знак"/>
    <w:basedOn w:val="a0"/>
    <w:link w:val="30"/>
    <w:uiPriority w:val="99"/>
    <w:semiHidden/>
    <w:rsid w:val="000676F2"/>
    <w:rPr>
      <w:rFonts w:cs="Mangal"/>
      <w:sz w:val="16"/>
      <w:szCs w:val="14"/>
    </w:rPr>
  </w:style>
  <w:style w:type="paragraph" w:customStyle="1" w:styleId="afa">
    <w:name w:val="Пнукт"/>
    <w:basedOn w:val="a"/>
    <w:rsid w:val="00427D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360"/>
        <w:tab w:val="left" w:pos="720"/>
        <w:tab w:val="left" w:pos="3261"/>
      </w:tabs>
      <w:jc w:val="both"/>
    </w:pPr>
    <w:rPr>
      <w:rFonts w:ascii="Arial" w:eastAsia="Times New Roman" w:hAnsi="Arial" w:cs="Times New Roman"/>
      <w:snapToGrid w:val="0"/>
      <w:sz w:val="20"/>
      <w:szCs w:val="20"/>
      <w:lang w:eastAsia="ru-RU" w:bidi="ar-SA"/>
    </w:rPr>
  </w:style>
  <w:style w:type="character" w:customStyle="1" w:styleId="apple-converted-space">
    <w:name w:val="apple-converted-space"/>
    <w:rsid w:val="00427D09"/>
  </w:style>
  <w:style w:type="paragraph" w:styleId="afb">
    <w:name w:val="Balloon Text"/>
    <w:basedOn w:val="a"/>
    <w:link w:val="afc"/>
    <w:uiPriority w:val="99"/>
    <w:semiHidden/>
    <w:unhideWhenUsed/>
    <w:rsid w:val="00327C0F"/>
    <w:rPr>
      <w:rFonts w:ascii="Segoe UI" w:hAnsi="Segoe UI" w:cs="Mangal"/>
      <w:sz w:val="18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27C0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dmakarov</dc:creator>
  <cp:lastModifiedBy>Довбня Ольга Александровна</cp:lastModifiedBy>
  <cp:revision>13</cp:revision>
  <cp:lastPrinted>2026-06-17T07:17:00Z</cp:lastPrinted>
  <dcterms:created xsi:type="dcterms:W3CDTF">2025-07-14T08:20:00Z</dcterms:created>
  <dcterms:modified xsi:type="dcterms:W3CDTF">2026-06-17T07:17:00Z</dcterms:modified>
  <dc:language>ru-RU</dc:language>
</cp:coreProperties>
</file>