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31EDD0" w14:textId="77777777" w:rsidR="00E61C1B" w:rsidRDefault="00E61C1B" w:rsidP="002E6B76">
      <w:pPr>
        <w:tabs>
          <w:tab w:val="num" w:pos="284"/>
        </w:tabs>
        <w:ind w:firstLine="567"/>
        <w:jc w:val="center"/>
        <w:rPr>
          <w:sz w:val="22"/>
          <w:szCs w:val="22"/>
        </w:rPr>
      </w:pPr>
    </w:p>
    <w:p w14:paraId="301BA1BD" w14:textId="77777777" w:rsidR="00256500" w:rsidRPr="00256500" w:rsidRDefault="00256500" w:rsidP="00256500">
      <w:pPr>
        <w:tabs>
          <w:tab w:val="num" w:pos="284"/>
        </w:tabs>
        <w:ind w:firstLine="567"/>
        <w:jc w:val="right"/>
        <w:rPr>
          <w:sz w:val="22"/>
          <w:szCs w:val="22"/>
        </w:rPr>
      </w:pPr>
      <w:r w:rsidRPr="00256500">
        <w:rPr>
          <w:sz w:val="22"/>
          <w:szCs w:val="22"/>
        </w:rPr>
        <w:t>Приложение №1</w:t>
      </w:r>
    </w:p>
    <w:p w14:paraId="1C0A931B" w14:textId="504CDF34" w:rsidR="00256500" w:rsidRPr="00256500" w:rsidRDefault="00256500" w:rsidP="00256500">
      <w:pPr>
        <w:tabs>
          <w:tab w:val="num" w:pos="284"/>
        </w:tabs>
        <w:ind w:firstLine="567"/>
        <w:jc w:val="right"/>
        <w:rPr>
          <w:sz w:val="22"/>
          <w:szCs w:val="22"/>
        </w:rPr>
      </w:pPr>
      <w:r w:rsidRPr="00256500">
        <w:rPr>
          <w:sz w:val="22"/>
          <w:szCs w:val="22"/>
        </w:rPr>
        <w:t xml:space="preserve"> к Контракту</w:t>
      </w:r>
    </w:p>
    <w:p w14:paraId="0A87F94E" w14:textId="13AAD719" w:rsidR="002E6B76" w:rsidRPr="003C5A10" w:rsidRDefault="002E6B76" w:rsidP="002E6B76">
      <w:pPr>
        <w:tabs>
          <w:tab w:val="num" w:pos="284"/>
        </w:tabs>
        <w:ind w:firstLine="567"/>
        <w:jc w:val="center"/>
        <w:rPr>
          <w:b/>
          <w:sz w:val="22"/>
          <w:szCs w:val="22"/>
        </w:rPr>
      </w:pPr>
      <w:r w:rsidRPr="003C5A10">
        <w:rPr>
          <w:b/>
          <w:sz w:val="22"/>
          <w:szCs w:val="22"/>
        </w:rPr>
        <w:t xml:space="preserve">Техническое задание </w:t>
      </w:r>
    </w:p>
    <w:p w14:paraId="1D73E39B" w14:textId="3A53053D" w:rsidR="002E6B76" w:rsidRPr="003C5A10" w:rsidRDefault="002E6B76" w:rsidP="002E6B76">
      <w:pPr>
        <w:tabs>
          <w:tab w:val="num" w:pos="284"/>
        </w:tabs>
        <w:autoSpaceDE w:val="0"/>
        <w:autoSpaceDN w:val="0"/>
        <w:adjustRightInd w:val="0"/>
        <w:spacing w:before="120" w:after="120"/>
        <w:ind w:firstLine="567"/>
        <w:jc w:val="both"/>
        <w:rPr>
          <w:bCs/>
          <w:color w:val="000000"/>
          <w:sz w:val="22"/>
          <w:szCs w:val="22"/>
        </w:rPr>
      </w:pPr>
      <w:r w:rsidRPr="003C5A10">
        <w:rPr>
          <w:bCs/>
          <w:sz w:val="22"/>
          <w:szCs w:val="22"/>
        </w:rPr>
        <w:t xml:space="preserve">на </w:t>
      </w:r>
      <w:r w:rsidRPr="003C5A10">
        <w:rPr>
          <w:sz w:val="22"/>
          <w:szCs w:val="22"/>
        </w:rPr>
        <w:t>Оказание услуг по экспертизе промышленной безопасности</w:t>
      </w:r>
      <w:r w:rsidR="002F056A" w:rsidRPr="003C5A10">
        <w:rPr>
          <w:sz w:val="22"/>
          <w:szCs w:val="22"/>
        </w:rPr>
        <w:t>,</w:t>
      </w:r>
      <w:r w:rsidRPr="003C5A10">
        <w:rPr>
          <w:sz w:val="22"/>
          <w:szCs w:val="22"/>
        </w:rPr>
        <w:t xml:space="preserve"> техническому диагностированию и продлению срока службы </w:t>
      </w:r>
      <w:r w:rsidR="007C1E55" w:rsidRPr="003C5A10">
        <w:rPr>
          <w:sz w:val="22"/>
          <w:szCs w:val="22"/>
        </w:rPr>
        <w:t xml:space="preserve">двух газификаторов холодных криогенных ГХК-3/1,6-200М (зав. № 8910168, рег. № 27936 и зав. № 8811044, рег. № 27937) </w:t>
      </w:r>
      <w:r w:rsidR="007C1E55" w:rsidRPr="003C5A10">
        <w:rPr>
          <w:color w:val="000000"/>
          <w:sz w:val="22"/>
          <w:szCs w:val="22"/>
        </w:rPr>
        <w:t>для нужд ФГБУ «РНЦРР» Минздрава России по адресу: 117997, г. Москва, ул. Профсоюзная, д.86</w:t>
      </w:r>
    </w:p>
    <w:p w14:paraId="01EF629E" w14:textId="77777777" w:rsidR="002E6B76" w:rsidRPr="003C5A10" w:rsidRDefault="002E6B76" w:rsidP="002E6B76">
      <w:pPr>
        <w:tabs>
          <w:tab w:val="num" w:pos="284"/>
        </w:tabs>
        <w:ind w:firstLine="567"/>
        <w:jc w:val="center"/>
        <w:rPr>
          <w:bCs/>
          <w:sz w:val="22"/>
          <w:szCs w:val="22"/>
        </w:rPr>
      </w:pPr>
    </w:p>
    <w:p w14:paraId="57A6E871" w14:textId="3F87C898" w:rsidR="002E6B76" w:rsidRPr="003C5A10" w:rsidRDefault="002E6B76" w:rsidP="00371263">
      <w:pPr>
        <w:numPr>
          <w:ilvl w:val="0"/>
          <w:numId w:val="4"/>
        </w:numPr>
        <w:tabs>
          <w:tab w:val="num" w:pos="1134"/>
        </w:tabs>
        <w:ind w:left="0" w:firstLine="567"/>
        <w:jc w:val="both"/>
        <w:rPr>
          <w:b/>
          <w:bCs/>
          <w:sz w:val="22"/>
          <w:szCs w:val="22"/>
        </w:rPr>
      </w:pPr>
      <w:r w:rsidRPr="003C5A10">
        <w:rPr>
          <w:b/>
          <w:bCs/>
          <w:sz w:val="22"/>
          <w:szCs w:val="22"/>
        </w:rPr>
        <w:t>Общие положения</w:t>
      </w:r>
    </w:p>
    <w:p w14:paraId="049D3CA7" w14:textId="6845F972" w:rsidR="002E6B76" w:rsidRPr="003C5A10" w:rsidRDefault="00371263" w:rsidP="001F4B43">
      <w:pPr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bCs/>
          <w:sz w:val="22"/>
          <w:szCs w:val="22"/>
        </w:rPr>
      </w:pPr>
      <w:r w:rsidRPr="003C5A10">
        <w:rPr>
          <w:sz w:val="22"/>
          <w:szCs w:val="22"/>
        </w:rPr>
        <w:t>Все услуги должны быть оказаны своевременно. Услуги должны быть оказаны качественно, с соблюдением всех принятых норм и правил в соответствии с законодательством РФ</w:t>
      </w:r>
      <w:r w:rsidRPr="003C5A10">
        <w:rPr>
          <w:bCs/>
          <w:sz w:val="22"/>
          <w:szCs w:val="22"/>
        </w:rPr>
        <w:t>.</w:t>
      </w:r>
    </w:p>
    <w:p w14:paraId="1F2C8865" w14:textId="5F7F8153" w:rsidR="002E6B76" w:rsidRPr="003C5A10" w:rsidRDefault="002E6B76" w:rsidP="001F4B43">
      <w:pPr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bCs/>
          <w:sz w:val="22"/>
          <w:szCs w:val="22"/>
        </w:rPr>
      </w:pPr>
      <w:r w:rsidRPr="003C5A10">
        <w:rPr>
          <w:sz w:val="22"/>
          <w:szCs w:val="22"/>
        </w:rPr>
        <w:t>Все</w:t>
      </w:r>
      <w:r w:rsidRPr="003C5A10">
        <w:rPr>
          <w:bCs/>
          <w:sz w:val="22"/>
          <w:szCs w:val="22"/>
        </w:rPr>
        <w:t xml:space="preserve"> услуги должны быть оказаны в соответствии с требованиями промышленной безопасности, охраны труда, техники безопасности и электробезопасности в соответствии с законодательством РФ.</w:t>
      </w:r>
    </w:p>
    <w:p w14:paraId="69AE99A4" w14:textId="1215BE7D" w:rsidR="002E6B76" w:rsidRPr="003C5A10" w:rsidRDefault="002E6B76" w:rsidP="001F4B43">
      <w:pPr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bCs/>
          <w:sz w:val="22"/>
          <w:szCs w:val="22"/>
        </w:rPr>
      </w:pPr>
      <w:r w:rsidRPr="003C5A10">
        <w:rPr>
          <w:sz w:val="22"/>
          <w:szCs w:val="22"/>
        </w:rPr>
        <w:t>Услуги</w:t>
      </w:r>
      <w:r w:rsidRPr="003C5A10">
        <w:rPr>
          <w:bCs/>
          <w:sz w:val="22"/>
          <w:szCs w:val="22"/>
        </w:rPr>
        <w:t xml:space="preserve"> по своим характеристикам должны соответствовать параметрам, приводимым в требованиях, перечисленных ниже.</w:t>
      </w:r>
    </w:p>
    <w:p w14:paraId="139FF2FA" w14:textId="77777777" w:rsidR="002E6B76" w:rsidRPr="003C5A10" w:rsidRDefault="002E6B76" w:rsidP="002E6B76">
      <w:pPr>
        <w:jc w:val="both"/>
        <w:rPr>
          <w:bCs/>
          <w:sz w:val="22"/>
          <w:szCs w:val="22"/>
        </w:rPr>
      </w:pPr>
    </w:p>
    <w:p w14:paraId="7A392873" w14:textId="597D1675" w:rsidR="002E6B76" w:rsidRPr="003C5A10" w:rsidRDefault="002E6B76" w:rsidP="001F4B43">
      <w:pPr>
        <w:numPr>
          <w:ilvl w:val="0"/>
          <w:numId w:val="4"/>
        </w:numPr>
        <w:tabs>
          <w:tab w:val="num" w:pos="1134"/>
        </w:tabs>
        <w:ind w:left="0" w:firstLine="567"/>
        <w:jc w:val="both"/>
        <w:rPr>
          <w:b/>
          <w:bCs/>
          <w:sz w:val="22"/>
          <w:szCs w:val="22"/>
        </w:rPr>
      </w:pPr>
      <w:r w:rsidRPr="003C5A10">
        <w:rPr>
          <w:b/>
          <w:bCs/>
          <w:sz w:val="22"/>
          <w:szCs w:val="22"/>
        </w:rPr>
        <w:t>Характеристики оказываемых услуг</w:t>
      </w:r>
    </w:p>
    <w:p w14:paraId="7DD1B67D" w14:textId="2ED374CD" w:rsidR="002E6B76" w:rsidRPr="003C5A10" w:rsidRDefault="002E6B76" w:rsidP="001F4B43">
      <w:pPr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3C5A10">
        <w:rPr>
          <w:sz w:val="22"/>
          <w:szCs w:val="22"/>
        </w:rPr>
        <w:t>Описание оказываемых услуг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722"/>
        <w:gridCol w:w="6237"/>
      </w:tblGrid>
      <w:tr w:rsidR="002E6B76" w:rsidRPr="003C5A10" w14:paraId="0BCD772A" w14:textId="77777777" w:rsidTr="001F4B43">
        <w:trPr>
          <w:trHeight w:val="665"/>
          <w:tblHeader/>
        </w:trPr>
        <w:tc>
          <w:tcPr>
            <w:tcW w:w="709" w:type="dxa"/>
            <w:vAlign w:val="center"/>
          </w:tcPr>
          <w:p w14:paraId="7152DD35" w14:textId="77777777" w:rsidR="002E6B76" w:rsidRPr="003C5A10" w:rsidRDefault="002E6B76" w:rsidP="00D3391B">
            <w:pPr>
              <w:ind w:right="-6"/>
              <w:jc w:val="center"/>
              <w:rPr>
                <w:b/>
                <w:sz w:val="22"/>
                <w:szCs w:val="22"/>
              </w:rPr>
            </w:pPr>
            <w:r w:rsidRPr="003C5A10">
              <w:rPr>
                <w:b/>
                <w:sz w:val="22"/>
                <w:szCs w:val="22"/>
              </w:rPr>
              <w:t>№ п</w:t>
            </w:r>
            <w:r w:rsidRPr="003C5A10">
              <w:rPr>
                <w:b/>
                <w:sz w:val="22"/>
                <w:szCs w:val="22"/>
                <w:lang w:val="en-US"/>
              </w:rPr>
              <w:t>/</w:t>
            </w:r>
            <w:r w:rsidRPr="003C5A10">
              <w:rPr>
                <w:b/>
                <w:sz w:val="22"/>
                <w:szCs w:val="22"/>
              </w:rPr>
              <w:t>п</w:t>
            </w:r>
          </w:p>
        </w:tc>
        <w:tc>
          <w:tcPr>
            <w:tcW w:w="2722" w:type="dxa"/>
            <w:vAlign w:val="center"/>
          </w:tcPr>
          <w:p w14:paraId="12FD2794" w14:textId="77777777" w:rsidR="002E6B76" w:rsidRPr="003C5A10" w:rsidRDefault="002E6B76" w:rsidP="00D3391B">
            <w:pPr>
              <w:ind w:right="-6"/>
              <w:jc w:val="center"/>
              <w:rPr>
                <w:b/>
                <w:sz w:val="22"/>
                <w:szCs w:val="22"/>
              </w:rPr>
            </w:pPr>
            <w:r w:rsidRPr="003C5A10">
              <w:rPr>
                <w:b/>
                <w:sz w:val="22"/>
                <w:szCs w:val="22"/>
              </w:rPr>
              <w:t>Наименование услуг</w:t>
            </w:r>
          </w:p>
        </w:tc>
        <w:tc>
          <w:tcPr>
            <w:tcW w:w="6237" w:type="dxa"/>
            <w:vAlign w:val="center"/>
          </w:tcPr>
          <w:p w14:paraId="14E40CD8" w14:textId="77777777" w:rsidR="002E6B76" w:rsidRPr="003C5A10" w:rsidRDefault="002E6B76" w:rsidP="00D3391B">
            <w:pPr>
              <w:ind w:right="-6"/>
              <w:jc w:val="center"/>
              <w:rPr>
                <w:b/>
                <w:sz w:val="22"/>
                <w:szCs w:val="22"/>
                <w:lang w:val="en-US"/>
              </w:rPr>
            </w:pPr>
            <w:r w:rsidRPr="003C5A10">
              <w:rPr>
                <w:b/>
                <w:sz w:val="22"/>
                <w:szCs w:val="22"/>
              </w:rPr>
              <w:t>Качественные и количественные характеристики</w:t>
            </w:r>
          </w:p>
        </w:tc>
      </w:tr>
      <w:tr w:rsidR="002E6B76" w:rsidRPr="003C5A10" w14:paraId="6102ED30" w14:textId="77777777" w:rsidTr="00E61C1B">
        <w:trPr>
          <w:trHeight w:val="2506"/>
        </w:trPr>
        <w:tc>
          <w:tcPr>
            <w:tcW w:w="709" w:type="dxa"/>
          </w:tcPr>
          <w:p w14:paraId="64613EAD" w14:textId="77777777" w:rsidR="002E6B76" w:rsidRPr="003C5A10" w:rsidRDefault="002E6B76" w:rsidP="00D3391B">
            <w:pPr>
              <w:jc w:val="both"/>
              <w:rPr>
                <w:sz w:val="22"/>
                <w:szCs w:val="22"/>
              </w:rPr>
            </w:pPr>
            <w:r w:rsidRPr="003C5A10">
              <w:rPr>
                <w:sz w:val="22"/>
                <w:szCs w:val="22"/>
              </w:rPr>
              <w:t>2.1.1</w:t>
            </w:r>
          </w:p>
        </w:tc>
        <w:tc>
          <w:tcPr>
            <w:tcW w:w="2722" w:type="dxa"/>
          </w:tcPr>
          <w:p w14:paraId="1CE6B28B" w14:textId="4485C8E0" w:rsidR="002E6B76" w:rsidRPr="003C5A10" w:rsidRDefault="002E6B76" w:rsidP="001F4B43">
            <w:pPr>
              <w:rPr>
                <w:sz w:val="22"/>
                <w:szCs w:val="22"/>
                <w:lang w:eastAsia="hi-IN" w:bidi="hi-IN"/>
              </w:rPr>
            </w:pPr>
            <w:r w:rsidRPr="003C5A10">
              <w:rPr>
                <w:sz w:val="22"/>
                <w:szCs w:val="22"/>
                <w:lang w:eastAsia="hi-IN" w:bidi="hi-IN"/>
              </w:rPr>
              <w:t>Анализ технической документации на резервуары для хранения сжиженных газов.</w:t>
            </w:r>
            <w:r w:rsidRPr="003C5A10">
              <w:rPr>
                <w:sz w:val="22"/>
                <w:szCs w:val="22"/>
              </w:rPr>
              <w:t xml:space="preserve"> Установление сведений о наработке и режимах работы резервуаров</w:t>
            </w:r>
          </w:p>
        </w:tc>
        <w:tc>
          <w:tcPr>
            <w:tcW w:w="6237" w:type="dxa"/>
          </w:tcPr>
          <w:p w14:paraId="40B0FDBC" w14:textId="4E5E11E4" w:rsidR="002E6B76" w:rsidRPr="003C5A10" w:rsidRDefault="002E6B76" w:rsidP="00D3391B">
            <w:pPr>
              <w:rPr>
                <w:sz w:val="22"/>
                <w:szCs w:val="22"/>
                <w:lang w:eastAsia="hi-IN" w:bidi="hi-IN"/>
              </w:rPr>
            </w:pPr>
            <w:r w:rsidRPr="003C5A10">
              <w:rPr>
                <w:sz w:val="22"/>
                <w:szCs w:val="22"/>
                <w:lang w:eastAsia="hi-IN" w:bidi="hi-IN"/>
              </w:rPr>
              <w:t>Исполнитель до проведения обследования (диагностирования) выполняет анализ нормативно-технической, проектной и эксплуатационной, в том числе монтажной и ремонтной, документации, технической документации и научно-технической информации по отказам и повреждениям аналогичного оборудования</w:t>
            </w:r>
            <w:r w:rsidR="00A54DF7" w:rsidRPr="003C5A10">
              <w:rPr>
                <w:sz w:val="22"/>
                <w:szCs w:val="22"/>
                <w:lang w:eastAsia="hi-IN" w:bidi="hi-IN"/>
              </w:rPr>
              <w:t xml:space="preserve"> </w:t>
            </w:r>
            <w:r w:rsidRPr="003C5A10">
              <w:rPr>
                <w:sz w:val="22"/>
                <w:szCs w:val="22"/>
                <w:lang w:eastAsia="hi-IN" w:bidi="hi-IN"/>
              </w:rPr>
              <w:t>у Заказчика. Определяется дата ввода в эксплуатацию, технические характеристики, сведения о материалах, режимах работы и условиях эксплуатации оборудования.</w:t>
            </w:r>
          </w:p>
        </w:tc>
      </w:tr>
      <w:tr w:rsidR="00E61C1B" w:rsidRPr="003C5A10" w14:paraId="656D442B" w14:textId="77777777" w:rsidTr="00E61C1B">
        <w:trPr>
          <w:trHeight w:val="1358"/>
        </w:trPr>
        <w:tc>
          <w:tcPr>
            <w:tcW w:w="709" w:type="dxa"/>
          </w:tcPr>
          <w:p w14:paraId="52310435" w14:textId="77777777" w:rsidR="00E61C1B" w:rsidRPr="003C5A10" w:rsidRDefault="00E61C1B" w:rsidP="00E61C1B">
            <w:pPr>
              <w:tabs>
                <w:tab w:val="left" w:pos="1901"/>
              </w:tabs>
              <w:ind w:left="851"/>
              <w:jc w:val="both"/>
              <w:rPr>
                <w:sz w:val="22"/>
                <w:szCs w:val="22"/>
              </w:rPr>
            </w:pPr>
          </w:p>
          <w:p w14:paraId="75AB00A0" w14:textId="3D7B489C" w:rsidR="00E61C1B" w:rsidRPr="003C5A10" w:rsidRDefault="00E61C1B" w:rsidP="00E61C1B">
            <w:pPr>
              <w:jc w:val="both"/>
              <w:rPr>
                <w:sz w:val="22"/>
                <w:szCs w:val="22"/>
              </w:rPr>
            </w:pPr>
            <w:r w:rsidRPr="003C5A10">
              <w:rPr>
                <w:sz w:val="22"/>
                <w:szCs w:val="22"/>
              </w:rPr>
              <w:t>2.1.2</w:t>
            </w:r>
          </w:p>
        </w:tc>
        <w:tc>
          <w:tcPr>
            <w:tcW w:w="2722" w:type="dxa"/>
          </w:tcPr>
          <w:p w14:paraId="3C43EE44" w14:textId="69E1CD78" w:rsidR="00E61C1B" w:rsidRPr="003C5A10" w:rsidRDefault="00E61C1B" w:rsidP="00E61C1B">
            <w:pPr>
              <w:rPr>
                <w:sz w:val="22"/>
                <w:szCs w:val="22"/>
                <w:lang w:eastAsia="hi-IN" w:bidi="hi-IN"/>
              </w:rPr>
            </w:pPr>
            <w:r w:rsidRPr="003C5A10">
              <w:t>Формирование отчетной документации по следующим видам работ</w:t>
            </w:r>
          </w:p>
        </w:tc>
        <w:tc>
          <w:tcPr>
            <w:tcW w:w="6237" w:type="dxa"/>
          </w:tcPr>
          <w:p w14:paraId="15186F29" w14:textId="1694704E" w:rsidR="00E61C1B" w:rsidRPr="003C5A10" w:rsidRDefault="00E61C1B" w:rsidP="00E61C1B">
            <w:pPr>
              <w:rPr>
                <w:sz w:val="22"/>
                <w:szCs w:val="22"/>
                <w:lang w:eastAsia="hi-IN" w:bidi="hi-IN"/>
              </w:rPr>
            </w:pPr>
            <w:r w:rsidRPr="003C5A10">
              <w:t>Ревизии и обезжиривании арматуры, регуляторов давления; проверки настройки предохранительных клапанов; проверки вакуумной герметичности теплоизоляционного пространства</w:t>
            </w:r>
            <w:r w:rsidRPr="003C5A10">
              <w:rPr>
                <w:sz w:val="22"/>
                <w:szCs w:val="22"/>
                <w:lang w:eastAsia="hi-IN" w:bidi="hi-IN"/>
              </w:rPr>
              <w:t>.</w:t>
            </w:r>
          </w:p>
        </w:tc>
      </w:tr>
      <w:tr w:rsidR="00E61C1B" w:rsidRPr="003C5A10" w14:paraId="671840EA" w14:textId="77777777" w:rsidTr="00E61C1B">
        <w:trPr>
          <w:trHeight w:val="2258"/>
        </w:trPr>
        <w:tc>
          <w:tcPr>
            <w:tcW w:w="709" w:type="dxa"/>
          </w:tcPr>
          <w:p w14:paraId="3D9D5CF7" w14:textId="77777777" w:rsidR="00E61C1B" w:rsidRPr="003C5A10" w:rsidRDefault="00E61C1B" w:rsidP="00E61C1B">
            <w:pPr>
              <w:tabs>
                <w:tab w:val="left" w:pos="1901"/>
              </w:tabs>
              <w:ind w:left="851"/>
              <w:jc w:val="both"/>
              <w:rPr>
                <w:sz w:val="22"/>
                <w:szCs w:val="22"/>
              </w:rPr>
            </w:pPr>
          </w:p>
          <w:p w14:paraId="12A56533" w14:textId="590456D5" w:rsidR="00E61C1B" w:rsidRPr="003C5A10" w:rsidRDefault="00E61C1B" w:rsidP="00E61C1B">
            <w:pPr>
              <w:rPr>
                <w:sz w:val="22"/>
                <w:szCs w:val="22"/>
              </w:rPr>
            </w:pPr>
            <w:r w:rsidRPr="003C5A10">
              <w:rPr>
                <w:sz w:val="22"/>
                <w:szCs w:val="22"/>
              </w:rPr>
              <w:t>2.1.3</w:t>
            </w:r>
          </w:p>
        </w:tc>
        <w:tc>
          <w:tcPr>
            <w:tcW w:w="2722" w:type="dxa"/>
          </w:tcPr>
          <w:p w14:paraId="6E281A02" w14:textId="4CF8E650" w:rsidR="00E61C1B" w:rsidRPr="003C5A10" w:rsidRDefault="00E61C1B" w:rsidP="00E61C1B">
            <w:pPr>
              <w:rPr>
                <w:sz w:val="22"/>
                <w:szCs w:val="22"/>
                <w:lang w:eastAsia="hi-IN" w:bidi="hi-IN"/>
              </w:rPr>
            </w:pPr>
            <w:r w:rsidRPr="003C5A10">
              <w:rPr>
                <w:sz w:val="22"/>
                <w:szCs w:val="22"/>
                <w:lang w:eastAsia="hi-IN" w:bidi="hi-IN"/>
              </w:rPr>
              <w:t xml:space="preserve">Осмотр </w:t>
            </w:r>
            <w:r w:rsidRPr="003C5A10">
              <w:rPr>
                <w:sz w:val="22"/>
                <w:szCs w:val="22"/>
              </w:rPr>
              <w:t xml:space="preserve">(визуальный и измерительный контроль) </w:t>
            </w:r>
            <w:r w:rsidRPr="003C5A10">
              <w:rPr>
                <w:sz w:val="22"/>
                <w:szCs w:val="22"/>
                <w:lang w:eastAsia="hi-IN" w:bidi="hi-IN"/>
              </w:rPr>
              <w:t>элементов резервуаров</w:t>
            </w:r>
          </w:p>
        </w:tc>
        <w:tc>
          <w:tcPr>
            <w:tcW w:w="6237" w:type="dxa"/>
          </w:tcPr>
          <w:p w14:paraId="137ABFAE" w14:textId="15993EE5" w:rsidR="00E61C1B" w:rsidRPr="003C5A10" w:rsidRDefault="00E61C1B" w:rsidP="00E61C1B">
            <w:pPr>
              <w:rPr>
                <w:sz w:val="22"/>
                <w:szCs w:val="22"/>
                <w:lang w:eastAsia="hi-IN" w:bidi="hi-IN"/>
              </w:rPr>
            </w:pPr>
            <w:r w:rsidRPr="003C5A10">
              <w:rPr>
                <w:sz w:val="22"/>
                <w:szCs w:val="22"/>
                <w:lang w:eastAsia="hi-IN" w:bidi="hi-IN"/>
              </w:rPr>
              <w:t>Визуальный и измерительный контроль, включая определение соответствия основных геометрических размеров, качества сварных и разъемных соединений, опорных и крепежных элементов, состояние контрольных и измерительных устройств. По результатам осмотра и измерений Исполнитель составляет Протоколы результатов визуального и измерительного контроля передаются в составе Заключений экспертизы промышленной безопасности.</w:t>
            </w:r>
          </w:p>
        </w:tc>
      </w:tr>
      <w:tr w:rsidR="00E61C1B" w:rsidRPr="003C5A10" w14:paraId="3ECCD1F0" w14:textId="77777777" w:rsidTr="00E61C1B">
        <w:trPr>
          <w:trHeight w:val="3063"/>
        </w:trPr>
        <w:tc>
          <w:tcPr>
            <w:tcW w:w="709" w:type="dxa"/>
          </w:tcPr>
          <w:p w14:paraId="3228722B" w14:textId="67DFC2B7" w:rsidR="00E61C1B" w:rsidRPr="003C5A10" w:rsidRDefault="00E61C1B" w:rsidP="00E61C1B">
            <w:pPr>
              <w:rPr>
                <w:sz w:val="22"/>
                <w:szCs w:val="22"/>
              </w:rPr>
            </w:pPr>
            <w:r w:rsidRPr="003C5A10">
              <w:rPr>
                <w:sz w:val="22"/>
                <w:szCs w:val="22"/>
              </w:rPr>
              <w:t>2.1.4</w:t>
            </w:r>
          </w:p>
        </w:tc>
        <w:tc>
          <w:tcPr>
            <w:tcW w:w="2722" w:type="dxa"/>
          </w:tcPr>
          <w:p w14:paraId="54B0AAE5" w14:textId="330E960F" w:rsidR="00E61C1B" w:rsidRPr="003C5A10" w:rsidRDefault="00E61C1B" w:rsidP="00E61C1B">
            <w:pPr>
              <w:rPr>
                <w:sz w:val="22"/>
                <w:szCs w:val="22"/>
                <w:lang w:eastAsia="en-US"/>
              </w:rPr>
            </w:pPr>
            <w:r w:rsidRPr="003C5A10">
              <w:rPr>
                <w:sz w:val="22"/>
                <w:szCs w:val="22"/>
                <w:lang w:eastAsia="en-US"/>
              </w:rPr>
              <w:t xml:space="preserve">Ультразвуковой контроль остаточной толщины стенок элементов </w:t>
            </w:r>
            <w:r w:rsidRPr="003C5A10">
              <w:rPr>
                <w:sz w:val="22"/>
                <w:szCs w:val="22"/>
                <w:lang w:eastAsia="hi-IN" w:bidi="hi-IN"/>
              </w:rPr>
              <w:t>резервуаров</w:t>
            </w:r>
          </w:p>
        </w:tc>
        <w:tc>
          <w:tcPr>
            <w:tcW w:w="6237" w:type="dxa"/>
          </w:tcPr>
          <w:p w14:paraId="1898F3C7" w14:textId="1566CBCC" w:rsidR="00E61C1B" w:rsidRPr="003C5A10" w:rsidRDefault="00E61C1B" w:rsidP="00E61C1B">
            <w:pPr>
              <w:rPr>
                <w:sz w:val="22"/>
                <w:szCs w:val="22"/>
                <w:lang w:eastAsia="hi-IN" w:bidi="hi-IN"/>
              </w:rPr>
            </w:pPr>
            <w:r w:rsidRPr="003C5A10">
              <w:rPr>
                <w:sz w:val="22"/>
                <w:szCs w:val="22"/>
                <w:lang w:eastAsia="hi-IN" w:bidi="hi-IN"/>
              </w:rPr>
              <w:t>Процедура измерения толщины металлических конструкций резервуара с целью определения их фактического состояния, выявления коррозионных повреждений, утонений и других дефектов. Полученные данные используются для оценки степени износа элементов, расчёта остаточного ресурса безопасной эксплуатации и разработки рекомендаций по дальнейшей эксплуатации, ремонту или исключению резервуара из эксплуатации. По результатам контроля Исполнитель составляет Протоколы результатов ультразвукового контроля передаются в составе Заключений экспертизы промышленной безопасности.</w:t>
            </w:r>
          </w:p>
        </w:tc>
      </w:tr>
      <w:tr w:rsidR="00E61C1B" w:rsidRPr="003C5A10" w14:paraId="64257659" w14:textId="77777777" w:rsidTr="00BA12CB">
        <w:trPr>
          <w:trHeight w:val="2147"/>
        </w:trPr>
        <w:tc>
          <w:tcPr>
            <w:tcW w:w="709" w:type="dxa"/>
          </w:tcPr>
          <w:p w14:paraId="5DDF40AE" w14:textId="341DC32F" w:rsidR="00E61C1B" w:rsidRPr="003C5A10" w:rsidRDefault="00E61C1B" w:rsidP="00E61C1B">
            <w:pPr>
              <w:tabs>
                <w:tab w:val="left" w:pos="1901"/>
              </w:tabs>
              <w:jc w:val="both"/>
              <w:rPr>
                <w:sz w:val="22"/>
                <w:szCs w:val="22"/>
              </w:rPr>
            </w:pPr>
            <w:r w:rsidRPr="003C5A10">
              <w:rPr>
                <w:sz w:val="22"/>
                <w:szCs w:val="22"/>
              </w:rPr>
              <w:lastRenderedPageBreak/>
              <w:t>2.1.5</w:t>
            </w:r>
          </w:p>
        </w:tc>
        <w:tc>
          <w:tcPr>
            <w:tcW w:w="2722" w:type="dxa"/>
          </w:tcPr>
          <w:p w14:paraId="58C14540" w14:textId="77777777" w:rsidR="00E61C1B" w:rsidRPr="003C5A10" w:rsidRDefault="00E61C1B" w:rsidP="00E61C1B">
            <w:pPr>
              <w:rPr>
                <w:sz w:val="22"/>
                <w:szCs w:val="22"/>
              </w:rPr>
            </w:pPr>
            <w:r w:rsidRPr="003C5A10">
              <w:rPr>
                <w:sz w:val="22"/>
                <w:szCs w:val="22"/>
              </w:rPr>
              <w:t>Проведение испытаний на плотность и прочность внутреннего сосуда резервуара с применением неразрушающего контроля методом акустической эмиссии.</w:t>
            </w:r>
          </w:p>
        </w:tc>
        <w:tc>
          <w:tcPr>
            <w:tcW w:w="6237" w:type="dxa"/>
          </w:tcPr>
          <w:p w14:paraId="098A93A0" w14:textId="77777777" w:rsidR="00E61C1B" w:rsidRPr="003C5A10" w:rsidRDefault="00E61C1B" w:rsidP="00E61C1B">
            <w:pPr>
              <w:rPr>
                <w:sz w:val="22"/>
                <w:szCs w:val="22"/>
                <w:lang w:eastAsia="hi-IN" w:bidi="hi-IN"/>
              </w:rPr>
            </w:pPr>
            <w:r w:rsidRPr="003C5A10">
              <w:rPr>
                <w:sz w:val="22"/>
                <w:szCs w:val="22"/>
                <w:lang w:eastAsia="hi-IN" w:bidi="hi-IN"/>
              </w:rPr>
              <w:t>Контроль методом акустической эмиссии проводится одновременно с пневматическими испытаниями и информирует о возникновении свищей, трещин, поврежденных уплотнителей и наличие развивающихся дефектов.</w:t>
            </w:r>
          </w:p>
          <w:p w14:paraId="244E1FC4" w14:textId="426E6604" w:rsidR="00E61C1B" w:rsidRPr="003C5A10" w:rsidRDefault="00E61C1B" w:rsidP="00E61C1B">
            <w:pPr>
              <w:rPr>
                <w:sz w:val="22"/>
                <w:szCs w:val="22"/>
                <w:lang w:eastAsia="hi-IN" w:bidi="hi-IN"/>
              </w:rPr>
            </w:pPr>
            <w:r w:rsidRPr="003C5A10">
              <w:rPr>
                <w:sz w:val="22"/>
                <w:szCs w:val="22"/>
                <w:lang w:eastAsia="hi-IN" w:bidi="hi-IN"/>
              </w:rPr>
              <w:t xml:space="preserve">Результат: Отчетная документация (протокол и заключение) с указанием результатов контроля </w:t>
            </w:r>
            <w:r w:rsidRPr="003C5A10">
              <w:rPr>
                <w:sz w:val="22"/>
                <w:szCs w:val="22"/>
              </w:rPr>
              <w:t>методом акустической эмиссии</w:t>
            </w:r>
            <w:r w:rsidRPr="003C5A10">
              <w:rPr>
                <w:sz w:val="22"/>
                <w:szCs w:val="22"/>
                <w:lang w:eastAsia="hi-IN" w:bidi="hi-IN"/>
              </w:rPr>
              <w:t xml:space="preserve"> передаются в составе Заключений экспертизы промышленной безопасности.</w:t>
            </w:r>
          </w:p>
        </w:tc>
      </w:tr>
      <w:tr w:rsidR="00E61C1B" w:rsidRPr="003C5A10" w14:paraId="0C51BCC4" w14:textId="77777777" w:rsidTr="00BA12CB">
        <w:trPr>
          <w:trHeight w:val="703"/>
        </w:trPr>
        <w:tc>
          <w:tcPr>
            <w:tcW w:w="709" w:type="dxa"/>
          </w:tcPr>
          <w:p w14:paraId="0CC2479F" w14:textId="5DE75C2F" w:rsidR="00E61C1B" w:rsidRPr="003C5A10" w:rsidRDefault="00E61C1B" w:rsidP="00E61C1B">
            <w:pPr>
              <w:tabs>
                <w:tab w:val="left" w:pos="1901"/>
              </w:tabs>
              <w:jc w:val="both"/>
              <w:rPr>
                <w:sz w:val="22"/>
                <w:szCs w:val="22"/>
              </w:rPr>
            </w:pPr>
            <w:r w:rsidRPr="003C5A10">
              <w:rPr>
                <w:sz w:val="22"/>
                <w:szCs w:val="22"/>
              </w:rPr>
              <w:t>2.1.6</w:t>
            </w:r>
          </w:p>
        </w:tc>
        <w:tc>
          <w:tcPr>
            <w:tcW w:w="2722" w:type="dxa"/>
          </w:tcPr>
          <w:p w14:paraId="144243DB" w14:textId="007E1610" w:rsidR="00E61C1B" w:rsidRPr="003C5A10" w:rsidRDefault="00E61C1B" w:rsidP="00E61C1B">
            <w:pPr>
              <w:rPr>
                <w:sz w:val="22"/>
                <w:szCs w:val="22"/>
              </w:rPr>
            </w:pPr>
            <w:r w:rsidRPr="003C5A10">
              <w:rPr>
                <w:sz w:val="22"/>
                <w:szCs w:val="22"/>
              </w:rPr>
              <w:t>Расчетные процедуры</w:t>
            </w:r>
          </w:p>
        </w:tc>
        <w:tc>
          <w:tcPr>
            <w:tcW w:w="6237" w:type="dxa"/>
          </w:tcPr>
          <w:p w14:paraId="7F2A2FA7" w14:textId="0C8072E3" w:rsidR="00E61C1B" w:rsidRPr="003C5A10" w:rsidRDefault="00E61C1B" w:rsidP="00E61C1B">
            <w:pPr>
              <w:rPr>
                <w:sz w:val="22"/>
                <w:szCs w:val="22"/>
                <w:lang w:eastAsia="hi-IN" w:bidi="hi-IN"/>
              </w:rPr>
            </w:pPr>
            <w:r w:rsidRPr="003C5A10">
              <w:rPr>
                <w:sz w:val="22"/>
                <w:szCs w:val="22"/>
                <w:lang w:eastAsia="hi-IN" w:bidi="hi-IN"/>
              </w:rPr>
              <w:t>Выполнение расчетов на прочность (при необходимости) и остаточного ресурса криогенных резервуаров.</w:t>
            </w:r>
          </w:p>
          <w:p w14:paraId="4D31D8A9" w14:textId="26573EF5" w:rsidR="00E61C1B" w:rsidRPr="003C5A10" w:rsidRDefault="00E61C1B" w:rsidP="00E61C1B">
            <w:pPr>
              <w:rPr>
                <w:sz w:val="22"/>
                <w:szCs w:val="22"/>
                <w:lang w:eastAsia="hi-IN" w:bidi="hi-IN"/>
              </w:rPr>
            </w:pPr>
          </w:p>
        </w:tc>
      </w:tr>
      <w:tr w:rsidR="00E61C1B" w:rsidRPr="003C5A10" w14:paraId="6F483E2A" w14:textId="77777777" w:rsidTr="001F4B43">
        <w:trPr>
          <w:trHeight w:val="989"/>
        </w:trPr>
        <w:tc>
          <w:tcPr>
            <w:tcW w:w="709" w:type="dxa"/>
          </w:tcPr>
          <w:p w14:paraId="57FE5164" w14:textId="4E81E822" w:rsidR="00E61C1B" w:rsidRPr="003C5A10" w:rsidRDefault="00E61C1B" w:rsidP="00E61C1B">
            <w:pPr>
              <w:tabs>
                <w:tab w:val="left" w:pos="1901"/>
              </w:tabs>
              <w:jc w:val="both"/>
              <w:rPr>
                <w:sz w:val="22"/>
                <w:szCs w:val="22"/>
              </w:rPr>
            </w:pPr>
            <w:r w:rsidRPr="003C5A10">
              <w:rPr>
                <w:sz w:val="22"/>
                <w:szCs w:val="22"/>
              </w:rPr>
              <w:t>2.1.7</w:t>
            </w:r>
          </w:p>
        </w:tc>
        <w:tc>
          <w:tcPr>
            <w:tcW w:w="2722" w:type="dxa"/>
          </w:tcPr>
          <w:p w14:paraId="5285421E" w14:textId="7E64CA43" w:rsidR="00E61C1B" w:rsidRPr="003C5A10" w:rsidRDefault="00E61C1B" w:rsidP="00E61C1B">
            <w:pPr>
              <w:rPr>
                <w:sz w:val="22"/>
                <w:szCs w:val="22"/>
              </w:rPr>
            </w:pPr>
            <w:r w:rsidRPr="003C5A10">
              <w:rPr>
                <w:sz w:val="22"/>
                <w:szCs w:val="22"/>
              </w:rPr>
              <w:t>Аналитические процедуры</w:t>
            </w:r>
          </w:p>
        </w:tc>
        <w:tc>
          <w:tcPr>
            <w:tcW w:w="6237" w:type="dxa"/>
          </w:tcPr>
          <w:p w14:paraId="5D465C1A" w14:textId="6FE3BE49" w:rsidR="00E61C1B" w:rsidRPr="003C5A10" w:rsidRDefault="00E61C1B" w:rsidP="00E61C1B">
            <w:pPr>
              <w:rPr>
                <w:sz w:val="22"/>
                <w:szCs w:val="22"/>
                <w:lang w:eastAsia="hi-IN" w:bidi="hi-IN"/>
              </w:rPr>
            </w:pPr>
            <w:r w:rsidRPr="003C5A10">
              <w:rPr>
                <w:sz w:val="22"/>
                <w:szCs w:val="22"/>
              </w:rPr>
              <w:t>Анализ результатов полученных в ходе обследования технических устройств и установление сроков дальнейшей безопасной эксплуатации обследуемого оборудования</w:t>
            </w:r>
          </w:p>
        </w:tc>
      </w:tr>
      <w:tr w:rsidR="00E61C1B" w:rsidRPr="003C5A10" w14:paraId="3746024D" w14:textId="77777777" w:rsidTr="00E61C1B">
        <w:trPr>
          <w:trHeight w:val="1905"/>
        </w:trPr>
        <w:tc>
          <w:tcPr>
            <w:tcW w:w="709" w:type="dxa"/>
          </w:tcPr>
          <w:p w14:paraId="0C3A0D80" w14:textId="77777777" w:rsidR="00E61C1B" w:rsidRPr="003C5A10" w:rsidRDefault="00E61C1B" w:rsidP="00E61C1B">
            <w:pPr>
              <w:tabs>
                <w:tab w:val="left" w:pos="1901"/>
              </w:tabs>
              <w:jc w:val="both"/>
              <w:rPr>
                <w:sz w:val="22"/>
                <w:szCs w:val="22"/>
              </w:rPr>
            </w:pPr>
            <w:r w:rsidRPr="003C5A10">
              <w:rPr>
                <w:sz w:val="22"/>
                <w:szCs w:val="22"/>
              </w:rPr>
              <w:t>2.1.8</w:t>
            </w:r>
          </w:p>
        </w:tc>
        <w:tc>
          <w:tcPr>
            <w:tcW w:w="2722" w:type="dxa"/>
          </w:tcPr>
          <w:p w14:paraId="2A24A0D2" w14:textId="77777777" w:rsidR="00E61C1B" w:rsidRPr="003C5A10" w:rsidRDefault="00E61C1B" w:rsidP="00E61C1B">
            <w:pPr>
              <w:rPr>
                <w:sz w:val="22"/>
                <w:szCs w:val="22"/>
              </w:rPr>
            </w:pPr>
            <w:r w:rsidRPr="003C5A10">
              <w:rPr>
                <w:sz w:val="22"/>
                <w:szCs w:val="22"/>
              </w:rPr>
              <w:t>Формирование отчетной документации по результатам комплекса мероприятий, указанных в п.п.2.1.1-2.1.7</w:t>
            </w:r>
          </w:p>
        </w:tc>
        <w:tc>
          <w:tcPr>
            <w:tcW w:w="6237" w:type="dxa"/>
          </w:tcPr>
          <w:p w14:paraId="0EF710A3" w14:textId="2F0C326A" w:rsidR="00E61C1B" w:rsidRPr="003C5A10" w:rsidRDefault="00E61C1B" w:rsidP="00E61C1B">
            <w:pPr>
              <w:jc w:val="both"/>
              <w:rPr>
                <w:sz w:val="22"/>
                <w:szCs w:val="22"/>
                <w:lang w:eastAsia="hi-IN" w:bidi="hi-IN"/>
              </w:rPr>
            </w:pPr>
            <w:r w:rsidRPr="003C5A10">
              <w:rPr>
                <w:sz w:val="22"/>
                <w:szCs w:val="22"/>
                <w:lang w:eastAsia="hi-IN" w:bidi="hi-IN"/>
              </w:rPr>
              <w:t xml:space="preserve">Результат: Отчетная документация (заключения), подписанные специалистами и руководителем организации, проводившей вышеперечисленные работы (услуги). </w:t>
            </w:r>
            <w:r w:rsidRPr="003C5A10">
              <w:rPr>
                <w:sz w:val="22"/>
                <w:szCs w:val="22"/>
              </w:rPr>
              <w:t>Передача Заказчику отчетной документации в виде заключений экспертизы промышленной безопасности на каждый газификатор холодный криогенный ГХК-3/1,6-200М с сопроводительным письмом в адрес Заказчика.</w:t>
            </w:r>
          </w:p>
        </w:tc>
      </w:tr>
    </w:tbl>
    <w:p w14:paraId="13D30996" w14:textId="77777777" w:rsidR="002E6B76" w:rsidRPr="003C5A10" w:rsidRDefault="002E6B76" w:rsidP="002E6B76">
      <w:pPr>
        <w:tabs>
          <w:tab w:val="left" w:pos="928"/>
        </w:tabs>
        <w:ind w:left="360"/>
        <w:jc w:val="both"/>
        <w:rPr>
          <w:sz w:val="22"/>
          <w:szCs w:val="22"/>
        </w:rPr>
      </w:pPr>
    </w:p>
    <w:p w14:paraId="22236928" w14:textId="77777777" w:rsidR="002E6B76" w:rsidRPr="003C5A10" w:rsidRDefault="002E6B76" w:rsidP="001F4B43">
      <w:pPr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3C5A10">
        <w:rPr>
          <w:sz w:val="22"/>
          <w:szCs w:val="22"/>
        </w:rPr>
        <w:t>Описание</w:t>
      </w:r>
      <w:r w:rsidRPr="003C5A10">
        <w:rPr>
          <w:color w:val="000000"/>
          <w:sz w:val="22"/>
          <w:szCs w:val="22"/>
        </w:rPr>
        <w:t xml:space="preserve"> </w:t>
      </w:r>
      <w:r w:rsidRPr="003C5A10">
        <w:rPr>
          <w:sz w:val="22"/>
          <w:szCs w:val="22"/>
        </w:rPr>
        <w:t>поставляемых</w:t>
      </w:r>
      <w:r w:rsidRPr="003C5A10">
        <w:rPr>
          <w:color w:val="000000"/>
          <w:sz w:val="22"/>
          <w:szCs w:val="22"/>
        </w:rPr>
        <w:t xml:space="preserve"> товаров (оборудование, технически сложные и дорогостоящие товары): </w:t>
      </w:r>
      <w:r w:rsidRPr="003C5A10">
        <w:rPr>
          <w:sz w:val="22"/>
          <w:szCs w:val="22"/>
        </w:rPr>
        <w:t>не требуется</w:t>
      </w:r>
    </w:p>
    <w:p w14:paraId="4385D6B5" w14:textId="2C732AC7" w:rsidR="002E6B76" w:rsidRPr="003C5A10" w:rsidRDefault="002E6B76" w:rsidP="001F4B43">
      <w:pPr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color w:val="000000"/>
          <w:sz w:val="22"/>
          <w:szCs w:val="22"/>
        </w:rPr>
      </w:pPr>
      <w:r w:rsidRPr="003C5A10">
        <w:rPr>
          <w:sz w:val="22"/>
          <w:szCs w:val="22"/>
        </w:rPr>
        <w:t>Описание</w:t>
      </w:r>
      <w:r w:rsidRPr="003C5A10">
        <w:rPr>
          <w:color w:val="000000"/>
          <w:sz w:val="22"/>
          <w:szCs w:val="22"/>
        </w:rPr>
        <w:t xml:space="preserve"> используемых товаров и материалов. Не требуется.</w:t>
      </w:r>
    </w:p>
    <w:p w14:paraId="257BA52B" w14:textId="77777777" w:rsidR="00360EE5" w:rsidRPr="003C5A10" w:rsidRDefault="002E6B76" w:rsidP="001F4B43">
      <w:pPr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color w:val="000000"/>
          <w:sz w:val="22"/>
          <w:szCs w:val="22"/>
        </w:rPr>
      </w:pPr>
      <w:r w:rsidRPr="003C5A10">
        <w:rPr>
          <w:color w:val="000000"/>
          <w:sz w:val="22"/>
          <w:szCs w:val="22"/>
        </w:rPr>
        <w:t xml:space="preserve">Описание имеющегося у Заказчика оборудования: </w:t>
      </w:r>
    </w:p>
    <w:p w14:paraId="5FFD28C2" w14:textId="133B640B" w:rsidR="00360EE5" w:rsidRPr="003C5A10" w:rsidRDefault="007C1E55" w:rsidP="001F4B43">
      <w:pPr>
        <w:numPr>
          <w:ilvl w:val="1"/>
          <w:numId w:val="14"/>
        </w:numPr>
        <w:tabs>
          <w:tab w:val="left" w:pos="1418"/>
        </w:tabs>
        <w:ind w:left="993" w:firstLine="131"/>
        <w:jc w:val="both"/>
        <w:rPr>
          <w:color w:val="000000"/>
          <w:sz w:val="22"/>
          <w:szCs w:val="22"/>
        </w:rPr>
      </w:pPr>
      <w:r w:rsidRPr="003C5A10">
        <w:rPr>
          <w:sz w:val="22"/>
          <w:szCs w:val="22"/>
        </w:rPr>
        <w:t>газификатор холодный криогенный ГХК-3/1,6-200М (зав. № 8910168, рег. № 27936)</w:t>
      </w:r>
      <w:r w:rsidR="00360EE5" w:rsidRPr="003C5A10">
        <w:rPr>
          <w:color w:val="000000"/>
          <w:sz w:val="22"/>
          <w:szCs w:val="22"/>
        </w:rPr>
        <w:t>;</w:t>
      </w:r>
    </w:p>
    <w:p w14:paraId="008AB9EB" w14:textId="6879A3A7" w:rsidR="002E6B76" w:rsidRPr="003C5A10" w:rsidRDefault="007C1E55" w:rsidP="001F4B43">
      <w:pPr>
        <w:numPr>
          <w:ilvl w:val="1"/>
          <w:numId w:val="14"/>
        </w:numPr>
        <w:tabs>
          <w:tab w:val="left" w:pos="1418"/>
        </w:tabs>
        <w:ind w:left="993" w:firstLine="131"/>
        <w:jc w:val="both"/>
        <w:rPr>
          <w:color w:val="000000"/>
          <w:sz w:val="22"/>
          <w:szCs w:val="22"/>
        </w:rPr>
      </w:pPr>
      <w:r w:rsidRPr="003C5A10">
        <w:rPr>
          <w:color w:val="000000"/>
          <w:sz w:val="22"/>
          <w:szCs w:val="22"/>
        </w:rPr>
        <w:t>газификатор холодный криогенный ГХК-3/1,6-200М (зав. № 8811044, рег. № 27937)</w:t>
      </w:r>
      <w:r w:rsidR="00360EE5" w:rsidRPr="003C5A10">
        <w:rPr>
          <w:color w:val="000000"/>
          <w:sz w:val="22"/>
          <w:szCs w:val="22"/>
        </w:rPr>
        <w:t>.</w:t>
      </w:r>
    </w:p>
    <w:p w14:paraId="650B2FE1" w14:textId="77777777" w:rsidR="002E6B76" w:rsidRPr="003C5A10" w:rsidRDefault="002E6B76" w:rsidP="002E6B76">
      <w:pPr>
        <w:jc w:val="both"/>
        <w:rPr>
          <w:sz w:val="22"/>
          <w:szCs w:val="22"/>
        </w:rPr>
      </w:pPr>
    </w:p>
    <w:p w14:paraId="7938BDD3" w14:textId="45D612BF" w:rsidR="002E6B76" w:rsidRPr="003C5A10" w:rsidRDefault="009436EE" w:rsidP="001F4B43">
      <w:pPr>
        <w:numPr>
          <w:ilvl w:val="0"/>
          <w:numId w:val="4"/>
        </w:numPr>
        <w:tabs>
          <w:tab w:val="num" w:pos="1134"/>
        </w:tabs>
        <w:ind w:left="0" w:firstLine="567"/>
        <w:jc w:val="both"/>
        <w:rPr>
          <w:b/>
          <w:sz w:val="22"/>
          <w:szCs w:val="22"/>
        </w:rPr>
      </w:pPr>
      <w:r w:rsidRPr="003C5A10">
        <w:rPr>
          <w:b/>
          <w:bCs/>
          <w:color w:val="000000"/>
          <w:sz w:val="22"/>
          <w:szCs w:val="22"/>
        </w:rPr>
        <w:t>Д</w:t>
      </w:r>
      <w:r w:rsidR="002E6B76" w:rsidRPr="003C5A10">
        <w:rPr>
          <w:b/>
          <w:bCs/>
          <w:sz w:val="22"/>
          <w:szCs w:val="22"/>
        </w:rPr>
        <w:t>окументаци</w:t>
      </w:r>
      <w:r w:rsidRPr="003C5A10">
        <w:rPr>
          <w:b/>
          <w:bCs/>
          <w:sz w:val="22"/>
          <w:szCs w:val="22"/>
        </w:rPr>
        <w:t>я</w:t>
      </w:r>
      <w:r w:rsidR="002E6B76" w:rsidRPr="003C5A10">
        <w:rPr>
          <w:b/>
          <w:bCs/>
          <w:color w:val="000000"/>
          <w:sz w:val="22"/>
          <w:szCs w:val="22"/>
        </w:rPr>
        <w:t xml:space="preserve">, которая должна быть передана </w:t>
      </w:r>
      <w:r w:rsidRPr="003C5A10">
        <w:rPr>
          <w:b/>
          <w:bCs/>
          <w:color w:val="000000"/>
          <w:sz w:val="22"/>
          <w:szCs w:val="22"/>
        </w:rPr>
        <w:t xml:space="preserve">Заказчику </w:t>
      </w:r>
      <w:r w:rsidR="002E6B76" w:rsidRPr="003C5A10">
        <w:rPr>
          <w:b/>
          <w:bCs/>
          <w:color w:val="000000"/>
          <w:sz w:val="22"/>
          <w:szCs w:val="22"/>
        </w:rPr>
        <w:t>после оказания услуг по Договору, требования к данной документации:</w:t>
      </w:r>
    </w:p>
    <w:p w14:paraId="3727D162" w14:textId="77777777" w:rsidR="00AB76D3" w:rsidRPr="003C5A10" w:rsidRDefault="00AB76D3" w:rsidP="00AB76D3">
      <w:pPr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color w:val="000000"/>
          <w:sz w:val="22"/>
          <w:szCs w:val="22"/>
          <w:shd w:val="clear" w:color="auto" w:fill="FFFFFF"/>
        </w:rPr>
      </w:pPr>
      <w:r w:rsidRPr="003C5A10">
        <w:rPr>
          <w:sz w:val="22"/>
          <w:szCs w:val="22"/>
        </w:rPr>
        <w:t>Перечень</w:t>
      </w:r>
      <w:r w:rsidRPr="003C5A10">
        <w:rPr>
          <w:color w:val="000000"/>
          <w:sz w:val="22"/>
          <w:szCs w:val="22"/>
          <w:shd w:val="clear" w:color="auto" w:fill="FFFFFF"/>
        </w:rPr>
        <w:t xml:space="preserve"> документации, которая должна быть передана Заказчику после оказания услуг, требования к данной документации: </w:t>
      </w:r>
    </w:p>
    <w:p w14:paraId="3EBE4321" w14:textId="4E353418" w:rsidR="009436EE" w:rsidRPr="003C5A10" w:rsidRDefault="009436EE" w:rsidP="001F4B43">
      <w:pPr>
        <w:numPr>
          <w:ilvl w:val="2"/>
          <w:numId w:val="4"/>
        </w:numPr>
        <w:tabs>
          <w:tab w:val="left" w:pos="1134"/>
        </w:tabs>
        <w:ind w:left="0" w:firstLine="567"/>
        <w:jc w:val="both"/>
        <w:rPr>
          <w:color w:val="000000"/>
          <w:sz w:val="22"/>
          <w:szCs w:val="22"/>
        </w:rPr>
      </w:pPr>
      <w:r w:rsidRPr="003C5A10">
        <w:rPr>
          <w:color w:val="000000"/>
          <w:sz w:val="22"/>
          <w:szCs w:val="22"/>
        </w:rPr>
        <w:t xml:space="preserve">Заключения экспертизы промышленной безопасности на каждый </w:t>
      </w:r>
      <w:r w:rsidR="007475FF" w:rsidRPr="003C5A10">
        <w:rPr>
          <w:color w:val="000000"/>
          <w:sz w:val="22"/>
          <w:szCs w:val="22"/>
        </w:rPr>
        <w:t>газификатор холодный криогенный ГХК-3/1,6-200М</w:t>
      </w:r>
      <w:r w:rsidRPr="003C5A10">
        <w:rPr>
          <w:color w:val="000000"/>
          <w:sz w:val="22"/>
          <w:szCs w:val="22"/>
        </w:rPr>
        <w:t xml:space="preserve">, оформленное в соответствии с требованием </w:t>
      </w:r>
      <w:r w:rsidR="00AB76D3" w:rsidRPr="003C5A10">
        <w:rPr>
          <w:color w:val="000000"/>
          <w:sz w:val="22"/>
          <w:szCs w:val="22"/>
        </w:rPr>
        <w:t>Федеральных норм и правил в области промышленной безопасности «Правила проведения экспертизы промышленной безопасности» утвержден</w:t>
      </w:r>
      <w:r w:rsidR="00116E09" w:rsidRPr="003C5A10">
        <w:rPr>
          <w:color w:val="000000"/>
          <w:sz w:val="22"/>
          <w:szCs w:val="22"/>
        </w:rPr>
        <w:t>н</w:t>
      </w:r>
      <w:r w:rsidR="00AB76D3" w:rsidRPr="003C5A10">
        <w:rPr>
          <w:color w:val="000000"/>
          <w:sz w:val="22"/>
          <w:szCs w:val="22"/>
        </w:rPr>
        <w:t xml:space="preserve">ыми приказом Федеральной службы по экологическому, технологическому и атомному надзору от 20 октября 2020 г. №420, в одном экземпляре на бумажном носителе и в электронном виде в формате </w:t>
      </w:r>
      <w:proofErr w:type="spellStart"/>
      <w:r w:rsidR="00AB76D3" w:rsidRPr="003C5A10">
        <w:rPr>
          <w:color w:val="000000"/>
          <w:sz w:val="22"/>
          <w:szCs w:val="22"/>
        </w:rPr>
        <w:t>pdf</w:t>
      </w:r>
      <w:proofErr w:type="spellEnd"/>
      <w:r w:rsidR="00AB76D3" w:rsidRPr="003C5A10">
        <w:rPr>
          <w:color w:val="000000"/>
          <w:sz w:val="22"/>
          <w:szCs w:val="22"/>
        </w:rPr>
        <w:t>.</w:t>
      </w:r>
    </w:p>
    <w:p w14:paraId="3D0C33E5" w14:textId="35E169A2" w:rsidR="00AB76D3" w:rsidRPr="003C5A10" w:rsidRDefault="002E6B76" w:rsidP="00371263">
      <w:pPr>
        <w:numPr>
          <w:ilvl w:val="2"/>
          <w:numId w:val="4"/>
        </w:numPr>
        <w:tabs>
          <w:tab w:val="left" w:pos="1134"/>
        </w:tabs>
        <w:ind w:left="0" w:firstLine="567"/>
        <w:jc w:val="both"/>
        <w:rPr>
          <w:color w:val="000000"/>
          <w:sz w:val="22"/>
          <w:szCs w:val="22"/>
        </w:rPr>
      </w:pPr>
      <w:r w:rsidRPr="003C5A10">
        <w:rPr>
          <w:color w:val="000000"/>
          <w:sz w:val="22"/>
          <w:szCs w:val="22"/>
        </w:rPr>
        <w:t>Акт</w:t>
      </w:r>
      <w:r w:rsidR="00AB76D3" w:rsidRPr="003C5A10">
        <w:rPr>
          <w:color w:val="000000"/>
          <w:sz w:val="22"/>
          <w:szCs w:val="22"/>
        </w:rPr>
        <w:t xml:space="preserve"> сдачи-приемки оказанных услуг, на бумажном носителе</w:t>
      </w:r>
      <w:r w:rsidRPr="003C5A10">
        <w:rPr>
          <w:color w:val="000000"/>
          <w:sz w:val="22"/>
          <w:szCs w:val="22"/>
        </w:rPr>
        <w:t xml:space="preserve"> </w:t>
      </w:r>
      <w:r w:rsidR="00AB76D3" w:rsidRPr="003C5A10">
        <w:rPr>
          <w:color w:val="000000"/>
          <w:sz w:val="22"/>
          <w:szCs w:val="22"/>
        </w:rPr>
        <w:t>в двух экземплярах</w:t>
      </w:r>
      <w:r w:rsidR="00AF2FB7" w:rsidRPr="003C5A10">
        <w:rPr>
          <w:color w:val="000000"/>
          <w:sz w:val="22"/>
          <w:szCs w:val="22"/>
        </w:rPr>
        <w:t>.</w:t>
      </w:r>
    </w:p>
    <w:p w14:paraId="1897C5A4" w14:textId="229675FF" w:rsidR="00AB76D3" w:rsidRPr="003C5A10" w:rsidRDefault="00AB76D3" w:rsidP="00371263">
      <w:pPr>
        <w:numPr>
          <w:ilvl w:val="2"/>
          <w:numId w:val="4"/>
        </w:numPr>
        <w:tabs>
          <w:tab w:val="left" w:pos="1134"/>
        </w:tabs>
        <w:ind w:left="0" w:firstLine="567"/>
        <w:jc w:val="both"/>
        <w:rPr>
          <w:color w:val="000000"/>
          <w:sz w:val="22"/>
          <w:szCs w:val="22"/>
        </w:rPr>
      </w:pPr>
      <w:r w:rsidRPr="003C5A10">
        <w:rPr>
          <w:color w:val="000000"/>
          <w:sz w:val="22"/>
          <w:szCs w:val="22"/>
        </w:rPr>
        <w:t>Счет на оплату оказанных услуг, на бумажном носителе в одном экземпляре</w:t>
      </w:r>
      <w:r w:rsidR="00AF2FB7" w:rsidRPr="003C5A10">
        <w:rPr>
          <w:color w:val="000000"/>
          <w:sz w:val="22"/>
          <w:szCs w:val="22"/>
        </w:rPr>
        <w:t>.</w:t>
      </w:r>
    </w:p>
    <w:p w14:paraId="01398A70" w14:textId="6367B323" w:rsidR="00AA1E0D" w:rsidRPr="003C5A10" w:rsidRDefault="00AA1E0D" w:rsidP="00371263">
      <w:pPr>
        <w:numPr>
          <w:ilvl w:val="2"/>
          <w:numId w:val="4"/>
        </w:numPr>
        <w:tabs>
          <w:tab w:val="left" w:pos="1134"/>
        </w:tabs>
        <w:ind w:left="0" w:firstLine="567"/>
        <w:jc w:val="both"/>
        <w:rPr>
          <w:color w:val="000000"/>
          <w:sz w:val="22"/>
          <w:szCs w:val="22"/>
        </w:rPr>
      </w:pPr>
      <w:r w:rsidRPr="003C5A10">
        <w:rPr>
          <w:color w:val="000000"/>
          <w:sz w:val="22"/>
          <w:szCs w:val="22"/>
        </w:rPr>
        <w:t>Счет-фактура, на бумажном носителе в одном экземпляре.</w:t>
      </w:r>
    </w:p>
    <w:p w14:paraId="50A1A9E6" w14:textId="5F08D727" w:rsidR="002E6B76" w:rsidRPr="003C5A10" w:rsidRDefault="00AB76D3" w:rsidP="001F4B43">
      <w:pPr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3C5A10">
        <w:rPr>
          <w:sz w:val="22"/>
          <w:szCs w:val="22"/>
        </w:rPr>
        <w:t>Документация, перечисленная в п. 3</w:t>
      </w:r>
      <w:r w:rsidR="00AF2FB7" w:rsidRPr="003C5A10">
        <w:rPr>
          <w:sz w:val="22"/>
          <w:szCs w:val="22"/>
        </w:rPr>
        <w:t>.</w:t>
      </w:r>
      <w:r w:rsidRPr="003C5A10">
        <w:rPr>
          <w:sz w:val="22"/>
          <w:szCs w:val="22"/>
        </w:rPr>
        <w:t>1. Передается Исполнителем Заказчику с сопроводительным письмом.</w:t>
      </w:r>
    </w:p>
    <w:p w14:paraId="64FFCCF2" w14:textId="77777777" w:rsidR="002E6B76" w:rsidRPr="003C5A10" w:rsidRDefault="002E6B76" w:rsidP="002E6B76">
      <w:pPr>
        <w:tabs>
          <w:tab w:val="left" w:pos="1134"/>
        </w:tabs>
        <w:ind w:left="426"/>
        <w:jc w:val="both"/>
        <w:rPr>
          <w:sz w:val="22"/>
          <w:szCs w:val="22"/>
        </w:rPr>
      </w:pPr>
    </w:p>
    <w:p w14:paraId="44664B70" w14:textId="77777777" w:rsidR="002E6B76" w:rsidRPr="003C5A10" w:rsidRDefault="002E6B76" w:rsidP="001F4B43">
      <w:pPr>
        <w:numPr>
          <w:ilvl w:val="0"/>
          <w:numId w:val="4"/>
        </w:numPr>
        <w:tabs>
          <w:tab w:val="num" w:pos="1134"/>
        </w:tabs>
        <w:ind w:left="0" w:firstLine="567"/>
        <w:jc w:val="both"/>
        <w:rPr>
          <w:b/>
          <w:sz w:val="22"/>
          <w:szCs w:val="22"/>
        </w:rPr>
      </w:pPr>
      <w:r w:rsidRPr="003C5A10">
        <w:rPr>
          <w:b/>
          <w:bCs/>
          <w:color w:val="000000"/>
          <w:sz w:val="22"/>
          <w:szCs w:val="22"/>
        </w:rPr>
        <w:t>Требования</w:t>
      </w:r>
      <w:r w:rsidRPr="003C5A10">
        <w:rPr>
          <w:b/>
          <w:sz w:val="22"/>
          <w:szCs w:val="22"/>
        </w:rPr>
        <w:t xml:space="preserve">, </w:t>
      </w:r>
      <w:r w:rsidRPr="003C5A10">
        <w:rPr>
          <w:b/>
          <w:bCs/>
          <w:sz w:val="22"/>
          <w:szCs w:val="22"/>
        </w:rPr>
        <w:t>которым</w:t>
      </w:r>
      <w:r w:rsidRPr="003C5A10">
        <w:rPr>
          <w:b/>
          <w:sz w:val="22"/>
          <w:szCs w:val="22"/>
        </w:rPr>
        <w:t xml:space="preserve"> должны соответствовать оказываемые услуги.</w:t>
      </w:r>
    </w:p>
    <w:p w14:paraId="2368D444" w14:textId="7132DD1D" w:rsidR="002E6B76" w:rsidRPr="003C5A10" w:rsidRDefault="002E6B76" w:rsidP="001F4B43">
      <w:pPr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color w:val="000000"/>
          <w:sz w:val="22"/>
          <w:szCs w:val="22"/>
        </w:rPr>
      </w:pPr>
      <w:r w:rsidRPr="003C5A10">
        <w:rPr>
          <w:sz w:val="22"/>
          <w:szCs w:val="22"/>
        </w:rPr>
        <w:t>Федеральный</w:t>
      </w:r>
      <w:r w:rsidRPr="003C5A10">
        <w:rPr>
          <w:color w:val="000000"/>
          <w:sz w:val="22"/>
          <w:szCs w:val="22"/>
        </w:rPr>
        <w:t xml:space="preserve"> закон от 21.07.1997 N 116-ФЗ «О промышленной безопасности опасных производственных объектов»</w:t>
      </w:r>
      <w:r w:rsidR="00B361B9" w:rsidRPr="003C5A10">
        <w:rPr>
          <w:color w:val="000000"/>
          <w:sz w:val="22"/>
          <w:szCs w:val="22"/>
        </w:rPr>
        <w:t>.</w:t>
      </w:r>
    </w:p>
    <w:p w14:paraId="07A4009C" w14:textId="47599B98" w:rsidR="002E6B76" w:rsidRPr="003C5A10" w:rsidRDefault="002E6B76" w:rsidP="001F4B43">
      <w:pPr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color w:val="000000"/>
          <w:sz w:val="22"/>
          <w:szCs w:val="22"/>
        </w:rPr>
      </w:pPr>
      <w:r w:rsidRPr="003C5A10">
        <w:rPr>
          <w:sz w:val="22"/>
          <w:szCs w:val="22"/>
        </w:rPr>
        <w:t>Федеральный</w:t>
      </w:r>
      <w:r w:rsidRPr="003C5A10">
        <w:rPr>
          <w:color w:val="000000"/>
          <w:sz w:val="22"/>
          <w:szCs w:val="22"/>
        </w:rPr>
        <w:t xml:space="preserve"> закон от 22.07.2008 N 123-ФЗ «Технический регламент о требованиях пожарной безопасности»</w:t>
      </w:r>
      <w:r w:rsidR="00B361B9" w:rsidRPr="003C5A10">
        <w:rPr>
          <w:color w:val="000000"/>
          <w:sz w:val="22"/>
          <w:szCs w:val="22"/>
        </w:rPr>
        <w:t>.</w:t>
      </w:r>
    </w:p>
    <w:p w14:paraId="39B81439" w14:textId="53B2EC03" w:rsidR="002E6B76" w:rsidRPr="003C5A10" w:rsidRDefault="002E6B76" w:rsidP="001F4B43">
      <w:pPr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color w:val="000000"/>
          <w:sz w:val="22"/>
          <w:szCs w:val="22"/>
        </w:rPr>
      </w:pPr>
      <w:r w:rsidRPr="003C5A10">
        <w:rPr>
          <w:sz w:val="22"/>
          <w:szCs w:val="22"/>
        </w:rPr>
        <w:t>Федеральные</w:t>
      </w:r>
      <w:r w:rsidRPr="003C5A10">
        <w:rPr>
          <w:color w:val="000000"/>
          <w:sz w:val="22"/>
          <w:szCs w:val="22"/>
        </w:rPr>
        <w:t xml:space="preserve"> нормы и правила в области промышленной безопасности «Правила промышленной безопасности при использовании оборудования, работающего под избыточным давлением» </w:t>
      </w:r>
      <w:r w:rsidRPr="003C5A10">
        <w:rPr>
          <w:sz w:val="22"/>
          <w:szCs w:val="22"/>
        </w:rPr>
        <w:t>утверждены</w:t>
      </w:r>
      <w:r w:rsidRPr="003C5A10">
        <w:rPr>
          <w:color w:val="000000"/>
          <w:sz w:val="22"/>
          <w:szCs w:val="22"/>
        </w:rPr>
        <w:t xml:space="preserve"> приказом Федеральной службы по экологическому, технологическому и атомному надзору от 15 декабря 2020 г. №536</w:t>
      </w:r>
      <w:r w:rsidR="00B361B9" w:rsidRPr="003C5A10">
        <w:rPr>
          <w:color w:val="000000"/>
          <w:sz w:val="22"/>
          <w:szCs w:val="22"/>
        </w:rPr>
        <w:t>.</w:t>
      </w:r>
    </w:p>
    <w:p w14:paraId="65ECA758" w14:textId="1215081C" w:rsidR="002E6B76" w:rsidRPr="003C5A10" w:rsidRDefault="002E6B76" w:rsidP="001F4B43">
      <w:pPr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color w:val="000000"/>
          <w:sz w:val="22"/>
          <w:szCs w:val="22"/>
        </w:rPr>
      </w:pPr>
      <w:r w:rsidRPr="003C5A10">
        <w:rPr>
          <w:sz w:val="22"/>
          <w:szCs w:val="22"/>
        </w:rPr>
        <w:lastRenderedPageBreak/>
        <w:t>Федеральные</w:t>
      </w:r>
      <w:r w:rsidRPr="003C5A10">
        <w:rPr>
          <w:color w:val="000000"/>
          <w:sz w:val="22"/>
          <w:szCs w:val="22"/>
        </w:rPr>
        <w:t xml:space="preserve"> нормы и правила в области промышленной безопасности «Правила проведения экспертизы промышленной безопасности» утверждены приказом Федеральной службы по экологическому, технологическому и атомному надзору от 20 октября 2020 г. №420</w:t>
      </w:r>
      <w:r w:rsidR="00B361B9" w:rsidRPr="003C5A10">
        <w:rPr>
          <w:color w:val="000000"/>
          <w:sz w:val="22"/>
          <w:szCs w:val="22"/>
        </w:rPr>
        <w:t>.</w:t>
      </w:r>
    </w:p>
    <w:p w14:paraId="42DCD69A" w14:textId="4BE4C58E" w:rsidR="002E6B76" w:rsidRPr="003C5A10" w:rsidRDefault="002E6B76" w:rsidP="001F4B43">
      <w:pPr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color w:val="000000"/>
          <w:sz w:val="22"/>
          <w:szCs w:val="22"/>
        </w:rPr>
      </w:pPr>
      <w:r w:rsidRPr="003C5A10">
        <w:rPr>
          <w:sz w:val="22"/>
          <w:szCs w:val="22"/>
        </w:rPr>
        <w:t>Федеральные</w:t>
      </w:r>
      <w:r w:rsidRPr="003C5A10">
        <w:rPr>
          <w:color w:val="000000"/>
          <w:sz w:val="22"/>
          <w:szCs w:val="22"/>
        </w:rPr>
        <w:t xml:space="preserve"> нормы и правила в области промышленной безопасности «Основные требования к проведению неразрушающего контроля технических устройств, зданий и сооружений на опасных производственных объектах» утверждены приказом Федеральной службы по экологическому, технологическому и атомному надзору от 01 декабря 2020 г. №478</w:t>
      </w:r>
      <w:r w:rsidR="00B361B9" w:rsidRPr="003C5A10">
        <w:rPr>
          <w:color w:val="000000"/>
          <w:sz w:val="22"/>
          <w:szCs w:val="22"/>
        </w:rPr>
        <w:t>.</w:t>
      </w:r>
    </w:p>
    <w:p w14:paraId="2D21A08C" w14:textId="227BB8F2" w:rsidR="002E6B76" w:rsidRPr="003C5A10" w:rsidRDefault="002E6B76" w:rsidP="001F4B43">
      <w:pPr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color w:val="000000"/>
          <w:sz w:val="22"/>
          <w:szCs w:val="22"/>
        </w:rPr>
      </w:pPr>
      <w:r w:rsidRPr="003C5A10">
        <w:rPr>
          <w:sz w:val="22"/>
          <w:szCs w:val="22"/>
        </w:rPr>
        <w:t>Постановление</w:t>
      </w:r>
      <w:r w:rsidRPr="003C5A10">
        <w:rPr>
          <w:color w:val="000000"/>
          <w:sz w:val="22"/>
          <w:szCs w:val="22"/>
        </w:rPr>
        <w:t xml:space="preserve"> Правительства Российской Федерации от 16.09.2020 № 1477 «О лицензировании деятельности по проведению экспертизы промышленной безопасности»</w:t>
      </w:r>
      <w:r w:rsidR="00B361B9" w:rsidRPr="003C5A10">
        <w:rPr>
          <w:color w:val="000000"/>
          <w:sz w:val="22"/>
          <w:szCs w:val="22"/>
        </w:rPr>
        <w:t>.</w:t>
      </w:r>
    </w:p>
    <w:p w14:paraId="7E18E316" w14:textId="7F72E604" w:rsidR="002E6B76" w:rsidRPr="003C5A10" w:rsidRDefault="002E6B76" w:rsidP="001F4B43">
      <w:pPr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color w:val="000000"/>
          <w:sz w:val="22"/>
          <w:szCs w:val="22"/>
        </w:rPr>
      </w:pPr>
      <w:r w:rsidRPr="003C5A10">
        <w:rPr>
          <w:color w:val="000000"/>
          <w:sz w:val="22"/>
          <w:szCs w:val="22"/>
        </w:rPr>
        <w:t>КС 1501.00.000 ТО «Газификаторы холодные криогенные. Техническое описание и инструкция по эксплуатации»</w:t>
      </w:r>
      <w:r w:rsidR="00B361B9" w:rsidRPr="003C5A10">
        <w:rPr>
          <w:color w:val="000000"/>
          <w:sz w:val="22"/>
          <w:szCs w:val="22"/>
        </w:rPr>
        <w:t>.</w:t>
      </w:r>
    </w:p>
    <w:p w14:paraId="1BCCC718" w14:textId="75EF19F1" w:rsidR="002E6B76" w:rsidRPr="003C5A10" w:rsidRDefault="002E6B76" w:rsidP="001F4B43">
      <w:pPr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color w:val="000000"/>
          <w:sz w:val="22"/>
          <w:szCs w:val="22"/>
        </w:rPr>
      </w:pPr>
      <w:r w:rsidRPr="003C5A10">
        <w:rPr>
          <w:color w:val="000000"/>
          <w:sz w:val="22"/>
          <w:szCs w:val="22"/>
        </w:rPr>
        <w:t xml:space="preserve">РД </w:t>
      </w:r>
      <w:r w:rsidRPr="003C5A10">
        <w:rPr>
          <w:sz w:val="22"/>
          <w:szCs w:val="22"/>
        </w:rPr>
        <w:t>2082</w:t>
      </w:r>
      <w:r w:rsidRPr="003C5A10">
        <w:rPr>
          <w:color w:val="000000"/>
          <w:sz w:val="22"/>
          <w:szCs w:val="22"/>
        </w:rPr>
        <w:t>-15-98 «Резервуары криогенные. Методика технического освидетельствования». (Согласовано с Управлением по котлонадзору и надзору за подъемными сооружениями Госгортехнадзора России, письмо № 12-06/31 от 15.01.99 г.)</w:t>
      </w:r>
      <w:r w:rsidR="00B361B9" w:rsidRPr="003C5A10">
        <w:rPr>
          <w:color w:val="000000"/>
          <w:sz w:val="22"/>
          <w:szCs w:val="22"/>
        </w:rPr>
        <w:t>.</w:t>
      </w:r>
    </w:p>
    <w:p w14:paraId="19FEA030" w14:textId="70C3215E" w:rsidR="002E6B76" w:rsidRPr="003C5A10" w:rsidRDefault="002E6B76" w:rsidP="001F4B43">
      <w:pPr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color w:val="000000"/>
          <w:sz w:val="22"/>
          <w:szCs w:val="22"/>
        </w:rPr>
      </w:pPr>
      <w:r w:rsidRPr="003C5A10">
        <w:rPr>
          <w:color w:val="000000"/>
          <w:sz w:val="22"/>
          <w:szCs w:val="22"/>
        </w:rPr>
        <w:t xml:space="preserve">РД </w:t>
      </w:r>
      <w:r w:rsidRPr="003C5A10">
        <w:rPr>
          <w:sz w:val="22"/>
          <w:szCs w:val="22"/>
        </w:rPr>
        <w:t>2082</w:t>
      </w:r>
      <w:r w:rsidRPr="003C5A10">
        <w:rPr>
          <w:color w:val="000000"/>
          <w:sz w:val="22"/>
          <w:szCs w:val="22"/>
        </w:rPr>
        <w:t>-18-2005 «Резервуары криогенные. Программа технического диагностирования и определения остаточного ресурса». (Согласовано с Ростехнадзором, письмо 09-03/2411 от 2.11.2005)</w:t>
      </w:r>
      <w:r w:rsidR="00B361B9" w:rsidRPr="003C5A10">
        <w:rPr>
          <w:color w:val="000000"/>
          <w:sz w:val="22"/>
          <w:szCs w:val="22"/>
        </w:rPr>
        <w:t>.</w:t>
      </w:r>
    </w:p>
    <w:p w14:paraId="58541B51" w14:textId="08E405DE" w:rsidR="002E6B76" w:rsidRPr="003C5A10" w:rsidRDefault="002E6B76" w:rsidP="001F4B43">
      <w:pPr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color w:val="000000"/>
          <w:sz w:val="22"/>
          <w:szCs w:val="22"/>
        </w:rPr>
      </w:pPr>
      <w:r w:rsidRPr="003C5A10">
        <w:rPr>
          <w:color w:val="000000"/>
          <w:sz w:val="22"/>
          <w:szCs w:val="22"/>
        </w:rPr>
        <w:t>РД 2082-19-98 «Методика диагностирования технического состояния и определения остаточного ресурса сосудов»</w:t>
      </w:r>
      <w:r w:rsidR="00B361B9" w:rsidRPr="003C5A10">
        <w:rPr>
          <w:color w:val="000000"/>
          <w:sz w:val="22"/>
          <w:szCs w:val="22"/>
        </w:rPr>
        <w:t>.</w:t>
      </w:r>
    </w:p>
    <w:p w14:paraId="2DA8D003" w14:textId="2EC1CCB9" w:rsidR="002E6B76" w:rsidRPr="003C5A10" w:rsidRDefault="002E6B76" w:rsidP="001F4B43">
      <w:pPr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color w:val="000000"/>
          <w:sz w:val="22"/>
          <w:szCs w:val="22"/>
        </w:rPr>
      </w:pPr>
      <w:r w:rsidRPr="003C5A10">
        <w:rPr>
          <w:color w:val="000000"/>
          <w:sz w:val="22"/>
          <w:szCs w:val="22"/>
        </w:rPr>
        <w:t xml:space="preserve">ТР </w:t>
      </w:r>
      <w:r w:rsidRPr="003C5A10">
        <w:rPr>
          <w:sz w:val="22"/>
          <w:szCs w:val="22"/>
        </w:rPr>
        <w:t>ТС</w:t>
      </w:r>
      <w:r w:rsidRPr="003C5A10">
        <w:rPr>
          <w:color w:val="000000"/>
          <w:sz w:val="22"/>
          <w:szCs w:val="22"/>
        </w:rPr>
        <w:t xml:space="preserve"> 010/2011 Технический регламент Таможенного союза «О безопасности машин и оборудования» (ред. от 16.05.2016)</w:t>
      </w:r>
      <w:r w:rsidR="00B361B9" w:rsidRPr="003C5A10">
        <w:rPr>
          <w:color w:val="000000"/>
          <w:sz w:val="22"/>
          <w:szCs w:val="22"/>
        </w:rPr>
        <w:t>.</w:t>
      </w:r>
    </w:p>
    <w:p w14:paraId="4040D7E9" w14:textId="5BD79C16" w:rsidR="002E6B76" w:rsidRPr="003C5A10" w:rsidRDefault="002E6B76" w:rsidP="001F4B43">
      <w:pPr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color w:val="000000"/>
          <w:sz w:val="22"/>
          <w:szCs w:val="22"/>
        </w:rPr>
      </w:pPr>
      <w:r w:rsidRPr="003C5A10">
        <w:rPr>
          <w:color w:val="000000"/>
          <w:sz w:val="22"/>
          <w:szCs w:val="22"/>
        </w:rPr>
        <w:t>ТР ТС 032/2013 Технический регламент Таможенного союза «О безопасности оборудования, работающего под избыточным давлением»</w:t>
      </w:r>
      <w:r w:rsidR="00B361B9" w:rsidRPr="003C5A10">
        <w:rPr>
          <w:color w:val="000000"/>
          <w:sz w:val="22"/>
          <w:szCs w:val="22"/>
        </w:rPr>
        <w:t>.</w:t>
      </w:r>
    </w:p>
    <w:p w14:paraId="12A7D0CD" w14:textId="798BF1BF" w:rsidR="002E6B76" w:rsidRPr="003C5A10" w:rsidRDefault="002E6B76" w:rsidP="001F4B43">
      <w:pPr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color w:val="000000"/>
          <w:sz w:val="22"/>
          <w:szCs w:val="22"/>
        </w:rPr>
      </w:pPr>
      <w:r w:rsidRPr="003C5A10">
        <w:rPr>
          <w:color w:val="000000"/>
          <w:sz w:val="22"/>
          <w:szCs w:val="22"/>
        </w:rPr>
        <w:t xml:space="preserve">ГОСТ Р </w:t>
      </w:r>
      <w:r w:rsidRPr="003C5A10">
        <w:rPr>
          <w:sz w:val="22"/>
          <w:szCs w:val="22"/>
        </w:rPr>
        <w:t>ИСО</w:t>
      </w:r>
      <w:r w:rsidRPr="003C5A10">
        <w:rPr>
          <w:color w:val="000000"/>
          <w:sz w:val="22"/>
          <w:szCs w:val="22"/>
        </w:rPr>
        <w:t xml:space="preserve"> 9001-2011 (ISO 9001:2011)</w:t>
      </w:r>
      <w:r w:rsidR="00B361B9" w:rsidRPr="003C5A10">
        <w:rPr>
          <w:color w:val="000000"/>
          <w:sz w:val="22"/>
          <w:szCs w:val="22"/>
        </w:rPr>
        <w:t xml:space="preserve"> «Международный стандарт системы менеджмента качества».</w:t>
      </w:r>
    </w:p>
    <w:p w14:paraId="4B020311" w14:textId="08C632F6" w:rsidR="002E6B76" w:rsidRPr="003C5A10" w:rsidRDefault="002E6B76" w:rsidP="001F4B43">
      <w:pPr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color w:val="000000"/>
          <w:sz w:val="22"/>
          <w:szCs w:val="22"/>
        </w:rPr>
      </w:pPr>
      <w:r w:rsidRPr="003C5A10">
        <w:rPr>
          <w:color w:val="000000"/>
          <w:sz w:val="22"/>
          <w:szCs w:val="22"/>
        </w:rPr>
        <w:t xml:space="preserve">ГОСТ Р </w:t>
      </w:r>
      <w:r w:rsidRPr="003C5A10">
        <w:rPr>
          <w:sz w:val="22"/>
          <w:szCs w:val="22"/>
        </w:rPr>
        <w:t>34347</w:t>
      </w:r>
      <w:r w:rsidRPr="003C5A10">
        <w:rPr>
          <w:color w:val="000000"/>
          <w:sz w:val="22"/>
          <w:szCs w:val="22"/>
        </w:rPr>
        <w:t>-2017 «Сосуды и аппараты стальные сварные. Общие технические условия»</w:t>
      </w:r>
      <w:r w:rsidR="00B361B9" w:rsidRPr="003C5A10">
        <w:rPr>
          <w:color w:val="000000"/>
          <w:sz w:val="22"/>
          <w:szCs w:val="22"/>
        </w:rPr>
        <w:t>.</w:t>
      </w:r>
    </w:p>
    <w:p w14:paraId="273C7EAA" w14:textId="369DC389" w:rsidR="002E6B76" w:rsidRPr="003C5A10" w:rsidRDefault="002E6B76" w:rsidP="001F4B43">
      <w:pPr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color w:val="000000"/>
          <w:sz w:val="22"/>
          <w:szCs w:val="22"/>
        </w:rPr>
      </w:pPr>
      <w:r w:rsidRPr="003C5A10">
        <w:rPr>
          <w:color w:val="000000"/>
          <w:sz w:val="22"/>
          <w:szCs w:val="22"/>
        </w:rPr>
        <w:t>ГОСТ 4.177-85 «Система показателей качества продукции. Приборы неразрушающего контроля качества материалов и изделий. Номенклатура показателей»</w:t>
      </w:r>
      <w:r w:rsidR="00B361B9" w:rsidRPr="003C5A10">
        <w:rPr>
          <w:color w:val="000000"/>
          <w:sz w:val="22"/>
          <w:szCs w:val="22"/>
        </w:rPr>
        <w:t>.</w:t>
      </w:r>
    </w:p>
    <w:p w14:paraId="56D41147" w14:textId="5D633323" w:rsidR="002E6B76" w:rsidRPr="003C5A10" w:rsidRDefault="002E6B76" w:rsidP="001F4B43">
      <w:pPr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color w:val="000000"/>
          <w:sz w:val="22"/>
          <w:szCs w:val="22"/>
        </w:rPr>
      </w:pPr>
      <w:r w:rsidRPr="003C5A10">
        <w:rPr>
          <w:color w:val="000000"/>
          <w:sz w:val="22"/>
          <w:szCs w:val="22"/>
        </w:rPr>
        <w:t xml:space="preserve">ГОСТ </w:t>
      </w:r>
      <w:r w:rsidRPr="003C5A10">
        <w:rPr>
          <w:sz w:val="22"/>
          <w:szCs w:val="22"/>
        </w:rPr>
        <w:t>14249</w:t>
      </w:r>
      <w:r w:rsidRPr="003C5A10">
        <w:rPr>
          <w:color w:val="000000"/>
          <w:sz w:val="22"/>
          <w:szCs w:val="22"/>
        </w:rPr>
        <w:t>-89 «Сосуды и аппараты. Нормы и методы расчета на прочность»</w:t>
      </w:r>
      <w:r w:rsidR="00B361B9" w:rsidRPr="003C5A10">
        <w:rPr>
          <w:color w:val="000000"/>
          <w:sz w:val="22"/>
          <w:szCs w:val="22"/>
        </w:rPr>
        <w:t>.</w:t>
      </w:r>
    </w:p>
    <w:p w14:paraId="20A7C29C" w14:textId="41ADB3C9" w:rsidR="002E6B76" w:rsidRPr="003C5A10" w:rsidRDefault="002E6B76" w:rsidP="001F4B43">
      <w:pPr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color w:val="000000"/>
          <w:sz w:val="22"/>
          <w:szCs w:val="22"/>
        </w:rPr>
      </w:pPr>
      <w:r w:rsidRPr="003C5A10">
        <w:rPr>
          <w:color w:val="000000"/>
          <w:sz w:val="22"/>
          <w:szCs w:val="22"/>
        </w:rPr>
        <w:t xml:space="preserve">ГОСТ </w:t>
      </w:r>
      <w:r w:rsidRPr="003C5A10">
        <w:rPr>
          <w:sz w:val="22"/>
          <w:szCs w:val="22"/>
        </w:rPr>
        <w:t>26202</w:t>
      </w:r>
      <w:r w:rsidRPr="003C5A10">
        <w:rPr>
          <w:color w:val="000000"/>
          <w:sz w:val="22"/>
          <w:szCs w:val="22"/>
        </w:rPr>
        <w:t>-84 Сосуды и аппараты. Нормы и методы расчета на прочность обечаек и днищ от воздействия опорных нагрузок»</w:t>
      </w:r>
      <w:r w:rsidR="00B361B9" w:rsidRPr="003C5A10">
        <w:rPr>
          <w:color w:val="000000"/>
          <w:sz w:val="22"/>
          <w:szCs w:val="22"/>
        </w:rPr>
        <w:t>.</w:t>
      </w:r>
    </w:p>
    <w:p w14:paraId="5EE1B123" w14:textId="3FD6F957" w:rsidR="002E6B76" w:rsidRPr="003C5A10" w:rsidRDefault="002E6B76" w:rsidP="001F4B43">
      <w:pPr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color w:val="000000"/>
          <w:sz w:val="22"/>
          <w:szCs w:val="22"/>
        </w:rPr>
      </w:pPr>
      <w:r w:rsidRPr="003C5A10">
        <w:rPr>
          <w:color w:val="000000"/>
          <w:sz w:val="22"/>
          <w:szCs w:val="22"/>
        </w:rPr>
        <w:t xml:space="preserve">ГОСТ </w:t>
      </w:r>
      <w:r w:rsidRPr="003C5A10">
        <w:rPr>
          <w:sz w:val="22"/>
          <w:szCs w:val="22"/>
        </w:rPr>
        <w:t>25859</w:t>
      </w:r>
      <w:r w:rsidRPr="003C5A10">
        <w:rPr>
          <w:color w:val="000000"/>
          <w:sz w:val="22"/>
          <w:szCs w:val="22"/>
        </w:rPr>
        <w:t>-83 «Сосуды и аппараты стальные. Нормы и методы расчета на прочность при малоцикловых нагрузках»</w:t>
      </w:r>
      <w:r w:rsidR="00B361B9" w:rsidRPr="003C5A10">
        <w:rPr>
          <w:color w:val="000000"/>
          <w:sz w:val="22"/>
          <w:szCs w:val="22"/>
        </w:rPr>
        <w:t>.</w:t>
      </w:r>
    </w:p>
    <w:p w14:paraId="13557D16" w14:textId="352857D9" w:rsidR="002E6B76" w:rsidRPr="003C5A10" w:rsidRDefault="002E6B76" w:rsidP="001F4B43">
      <w:pPr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color w:val="000000"/>
          <w:sz w:val="22"/>
          <w:szCs w:val="22"/>
        </w:rPr>
      </w:pPr>
      <w:r w:rsidRPr="003C5A10">
        <w:rPr>
          <w:color w:val="000000"/>
          <w:sz w:val="22"/>
          <w:szCs w:val="22"/>
        </w:rPr>
        <w:t>ОСТ 26-04-2585-86 «Техника криогенная и криогенно-вакуумная. Сосуды и камеры. Нормы и методы расчета на прочность, устойчивость и долговечность сварных конструкций»</w:t>
      </w:r>
      <w:r w:rsidR="00B361B9" w:rsidRPr="003C5A10">
        <w:rPr>
          <w:color w:val="000000"/>
          <w:sz w:val="22"/>
          <w:szCs w:val="22"/>
        </w:rPr>
        <w:t>.</w:t>
      </w:r>
    </w:p>
    <w:p w14:paraId="51AC61A6" w14:textId="77777777" w:rsidR="002E6B76" w:rsidRPr="003C5A10" w:rsidRDefault="002E6B76" w:rsidP="001F4B43">
      <w:pPr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color w:val="000000"/>
          <w:sz w:val="22"/>
          <w:szCs w:val="22"/>
        </w:rPr>
      </w:pPr>
      <w:r w:rsidRPr="003C5A10">
        <w:rPr>
          <w:color w:val="000000"/>
          <w:sz w:val="22"/>
          <w:szCs w:val="22"/>
        </w:rPr>
        <w:t>ОСТ 26-04-2569-80 «Изделия вакуумной и криогенной техники. Масс-спектрометрический и манометрический методы контроля герметичности».</w:t>
      </w:r>
    </w:p>
    <w:p w14:paraId="5D2B0108" w14:textId="77777777" w:rsidR="002E6B76" w:rsidRPr="003C5A10" w:rsidRDefault="002E6B76" w:rsidP="002E6B76">
      <w:pPr>
        <w:pStyle w:val="af8"/>
        <w:tabs>
          <w:tab w:val="left" w:pos="7797"/>
        </w:tabs>
        <w:ind w:left="1410"/>
        <w:contextualSpacing/>
        <w:jc w:val="both"/>
        <w:rPr>
          <w:sz w:val="22"/>
          <w:szCs w:val="22"/>
        </w:rPr>
      </w:pPr>
    </w:p>
    <w:p w14:paraId="55D3870B" w14:textId="4920D57A" w:rsidR="002E6B76" w:rsidRPr="00EB70E7" w:rsidRDefault="002E6B76" w:rsidP="00EB70E7">
      <w:pPr>
        <w:numPr>
          <w:ilvl w:val="0"/>
          <w:numId w:val="4"/>
        </w:numPr>
        <w:jc w:val="both"/>
        <w:rPr>
          <w:b/>
          <w:sz w:val="22"/>
          <w:szCs w:val="22"/>
        </w:rPr>
      </w:pPr>
      <w:r w:rsidRPr="00EB70E7">
        <w:rPr>
          <w:b/>
          <w:bCs/>
          <w:sz w:val="22"/>
          <w:szCs w:val="22"/>
        </w:rPr>
        <w:t>Требования</w:t>
      </w:r>
      <w:r w:rsidRPr="00EB70E7">
        <w:rPr>
          <w:b/>
          <w:sz w:val="22"/>
          <w:szCs w:val="22"/>
        </w:rPr>
        <w:t xml:space="preserve"> к гарантийному сроку. </w:t>
      </w:r>
      <w:r w:rsidR="00EB70E7" w:rsidRPr="00EB70E7">
        <w:rPr>
          <w:sz w:val="22"/>
          <w:szCs w:val="22"/>
        </w:rPr>
        <w:t>Гарантия качества на результат оказанных услуг не менее 12 месяцев с даты подписания Сторонами акта оказанных услуг.</w:t>
      </w:r>
    </w:p>
    <w:p w14:paraId="2EF0837E" w14:textId="77777777" w:rsidR="002E6B76" w:rsidRPr="00EB70E7" w:rsidRDefault="002E6B76" w:rsidP="002E6B76">
      <w:pPr>
        <w:tabs>
          <w:tab w:val="left" w:pos="851"/>
          <w:tab w:val="left" w:pos="928"/>
        </w:tabs>
        <w:ind w:left="360"/>
        <w:jc w:val="both"/>
        <w:rPr>
          <w:bCs/>
          <w:sz w:val="22"/>
          <w:szCs w:val="22"/>
        </w:rPr>
      </w:pPr>
    </w:p>
    <w:p w14:paraId="5BF15216" w14:textId="77777777" w:rsidR="002E6B76" w:rsidRPr="00EB70E7" w:rsidRDefault="002E6B76" w:rsidP="001F4B43">
      <w:pPr>
        <w:numPr>
          <w:ilvl w:val="0"/>
          <w:numId w:val="4"/>
        </w:numPr>
        <w:tabs>
          <w:tab w:val="num" w:pos="1134"/>
        </w:tabs>
        <w:ind w:left="0" w:firstLine="567"/>
        <w:jc w:val="both"/>
        <w:rPr>
          <w:i/>
          <w:sz w:val="22"/>
          <w:szCs w:val="22"/>
        </w:rPr>
      </w:pPr>
      <w:r w:rsidRPr="00EB70E7">
        <w:rPr>
          <w:b/>
          <w:sz w:val="22"/>
          <w:szCs w:val="22"/>
        </w:rPr>
        <w:t xml:space="preserve">Объем и </w:t>
      </w:r>
      <w:r w:rsidRPr="00EB70E7">
        <w:rPr>
          <w:b/>
          <w:bCs/>
          <w:sz w:val="22"/>
          <w:szCs w:val="22"/>
        </w:rPr>
        <w:t>порядок</w:t>
      </w:r>
      <w:r w:rsidRPr="00EB70E7">
        <w:rPr>
          <w:b/>
          <w:sz w:val="22"/>
          <w:szCs w:val="22"/>
        </w:rPr>
        <w:t xml:space="preserve"> предоставления гарантии качества. Не требуется.</w:t>
      </w:r>
    </w:p>
    <w:p w14:paraId="53E7039D" w14:textId="77777777" w:rsidR="002E6B76" w:rsidRPr="00EB70E7" w:rsidRDefault="002E6B76" w:rsidP="002E6B76">
      <w:pPr>
        <w:tabs>
          <w:tab w:val="left" w:pos="851"/>
        </w:tabs>
        <w:ind w:left="360"/>
        <w:jc w:val="both"/>
        <w:rPr>
          <w:color w:val="000000"/>
          <w:sz w:val="22"/>
          <w:szCs w:val="22"/>
        </w:rPr>
      </w:pPr>
    </w:p>
    <w:p w14:paraId="60826DE8" w14:textId="6C502CEC" w:rsidR="002E6B76" w:rsidRPr="00EB70E7" w:rsidRDefault="002E6B76" w:rsidP="001F4B43">
      <w:pPr>
        <w:numPr>
          <w:ilvl w:val="0"/>
          <w:numId w:val="4"/>
        </w:numPr>
        <w:tabs>
          <w:tab w:val="num" w:pos="1134"/>
        </w:tabs>
        <w:ind w:left="0" w:firstLine="567"/>
        <w:jc w:val="both"/>
        <w:rPr>
          <w:sz w:val="22"/>
          <w:szCs w:val="22"/>
        </w:rPr>
      </w:pPr>
      <w:r w:rsidRPr="00EB70E7">
        <w:rPr>
          <w:b/>
          <w:sz w:val="22"/>
          <w:szCs w:val="22"/>
        </w:rPr>
        <w:t xml:space="preserve">Порядок </w:t>
      </w:r>
      <w:r w:rsidRPr="00EB70E7">
        <w:rPr>
          <w:b/>
          <w:bCs/>
          <w:sz w:val="22"/>
          <w:szCs w:val="22"/>
        </w:rPr>
        <w:t>оказания</w:t>
      </w:r>
      <w:r w:rsidRPr="00EB70E7">
        <w:rPr>
          <w:b/>
          <w:sz w:val="22"/>
          <w:szCs w:val="22"/>
        </w:rPr>
        <w:t xml:space="preserve"> услуг</w:t>
      </w:r>
      <w:r w:rsidRPr="00EB70E7">
        <w:rPr>
          <w:sz w:val="22"/>
          <w:szCs w:val="22"/>
        </w:rPr>
        <w:t>.</w:t>
      </w:r>
    </w:p>
    <w:p w14:paraId="0CD9F0D2" w14:textId="77777777" w:rsidR="00EB70E7" w:rsidRPr="00EB70E7" w:rsidRDefault="00EB70E7" w:rsidP="00EB70E7">
      <w:pPr>
        <w:ind w:left="720"/>
        <w:jc w:val="both"/>
        <w:rPr>
          <w:b/>
          <w:sz w:val="22"/>
          <w:szCs w:val="22"/>
        </w:rPr>
      </w:pPr>
      <w:r w:rsidRPr="00EB70E7">
        <w:rPr>
          <w:color w:val="000000"/>
          <w:sz w:val="22"/>
          <w:szCs w:val="22"/>
        </w:rPr>
        <w:t xml:space="preserve">Срок оказания услуг с даты заключения Контракта по </w:t>
      </w:r>
      <w:proofErr w:type="spellStart"/>
      <w:r w:rsidRPr="00EB70E7">
        <w:rPr>
          <w:color w:val="000000"/>
          <w:sz w:val="22"/>
          <w:szCs w:val="22"/>
        </w:rPr>
        <w:t>по</w:t>
      </w:r>
      <w:proofErr w:type="spellEnd"/>
      <w:r w:rsidRPr="00EB70E7">
        <w:rPr>
          <w:color w:val="000000"/>
          <w:sz w:val="22"/>
          <w:szCs w:val="22"/>
        </w:rPr>
        <w:t xml:space="preserve"> заявке в течение 1 рабочего дня, но не позднее 25.12.2026г.</w:t>
      </w:r>
    </w:p>
    <w:p w14:paraId="63836892" w14:textId="12ACDE54" w:rsidR="002E6B76" w:rsidRPr="00EB70E7" w:rsidRDefault="002E6B76" w:rsidP="00EB70E7">
      <w:pPr>
        <w:numPr>
          <w:ilvl w:val="0"/>
          <w:numId w:val="4"/>
        </w:numPr>
        <w:jc w:val="both"/>
        <w:rPr>
          <w:b/>
          <w:sz w:val="22"/>
          <w:szCs w:val="22"/>
        </w:rPr>
      </w:pPr>
      <w:r w:rsidRPr="00EB70E7">
        <w:rPr>
          <w:b/>
          <w:sz w:val="22"/>
          <w:szCs w:val="22"/>
        </w:rPr>
        <w:t>Прочие условия.</w:t>
      </w:r>
    </w:p>
    <w:p w14:paraId="434F8CB2" w14:textId="08A38435" w:rsidR="002E6B76" w:rsidRPr="003C5A10" w:rsidRDefault="002E6B76" w:rsidP="001F4B43">
      <w:pPr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color w:val="000000"/>
          <w:sz w:val="22"/>
          <w:szCs w:val="22"/>
        </w:rPr>
      </w:pPr>
      <w:r w:rsidRPr="003C5A10">
        <w:rPr>
          <w:color w:val="000000"/>
          <w:sz w:val="22"/>
          <w:szCs w:val="22"/>
        </w:rPr>
        <w:t xml:space="preserve">Услуги </w:t>
      </w:r>
      <w:r w:rsidRPr="003C5A10">
        <w:rPr>
          <w:sz w:val="22"/>
          <w:szCs w:val="22"/>
        </w:rPr>
        <w:t>оказываются</w:t>
      </w:r>
      <w:r w:rsidRPr="003C5A10">
        <w:rPr>
          <w:color w:val="000000"/>
          <w:sz w:val="22"/>
          <w:szCs w:val="22"/>
        </w:rPr>
        <w:t xml:space="preserve"> Исполнителем в условиях действующего лечебного учреждения, без остановки лечебного процесса. Время оказания услуг должно согласовываться с Заказчиком. Исполнителю необходимо обеспечить соблюдение правил действующего внутреннего распорядка, контрольно-пропускного режима, внутренних положений и инструкций, требований администрации Заказчика. Специалисты Исполнителя должны быть обеспечены приборами, необходимым оборудованием, инструментами, приспособлениями, спецодеждой и средствами индивидуальной защиты.</w:t>
      </w:r>
    </w:p>
    <w:p w14:paraId="5DD55278" w14:textId="77777777" w:rsidR="002E6B76" w:rsidRPr="003C5A10" w:rsidRDefault="002E6B76" w:rsidP="002E6B76">
      <w:pPr>
        <w:tabs>
          <w:tab w:val="left" w:pos="851"/>
          <w:tab w:val="left" w:pos="1476"/>
        </w:tabs>
        <w:jc w:val="both"/>
        <w:rPr>
          <w:color w:val="000000"/>
          <w:sz w:val="22"/>
          <w:szCs w:val="22"/>
        </w:rPr>
      </w:pPr>
      <w:r w:rsidRPr="003C5A10">
        <w:rPr>
          <w:color w:val="000000"/>
          <w:sz w:val="22"/>
          <w:szCs w:val="22"/>
        </w:rPr>
        <w:t>Ответственность за соблюдение правил промышленной и пожарной безопасности, охраны труда и соблюдение санитарно-гигиенического режима в зоне оказания услуг возлагается на Исполнителя, который, в случае необходимости, своим приказом назначает ответственных за оказание услуг лиц. Копия приказа передаётся Исполнителем Заказчику до начала оказания услуг.</w:t>
      </w:r>
    </w:p>
    <w:p w14:paraId="5BC99C36" w14:textId="43ABD9E2" w:rsidR="002E6B76" w:rsidRPr="003C5A10" w:rsidRDefault="002E6B76" w:rsidP="001F4B43">
      <w:pPr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3C5A10">
        <w:rPr>
          <w:sz w:val="22"/>
          <w:szCs w:val="22"/>
        </w:rPr>
        <w:t>Привлечение соисполнителей для оказани</w:t>
      </w:r>
      <w:r w:rsidR="00285CC3" w:rsidRPr="003C5A10">
        <w:rPr>
          <w:sz w:val="22"/>
          <w:szCs w:val="22"/>
        </w:rPr>
        <w:t>я</w:t>
      </w:r>
      <w:r w:rsidRPr="003C5A10">
        <w:rPr>
          <w:sz w:val="22"/>
          <w:szCs w:val="22"/>
        </w:rPr>
        <w:t xml:space="preserve"> услуг, </w:t>
      </w:r>
      <w:r w:rsidR="00285CC3" w:rsidRPr="003C5A10">
        <w:rPr>
          <w:sz w:val="22"/>
          <w:szCs w:val="22"/>
        </w:rPr>
        <w:t xml:space="preserve">указанных </w:t>
      </w:r>
      <w:r w:rsidRPr="003C5A10">
        <w:rPr>
          <w:sz w:val="22"/>
          <w:szCs w:val="22"/>
        </w:rPr>
        <w:t xml:space="preserve">в </w:t>
      </w:r>
      <w:r w:rsidR="00285CC3" w:rsidRPr="003C5A10">
        <w:rPr>
          <w:sz w:val="22"/>
          <w:szCs w:val="22"/>
        </w:rPr>
        <w:t>данном Техническом задании, может осуществляться только при условии согласования с Заказчиком.</w:t>
      </w:r>
    </w:p>
    <w:p w14:paraId="607A9C8E" w14:textId="77777777" w:rsidR="002E6B76" w:rsidRPr="003C5A10" w:rsidRDefault="002E6B76" w:rsidP="001F4B43">
      <w:pPr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3C5A10">
        <w:rPr>
          <w:sz w:val="22"/>
          <w:szCs w:val="22"/>
        </w:rPr>
        <w:t>На время оказания Услуг Исполнитель обеспечивает себя всеми необходимыми расходными материалами, оборудованием, инструментом.</w:t>
      </w:r>
    </w:p>
    <w:p w14:paraId="5AD4E4BA" w14:textId="77777777" w:rsidR="002E6B76" w:rsidRPr="003C5A10" w:rsidRDefault="002E6B76" w:rsidP="001F4B43">
      <w:pPr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3C5A10">
        <w:rPr>
          <w:sz w:val="22"/>
          <w:szCs w:val="22"/>
        </w:rPr>
        <w:lastRenderedPageBreak/>
        <w:t>Вся дефектоскопическая аппаратура и контрольный инструмент должны быть сертифицированы, иметь технический паспорт и быть поверены (аттестованы), исходя из требований отдельно для каждого вида контрол</w:t>
      </w:r>
      <w:bookmarkStart w:id="0" w:name="_GoBack"/>
      <w:bookmarkEnd w:id="0"/>
      <w:r w:rsidRPr="003C5A10">
        <w:rPr>
          <w:sz w:val="22"/>
          <w:szCs w:val="22"/>
        </w:rPr>
        <w:t>я.</w:t>
      </w:r>
    </w:p>
    <w:p w14:paraId="3457980D" w14:textId="1D15B370" w:rsidR="002E6B76" w:rsidRPr="003C5A10" w:rsidRDefault="002E6B76" w:rsidP="001F4B43">
      <w:pPr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3C5A10">
        <w:rPr>
          <w:sz w:val="22"/>
          <w:szCs w:val="22"/>
        </w:rPr>
        <w:t>Исполнитель несет ответственность за качество предоставляемых расходных материалов, оборудования, их соответствия установленным для данного вида Услуг требованиям, а также за наличие сертификатов, технических паспортов, актов и протоколов, подтверждающих проведение необходимых испытаний, и других документов, подтверждающих качество используемых при оказании Услуг материалов, их пожаробезопасность и иные свойств, необходимы</w:t>
      </w:r>
      <w:r w:rsidR="00285CC3" w:rsidRPr="003C5A10">
        <w:rPr>
          <w:sz w:val="22"/>
          <w:szCs w:val="22"/>
        </w:rPr>
        <w:t>х</w:t>
      </w:r>
      <w:r w:rsidRPr="003C5A10">
        <w:rPr>
          <w:sz w:val="22"/>
          <w:szCs w:val="22"/>
        </w:rPr>
        <w:t xml:space="preserve"> для </w:t>
      </w:r>
      <w:r w:rsidR="00285CC3" w:rsidRPr="003C5A10">
        <w:rPr>
          <w:sz w:val="22"/>
          <w:szCs w:val="22"/>
        </w:rPr>
        <w:t>получения качественного</w:t>
      </w:r>
      <w:r w:rsidRPr="003C5A10">
        <w:rPr>
          <w:sz w:val="22"/>
          <w:szCs w:val="22"/>
        </w:rPr>
        <w:t xml:space="preserve"> результата Услуг. Входной контроль материалов, применяемых в период оказания Услуг, осуществляется Исполнителем, который несет ответственность за контроль.</w:t>
      </w:r>
    </w:p>
    <w:p w14:paraId="1F70F474" w14:textId="77777777" w:rsidR="002E6B76" w:rsidRPr="003C5A10" w:rsidRDefault="002E6B76" w:rsidP="001F4B43">
      <w:pPr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3C5A10">
        <w:rPr>
          <w:sz w:val="22"/>
          <w:szCs w:val="22"/>
        </w:rPr>
        <w:t>До начала оказания услуг Исполнитель, по запросу Заказчика, должен предоставить Заказчику документы (лицензии, свидетельства, сертификаты и т.д.), подтверждающие соответствие Исполнителя требованиям законодательства на оказание услуг, являющихся предметом данного «Описания объекта закупки», (ч.8 ст.41 ФЗ-44) в т.ч.:</w:t>
      </w:r>
    </w:p>
    <w:p w14:paraId="4B5ED5CA" w14:textId="576E8005" w:rsidR="002E6B76" w:rsidRPr="003C5A10" w:rsidRDefault="00131F17" w:rsidP="002E6B76">
      <w:pPr>
        <w:numPr>
          <w:ilvl w:val="0"/>
          <w:numId w:val="7"/>
        </w:numPr>
        <w:tabs>
          <w:tab w:val="left" w:pos="993"/>
          <w:tab w:val="left" w:pos="7797"/>
        </w:tabs>
        <w:autoSpaceDE w:val="0"/>
        <w:autoSpaceDN w:val="0"/>
        <w:adjustRightInd w:val="0"/>
        <w:snapToGrid w:val="0"/>
        <w:spacing w:line="276" w:lineRule="auto"/>
        <w:ind w:left="0" w:firstLine="709"/>
        <w:jc w:val="both"/>
        <w:rPr>
          <w:sz w:val="22"/>
          <w:szCs w:val="22"/>
        </w:rPr>
      </w:pPr>
      <w:r w:rsidRPr="003C5A10">
        <w:rPr>
          <w:sz w:val="22"/>
          <w:szCs w:val="22"/>
        </w:rPr>
        <w:t>Лицензи</w:t>
      </w:r>
      <w:r w:rsidR="007475FF" w:rsidRPr="003C5A10">
        <w:rPr>
          <w:sz w:val="22"/>
          <w:szCs w:val="22"/>
        </w:rPr>
        <w:t>ю</w:t>
      </w:r>
      <w:r w:rsidRPr="003C5A10">
        <w:rPr>
          <w:sz w:val="22"/>
          <w:szCs w:val="22"/>
        </w:rPr>
        <w:t xml:space="preserve"> Федеральной службы по экологическому, технологическому и атомному надзору на право проведения экспертизы промышленной безопасности технических устройств, применяемых на опасном производственном объекте </w:t>
      </w:r>
      <w:r w:rsidR="002E6B76" w:rsidRPr="003C5A10">
        <w:rPr>
          <w:sz w:val="22"/>
          <w:szCs w:val="22"/>
        </w:rPr>
        <w:t>(требования Ф</w:t>
      </w:r>
      <w:r w:rsidRPr="003C5A10">
        <w:rPr>
          <w:sz w:val="22"/>
          <w:szCs w:val="22"/>
        </w:rPr>
        <w:t xml:space="preserve">З-116 ст. 13 </w:t>
      </w:r>
      <w:r w:rsidR="002E6B76" w:rsidRPr="003C5A10">
        <w:rPr>
          <w:sz w:val="22"/>
          <w:szCs w:val="22"/>
        </w:rPr>
        <w:t xml:space="preserve">п. </w:t>
      </w:r>
      <w:r w:rsidRPr="003C5A10">
        <w:rPr>
          <w:sz w:val="22"/>
          <w:szCs w:val="22"/>
        </w:rPr>
        <w:t>2</w:t>
      </w:r>
      <w:r w:rsidR="002E6B76" w:rsidRPr="003C5A10">
        <w:rPr>
          <w:sz w:val="22"/>
          <w:szCs w:val="22"/>
        </w:rPr>
        <w:t>).</w:t>
      </w:r>
    </w:p>
    <w:p w14:paraId="103C8372" w14:textId="77777777" w:rsidR="002E6B76" w:rsidRPr="003C5A10" w:rsidRDefault="002E6B76" w:rsidP="002E6B76">
      <w:pPr>
        <w:numPr>
          <w:ilvl w:val="0"/>
          <w:numId w:val="7"/>
        </w:numPr>
        <w:tabs>
          <w:tab w:val="left" w:pos="993"/>
          <w:tab w:val="left" w:pos="7797"/>
        </w:tabs>
        <w:autoSpaceDE w:val="0"/>
        <w:autoSpaceDN w:val="0"/>
        <w:adjustRightInd w:val="0"/>
        <w:snapToGrid w:val="0"/>
        <w:spacing w:line="276" w:lineRule="auto"/>
        <w:ind w:left="0" w:firstLine="709"/>
        <w:jc w:val="both"/>
        <w:rPr>
          <w:sz w:val="22"/>
          <w:szCs w:val="22"/>
        </w:rPr>
      </w:pPr>
      <w:r w:rsidRPr="003C5A10">
        <w:rPr>
          <w:sz w:val="22"/>
          <w:szCs w:val="22"/>
        </w:rPr>
        <w:t>Свидетельство об аттестации «Лаборатории неразрушающего контроля» (область аттестации: 1.3, 8.6).</w:t>
      </w:r>
    </w:p>
    <w:p w14:paraId="7C8B76D1" w14:textId="2B374BB7" w:rsidR="002E6B76" w:rsidRPr="003C5A10" w:rsidRDefault="002E6B76" w:rsidP="002E6B76">
      <w:pPr>
        <w:numPr>
          <w:ilvl w:val="0"/>
          <w:numId w:val="7"/>
        </w:numPr>
        <w:tabs>
          <w:tab w:val="left" w:pos="993"/>
          <w:tab w:val="left" w:pos="7797"/>
        </w:tabs>
        <w:autoSpaceDE w:val="0"/>
        <w:autoSpaceDN w:val="0"/>
        <w:adjustRightInd w:val="0"/>
        <w:snapToGrid w:val="0"/>
        <w:spacing w:line="276" w:lineRule="auto"/>
        <w:ind w:left="0" w:firstLine="709"/>
        <w:jc w:val="both"/>
        <w:rPr>
          <w:sz w:val="22"/>
          <w:szCs w:val="22"/>
        </w:rPr>
      </w:pPr>
      <w:r w:rsidRPr="003C5A10">
        <w:rPr>
          <w:sz w:val="22"/>
          <w:szCs w:val="22"/>
        </w:rPr>
        <w:t>Копи</w:t>
      </w:r>
      <w:r w:rsidR="00E61C1B" w:rsidRPr="003C5A10">
        <w:rPr>
          <w:sz w:val="22"/>
          <w:szCs w:val="22"/>
        </w:rPr>
        <w:t>я</w:t>
      </w:r>
      <w:r w:rsidRPr="003C5A10">
        <w:rPr>
          <w:sz w:val="22"/>
          <w:szCs w:val="22"/>
        </w:rPr>
        <w:t xml:space="preserve"> протокол</w:t>
      </w:r>
      <w:r w:rsidR="00E61C1B" w:rsidRPr="003C5A10">
        <w:rPr>
          <w:sz w:val="22"/>
          <w:szCs w:val="22"/>
        </w:rPr>
        <w:t>а</w:t>
      </w:r>
      <w:r w:rsidRPr="003C5A10">
        <w:rPr>
          <w:sz w:val="22"/>
          <w:szCs w:val="22"/>
        </w:rPr>
        <w:t xml:space="preserve"> аттестационных комиссий по проверке знаний руководител</w:t>
      </w:r>
      <w:r w:rsidR="00131F17" w:rsidRPr="003C5A10">
        <w:rPr>
          <w:sz w:val="22"/>
          <w:szCs w:val="22"/>
        </w:rPr>
        <w:t>я</w:t>
      </w:r>
      <w:r w:rsidRPr="003C5A10">
        <w:rPr>
          <w:sz w:val="22"/>
          <w:szCs w:val="22"/>
        </w:rPr>
        <w:t xml:space="preserve"> в области промышленной безопасности: Общие требования промышленной безопасности (А), Основы промышленной безопасности (А.1.).</w:t>
      </w:r>
    </w:p>
    <w:p w14:paraId="06CC7E04" w14:textId="0D340C71" w:rsidR="00131F17" w:rsidRPr="003C5A10" w:rsidRDefault="00131F17" w:rsidP="002E6B76">
      <w:pPr>
        <w:numPr>
          <w:ilvl w:val="0"/>
          <w:numId w:val="7"/>
        </w:numPr>
        <w:tabs>
          <w:tab w:val="left" w:pos="993"/>
          <w:tab w:val="left" w:pos="7797"/>
        </w:tabs>
        <w:autoSpaceDE w:val="0"/>
        <w:autoSpaceDN w:val="0"/>
        <w:adjustRightInd w:val="0"/>
        <w:snapToGrid w:val="0"/>
        <w:spacing w:line="276" w:lineRule="auto"/>
        <w:ind w:left="0" w:firstLine="709"/>
        <w:jc w:val="both"/>
        <w:rPr>
          <w:sz w:val="22"/>
          <w:szCs w:val="22"/>
        </w:rPr>
      </w:pPr>
      <w:r w:rsidRPr="003C5A10">
        <w:rPr>
          <w:sz w:val="22"/>
          <w:szCs w:val="22"/>
        </w:rPr>
        <w:t>Сведения об экспертах</w:t>
      </w:r>
      <w:r w:rsidR="001D3D6A" w:rsidRPr="003C5A10">
        <w:rPr>
          <w:sz w:val="22"/>
          <w:szCs w:val="22"/>
        </w:rPr>
        <w:t>, аттестованных на право проведения экспертизы промышленной безопасности (область аттестации: Э12 ТУ, Э7 ТУ).</w:t>
      </w:r>
    </w:p>
    <w:p w14:paraId="5259E031" w14:textId="348F3CC2" w:rsidR="001D3D6A" w:rsidRPr="003C5A10" w:rsidRDefault="001D3D6A" w:rsidP="001D3D6A">
      <w:pPr>
        <w:numPr>
          <w:ilvl w:val="0"/>
          <w:numId w:val="7"/>
        </w:numPr>
        <w:tabs>
          <w:tab w:val="left" w:pos="993"/>
          <w:tab w:val="left" w:pos="7797"/>
        </w:tabs>
        <w:autoSpaceDE w:val="0"/>
        <w:autoSpaceDN w:val="0"/>
        <w:adjustRightInd w:val="0"/>
        <w:snapToGrid w:val="0"/>
        <w:spacing w:line="276" w:lineRule="auto"/>
        <w:ind w:left="0" w:firstLine="709"/>
        <w:jc w:val="both"/>
        <w:rPr>
          <w:sz w:val="22"/>
          <w:szCs w:val="22"/>
        </w:rPr>
      </w:pPr>
      <w:r w:rsidRPr="003C5A10">
        <w:rPr>
          <w:sz w:val="22"/>
          <w:szCs w:val="22"/>
        </w:rPr>
        <w:t>Сведения о наличии на праве собственности или на ином законном основании оборудования и материалов (инструментов, комплектующих): система акустико</w:t>
      </w:r>
      <w:r w:rsidR="007475FF" w:rsidRPr="003C5A10">
        <w:rPr>
          <w:sz w:val="22"/>
          <w:szCs w:val="22"/>
        </w:rPr>
        <w:t>-</w:t>
      </w:r>
      <w:r w:rsidRPr="003C5A10">
        <w:rPr>
          <w:sz w:val="22"/>
          <w:szCs w:val="22"/>
        </w:rPr>
        <w:t>эмисси</w:t>
      </w:r>
      <w:r w:rsidR="007475FF" w:rsidRPr="003C5A10">
        <w:rPr>
          <w:sz w:val="22"/>
          <w:szCs w:val="22"/>
        </w:rPr>
        <w:t>онного контроля.</w:t>
      </w:r>
    </w:p>
    <w:p w14:paraId="5454BD6E" w14:textId="3C22589C" w:rsidR="002E6B76" w:rsidRPr="003C5A10" w:rsidRDefault="005B241C" w:rsidP="002E6B76">
      <w:pPr>
        <w:numPr>
          <w:ilvl w:val="0"/>
          <w:numId w:val="7"/>
        </w:numPr>
        <w:tabs>
          <w:tab w:val="left" w:pos="993"/>
          <w:tab w:val="left" w:pos="7797"/>
        </w:tabs>
        <w:autoSpaceDE w:val="0"/>
        <w:autoSpaceDN w:val="0"/>
        <w:adjustRightInd w:val="0"/>
        <w:snapToGrid w:val="0"/>
        <w:spacing w:line="276" w:lineRule="auto"/>
        <w:ind w:left="0" w:firstLine="709"/>
        <w:jc w:val="both"/>
        <w:rPr>
          <w:sz w:val="22"/>
          <w:szCs w:val="22"/>
        </w:rPr>
      </w:pPr>
      <w:r w:rsidRPr="003C5A10">
        <w:rPr>
          <w:sz w:val="22"/>
          <w:szCs w:val="22"/>
        </w:rPr>
        <w:t>Информацию</w:t>
      </w:r>
      <w:r w:rsidR="002E6B76" w:rsidRPr="003C5A10">
        <w:rPr>
          <w:sz w:val="22"/>
          <w:szCs w:val="22"/>
        </w:rPr>
        <w:t xml:space="preserve"> о</w:t>
      </w:r>
      <w:r w:rsidRPr="003C5A10">
        <w:rPr>
          <w:sz w:val="22"/>
          <w:szCs w:val="22"/>
        </w:rPr>
        <w:t>б</w:t>
      </w:r>
      <w:r w:rsidR="002E6B76" w:rsidRPr="003C5A10">
        <w:rPr>
          <w:sz w:val="22"/>
          <w:szCs w:val="22"/>
        </w:rPr>
        <w:t xml:space="preserve"> ответственно</w:t>
      </w:r>
      <w:r w:rsidRPr="003C5A10">
        <w:rPr>
          <w:sz w:val="22"/>
          <w:szCs w:val="22"/>
        </w:rPr>
        <w:t>м</w:t>
      </w:r>
      <w:r w:rsidR="002E6B76" w:rsidRPr="003C5A10">
        <w:rPr>
          <w:sz w:val="22"/>
          <w:szCs w:val="22"/>
        </w:rPr>
        <w:t xml:space="preserve"> </w:t>
      </w:r>
      <w:r w:rsidRPr="003C5A10">
        <w:rPr>
          <w:sz w:val="22"/>
          <w:szCs w:val="22"/>
        </w:rPr>
        <w:t xml:space="preserve">представителе </w:t>
      </w:r>
      <w:r w:rsidR="002E6B76" w:rsidRPr="003C5A10">
        <w:rPr>
          <w:sz w:val="22"/>
          <w:szCs w:val="22"/>
        </w:rPr>
        <w:t>Исполнителя на объекте, с указанием номера</w:t>
      </w:r>
      <w:r w:rsidRPr="003C5A10">
        <w:rPr>
          <w:sz w:val="22"/>
          <w:szCs w:val="22"/>
        </w:rPr>
        <w:t xml:space="preserve"> контактного</w:t>
      </w:r>
      <w:r w:rsidR="002E6B76" w:rsidRPr="003C5A10">
        <w:rPr>
          <w:sz w:val="22"/>
          <w:szCs w:val="22"/>
        </w:rPr>
        <w:t xml:space="preserve"> телефона.</w:t>
      </w:r>
    </w:p>
    <w:p w14:paraId="5ABBE169" w14:textId="71A2F71F" w:rsidR="005B241C" w:rsidRPr="003C5A10" w:rsidRDefault="007475FF" w:rsidP="00BF7631">
      <w:pPr>
        <w:numPr>
          <w:ilvl w:val="0"/>
          <w:numId w:val="7"/>
        </w:numPr>
        <w:tabs>
          <w:tab w:val="left" w:pos="993"/>
          <w:tab w:val="left" w:pos="7797"/>
        </w:tabs>
        <w:autoSpaceDE w:val="0"/>
        <w:autoSpaceDN w:val="0"/>
        <w:adjustRightInd w:val="0"/>
        <w:snapToGrid w:val="0"/>
        <w:spacing w:line="276" w:lineRule="auto"/>
        <w:ind w:left="0" w:firstLine="709"/>
        <w:jc w:val="both"/>
        <w:rPr>
          <w:sz w:val="22"/>
          <w:szCs w:val="22"/>
        </w:rPr>
      </w:pPr>
      <w:r w:rsidRPr="003C5A10">
        <w:rPr>
          <w:sz w:val="22"/>
          <w:szCs w:val="22"/>
        </w:rPr>
        <w:t>Реквизиты организации.</w:t>
      </w:r>
    </w:p>
    <w:sectPr w:rsidR="005B241C" w:rsidRPr="003C5A10" w:rsidSect="001F4B43">
      <w:footerReference w:type="default" r:id="rId8"/>
      <w:pgSz w:w="11906" w:h="16838"/>
      <w:pgMar w:top="567" w:right="566" w:bottom="709" w:left="1701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19A1AA" w14:textId="77777777" w:rsidR="00A21D6F" w:rsidRDefault="00A21D6F" w:rsidP="003D12DC">
      <w:r>
        <w:separator/>
      </w:r>
    </w:p>
  </w:endnote>
  <w:endnote w:type="continuationSeparator" w:id="0">
    <w:p w14:paraId="397AB704" w14:textId="77777777" w:rsidR="00A21D6F" w:rsidRDefault="00A21D6F" w:rsidP="003D1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2FAE6C" w14:textId="0A7A89B1" w:rsidR="00A6586A" w:rsidRDefault="00A6586A" w:rsidP="001F4B43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EB70E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25EF9B" w14:textId="77777777" w:rsidR="00A21D6F" w:rsidRDefault="00A21D6F" w:rsidP="003D12DC">
      <w:r>
        <w:separator/>
      </w:r>
    </w:p>
  </w:footnote>
  <w:footnote w:type="continuationSeparator" w:id="0">
    <w:p w14:paraId="38F079F9" w14:textId="77777777" w:rsidR="00A21D6F" w:rsidRDefault="00A21D6F" w:rsidP="003D12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42D14"/>
    <w:multiLevelType w:val="multilevel"/>
    <w:tmpl w:val="FFFFFFFF"/>
    <w:lvl w:ilvl="0">
      <w:start w:val="11"/>
      <w:numFmt w:val="decimal"/>
      <w:lvlText w:val="%1."/>
      <w:lvlJc w:val="left"/>
      <w:pPr>
        <w:ind w:left="480" w:hanging="480"/>
      </w:pPr>
      <w:rPr>
        <w:rFonts w:cs="Times New Roman"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  <w:b w:val="0"/>
        <w:color w:val="auto"/>
      </w:rPr>
    </w:lvl>
  </w:abstractNum>
  <w:abstractNum w:abstractNumId="1" w15:restartNumberingAfterBreak="0">
    <w:nsid w:val="1D7D789A"/>
    <w:multiLevelType w:val="multilevel"/>
    <w:tmpl w:val="D534DA8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 w:val="0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222236A7"/>
    <w:multiLevelType w:val="multilevel"/>
    <w:tmpl w:val="D2742DC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  <w:b w:val="0"/>
        <w:bCs/>
        <w:color w:val="000000" w:themeColor="text1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000000" w:themeColor="text1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 w:themeColor="text1"/>
      </w:rPr>
    </w:lvl>
  </w:abstractNum>
  <w:abstractNum w:abstractNumId="3" w15:restartNumberingAfterBreak="0">
    <w:nsid w:val="2A006B8F"/>
    <w:multiLevelType w:val="multilevel"/>
    <w:tmpl w:val="57EC93E6"/>
    <w:lvl w:ilvl="0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2CF02828"/>
    <w:multiLevelType w:val="multilevel"/>
    <w:tmpl w:val="A2063968"/>
    <w:lvl w:ilvl="0">
      <w:start w:val="1"/>
      <w:numFmt w:val="decimal"/>
      <w:lvlText w:val="%1."/>
      <w:lvlJc w:val="left"/>
      <w:pPr>
        <w:ind w:left="390" w:hanging="390"/>
      </w:pPr>
      <w:rPr>
        <w:color w:val="000000" w:themeColor="text1"/>
      </w:r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000000" w:themeColor="text1"/>
      </w:rPr>
    </w:lvl>
  </w:abstractNum>
  <w:abstractNum w:abstractNumId="5" w15:restartNumberingAfterBreak="0">
    <w:nsid w:val="426152A6"/>
    <w:multiLevelType w:val="multilevel"/>
    <w:tmpl w:val="FFFFFFFF"/>
    <w:lvl w:ilvl="0">
      <w:start w:val="8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cs="Times New Roman" w:hint="default"/>
      </w:rPr>
    </w:lvl>
  </w:abstractNum>
  <w:abstractNum w:abstractNumId="6" w15:restartNumberingAfterBreak="0">
    <w:nsid w:val="488F4A50"/>
    <w:multiLevelType w:val="multilevel"/>
    <w:tmpl w:val="FFFFFFFF"/>
    <w:lvl w:ilvl="0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</w:rPr>
    </w:lvl>
  </w:abstractNum>
  <w:abstractNum w:abstractNumId="7" w15:restartNumberingAfterBreak="0">
    <w:nsid w:val="4A240461"/>
    <w:multiLevelType w:val="multilevel"/>
    <w:tmpl w:val="71F08FDE"/>
    <w:lvl w:ilvl="0">
      <w:start w:val="1"/>
      <w:numFmt w:val="decimal"/>
      <w:lvlText w:val="%1."/>
      <w:lvlJc w:val="left"/>
      <w:pPr>
        <w:ind w:left="390" w:hanging="390"/>
      </w:pPr>
      <w:rPr>
        <w:color w:val="000000" w:themeColor="text1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b w:val="0"/>
        <w:bCs/>
        <w:color w:val="000000" w:themeColor="text1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color w:val="000000" w:themeColor="text1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000000" w:themeColor="text1"/>
      </w:rPr>
    </w:lvl>
  </w:abstractNum>
  <w:abstractNum w:abstractNumId="8" w15:restartNumberingAfterBreak="0">
    <w:nsid w:val="4A3805EB"/>
    <w:multiLevelType w:val="hybridMultilevel"/>
    <w:tmpl w:val="4DB22100"/>
    <w:lvl w:ilvl="0" w:tplc="581CC0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8D89DF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6AAF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E231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36991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A8A2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2096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E8BC5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97691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236CA7"/>
    <w:multiLevelType w:val="hybridMultilevel"/>
    <w:tmpl w:val="FFFFFFFF"/>
    <w:lvl w:ilvl="0" w:tplc="7A800C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B3A511D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98C515A"/>
    <w:multiLevelType w:val="multilevel"/>
    <w:tmpl w:val="93B64CF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2" w15:restartNumberingAfterBreak="0">
    <w:nsid w:val="7BA82B36"/>
    <w:multiLevelType w:val="hybridMultilevel"/>
    <w:tmpl w:val="E19A57FA"/>
    <w:lvl w:ilvl="0" w:tplc="7A800C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0"/>
  </w:num>
  <w:num w:numId="6">
    <w:abstractNumId w:val="5"/>
  </w:num>
  <w:num w:numId="7">
    <w:abstractNumId w:val="9"/>
  </w:num>
  <w:num w:numId="8">
    <w:abstractNumId w:val="6"/>
  </w:num>
  <w:num w:numId="9">
    <w:abstractNumId w:val="12"/>
  </w:num>
  <w:num w:numId="10">
    <w:abstractNumId w:val="8"/>
  </w:num>
  <w:num w:numId="11">
    <w:abstractNumId w:val="2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23D"/>
    <w:rsid w:val="00000C14"/>
    <w:rsid w:val="000033FE"/>
    <w:rsid w:val="00017DB0"/>
    <w:rsid w:val="00027B02"/>
    <w:rsid w:val="0003487A"/>
    <w:rsid w:val="000477D5"/>
    <w:rsid w:val="00047BE6"/>
    <w:rsid w:val="00051112"/>
    <w:rsid w:val="00052F91"/>
    <w:rsid w:val="00054B18"/>
    <w:rsid w:val="0005690F"/>
    <w:rsid w:val="00060C02"/>
    <w:rsid w:val="0006130C"/>
    <w:rsid w:val="0007451D"/>
    <w:rsid w:val="000746D9"/>
    <w:rsid w:val="0008272A"/>
    <w:rsid w:val="00092C74"/>
    <w:rsid w:val="0009498A"/>
    <w:rsid w:val="000A6747"/>
    <w:rsid w:val="000B0A3F"/>
    <w:rsid w:val="000C08EC"/>
    <w:rsid w:val="000C0C26"/>
    <w:rsid w:val="000C2715"/>
    <w:rsid w:val="000C41A2"/>
    <w:rsid w:val="000C480E"/>
    <w:rsid w:val="000D09E8"/>
    <w:rsid w:val="000D53B3"/>
    <w:rsid w:val="000E1A4F"/>
    <w:rsid w:val="000E5AA7"/>
    <w:rsid w:val="000F513F"/>
    <w:rsid w:val="00101B6E"/>
    <w:rsid w:val="001052A1"/>
    <w:rsid w:val="00107427"/>
    <w:rsid w:val="0011069E"/>
    <w:rsid w:val="001143F9"/>
    <w:rsid w:val="00116E09"/>
    <w:rsid w:val="0011760C"/>
    <w:rsid w:val="00120582"/>
    <w:rsid w:val="00127B5D"/>
    <w:rsid w:val="00131C24"/>
    <w:rsid w:val="00131F17"/>
    <w:rsid w:val="001332F0"/>
    <w:rsid w:val="00157D76"/>
    <w:rsid w:val="00160C2A"/>
    <w:rsid w:val="00165D33"/>
    <w:rsid w:val="00176CBD"/>
    <w:rsid w:val="001776EB"/>
    <w:rsid w:val="0018533A"/>
    <w:rsid w:val="00187402"/>
    <w:rsid w:val="001A5D4F"/>
    <w:rsid w:val="001B4B1A"/>
    <w:rsid w:val="001C6679"/>
    <w:rsid w:val="001D06C1"/>
    <w:rsid w:val="001D3D6A"/>
    <w:rsid w:val="001D75A1"/>
    <w:rsid w:val="001D7B10"/>
    <w:rsid w:val="001E22E6"/>
    <w:rsid w:val="001E4E6D"/>
    <w:rsid w:val="001F1650"/>
    <w:rsid w:val="001F4B43"/>
    <w:rsid w:val="001F5B66"/>
    <w:rsid w:val="00200877"/>
    <w:rsid w:val="002042B8"/>
    <w:rsid w:val="002104EC"/>
    <w:rsid w:val="00210A1E"/>
    <w:rsid w:val="00233702"/>
    <w:rsid w:val="00235121"/>
    <w:rsid w:val="002376FA"/>
    <w:rsid w:val="002411EB"/>
    <w:rsid w:val="00242B4D"/>
    <w:rsid w:val="00256500"/>
    <w:rsid w:val="0025675F"/>
    <w:rsid w:val="00274A59"/>
    <w:rsid w:val="0028004D"/>
    <w:rsid w:val="0028564B"/>
    <w:rsid w:val="00285CC3"/>
    <w:rsid w:val="00287669"/>
    <w:rsid w:val="002931E2"/>
    <w:rsid w:val="002B6ECF"/>
    <w:rsid w:val="002D1C5A"/>
    <w:rsid w:val="002D5F29"/>
    <w:rsid w:val="002E4536"/>
    <w:rsid w:val="002E6B76"/>
    <w:rsid w:val="002F056A"/>
    <w:rsid w:val="002F250B"/>
    <w:rsid w:val="002F5C0C"/>
    <w:rsid w:val="003138B2"/>
    <w:rsid w:val="003144DB"/>
    <w:rsid w:val="00317E1C"/>
    <w:rsid w:val="0032184B"/>
    <w:rsid w:val="00333C9A"/>
    <w:rsid w:val="0033479C"/>
    <w:rsid w:val="0033524A"/>
    <w:rsid w:val="003371EA"/>
    <w:rsid w:val="00340ECE"/>
    <w:rsid w:val="003503E2"/>
    <w:rsid w:val="0035125A"/>
    <w:rsid w:val="00352DF3"/>
    <w:rsid w:val="00360EE5"/>
    <w:rsid w:val="003678E6"/>
    <w:rsid w:val="00371263"/>
    <w:rsid w:val="00375CD7"/>
    <w:rsid w:val="00380278"/>
    <w:rsid w:val="00381340"/>
    <w:rsid w:val="00384F53"/>
    <w:rsid w:val="00386E6E"/>
    <w:rsid w:val="00390060"/>
    <w:rsid w:val="00391161"/>
    <w:rsid w:val="00392A1E"/>
    <w:rsid w:val="0039344C"/>
    <w:rsid w:val="00394803"/>
    <w:rsid w:val="00396B34"/>
    <w:rsid w:val="00396DD0"/>
    <w:rsid w:val="003A1F39"/>
    <w:rsid w:val="003A5E8F"/>
    <w:rsid w:val="003A66E2"/>
    <w:rsid w:val="003A75DF"/>
    <w:rsid w:val="003B4508"/>
    <w:rsid w:val="003C5329"/>
    <w:rsid w:val="003C5608"/>
    <w:rsid w:val="003C5A10"/>
    <w:rsid w:val="003C75A1"/>
    <w:rsid w:val="003D12DC"/>
    <w:rsid w:val="003D17F7"/>
    <w:rsid w:val="003D34BC"/>
    <w:rsid w:val="003D6A1D"/>
    <w:rsid w:val="003E402D"/>
    <w:rsid w:val="003E6A65"/>
    <w:rsid w:val="003E7122"/>
    <w:rsid w:val="003F1B7A"/>
    <w:rsid w:val="003F4605"/>
    <w:rsid w:val="003F50E9"/>
    <w:rsid w:val="004001A0"/>
    <w:rsid w:val="00400F74"/>
    <w:rsid w:val="00401E38"/>
    <w:rsid w:val="004116FE"/>
    <w:rsid w:val="00417B30"/>
    <w:rsid w:val="00420304"/>
    <w:rsid w:val="00437F19"/>
    <w:rsid w:val="00445CC3"/>
    <w:rsid w:val="00453939"/>
    <w:rsid w:val="00453B0F"/>
    <w:rsid w:val="00454E26"/>
    <w:rsid w:val="00465CC5"/>
    <w:rsid w:val="00476EF1"/>
    <w:rsid w:val="00485A95"/>
    <w:rsid w:val="004956BE"/>
    <w:rsid w:val="004A14C9"/>
    <w:rsid w:val="004A222A"/>
    <w:rsid w:val="004A2B39"/>
    <w:rsid w:val="004B3444"/>
    <w:rsid w:val="004B3BEC"/>
    <w:rsid w:val="004B4136"/>
    <w:rsid w:val="004C135D"/>
    <w:rsid w:val="004C3327"/>
    <w:rsid w:val="004D1C00"/>
    <w:rsid w:val="004D3213"/>
    <w:rsid w:val="004D72AA"/>
    <w:rsid w:val="004E127C"/>
    <w:rsid w:val="004E6A56"/>
    <w:rsid w:val="004F2396"/>
    <w:rsid w:val="004F3059"/>
    <w:rsid w:val="004F599B"/>
    <w:rsid w:val="004F6936"/>
    <w:rsid w:val="00512972"/>
    <w:rsid w:val="00514B2A"/>
    <w:rsid w:val="00516179"/>
    <w:rsid w:val="00516469"/>
    <w:rsid w:val="00522526"/>
    <w:rsid w:val="00524188"/>
    <w:rsid w:val="00525C1F"/>
    <w:rsid w:val="0053619F"/>
    <w:rsid w:val="00540D0C"/>
    <w:rsid w:val="00550886"/>
    <w:rsid w:val="00551B4E"/>
    <w:rsid w:val="00566DEB"/>
    <w:rsid w:val="005731AA"/>
    <w:rsid w:val="00573294"/>
    <w:rsid w:val="0057568F"/>
    <w:rsid w:val="00576956"/>
    <w:rsid w:val="00581021"/>
    <w:rsid w:val="00581BA7"/>
    <w:rsid w:val="0058735D"/>
    <w:rsid w:val="005938C4"/>
    <w:rsid w:val="00595BC0"/>
    <w:rsid w:val="005A641D"/>
    <w:rsid w:val="005B241C"/>
    <w:rsid w:val="005B2785"/>
    <w:rsid w:val="005B5F30"/>
    <w:rsid w:val="005B72AB"/>
    <w:rsid w:val="005C516D"/>
    <w:rsid w:val="005D0243"/>
    <w:rsid w:val="005D6418"/>
    <w:rsid w:val="005E25DF"/>
    <w:rsid w:val="005F6493"/>
    <w:rsid w:val="00603CFF"/>
    <w:rsid w:val="00604B95"/>
    <w:rsid w:val="00610539"/>
    <w:rsid w:val="00616528"/>
    <w:rsid w:val="00623A4E"/>
    <w:rsid w:val="006323AE"/>
    <w:rsid w:val="00632886"/>
    <w:rsid w:val="00632B66"/>
    <w:rsid w:val="006339EF"/>
    <w:rsid w:val="0063754D"/>
    <w:rsid w:val="006444D5"/>
    <w:rsid w:val="0064457E"/>
    <w:rsid w:val="00646EC1"/>
    <w:rsid w:val="00663DC4"/>
    <w:rsid w:val="006666DF"/>
    <w:rsid w:val="00673D87"/>
    <w:rsid w:val="00687184"/>
    <w:rsid w:val="006877B4"/>
    <w:rsid w:val="006904B9"/>
    <w:rsid w:val="00692B04"/>
    <w:rsid w:val="00697C24"/>
    <w:rsid w:val="006A2480"/>
    <w:rsid w:val="006C1973"/>
    <w:rsid w:val="006C21BD"/>
    <w:rsid w:val="006D25EF"/>
    <w:rsid w:val="006D308B"/>
    <w:rsid w:val="006D53D3"/>
    <w:rsid w:val="006D6857"/>
    <w:rsid w:val="006E29BF"/>
    <w:rsid w:val="006E7409"/>
    <w:rsid w:val="006F174B"/>
    <w:rsid w:val="006F75F6"/>
    <w:rsid w:val="0070168E"/>
    <w:rsid w:val="00721E31"/>
    <w:rsid w:val="00726F1A"/>
    <w:rsid w:val="007344B1"/>
    <w:rsid w:val="007372C2"/>
    <w:rsid w:val="00741ABC"/>
    <w:rsid w:val="007424CA"/>
    <w:rsid w:val="00743620"/>
    <w:rsid w:val="00744B8E"/>
    <w:rsid w:val="007475FF"/>
    <w:rsid w:val="00760B4B"/>
    <w:rsid w:val="0076609C"/>
    <w:rsid w:val="007702E1"/>
    <w:rsid w:val="00773652"/>
    <w:rsid w:val="00781845"/>
    <w:rsid w:val="0078799E"/>
    <w:rsid w:val="00791242"/>
    <w:rsid w:val="00791714"/>
    <w:rsid w:val="00794888"/>
    <w:rsid w:val="007954B9"/>
    <w:rsid w:val="007A2288"/>
    <w:rsid w:val="007A4FA9"/>
    <w:rsid w:val="007B5722"/>
    <w:rsid w:val="007C1E55"/>
    <w:rsid w:val="007C6A45"/>
    <w:rsid w:val="007E2085"/>
    <w:rsid w:val="007E43D7"/>
    <w:rsid w:val="007E4FCB"/>
    <w:rsid w:val="007F0047"/>
    <w:rsid w:val="007F7D0F"/>
    <w:rsid w:val="0080353A"/>
    <w:rsid w:val="00810945"/>
    <w:rsid w:val="00820B81"/>
    <w:rsid w:val="00830DB9"/>
    <w:rsid w:val="008327FE"/>
    <w:rsid w:val="00837EAA"/>
    <w:rsid w:val="00840562"/>
    <w:rsid w:val="00845D19"/>
    <w:rsid w:val="008476AF"/>
    <w:rsid w:val="00863C9E"/>
    <w:rsid w:val="00863EAC"/>
    <w:rsid w:val="0088114F"/>
    <w:rsid w:val="00885025"/>
    <w:rsid w:val="00891BE4"/>
    <w:rsid w:val="008A0C17"/>
    <w:rsid w:val="008A1F23"/>
    <w:rsid w:val="008A34EB"/>
    <w:rsid w:val="008C4D10"/>
    <w:rsid w:val="008C5E8E"/>
    <w:rsid w:val="008D374F"/>
    <w:rsid w:val="008E20C0"/>
    <w:rsid w:val="008F23B3"/>
    <w:rsid w:val="008F5BC7"/>
    <w:rsid w:val="008F6108"/>
    <w:rsid w:val="008F6A76"/>
    <w:rsid w:val="009001B3"/>
    <w:rsid w:val="009008D8"/>
    <w:rsid w:val="00902B26"/>
    <w:rsid w:val="00903221"/>
    <w:rsid w:val="00903736"/>
    <w:rsid w:val="00904959"/>
    <w:rsid w:val="009167C5"/>
    <w:rsid w:val="009170E7"/>
    <w:rsid w:val="00926DD3"/>
    <w:rsid w:val="0093404F"/>
    <w:rsid w:val="0093486B"/>
    <w:rsid w:val="00934AAB"/>
    <w:rsid w:val="0094149A"/>
    <w:rsid w:val="009436EE"/>
    <w:rsid w:val="009439F4"/>
    <w:rsid w:val="0094598C"/>
    <w:rsid w:val="00951EE6"/>
    <w:rsid w:val="00960BF1"/>
    <w:rsid w:val="00964C01"/>
    <w:rsid w:val="0099557D"/>
    <w:rsid w:val="009958F5"/>
    <w:rsid w:val="009A0BAC"/>
    <w:rsid w:val="009B0DA4"/>
    <w:rsid w:val="009B7F14"/>
    <w:rsid w:val="009C2FCF"/>
    <w:rsid w:val="009C4998"/>
    <w:rsid w:val="009C6553"/>
    <w:rsid w:val="009D2254"/>
    <w:rsid w:val="009F0E81"/>
    <w:rsid w:val="009F5FAC"/>
    <w:rsid w:val="00A042CD"/>
    <w:rsid w:val="00A0471D"/>
    <w:rsid w:val="00A11D99"/>
    <w:rsid w:val="00A21D6F"/>
    <w:rsid w:val="00A22467"/>
    <w:rsid w:val="00A31989"/>
    <w:rsid w:val="00A3258F"/>
    <w:rsid w:val="00A41659"/>
    <w:rsid w:val="00A44AA1"/>
    <w:rsid w:val="00A451CA"/>
    <w:rsid w:val="00A54A88"/>
    <w:rsid w:val="00A54DF7"/>
    <w:rsid w:val="00A6586A"/>
    <w:rsid w:val="00A6618B"/>
    <w:rsid w:val="00A66A2C"/>
    <w:rsid w:val="00A72DE4"/>
    <w:rsid w:val="00A83E1B"/>
    <w:rsid w:val="00A91DA4"/>
    <w:rsid w:val="00A935AF"/>
    <w:rsid w:val="00AA0D56"/>
    <w:rsid w:val="00AA1E0D"/>
    <w:rsid w:val="00AA2762"/>
    <w:rsid w:val="00AA3F13"/>
    <w:rsid w:val="00AB0281"/>
    <w:rsid w:val="00AB11DA"/>
    <w:rsid w:val="00AB76D3"/>
    <w:rsid w:val="00AC041E"/>
    <w:rsid w:val="00AC723D"/>
    <w:rsid w:val="00AD34E8"/>
    <w:rsid w:val="00AD59E0"/>
    <w:rsid w:val="00AD6C50"/>
    <w:rsid w:val="00AD71B6"/>
    <w:rsid w:val="00AF2FB7"/>
    <w:rsid w:val="00B00FEC"/>
    <w:rsid w:val="00B07547"/>
    <w:rsid w:val="00B17B09"/>
    <w:rsid w:val="00B2401B"/>
    <w:rsid w:val="00B31241"/>
    <w:rsid w:val="00B31A77"/>
    <w:rsid w:val="00B33FF3"/>
    <w:rsid w:val="00B361B9"/>
    <w:rsid w:val="00B40138"/>
    <w:rsid w:val="00B45D0A"/>
    <w:rsid w:val="00B54025"/>
    <w:rsid w:val="00B605B7"/>
    <w:rsid w:val="00B61EA3"/>
    <w:rsid w:val="00B66387"/>
    <w:rsid w:val="00B92CC0"/>
    <w:rsid w:val="00B95A23"/>
    <w:rsid w:val="00B962C8"/>
    <w:rsid w:val="00B97776"/>
    <w:rsid w:val="00B9779F"/>
    <w:rsid w:val="00BA12CB"/>
    <w:rsid w:val="00BC75B2"/>
    <w:rsid w:val="00BD348B"/>
    <w:rsid w:val="00BE1043"/>
    <w:rsid w:val="00BE3572"/>
    <w:rsid w:val="00BE5BC2"/>
    <w:rsid w:val="00BF339C"/>
    <w:rsid w:val="00BF7631"/>
    <w:rsid w:val="00C003FD"/>
    <w:rsid w:val="00C02C03"/>
    <w:rsid w:val="00C07606"/>
    <w:rsid w:val="00C2265E"/>
    <w:rsid w:val="00C229E1"/>
    <w:rsid w:val="00C22E8B"/>
    <w:rsid w:val="00C34785"/>
    <w:rsid w:val="00C3739A"/>
    <w:rsid w:val="00C4792A"/>
    <w:rsid w:val="00C47D09"/>
    <w:rsid w:val="00C503C4"/>
    <w:rsid w:val="00C51F1B"/>
    <w:rsid w:val="00C52E84"/>
    <w:rsid w:val="00C5329E"/>
    <w:rsid w:val="00C577E2"/>
    <w:rsid w:val="00C57A70"/>
    <w:rsid w:val="00C631A4"/>
    <w:rsid w:val="00C700A7"/>
    <w:rsid w:val="00C70E7B"/>
    <w:rsid w:val="00C92747"/>
    <w:rsid w:val="00CA07D3"/>
    <w:rsid w:val="00CA0F2D"/>
    <w:rsid w:val="00CA1AF5"/>
    <w:rsid w:val="00CB3B15"/>
    <w:rsid w:val="00CB58D1"/>
    <w:rsid w:val="00CC4FAA"/>
    <w:rsid w:val="00CE1AA8"/>
    <w:rsid w:val="00CE5ED4"/>
    <w:rsid w:val="00CE7C9B"/>
    <w:rsid w:val="00CF37BB"/>
    <w:rsid w:val="00CF60E8"/>
    <w:rsid w:val="00D13C4A"/>
    <w:rsid w:val="00D14114"/>
    <w:rsid w:val="00D172FF"/>
    <w:rsid w:val="00D17341"/>
    <w:rsid w:val="00D3391B"/>
    <w:rsid w:val="00D350FD"/>
    <w:rsid w:val="00D35E9E"/>
    <w:rsid w:val="00D41DB3"/>
    <w:rsid w:val="00D42574"/>
    <w:rsid w:val="00D45017"/>
    <w:rsid w:val="00D458F2"/>
    <w:rsid w:val="00D46952"/>
    <w:rsid w:val="00D5149B"/>
    <w:rsid w:val="00D5421F"/>
    <w:rsid w:val="00D64199"/>
    <w:rsid w:val="00D80092"/>
    <w:rsid w:val="00D81C99"/>
    <w:rsid w:val="00D8372A"/>
    <w:rsid w:val="00D85C42"/>
    <w:rsid w:val="00DA39D4"/>
    <w:rsid w:val="00DC749F"/>
    <w:rsid w:val="00DD2EE6"/>
    <w:rsid w:val="00DE5288"/>
    <w:rsid w:val="00DF1A5A"/>
    <w:rsid w:val="00E146A1"/>
    <w:rsid w:val="00E14E4D"/>
    <w:rsid w:val="00E2068A"/>
    <w:rsid w:val="00E25802"/>
    <w:rsid w:val="00E52FC5"/>
    <w:rsid w:val="00E61C1B"/>
    <w:rsid w:val="00E65915"/>
    <w:rsid w:val="00E65A8F"/>
    <w:rsid w:val="00E669C5"/>
    <w:rsid w:val="00E67E1D"/>
    <w:rsid w:val="00E73D7B"/>
    <w:rsid w:val="00E82720"/>
    <w:rsid w:val="00E90DDF"/>
    <w:rsid w:val="00EA065C"/>
    <w:rsid w:val="00EA1E86"/>
    <w:rsid w:val="00EA26A1"/>
    <w:rsid w:val="00EB3518"/>
    <w:rsid w:val="00EB68FC"/>
    <w:rsid w:val="00EB70E7"/>
    <w:rsid w:val="00EB7B39"/>
    <w:rsid w:val="00EC2786"/>
    <w:rsid w:val="00EC4C19"/>
    <w:rsid w:val="00EC5B8D"/>
    <w:rsid w:val="00EC5BB9"/>
    <w:rsid w:val="00EC5D64"/>
    <w:rsid w:val="00ED4AC1"/>
    <w:rsid w:val="00ED610D"/>
    <w:rsid w:val="00ED7C39"/>
    <w:rsid w:val="00EE741C"/>
    <w:rsid w:val="00EE7731"/>
    <w:rsid w:val="00EF00D7"/>
    <w:rsid w:val="00EF5E50"/>
    <w:rsid w:val="00F06058"/>
    <w:rsid w:val="00F079B1"/>
    <w:rsid w:val="00F128E3"/>
    <w:rsid w:val="00F14EB8"/>
    <w:rsid w:val="00F233EF"/>
    <w:rsid w:val="00F27E61"/>
    <w:rsid w:val="00F31879"/>
    <w:rsid w:val="00F340D0"/>
    <w:rsid w:val="00F447BD"/>
    <w:rsid w:val="00F5234F"/>
    <w:rsid w:val="00F5497F"/>
    <w:rsid w:val="00F60705"/>
    <w:rsid w:val="00F675E1"/>
    <w:rsid w:val="00F73EC9"/>
    <w:rsid w:val="00F8045F"/>
    <w:rsid w:val="00F808F2"/>
    <w:rsid w:val="00F80A86"/>
    <w:rsid w:val="00F81714"/>
    <w:rsid w:val="00F81BD3"/>
    <w:rsid w:val="00F85EC0"/>
    <w:rsid w:val="00F922C2"/>
    <w:rsid w:val="00F9465B"/>
    <w:rsid w:val="00FA1B08"/>
    <w:rsid w:val="00FA22F6"/>
    <w:rsid w:val="00FA744A"/>
    <w:rsid w:val="00FC00D4"/>
    <w:rsid w:val="00FC1F48"/>
    <w:rsid w:val="00FC3E37"/>
    <w:rsid w:val="00FC55CB"/>
    <w:rsid w:val="00FC604D"/>
    <w:rsid w:val="00FC71D4"/>
    <w:rsid w:val="00FC72DB"/>
    <w:rsid w:val="00FD2D43"/>
    <w:rsid w:val="00FD6721"/>
    <w:rsid w:val="00FE0959"/>
    <w:rsid w:val="00FE6602"/>
    <w:rsid w:val="00FF1B8F"/>
    <w:rsid w:val="00FF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031DEBE"/>
  <w14:defaultImageDpi w14:val="0"/>
  <w15:docId w15:val="{247C9F54-E4B0-421F-8E1F-B6011040E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iPriority="0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iPriority="0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iPriority="0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iPriority="0" w:unhideWhenUsed="1"/>
    <w:lsdException w:name="annotation subject" w:locked="1" w:semiHidden="1" w:uiPriority="0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locked="1" w:semiHidden="1" w:uiPriority="0" w:unhideWhenUsed="1"/>
    <w:lsdException w:name="Table Grid" w:locked="1" w:uiPriority="0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CC3"/>
    <w:pPr>
      <w:spacing w:after="0" w:line="240" w:lineRule="auto"/>
    </w:pPr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locked/>
    <w:rsid w:val="00514B2A"/>
    <w:pPr>
      <w:keepNext/>
      <w:jc w:val="center"/>
      <w:outlineLvl w:val="0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AC723D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locked/>
    <w:rsid w:val="00514B2A"/>
    <w:rPr>
      <w:rFonts w:cs="Times New Roman"/>
      <w:b/>
      <w:bCs/>
      <w:sz w:val="24"/>
      <w:szCs w:val="24"/>
    </w:rPr>
  </w:style>
  <w:style w:type="paragraph" w:customStyle="1" w:styleId="ConsNormal">
    <w:name w:val="ConsNormal"/>
    <w:uiPriority w:val="99"/>
    <w:rsid w:val="00AC723D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  <w:lang w:val="ru-RU" w:eastAsia="ru-RU"/>
    </w:rPr>
  </w:style>
  <w:style w:type="paragraph" w:customStyle="1" w:styleId="ConsNonformat">
    <w:name w:val="ConsNonformat"/>
    <w:uiPriority w:val="99"/>
    <w:rsid w:val="00AC723D"/>
    <w:pPr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cs="Courier New"/>
      <w:sz w:val="20"/>
      <w:szCs w:val="20"/>
      <w:lang w:val="ru-RU" w:eastAsia="ru-RU"/>
    </w:rPr>
  </w:style>
  <w:style w:type="paragraph" w:styleId="2">
    <w:name w:val="Body Text Indent 2"/>
    <w:basedOn w:val="a"/>
    <w:link w:val="20"/>
    <w:uiPriority w:val="99"/>
    <w:rsid w:val="00AC723D"/>
    <w:pPr>
      <w:ind w:firstLine="708"/>
      <w:jc w:val="both"/>
    </w:pPr>
    <w:rPr>
      <w:color w:val="000000"/>
    </w:rPr>
  </w:style>
  <w:style w:type="paragraph" w:styleId="a4">
    <w:name w:val="Body Text"/>
    <w:basedOn w:val="a"/>
    <w:link w:val="a5"/>
    <w:uiPriority w:val="99"/>
    <w:rsid w:val="00AC723D"/>
    <w:pPr>
      <w:widowControl w:val="0"/>
      <w:autoSpaceDE w:val="0"/>
      <w:autoSpaceDN w:val="0"/>
      <w:adjustRightInd w:val="0"/>
      <w:jc w:val="both"/>
      <w:outlineLvl w:val="0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Pr>
      <w:rFonts w:cs="Times New Roman"/>
      <w:sz w:val="24"/>
    </w:rPr>
  </w:style>
  <w:style w:type="paragraph" w:customStyle="1" w:styleId="a6">
    <w:name w:val="Îñíîâíîé òåêñò"/>
    <w:basedOn w:val="a"/>
    <w:uiPriority w:val="99"/>
    <w:rsid w:val="00AC723D"/>
    <w:pPr>
      <w:autoSpaceDE w:val="0"/>
      <w:autoSpaceDN w:val="0"/>
      <w:jc w:val="both"/>
    </w:pPr>
  </w:style>
  <w:style w:type="character" w:customStyle="1" w:styleId="a5">
    <w:name w:val="Основной текст Знак"/>
    <w:basedOn w:val="a0"/>
    <w:link w:val="a4"/>
    <w:uiPriority w:val="99"/>
    <w:locked/>
    <w:rsid w:val="0025675F"/>
    <w:rPr>
      <w:rFonts w:cs="Times New Roman"/>
      <w:sz w:val="24"/>
    </w:rPr>
  </w:style>
  <w:style w:type="paragraph" w:customStyle="1" w:styleId="a7">
    <w:name w:val="Обычный + полужирный"/>
    <w:aliases w:val="По центру"/>
    <w:basedOn w:val="a"/>
    <w:uiPriority w:val="99"/>
    <w:rsid w:val="00AC723D"/>
    <w:pPr>
      <w:jc w:val="center"/>
    </w:pPr>
    <w:rPr>
      <w:b/>
      <w:bCs/>
    </w:rPr>
  </w:style>
  <w:style w:type="paragraph" w:customStyle="1" w:styleId="ConsPlusNormal">
    <w:name w:val="ConsPlusNormal"/>
    <w:rsid w:val="00AC72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val="ru-RU" w:eastAsia="ru-RU"/>
    </w:rPr>
  </w:style>
  <w:style w:type="paragraph" w:customStyle="1" w:styleId="a8">
    <w:name w:val="Знак Знак Знак"/>
    <w:basedOn w:val="a"/>
    <w:uiPriority w:val="99"/>
    <w:rsid w:val="00AC723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a9">
    <w:name w:val="Table Grid"/>
    <w:basedOn w:val="a1"/>
    <w:uiPriority w:val="59"/>
    <w:rsid w:val="00AC723D"/>
    <w:pPr>
      <w:spacing w:after="0" w:line="240" w:lineRule="auto"/>
    </w:pPr>
    <w:rPr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rsid w:val="00CF60E8"/>
    <w:rPr>
      <w:rFonts w:ascii="Tahoma" w:hAnsi="Tahoma" w:cs="Tahoma"/>
      <w:sz w:val="16"/>
      <w:szCs w:val="16"/>
    </w:rPr>
  </w:style>
  <w:style w:type="character" w:styleId="ac">
    <w:name w:val="annotation reference"/>
    <w:basedOn w:val="a0"/>
    <w:uiPriority w:val="99"/>
    <w:rsid w:val="0028564B"/>
    <w:rPr>
      <w:rFonts w:cs="Times New Roman"/>
      <w:sz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CF60E8"/>
    <w:rPr>
      <w:rFonts w:ascii="Tahoma" w:hAnsi="Tahoma" w:cs="Times New Roman"/>
      <w:sz w:val="16"/>
    </w:rPr>
  </w:style>
  <w:style w:type="paragraph" w:styleId="ad">
    <w:name w:val="annotation text"/>
    <w:basedOn w:val="a"/>
    <w:link w:val="ae"/>
    <w:uiPriority w:val="99"/>
    <w:rsid w:val="0028564B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rsid w:val="0028564B"/>
    <w:rPr>
      <w:b/>
      <w:bCs/>
    </w:rPr>
  </w:style>
  <w:style w:type="character" w:customStyle="1" w:styleId="ae">
    <w:name w:val="Текст примечания Знак"/>
    <w:basedOn w:val="a0"/>
    <w:link w:val="ad"/>
    <w:uiPriority w:val="99"/>
    <w:locked/>
    <w:rsid w:val="0028564B"/>
    <w:rPr>
      <w:rFonts w:cs="Times New Roman"/>
      <w:sz w:val="20"/>
    </w:rPr>
  </w:style>
  <w:style w:type="paragraph" w:styleId="af1">
    <w:name w:val="header"/>
    <w:basedOn w:val="a"/>
    <w:link w:val="af2"/>
    <w:uiPriority w:val="99"/>
    <w:rsid w:val="003D12DC"/>
    <w:pPr>
      <w:tabs>
        <w:tab w:val="center" w:pos="4677"/>
        <w:tab w:val="right" w:pos="9355"/>
      </w:tabs>
    </w:pPr>
  </w:style>
  <w:style w:type="character" w:customStyle="1" w:styleId="af0">
    <w:name w:val="Тема примечания Знак"/>
    <w:basedOn w:val="ae"/>
    <w:link w:val="af"/>
    <w:uiPriority w:val="99"/>
    <w:locked/>
    <w:rsid w:val="0028564B"/>
    <w:rPr>
      <w:rFonts w:cs="Times New Roman"/>
      <w:b/>
      <w:sz w:val="20"/>
    </w:rPr>
  </w:style>
  <w:style w:type="paragraph" w:styleId="af3">
    <w:name w:val="footer"/>
    <w:basedOn w:val="a"/>
    <w:link w:val="af4"/>
    <w:uiPriority w:val="99"/>
    <w:rsid w:val="003D12DC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locked/>
    <w:rsid w:val="003D12DC"/>
    <w:rPr>
      <w:rFonts w:cs="Times New Roman"/>
      <w:sz w:val="24"/>
    </w:rPr>
  </w:style>
  <w:style w:type="paragraph" w:styleId="af5">
    <w:name w:val="Normal Indent"/>
    <w:basedOn w:val="a"/>
    <w:uiPriority w:val="99"/>
    <w:semiHidden/>
    <w:rsid w:val="00514B2A"/>
    <w:pPr>
      <w:tabs>
        <w:tab w:val="num" w:pos="360"/>
      </w:tabs>
      <w:overflowPunct w:val="0"/>
      <w:autoSpaceDE w:val="0"/>
      <w:autoSpaceDN w:val="0"/>
      <w:adjustRightInd w:val="0"/>
      <w:ind w:left="360" w:hanging="360"/>
      <w:jc w:val="both"/>
    </w:pPr>
    <w:rPr>
      <w:sz w:val="20"/>
      <w:szCs w:val="20"/>
    </w:rPr>
  </w:style>
  <w:style w:type="character" w:customStyle="1" w:styleId="af4">
    <w:name w:val="Нижний колонтитул Знак"/>
    <w:basedOn w:val="a0"/>
    <w:link w:val="af3"/>
    <w:uiPriority w:val="99"/>
    <w:locked/>
    <w:rsid w:val="003D12DC"/>
    <w:rPr>
      <w:rFonts w:cs="Times New Roman"/>
      <w:sz w:val="24"/>
    </w:rPr>
  </w:style>
  <w:style w:type="paragraph" w:styleId="af6">
    <w:name w:val="No Spacing"/>
    <w:uiPriority w:val="1"/>
    <w:qFormat/>
    <w:rsid w:val="00514B2A"/>
    <w:pPr>
      <w:spacing w:after="0" w:line="240" w:lineRule="auto"/>
      <w:jc w:val="center"/>
    </w:pPr>
    <w:rPr>
      <w:rFonts w:ascii="Calibri" w:hAnsi="Calibri"/>
      <w:lang w:val="ru-RU" w:eastAsia="en-US"/>
    </w:rPr>
  </w:style>
  <w:style w:type="character" w:customStyle="1" w:styleId="af7">
    <w:name w:val="Абзац списка Знак"/>
    <w:link w:val="af8"/>
    <w:uiPriority w:val="34"/>
    <w:locked/>
    <w:rsid w:val="00514B2A"/>
    <w:rPr>
      <w:sz w:val="24"/>
      <w:lang w:val="x-none" w:eastAsia="x-none"/>
    </w:rPr>
  </w:style>
  <w:style w:type="paragraph" w:styleId="af8">
    <w:name w:val="List Paragraph"/>
    <w:basedOn w:val="a"/>
    <w:link w:val="af7"/>
    <w:uiPriority w:val="34"/>
    <w:qFormat/>
    <w:rsid w:val="00514B2A"/>
    <w:pPr>
      <w:ind w:left="708"/>
    </w:pPr>
  </w:style>
  <w:style w:type="table" w:customStyle="1" w:styleId="11">
    <w:name w:val="Сетка таблицы1"/>
    <w:uiPriority w:val="99"/>
    <w:rsid w:val="00514B2A"/>
    <w:pPr>
      <w:spacing w:after="0" w:line="240" w:lineRule="auto"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uiPriority w:val="99"/>
    <w:rsid w:val="00514B2A"/>
    <w:pPr>
      <w:spacing w:after="120" w:line="276" w:lineRule="auto"/>
    </w:pPr>
    <w:rPr>
      <w:rFonts w:ascii="Calibri" w:hAnsi="Calibri"/>
      <w:sz w:val="16"/>
      <w:szCs w:val="16"/>
      <w:lang w:eastAsia="en-US"/>
    </w:rPr>
  </w:style>
  <w:style w:type="paragraph" w:styleId="af9">
    <w:name w:val="Title"/>
    <w:basedOn w:val="a"/>
    <w:link w:val="afa"/>
    <w:uiPriority w:val="10"/>
    <w:qFormat/>
    <w:locked/>
    <w:rsid w:val="00514B2A"/>
    <w:pPr>
      <w:jc w:val="center"/>
    </w:pPr>
    <w:rPr>
      <w:b/>
      <w:bCs/>
    </w:rPr>
  </w:style>
  <w:style w:type="character" w:customStyle="1" w:styleId="30">
    <w:name w:val="Основной текст 3 Знак"/>
    <w:basedOn w:val="a0"/>
    <w:link w:val="3"/>
    <w:uiPriority w:val="99"/>
    <w:locked/>
    <w:rsid w:val="00514B2A"/>
    <w:rPr>
      <w:rFonts w:ascii="Calibri" w:hAnsi="Calibri" w:cs="Times New Roman"/>
      <w:sz w:val="16"/>
      <w:szCs w:val="16"/>
      <w:lang w:val="x-none" w:eastAsia="en-US"/>
    </w:rPr>
  </w:style>
  <w:style w:type="paragraph" w:styleId="afb">
    <w:name w:val="Plain Text"/>
    <w:basedOn w:val="a"/>
    <w:link w:val="afc"/>
    <w:uiPriority w:val="99"/>
    <w:rsid w:val="00514B2A"/>
    <w:rPr>
      <w:rFonts w:ascii="Courier New" w:hAnsi="Courier New" w:cs="Courier New"/>
      <w:sz w:val="20"/>
      <w:szCs w:val="20"/>
    </w:rPr>
  </w:style>
  <w:style w:type="character" w:customStyle="1" w:styleId="afa">
    <w:name w:val="Заголовок Знак"/>
    <w:basedOn w:val="a0"/>
    <w:link w:val="af9"/>
    <w:uiPriority w:val="10"/>
    <w:locked/>
    <w:rsid w:val="00514B2A"/>
    <w:rPr>
      <w:rFonts w:cs="Times New Roman"/>
      <w:b/>
      <w:bCs/>
      <w:sz w:val="24"/>
      <w:szCs w:val="24"/>
    </w:rPr>
  </w:style>
  <w:style w:type="paragraph" w:styleId="afd">
    <w:name w:val="caption"/>
    <w:basedOn w:val="a"/>
    <w:next w:val="a"/>
    <w:uiPriority w:val="35"/>
    <w:qFormat/>
    <w:locked/>
    <w:rsid w:val="00514B2A"/>
    <w:rPr>
      <w:b/>
      <w:bCs/>
      <w:sz w:val="26"/>
    </w:rPr>
  </w:style>
  <w:style w:type="character" w:customStyle="1" w:styleId="afc">
    <w:name w:val="Текст Знак"/>
    <w:basedOn w:val="a0"/>
    <w:link w:val="afb"/>
    <w:uiPriority w:val="99"/>
    <w:locked/>
    <w:rsid w:val="00514B2A"/>
    <w:rPr>
      <w:rFonts w:ascii="Courier New" w:hAnsi="Courier New" w:cs="Courier New"/>
      <w:sz w:val="20"/>
      <w:szCs w:val="20"/>
    </w:rPr>
  </w:style>
  <w:style w:type="paragraph" w:customStyle="1" w:styleId="21">
    <w:name w:val="Знак2 Знак Знак Знак Знак Знак Знак"/>
    <w:basedOn w:val="a"/>
    <w:rsid w:val="00514B2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0">
    <w:name w:val="1 Знак Знак Знак1 Знак Знак Знак Знак"/>
    <w:basedOn w:val="a"/>
    <w:rsid w:val="00514B2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e">
    <w:name w:val="Знак"/>
    <w:basedOn w:val="a"/>
    <w:rsid w:val="00514B2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">
    <w:name w:val="Стиль"/>
    <w:rsid w:val="00514B2A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val="ru-RU" w:eastAsia="ru-RU"/>
    </w:rPr>
  </w:style>
  <w:style w:type="character" w:customStyle="1" w:styleId="text">
    <w:name w:val="text"/>
    <w:rsid w:val="00514B2A"/>
  </w:style>
  <w:style w:type="character" w:customStyle="1" w:styleId="textpic">
    <w:name w:val="textpic"/>
    <w:rsid w:val="00514B2A"/>
  </w:style>
  <w:style w:type="paragraph" w:customStyle="1" w:styleId="aff0">
    <w:name w:val="Знак Знак Знак Знак"/>
    <w:basedOn w:val="a"/>
    <w:rsid w:val="00514B2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">
    <w:name w:val="Название объекта1"/>
    <w:basedOn w:val="a"/>
    <w:next w:val="a"/>
    <w:rsid w:val="00514B2A"/>
    <w:pPr>
      <w:suppressAutoHyphens/>
    </w:pPr>
    <w:rPr>
      <w:b/>
      <w:bCs/>
      <w:sz w:val="26"/>
      <w:lang w:eastAsia="ar-SA"/>
    </w:rPr>
  </w:style>
  <w:style w:type="paragraph" w:customStyle="1" w:styleId="111">
    <w:name w:val="1 Знак Знак Знак1 Знак"/>
    <w:basedOn w:val="a"/>
    <w:rsid w:val="00514B2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f1">
    <w:name w:val="Document Map"/>
    <w:basedOn w:val="a"/>
    <w:link w:val="aff2"/>
    <w:uiPriority w:val="99"/>
    <w:rsid w:val="00514B2A"/>
    <w:rPr>
      <w:rFonts w:ascii="Tahoma" w:hAnsi="Tahoma"/>
      <w:sz w:val="16"/>
      <w:szCs w:val="16"/>
    </w:rPr>
  </w:style>
  <w:style w:type="paragraph" w:customStyle="1" w:styleId="SerjoshaSurzhin">
    <w:name w:val="Serjosha_Surzhin"/>
    <w:basedOn w:val="a"/>
    <w:rsid w:val="00514B2A"/>
    <w:pPr>
      <w:ind w:firstLine="720"/>
      <w:jc w:val="both"/>
    </w:pPr>
    <w:rPr>
      <w:szCs w:val="20"/>
      <w:lang w:eastAsia="en-US"/>
    </w:rPr>
  </w:style>
  <w:style w:type="character" w:customStyle="1" w:styleId="aff2">
    <w:name w:val="Схема документа Знак"/>
    <w:basedOn w:val="a0"/>
    <w:link w:val="aff1"/>
    <w:uiPriority w:val="99"/>
    <w:locked/>
    <w:rsid w:val="00514B2A"/>
    <w:rPr>
      <w:rFonts w:ascii="Tahoma" w:hAnsi="Tahoma" w:cs="Times New Roman"/>
      <w:sz w:val="16"/>
      <w:szCs w:val="16"/>
    </w:rPr>
  </w:style>
  <w:style w:type="character" w:styleId="aff3">
    <w:name w:val="page number"/>
    <w:basedOn w:val="a0"/>
    <w:uiPriority w:val="99"/>
    <w:rsid w:val="00514B2A"/>
    <w:rPr>
      <w:rFonts w:cs="Times New Roman"/>
    </w:rPr>
  </w:style>
  <w:style w:type="character" w:customStyle="1" w:styleId="apple-converted-space">
    <w:name w:val="apple-converted-space"/>
    <w:rsid w:val="00514B2A"/>
  </w:style>
  <w:style w:type="paragraph" w:customStyle="1" w:styleId="ConsPlusTitle">
    <w:name w:val="ConsPlusTitle"/>
    <w:uiPriority w:val="99"/>
    <w:rsid w:val="00514B2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  <w:lang w:val="ru-RU" w:eastAsia="ru-RU"/>
    </w:rPr>
  </w:style>
  <w:style w:type="paragraph" w:customStyle="1" w:styleId="aff4">
    <w:name w:val="Основной"/>
    <w:basedOn w:val="a"/>
    <w:rsid w:val="00514B2A"/>
    <w:pPr>
      <w:spacing w:after="120"/>
    </w:pPr>
    <w:rPr>
      <w:szCs w:val="20"/>
    </w:rPr>
  </w:style>
  <w:style w:type="character" w:customStyle="1" w:styleId="remarkable-pre-marked">
    <w:name w:val="remarkable-pre-marked"/>
    <w:rsid w:val="00514B2A"/>
  </w:style>
  <w:style w:type="paragraph" w:customStyle="1" w:styleId="ConsPlusCell">
    <w:name w:val="ConsPlusCell"/>
    <w:rsid w:val="00514B2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val="ru-RU" w:eastAsia="ru-RU"/>
    </w:rPr>
  </w:style>
  <w:style w:type="character" w:customStyle="1" w:styleId="13">
    <w:name w:val="Текст примечания Знак1"/>
    <w:uiPriority w:val="99"/>
    <w:semiHidden/>
    <w:rsid w:val="00514B2A"/>
  </w:style>
  <w:style w:type="character" w:customStyle="1" w:styleId="14">
    <w:name w:val="Верхний колонтитул Знак1"/>
    <w:uiPriority w:val="99"/>
    <w:semiHidden/>
    <w:rsid w:val="00514B2A"/>
    <w:rPr>
      <w:sz w:val="24"/>
    </w:rPr>
  </w:style>
  <w:style w:type="character" w:customStyle="1" w:styleId="15">
    <w:name w:val="Нижний колонтитул Знак1"/>
    <w:uiPriority w:val="99"/>
    <w:semiHidden/>
    <w:rsid w:val="00514B2A"/>
    <w:rPr>
      <w:sz w:val="24"/>
    </w:rPr>
  </w:style>
  <w:style w:type="character" w:customStyle="1" w:styleId="16">
    <w:name w:val="Название Знак1"/>
    <w:uiPriority w:val="10"/>
    <w:rsid w:val="00514B2A"/>
    <w:rPr>
      <w:rFonts w:ascii="Cambria" w:hAnsi="Cambria"/>
      <w:color w:val="17365D"/>
      <w:spacing w:val="5"/>
      <w:kern w:val="28"/>
      <w:sz w:val="52"/>
    </w:rPr>
  </w:style>
  <w:style w:type="character" w:customStyle="1" w:styleId="17">
    <w:name w:val="Основной текст Знак1"/>
    <w:uiPriority w:val="99"/>
    <w:semiHidden/>
    <w:rsid w:val="00514B2A"/>
    <w:rPr>
      <w:sz w:val="24"/>
    </w:rPr>
  </w:style>
  <w:style w:type="character" w:customStyle="1" w:styleId="18">
    <w:name w:val="Схема документа Знак1"/>
    <w:uiPriority w:val="99"/>
    <w:semiHidden/>
    <w:rsid w:val="00514B2A"/>
    <w:rPr>
      <w:rFonts w:ascii="Tahoma" w:hAnsi="Tahoma"/>
      <w:sz w:val="16"/>
    </w:rPr>
  </w:style>
  <w:style w:type="character" w:customStyle="1" w:styleId="19">
    <w:name w:val="Текст Знак1"/>
    <w:uiPriority w:val="99"/>
    <w:semiHidden/>
    <w:rsid w:val="00514B2A"/>
    <w:rPr>
      <w:rFonts w:ascii="Consolas" w:hAnsi="Consolas"/>
      <w:sz w:val="21"/>
    </w:rPr>
  </w:style>
  <w:style w:type="character" w:customStyle="1" w:styleId="1a">
    <w:name w:val="Тема примечания Знак1"/>
    <w:uiPriority w:val="99"/>
    <w:semiHidden/>
    <w:rsid w:val="00514B2A"/>
    <w:rPr>
      <w:b/>
    </w:rPr>
  </w:style>
  <w:style w:type="character" w:customStyle="1" w:styleId="1b">
    <w:name w:val="Текст выноски Знак1"/>
    <w:uiPriority w:val="99"/>
    <w:semiHidden/>
    <w:rsid w:val="00514B2A"/>
    <w:rPr>
      <w:rFonts w:ascii="Tahoma" w:hAnsi="Tahoma"/>
      <w:sz w:val="16"/>
    </w:rPr>
  </w:style>
  <w:style w:type="paragraph" w:styleId="aff5">
    <w:name w:val="Revision"/>
    <w:hidden/>
    <w:uiPriority w:val="99"/>
    <w:semiHidden/>
    <w:rsid w:val="00885025"/>
    <w:pPr>
      <w:spacing w:after="0" w:line="240" w:lineRule="auto"/>
    </w:pPr>
    <w:rPr>
      <w:rFonts w:ascii="Courier New" w:hAnsi="Courier New" w:cs="Calibri"/>
      <w:lang w:val="ru-RU" w:eastAsia="en-US"/>
    </w:rPr>
  </w:style>
  <w:style w:type="character" w:customStyle="1" w:styleId="22">
    <w:name w:val="Заголовок №2 (2)_"/>
    <w:link w:val="220"/>
    <w:locked/>
    <w:rsid w:val="00386E6E"/>
    <w:rPr>
      <w:sz w:val="21"/>
      <w:shd w:val="clear" w:color="auto" w:fill="FFFFFF"/>
    </w:rPr>
  </w:style>
  <w:style w:type="paragraph" w:customStyle="1" w:styleId="220">
    <w:name w:val="Заголовок №2 (2)"/>
    <w:basedOn w:val="a"/>
    <w:link w:val="22"/>
    <w:rsid w:val="00386E6E"/>
    <w:pPr>
      <w:widowControl w:val="0"/>
      <w:shd w:val="clear" w:color="auto" w:fill="FFFFFF"/>
      <w:spacing w:line="278" w:lineRule="exact"/>
      <w:jc w:val="center"/>
      <w:outlineLvl w:val="1"/>
    </w:pPr>
    <w:rPr>
      <w:sz w:val="21"/>
      <w:szCs w:val="22"/>
    </w:rPr>
  </w:style>
  <w:style w:type="character" w:styleId="aff6">
    <w:name w:val="Strong"/>
    <w:basedOn w:val="a0"/>
    <w:uiPriority w:val="22"/>
    <w:qFormat/>
    <w:locked/>
    <w:rsid w:val="00CB58D1"/>
    <w:rPr>
      <w:rFonts w:cs="Times New Roman"/>
      <w:b/>
    </w:rPr>
  </w:style>
  <w:style w:type="character" w:customStyle="1" w:styleId="UnresolvedMention">
    <w:name w:val="Unresolved Mention"/>
    <w:basedOn w:val="a0"/>
    <w:uiPriority w:val="99"/>
    <w:semiHidden/>
    <w:unhideWhenUsed/>
    <w:rsid w:val="00116E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6635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5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5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5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5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5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5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F5C37-50F1-4525-9A9B-B810AF289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1462</Words>
  <Characters>10855</Characters>
  <Application>Microsoft Office Word</Application>
  <DocSecurity>0</DocSecurity>
  <Lines>90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Гражданско-правовой договор бюджетного учреждения №______-20__</vt:lpstr>
    </vt:vector>
  </TitlesOfParts>
  <Company>Hewlett-Packard Company</Company>
  <LinksUpToDate>false</LinksUpToDate>
  <CharactersWithSpaces>12293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Гражданско-правовой договор бюджетного учреждения №______-20__</dc:title>
  <dc:subject/>
  <dc:creator>mir</dc:creator>
  <cp:keywords/>
  <dc:description/>
  <cp:lastModifiedBy>Andreev Dmitriy Sergeevich</cp:lastModifiedBy>
  <cp:revision>5</cp:revision>
  <cp:lastPrinted>2017-07-04T15:16:00Z</cp:lastPrinted>
  <dcterms:created xsi:type="dcterms:W3CDTF">2026-08-06T08:37:00Z</dcterms:created>
  <dcterms:modified xsi:type="dcterms:W3CDTF">2026-08-06T10:35:00Z</dcterms:modified>
</cp:coreProperties>
</file>