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9B4" w:rsidRPr="00E60524" w:rsidRDefault="009A29B4" w:rsidP="009A29B4">
      <w:pPr>
        <w:spacing w:line="240" w:lineRule="atLeast"/>
        <w:jc w:val="center"/>
        <w:rPr>
          <w:b/>
          <w:bCs/>
          <w:color w:val="000000"/>
          <w:sz w:val="18"/>
          <w:szCs w:val="18"/>
        </w:rPr>
      </w:pPr>
      <w:r w:rsidRPr="00E60524">
        <w:rPr>
          <w:b/>
          <w:bCs/>
          <w:color w:val="000000"/>
          <w:sz w:val="18"/>
          <w:szCs w:val="18"/>
        </w:rPr>
        <w:t>Техническое задание</w:t>
      </w:r>
    </w:p>
    <w:p w:rsidR="009A29B4" w:rsidRPr="00E60524" w:rsidRDefault="009A29B4" w:rsidP="009A29B4">
      <w:pPr>
        <w:ind w:left="357" w:right="-85"/>
        <w:jc w:val="center"/>
        <w:rPr>
          <w:b/>
          <w:sz w:val="18"/>
          <w:szCs w:val="18"/>
        </w:rPr>
      </w:pPr>
      <w:r w:rsidRPr="00E60524">
        <w:rPr>
          <w:b/>
          <w:sz w:val="18"/>
          <w:szCs w:val="18"/>
        </w:rPr>
        <w:t>на услуги по заправке, картриджей для принтеров,</w:t>
      </w:r>
      <w:r w:rsidR="0007723E">
        <w:rPr>
          <w:b/>
          <w:sz w:val="18"/>
          <w:szCs w:val="18"/>
        </w:rPr>
        <w:t xml:space="preserve"> </w:t>
      </w:r>
      <w:r w:rsidRPr="00E60524">
        <w:rPr>
          <w:b/>
          <w:sz w:val="18"/>
          <w:szCs w:val="18"/>
        </w:rPr>
        <w:t>многофункционального устройства</w:t>
      </w:r>
    </w:p>
    <w:p w:rsidR="009A29B4" w:rsidRPr="00E60524" w:rsidRDefault="009A29B4" w:rsidP="009A29B4">
      <w:pPr>
        <w:jc w:val="center"/>
        <w:rPr>
          <w:b/>
          <w:bCs/>
          <w:sz w:val="18"/>
          <w:szCs w:val="18"/>
        </w:rPr>
      </w:pPr>
    </w:p>
    <w:p w:rsidR="009A29B4" w:rsidRPr="00E60524" w:rsidRDefault="009A29B4" w:rsidP="009A29B4">
      <w:pPr>
        <w:rPr>
          <w:sz w:val="18"/>
          <w:szCs w:val="18"/>
        </w:rPr>
      </w:pPr>
    </w:p>
    <w:p w:rsidR="0062438A" w:rsidRDefault="0062438A" w:rsidP="009A29B4">
      <w:pPr>
        <w:tabs>
          <w:tab w:val="left" w:pos="8346"/>
        </w:tabs>
        <w:jc w:val="center"/>
        <w:rPr>
          <w:b/>
          <w:bCs/>
          <w:sz w:val="18"/>
          <w:szCs w:val="18"/>
        </w:rPr>
      </w:pPr>
    </w:p>
    <w:p w:rsidR="0062438A" w:rsidRPr="00E60524" w:rsidRDefault="0062438A" w:rsidP="0062438A">
      <w:pPr>
        <w:pStyle w:val="ConsPlusNonformat"/>
        <w:widowControl/>
        <w:numPr>
          <w:ilvl w:val="0"/>
          <w:numId w:val="2"/>
        </w:numPr>
        <w:spacing w:line="228" w:lineRule="auto"/>
        <w:ind w:left="0" w:firstLine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E60524">
        <w:rPr>
          <w:rFonts w:ascii="Times New Roman" w:hAnsi="Times New Roman" w:cs="Times New Roman"/>
          <w:b/>
          <w:color w:val="000000"/>
          <w:sz w:val="18"/>
          <w:szCs w:val="18"/>
        </w:rPr>
        <w:t>Предмет Контракта</w:t>
      </w:r>
    </w:p>
    <w:p w:rsidR="0062438A" w:rsidRDefault="0062438A" w:rsidP="0062438A">
      <w:pPr>
        <w:numPr>
          <w:ilvl w:val="1"/>
          <w:numId w:val="3"/>
        </w:numPr>
        <w:tabs>
          <w:tab w:val="clear" w:pos="360"/>
          <w:tab w:val="left" w:pos="0"/>
        </w:tabs>
        <w:autoSpaceDE w:val="0"/>
        <w:autoSpaceDN w:val="0"/>
        <w:spacing w:line="228" w:lineRule="auto"/>
        <w:jc w:val="both"/>
        <w:rPr>
          <w:sz w:val="18"/>
          <w:szCs w:val="18"/>
        </w:rPr>
      </w:pPr>
      <w:r w:rsidRPr="00E60524">
        <w:rPr>
          <w:sz w:val="18"/>
          <w:szCs w:val="18"/>
        </w:rPr>
        <w:t>1.1. Исполнитель оказывает Заказчику услуги по заправке</w:t>
      </w:r>
      <w:r w:rsidR="008F2DDE">
        <w:rPr>
          <w:sz w:val="18"/>
          <w:szCs w:val="18"/>
        </w:rPr>
        <w:t xml:space="preserve"> д</w:t>
      </w:r>
      <w:r w:rsidRPr="00E60524">
        <w:rPr>
          <w:sz w:val="18"/>
          <w:szCs w:val="18"/>
        </w:rPr>
        <w:t xml:space="preserve">ля принтеров, многофункциональных устройств, а Заказчик обязуется принять оказанные услуги и оплатить их.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2"/>
        <w:gridCol w:w="3749"/>
        <w:gridCol w:w="1071"/>
        <w:gridCol w:w="1395"/>
        <w:gridCol w:w="1338"/>
        <w:gridCol w:w="1406"/>
      </w:tblGrid>
      <w:tr w:rsidR="0007723E" w:rsidTr="00AD3A30">
        <w:tc>
          <w:tcPr>
            <w:tcW w:w="612" w:type="dxa"/>
          </w:tcPr>
          <w:p w:rsidR="0007723E" w:rsidRPr="00783A7D" w:rsidRDefault="0007723E" w:rsidP="00AD3A30">
            <w:pPr>
              <w:rPr>
                <w:sz w:val="28"/>
                <w:szCs w:val="28"/>
              </w:rPr>
            </w:pPr>
            <w:r w:rsidRPr="00783A7D">
              <w:rPr>
                <w:sz w:val="28"/>
                <w:szCs w:val="28"/>
              </w:rPr>
              <w:t>№</w:t>
            </w:r>
          </w:p>
        </w:tc>
        <w:tc>
          <w:tcPr>
            <w:tcW w:w="3749" w:type="dxa"/>
          </w:tcPr>
          <w:p w:rsidR="0007723E" w:rsidRPr="00783A7D" w:rsidRDefault="0007723E" w:rsidP="00AD3A30">
            <w:pPr>
              <w:rPr>
                <w:sz w:val="28"/>
                <w:szCs w:val="28"/>
              </w:rPr>
            </w:pPr>
            <w:r w:rsidRPr="00783A7D">
              <w:rPr>
                <w:sz w:val="28"/>
                <w:szCs w:val="28"/>
              </w:rPr>
              <w:t>Услуги, работы, (товары)</w:t>
            </w:r>
          </w:p>
        </w:tc>
        <w:tc>
          <w:tcPr>
            <w:tcW w:w="1071" w:type="dxa"/>
          </w:tcPr>
          <w:p w:rsidR="0007723E" w:rsidRPr="00783A7D" w:rsidRDefault="0007723E" w:rsidP="00AD3A30">
            <w:pPr>
              <w:rPr>
                <w:sz w:val="28"/>
                <w:szCs w:val="28"/>
              </w:rPr>
            </w:pPr>
            <w:r w:rsidRPr="00783A7D">
              <w:rPr>
                <w:sz w:val="28"/>
                <w:szCs w:val="28"/>
              </w:rPr>
              <w:t>Кол-во</w:t>
            </w:r>
          </w:p>
        </w:tc>
        <w:tc>
          <w:tcPr>
            <w:tcW w:w="1395" w:type="dxa"/>
          </w:tcPr>
          <w:p w:rsidR="0007723E" w:rsidRPr="00783A7D" w:rsidRDefault="0007723E" w:rsidP="00AD3A30">
            <w:pPr>
              <w:rPr>
                <w:sz w:val="28"/>
                <w:szCs w:val="28"/>
              </w:rPr>
            </w:pPr>
            <w:r w:rsidRPr="00783A7D">
              <w:rPr>
                <w:sz w:val="28"/>
                <w:szCs w:val="28"/>
              </w:rPr>
              <w:t xml:space="preserve">Ед. </w:t>
            </w:r>
            <w:proofErr w:type="spellStart"/>
            <w:r w:rsidRPr="00783A7D">
              <w:rPr>
                <w:sz w:val="28"/>
                <w:szCs w:val="28"/>
              </w:rPr>
              <w:t>измер</w:t>
            </w:r>
            <w:proofErr w:type="spellEnd"/>
            <w:r w:rsidRPr="00783A7D">
              <w:rPr>
                <w:sz w:val="28"/>
                <w:szCs w:val="28"/>
              </w:rPr>
              <w:t>.</w:t>
            </w:r>
          </w:p>
        </w:tc>
        <w:tc>
          <w:tcPr>
            <w:tcW w:w="1338" w:type="dxa"/>
          </w:tcPr>
          <w:p w:rsidR="0007723E" w:rsidRPr="00783A7D" w:rsidRDefault="0007723E" w:rsidP="00AD3A30">
            <w:pPr>
              <w:rPr>
                <w:sz w:val="28"/>
                <w:szCs w:val="28"/>
              </w:rPr>
            </w:pPr>
            <w:r w:rsidRPr="00783A7D">
              <w:rPr>
                <w:sz w:val="28"/>
                <w:szCs w:val="28"/>
              </w:rPr>
              <w:t>Цена</w:t>
            </w:r>
          </w:p>
        </w:tc>
        <w:tc>
          <w:tcPr>
            <w:tcW w:w="1406" w:type="dxa"/>
          </w:tcPr>
          <w:p w:rsidR="0007723E" w:rsidRPr="00783A7D" w:rsidRDefault="0007723E" w:rsidP="00AD3A30">
            <w:pPr>
              <w:rPr>
                <w:sz w:val="28"/>
                <w:szCs w:val="28"/>
              </w:rPr>
            </w:pPr>
            <w:r w:rsidRPr="00783A7D">
              <w:rPr>
                <w:sz w:val="28"/>
                <w:szCs w:val="28"/>
              </w:rPr>
              <w:t>Сумма</w:t>
            </w:r>
          </w:p>
        </w:tc>
      </w:tr>
      <w:tr w:rsidR="00734330" w:rsidTr="00AD3A30">
        <w:tc>
          <w:tcPr>
            <w:tcW w:w="612" w:type="dxa"/>
          </w:tcPr>
          <w:p w:rsidR="00734330" w:rsidRPr="00783A7D" w:rsidRDefault="00734330" w:rsidP="00AD3A30">
            <w:pPr>
              <w:rPr>
                <w:sz w:val="28"/>
                <w:szCs w:val="28"/>
              </w:rPr>
            </w:pPr>
            <w:r w:rsidRPr="00783A7D">
              <w:rPr>
                <w:sz w:val="28"/>
                <w:szCs w:val="28"/>
              </w:rPr>
              <w:t>1</w:t>
            </w:r>
          </w:p>
        </w:tc>
        <w:tc>
          <w:tcPr>
            <w:tcW w:w="3749" w:type="dxa"/>
          </w:tcPr>
          <w:p w:rsidR="00734330" w:rsidRPr="00783A7D" w:rsidRDefault="00734330" w:rsidP="00AD3A30">
            <w:pPr>
              <w:rPr>
                <w:sz w:val="28"/>
                <w:szCs w:val="28"/>
              </w:rPr>
            </w:pPr>
            <w:r w:rsidRPr="00783A7D">
              <w:rPr>
                <w:sz w:val="28"/>
                <w:szCs w:val="28"/>
              </w:rPr>
              <w:t xml:space="preserve">Заправка картриджа </w:t>
            </w:r>
            <w:r>
              <w:rPr>
                <w:sz w:val="26"/>
                <w:szCs w:val="26"/>
                <w:lang w:val="en-US"/>
              </w:rPr>
              <w:t>Q2612A</w:t>
            </w:r>
          </w:p>
        </w:tc>
        <w:tc>
          <w:tcPr>
            <w:tcW w:w="1071" w:type="dxa"/>
          </w:tcPr>
          <w:p w:rsidR="00734330" w:rsidRPr="00783A7D" w:rsidRDefault="00670322" w:rsidP="00AD3A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95" w:type="dxa"/>
          </w:tcPr>
          <w:p w:rsidR="00734330" w:rsidRPr="00783A7D" w:rsidRDefault="00734330" w:rsidP="00BD15E9">
            <w:pPr>
              <w:jc w:val="center"/>
              <w:rPr>
                <w:sz w:val="28"/>
                <w:szCs w:val="28"/>
              </w:rPr>
            </w:pPr>
            <w:r w:rsidRPr="00783A7D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</w:tcPr>
          <w:p w:rsidR="00734330" w:rsidRPr="00783A7D" w:rsidRDefault="00734330" w:rsidP="00AD3A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734330" w:rsidRPr="00783A7D" w:rsidRDefault="00734330" w:rsidP="00AD3A30">
            <w:pPr>
              <w:jc w:val="center"/>
              <w:rPr>
                <w:sz w:val="28"/>
                <w:szCs w:val="28"/>
              </w:rPr>
            </w:pPr>
          </w:p>
        </w:tc>
      </w:tr>
      <w:tr w:rsidR="00111FCB" w:rsidTr="00AD3A30">
        <w:tc>
          <w:tcPr>
            <w:tcW w:w="612" w:type="dxa"/>
          </w:tcPr>
          <w:p w:rsidR="00111FCB" w:rsidRPr="00783A7D" w:rsidRDefault="00111FCB" w:rsidP="00AD3A30">
            <w:pPr>
              <w:rPr>
                <w:sz w:val="28"/>
                <w:szCs w:val="28"/>
              </w:rPr>
            </w:pPr>
          </w:p>
        </w:tc>
        <w:tc>
          <w:tcPr>
            <w:tcW w:w="3749" w:type="dxa"/>
          </w:tcPr>
          <w:p w:rsidR="00111FCB" w:rsidRPr="00783A7D" w:rsidRDefault="00111FCB" w:rsidP="00AD3A30">
            <w:pPr>
              <w:rPr>
                <w:sz w:val="28"/>
                <w:szCs w:val="28"/>
              </w:rPr>
            </w:pPr>
          </w:p>
        </w:tc>
        <w:tc>
          <w:tcPr>
            <w:tcW w:w="1071" w:type="dxa"/>
          </w:tcPr>
          <w:p w:rsidR="00111FCB" w:rsidRDefault="00111FCB" w:rsidP="00AD3A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111FCB" w:rsidRPr="00783A7D" w:rsidRDefault="00111FCB" w:rsidP="00BD1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8" w:type="dxa"/>
          </w:tcPr>
          <w:p w:rsidR="00111FCB" w:rsidRPr="00783A7D" w:rsidRDefault="00111FCB" w:rsidP="00AD3A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11FCB" w:rsidRPr="00783A7D" w:rsidRDefault="00111FCB" w:rsidP="00AD3A30">
            <w:pPr>
              <w:jc w:val="center"/>
              <w:rPr>
                <w:sz w:val="28"/>
                <w:szCs w:val="28"/>
              </w:rPr>
            </w:pPr>
          </w:p>
        </w:tc>
      </w:tr>
      <w:tr w:rsidR="00111FCB" w:rsidTr="00AD3A30">
        <w:tc>
          <w:tcPr>
            <w:tcW w:w="8165" w:type="dxa"/>
            <w:gridSpan w:val="5"/>
          </w:tcPr>
          <w:p w:rsidR="00111FCB" w:rsidRPr="00783A7D" w:rsidRDefault="00111FCB" w:rsidP="00AD3A30">
            <w:pPr>
              <w:jc w:val="right"/>
              <w:rPr>
                <w:sz w:val="28"/>
                <w:szCs w:val="28"/>
              </w:rPr>
            </w:pPr>
            <w:r w:rsidRPr="00783A7D">
              <w:rPr>
                <w:sz w:val="28"/>
                <w:szCs w:val="28"/>
              </w:rPr>
              <w:t>Итого</w:t>
            </w:r>
          </w:p>
        </w:tc>
        <w:tc>
          <w:tcPr>
            <w:tcW w:w="1406" w:type="dxa"/>
          </w:tcPr>
          <w:p w:rsidR="00111FCB" w:rsidRPr="00783A7D" w:rsidRDefault="00111FCB" w:rsidP="00AD3A30">
            <w:pPr>
              <w:rPr>
                <w:sz w:val="28"/>
                <w:szCs w:val="28"/>
              </w:rPr>
            </w:pPr>
          </w:p>
        </w:tc>
      </w:tr>
    </w:tbl>
    <w:p w:rsidR="0007723E" w:rsidRPr="00E60524" w:rsidRDefault="0007723E" w:rsidP="0062438A">
      <w:pPr>
        <w:numPr>
          <w:ilvl w:val="1"/>
          <w:numId w:val="3"/>
        </w:numPr>
        <w:tabs>
          <w:tab w:val="clear" w:pos="360"/>
          <w:tab w:val="left" w:pos="0"/>
        </w:tabs>
        <w:autoSpaceDE w:val="0"/>
        <w:autoSpaceDN w:val="0"/>
        <w:spacing w:line="228" w:lineRule="auto"/>
        <w:jc w:val="both"/>
        <w:rPr>
          <w:sz w:val="18"/>
          <w:szCs w:val="18"/>
        </w:rPr>
      </w:pPr>
    </w:p>
    <w:p w:rsidR="0062438A" w:rsidRDefault="0062438A" w:rsidP="009A29B4">
      <w:pPr>
        <w:tabs>
          <w:tab w:val="left" w:pos="8346"/>
        </w:tabs>
        <w:jc w:val="center"/>
        <w:rPr>
          <w:b/>
          <w:bCs/>
          <w:sz w:val="18"/>
          <w:szCs w:val="18"/>
        </w:rPr>
      </w:pPr>
    </w:p>
    <w:p w:rsidR="009A29B4" w:rsidRPr="00E60524" w:rsidRDefault="008F2DDE" w:rsidP="009A29B4">
      <w:pPr>
        <w:tabs>
          <w:tab w:val="left" w:pos="8346"/>
        </w:tabs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2</w:t>
      </w:r>
      <w:r w:rsidR="009A29B4" w:rsidRPr="00E60524">
        <w:rPr>
          <w:b/>
          <w:bCs/>
          <w:sz w:val="18"/>
          <w:szCs w:val="18"/>
        </w:rPr>
        <w:t xml:space="preserve">. </w:t>
      </w:r>
      <w:r w:rsidR="006C69F6">
        <w:rPr>
          <w:b/>
          <w:bCs/>
          <w:sz w:val="18"/>
          <w:szCs w:val="18"/>
        </w:rPr>
        <w:t>З</w:t>
      </w:r>
      <w:r w:rsidR="009A29B4" w:rsidRPr="00E60524">
        <w:rPr>
          <w:b/>
          <w:bCs/>
          <w:sz w:val="18"/>
          <w:szCs w:val="18"/>
        </w:rPr>
        <w:t>аправкой включает в себя:</w:t>
      </w:r>
    </w:p>
    <w:p w:rsidR="009A29B4" w:rsidRPr="00E60524" w:rsidRDefault="009A29B4" w:rsidP="009A29B4">
      <w:pPr>
        <w:pStyle w:val="a5"/>
        <w:jc w:val="both"/>
        <w:rPr>
          <w:sz w:val="18"/>
          <w:szCs w:val="18"/>
        </w:rPr>
      </w:pPr>
      <w:r w:rsidRPr="00E60524">
        <w:rPr>
          <w:sz w:val="18"/>
          <w:szCs w:val="18"/>
        </w:rPr>
        <w:t>2.1</w:t>
      </w:r>
      <w:r>
        <w:rPr>
          <w:sz w:val="18"/>
          <w:szCs w:val="18"/>
        </w:rPr>
        <w:t>.</w:t>
      </w:r>
      <w:r w:rsidRPr="00E60524">
        <w:rPr>
          <w:sz w:val="18"/>
          <w:szCs w:val="18"/>
        </w:rPr>
        <w:t xml:space="preserve"> Предварительное тестирование картриджа. </w:t>
      </w:r>
    </w:p>
    <w:p w:rsidR="006C69F6" w:rsidRDefault="009A29B4" w:rsidP="009A29B4">
      <w:pPr>
        <w:pStyle w:val="a5"/>
        <w:jc w:val="both"/>
        <w:rPr>
          <w:sz w:val="18"/>
          <w:szCs w:val="18"/>
        </w:rPr>
      </w:pPr>
      <w:r w:rsidRPr="00E60524">
        <w:rPr>
          <w:sz w:val="18"/>
          <w:szCs w:val="18"/>
        </w:rPr>
        <w:t>2.2. Очистка всех деталей от старого тонера</w:t>
      </w:r>
      <w:r w:rsidR="006C69F6">
        <w:rPr>
          <w:sz w:val="18"/>
          <w:szCs w:val="18"/>
        </w:rPr>
        <w:t>.</w:t>
      </w:r>
    </w:p>
    <w:p w:rsidR="009A29B4" w:rsidRPr="00E60524" w:rsidRDefault="009A29B4" w:rsidP="009A29B4">
      <w:pPr>
        <w:pStyle w:val="a5"/>
        <w:jc w:val="both"/>
        <w:rPr>
          <w:sz w:val="18"/>
          <w:szCs w:val="18"/>
        </w:rPr>
      </w:pPr>
      <w:r w:rsidRPr="00E60524">
        <w:rPr>
          <w:sz w:val="18"/>
          <w:szCs w:val="18"/>
        </w:rPr>
        <w:t xml:space="preserve">2.3. Заполнение картриджа тонером. </w:t>
      </w:r>
    </w:p>
    <w:p w:rsidR="009A29B4" w:rsidRPr="00E60524" w:rsidRDefault="009A29B4" w:rsidP="009A29B4">
      <w:pPr>
        <w:pStyle w:val="a5"/>
        <w:jc w:val="both"/>
        <w:rPr>
          <w:sz w:val="18"/>
          <w:szCs w:val="18"/>
        </w:rPr>
      </w:pPr>
      <w:r w:rsidRPr="00E60524">
        <w:rPr>
          <w:sz w:val="18"/>
          <w:szCs w:val="18"/>
        </w:rPr>
        <w:t>2.4. Снятие остаточного электрического заряда.</w:t>
      </w:r>
    </w:p>
    <w:p w:rsidR="009A29B4" w:rsidRPr="00E60524" w:rsidRDefault="009A29B4" w:rsidP="009A29B4">
      <w:pPr>
        <w:pStyle w:val="a5"/>
        <w:jc w:val="both"/>
        <w:rPr>
          <w:sz w:val="18"/>
          <w:szCs w:val="18"/>
        </w:rPr>
      </w:pPr>
      <w:r w:rsidRPr="00E60524">
        <w:rPr>
          <w:sz w:val="18"/>
          <w:szCs w:val="18"/>
        </w:rPr>
        <w:t>2.5. Тестирование картриджа после заправки с вложением тестового листа.</w:t>
      </w:r>
    </w:p>
    <w:p w:rsidR="009A29B4" w:rsidRPr="00E60524" w:rsidRDefault="009A29B4" w:rsidP="009A29B4">
      <w:pPr>
        <w:pStyle w:val="a5"/>
        <w:jc w:val="both"/>
        <w:rPr>
          <w:sz w:val="18"/>
          <w:szCs w:val="18"/>
        </w:rPr>
      </w:pPr>
    </w:p>
    <w:p w:rsidR="009A29B4" w:rsidRPr="00E60524" w:rsidRDefault="00716623" w:rsidP="009A29B4">
      <w:pPr>
        <w:pStyle w:val="a5"/>
        <w:jc w:val="center"/>
        <w:rPr>
          <w:sz w:val="18"/>
          <w:szCs w:val="18"/>
        </w:rPr>
      </w:pPr>
      <w:r>
        <w:rPr>
          <w:b/>
          <w:sz w:val="18"/>
          <w:szCs w:val="18"/>
        </w:rPr>
        <w:t>3</w:t>
      </w:r>
      <w:r w:rsidR="009A29B4" w:rsidRPr="00E60524">
        <w:rPr>
          <w:b/>
          <w:sz w:val="18"/>
          <w:szCs w:val="18"/>
        </w:rPr>
        <w:t>. Качество печати должно отвечать следующим требованиям:</w:t>
      </w:r>
    </w:p>
    <w:p w:rsidR="009A29B4" w:rsidRPr="00E60524" w:rsidRDefault="009A29B4" w:rsidP="009A29B4">
      <w:pPr>
        <w:pStyle w:val="a5"/>
        <w:jc w:val="both"/>
        <w:rPr>
          <w:sz w:val="18"/>
          <w:szCs w:val="18"/>
        </w:rPr>
      </w:pPr>
      <w:r w:rsidRPr="00E60524">
        <w:rPr>
          <w:sz w:val="18"/>
          <w:szCs w:val="18"/>
        </w:rPr>
        <w:t>3.1. Должна соблюдаться контрастность, четкость и насыщенность  исходного образца для печати.</w:t>
      </w:r>
    </w:p>
    <w:p w:rsidR="009A29B4" w:rsidRPr="00E60524" w:rsidRDefault="009A29B4" w:rsidP="009A29B4">
      <w:pPr>
        <w:pStyle w:val="a5"/>
        <w:jc w:val="both"/>
        <w:rPr>
          <w:sz w:val="18"/>
          <w:szCs w:val="18"/>
        </w:rPr>
      </w:pPr>
      <w:r w:rsidRPr="00E60524">
        <w:rPr>
          <w:sz w:val="18"/>
          <w:szCs w:val="18"/>
        </w:rPr>
        <w:t>3.2. Заправка осуществляется совместимым тонером, который должен обеспечить необходимое качество печати.</w:t>
      </w:r>
    </w:p>
    <w:p w:rsidR="009A29B4" w:rsidRPr="00E60524" w:rsidRDefault="009A29B4" w:rsidP="009A29B4">
      <w:pPr>
        <w:pStyle w:val="a5"/>
        <w:jc w:val="both"/>
        <w:rPr>
          <w:sz w:val="18"/>
          <w:szCs w:val="18"/>
        </w:rPr>
      </w:pPr>
      <w:r w:rsidRPr="00E60524">
        <w:rPr>
          <w:sz w:val="18"/>
          <w:szCs w:val="18"/>
        </w:rPr>
        <w:t>3.3. После заправки должен обеспечить количество отпечатков не менее нормы указанной производителем при продаже нового картриджа.</w:t>
      </w:r>
    </w:p>
    <w:p w:rsidR="009A29B4" w:rsidRPr="00E60524" w:rsidRDefault="009A29B4" w:rsidP="009A29B4">
      <w:pPr>
        <w:jc w:val="center"/>
        <w:rPr>
          <w:b/>
          <w:bCs/>
          <w:sz w:val="18"/>
          <w:szCs w:val="18"/>
        </w:rPr>
      </w:pPr>
    </w:p>
    <w:p w:rsidR="009A29B4" w:rsidRPr="00E60524" w:rsidRDefault="00716623" w:rsidP="009A29B4">
      <w:pPr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4</w:t>
      </w:r>
      <w:r w:rsidR="009A29B4" w:rsidRPr="00E60524">
        <w:rPr>
          <w:b/>
          <w:bCs/>
          <w:sz w:val="18"/>
          <w:szCs w:val="18"/>
        </w:rPr>
        <w:t>. Требования к гарантии оказанных услуг</w:t>
      </w:r>
    </w:p>
    <w:p w:rsidR="009A29B4" w:rsidRPr="00E60524" w:rsidRDefault="009A29B4" w:rsidP="009A29B4">
      <w:pPr>
        <w:jc w:val="both"/>
        <w:rPr>
          <w:sz w:val="18"/>
          <w:szCs w:val="18"/>
        </w:rPr>
      </w:pPr>
      <w:r w:rsidRPr="00E60524">
        <w:rPr>
          <w:sz w:val="18"/>
          <w:szCs w:val="18"/>
        </w:rPr>
        <w:t xml:space="preserve">4.1. </w:t>
      </w:r>
      <w:r w:rsidRPr="00E60524">
        <w:rPr>
          <w:color w:val="000000"/>
          <w:sz w:val="18"/>
          <w:szCs w:val="18"/>
        </w:rPr>
        <w:t>Срок гарантии на услуги по заправке картриджа: до полной выработки тонера.</w:t>
      </w:r>
    </w:p>
    <w:p w:rsidR="009A29B4" w:rsidRDefault="009A29B4" w:rsidP="009A29B4">
      <w:pPr>
        <w:jc w:val="both"/>
        <w:rPr>
          <w:color w:val="000000"/>
          <w:sz w:val="18"/>
          <w:szCs w:val="18"/>
        </w:rPr>
      </w:pPr>
      <w:r w:rsidRPr="00E60524">
        <w:rPr>
          <w:color w:val="000000"/>
          <w:sz w:val="18"/>
          <w:szCs w:val="18"/>
        </w:rPr>
        <w:t>4.2. В случае обнаружения низкого качества печати картриджа, заправленного Исполнителем, он должен меняться в течение рабочего дня следующего после момента оповещения Исполни</w:t>
      </w:r>
      <w:r w:rsidRPr="00E60524">
        <w:rPr>
          <w:color w:val="000000"/>
          <w:sz w:val="18"/>
          <w:szCs w:val="18"/>
        </w:rPr>
        <w:softHyphen/>
        <w:t>теля по факсимильной и/или телефонной связи.</w:t>
      </w:r>
    </w:p>
    <w:p w:rsidR="00712746" w:rsidRDefault="00712746" w:rsidP="009A29B4">
      <w:pPr>
        <w:jc w:val="both"/>
        <w:rPr>
          <w:color w:val="000000"/>
          <w:sz w:val="18"/>
          <w:szCs w:val="18"/>
        </w:rPr>
      </w:pPr>
    </w:p>
    <w:p w:rsidR="00712746" w:rsidRDefault="00712746" w:rsidP="009A29B4">
      <w:pPr>
        <w:jc w:val="both"/>
        <w:rPr>
          <w:color w:val="000000"/>
          <w:sz w:val="18"/>
          <w:szCs w:val="18"/>
        </w:rPr>
      </w:pPr>
    </w:p>
    <w:p w:rsidR="00712746" w:rsidRPr="00E60524" w:rsidRDefault="00712746" w:rsidP="009A29B4">
      <w:pPr>
        <w:jc w:val="both"/>
        <w:rPr>
          <w:sz w:val="18"/>
          <w:szCs w:val="18"/>
        </w:rPr>
      </w:pPr>
    </w:p>
    <w:p w:rsidR="00CF1A67" w:rsidRPr="00E07674" w:rsidRDefault="00CF1A67">
      <w:pPr>
        <w:rPr>
          <w:sz w:val="26"/>
          <w:szCs w:val="26"/>
        </w:rPr>
      </w:pPr>
    </w:p>
    <w:p w:rsidR="00CF1A67" w:rsidRPr="00E07674" w:rsidRDefault="00CF1A67">
      <w:pPr>
        <w:rPr>
          <w:sz w:val="26"/>
          <w:szCs w:val="26"/>
        </w:rPr>
      </w:pPr>
    </w:p>
    <w:sectPr w:rsidR="00CF1A67" w:rsidRPr="00E07674" w:rsidSect="00DA3286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E6055"/>
    <w:multiLevelType w:val="hybridMultilevel"/>
    <w:tmpl w:val="9F620F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A04361"/>
    <w:multiLevelType w:val="hybridMultilevel"/>
    <w:tmpl w:val="4F90A3E2"/>
    <w:lvl w:ilvl="0" w:tplc="B3A2C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6A2EFC">
      <w:numFmt w:val="none"/>
      <w:lvlText w:val=""/>
      <w:lvlJc w:val="left"/>
      <w:pPr>
        <w:tabs>
          <w:tab w:val="num" w:pos="360"/>
        </w:tabs>
      </w:pPr>
    </w:lvl>
    <w:lvl w:ilvl="2" w:tplc="DF88FB4A">
      <w:numFmt w:val="none"/>
      <w:lvlText w:val=""/>
      <w:lvlJc w:val="left"/>
      <w:pPr>
        <w:tabs>
          <w:tab w:val="num" w:pos="360"/>
        </w:tabs>
      </w:pPr>
    </w:lvl>
    <w:lvl w:ilvl="3" w:tplc="EA183130">
      <w:numFmt w:val="none"/>
      <w:lvlText w:val=""/>
      <w:lvlJc w:val="left"/>
      <w:pPr>
        <w:tabs>
          <w:tab w:val="num" w:pos="360"/>
        </w:tabs>
      </w:pPr>
    </w:lvl>
    <w:lvl w:ilvl="4" w:tplc="5C386B92">
      <w:numFmt w:val="none"/>
      <w:lvlText w:val=""/>
      <w:lvlJc w:val="left"/>
      <w:pPr>
        <w:tabs>
          <w:tab w:val="num" w:pos="360"/>
        </w:tabs>
      </w:pPr>
    </w:lvl>
    <w:lvl w:ilvl="5" w:tplc="56A0BD8C">
      <w:numFmt w:val="none"/>
      <w:lvlText w:val=""/>
      <w:lvlJc w:val="left"/>
      <w:pPr>
        <w:tabs>
          <w:tab w:val="num" w:pos="360"/>
        </w:tabs>
      </w:pPr>
    </w:lvl>
    <w:lvl w:ilvl="6" w:tplc="16483F80">
      <w:numFmt w:val="none"/>
      <w:lvlText w:val=""/>
      <w:lvlJc w:val="left"/>
      <w:pPr>
        <w:tabs>
          <w:tab w:val="num" w:pos="360"/>
        </w:tabs>
      </w:pPr>
    </w:lvl>
    <w:lvl w:ilvl="7" w:tplc="6CD49FB6">
      <w:numFmt w:val="none"/>
      <w:lvlText w:val=""/>
      <w:lvlJc w:val="left"/>
      <w:pPr>
        <w:tabs>
          <w:tab w:val="num" w:pos="360"/>
        </w:tabs>
      </w:pPr>
    </w:lvl>
    <w:lvl w:ilvl="8" w:tplc="AA0614B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6204661"/>
    <w:multiLevelType w:val="hybridMultilevel"/>
    <w:tmpl w:val="387A233A"/>
    <w:lvl w:ilvl="0" w:tplc="03DA128E">
      <w:start w:val="1"/>
      <w:numFmt w:val="decimal"/>
      <w:lvlText w:val="%1."/>
      <w:lvlJc w:val="left"/>
      <w:pPr>
        <w:ind w:left="4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9" w:hanging="360"/>
      </w:pPr>
    </w:lvl>
    <w:lvl w:ilvl="2" w:tplc="0419001B" w:tentative="1">
      <w:start w:val="1"/>
      <w:numFmt w:val="lowerRoman"/>
      <w:lvlText w:val="%3."/>
      <w:lvlJc w:val="right"/>
      <w:pPr>
        <w:ind w:left="5629" w:hanging="180"/>
      </w:pPr>
    </w:lvl>
    <w:lvl w:ilvl="3" w:tplc="0419000F" w:tentative="1">
      <w:start w:val="1"/>
      <w:numFmt w:val="decimal"/>
      <w:lvlText w:val="%4."/>
      <w:lvlJc w:val="left"/>
      <w:pPr>
        <w:ind w:left="6349" w:hanging="360"/>
      </w:pPr>
    </w:lvl>
    <w:lvl w:ilvl="4" w:tplc="04190019" w:tentative="1">
      <w:start w:val="1"/>
      <w:numFmt w:val="lowerLetter"/>
      <w:lvlText w:val="%5."/>
      <w:lvlJc w:val="left"/>
      <w:pPr>
        <w:ind w:left="7069" w:hanging="360"/>
      </w:pPr>
    </w:lvl>
    <w:lvl w:ilvl="5" w:tplc="0419001B" w:tentative="1">
      <w:start w:val="1"/>
      <w:numFmt w:val="lowerRoman"/>
      <w:lvlText w:val="%6."/>
      <w:lvlJc w:val="right"/>
      <w:pPr>
        <w:ind w:left="7789" w:hanging="180"/>
      </w:pPr>
    </w:lvl>
    <w:lvl w:ilvl="6" w:tplc="0419000F" w:tentative="1">
      <w:start w:val="1"/>
      <w:numFmt w:val="decimal"/>
      <w:lvlText w:val="%7."/>
      <w:lvlJc w:val="left"/>
      <w:pPr>
        <w:ind w:left="8509" w:hanging="360"/>
      </w:pPr>
    </w:lvl>
    <w:lvl w:ilvl="7" w:tplc="04190019" w:tentative="1">
      <w:start w:val="1"/>
      <w:numFmt w:val="lowerLetter"/>
      <w:lvlText w:val="%8."/>
      <w:lvlJc w:val="left"/>
      <w:pPr>
        <w:ind w:left="9229" w:hanging="360"/>
      </w:pPr>
    </w:lvl>
    <w:lvl w:ilvl="8" w:tplc="0419001B" w:tentative="1">
      <w:start w:val="1"/>
      <w:numFmt w:val="lowerRoman"/>
      <w:lvlText w:val="%9."/>
      <w:lvlJc w:val="right"/>
      <w:pPr>
        <w:ind w:left="994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A29B4"/>
    <w:rsid w:val="000330DE"/>
    <w:rsid w:val="0007723E"/>
    <w:rsid w:val="000B1D82"/>
    <w:rsid w:val="00111FCB"/>
    <w:rsid w:val="0013546B"/>
    <w:rsid w:val="00143A43"/>
    <w:rsid w:val="00161963"/>
    <w:rsid w:val="001C7CC0"/>
    <w:rsid w:val="002B752E"/>
    <w:rsid w:val="002C6D3C"/>
    <w:rsid w:val="0062438A"/>
    <w:rsid w:val="00667E2B"/>
    <w:rsid w:val="00670322"/>
    <w:rsid w:val="006864DF"/>
    <w:rsid w:val="006C69F6"/>
    <w:rsid w:val="006E4F3C"/>
    <w:rsid w:val="00704513"/>
    <w:rsid w:val="00712746"/>
    <w:rsid w:val="00716623"/>
    <w:rsid w:val="00734330"/>
    <w:rsid w:val="007414A0"/>
    <w:rsid w:val="007B6750"/>
    <w:rsid w:val="008F2DDE"/>
    <w:rsid w:val="008F585B"/>
    <w:rsid w:val="0095772D"/>
    <w:rsid w:val="009A29B4"/>
    <w:rsid w:val="00AA5910"/>
    <w:rsid w:val="00B94734"/>
    <w:rsid w:val="00CF1A67"/>
    <w:rsid w:val="00D42C6E"/>
    <w:rsid w:val="00D47D64"/>
    <w:rsid w:val="00DA3286"/>
    <w:rsid w:val="00E07674"/>
    <w:rsid w:val="00E25453"/>
    <w:rsid w:val="00E66967"/>
    <w:rsid w:val="00E9429D"/>
    <w:rsid w:val="00EE63C3"/>
    <w:rsid w:val="00F368B7"/>
    <w:rsid w:val="00FD0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">
    <w:name w:val="Font Style26"/>
    <w:uiPriority w:val="99"/>
    <w:rsid w:val="009A29B4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uiPriority w:val="99"/>
    <w:rsid w:val="009A29B4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styleId="a3">
    <w:name w:val="Plain Text"/>
    <w:basedOn w:val="a"/>
    <w:link w:val="a4"/>
    <w:uiPriority w:val="99"/>
    <w:rsid w:val="009A29B4"/>
    <w:rPr>
      <w:rFonts w:ascii="Courier New" w:hAnsi="Courier New"/>
      <w:color w:val="000000"/>
      <w:kern w:val="18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9A29B4"/>
    <w:rPr>
      <w:rFonts w:ascii="Courier New" w:eastAsia="Times New Roman" w:hAnsi="Courier New" w:cs="Times New Roman"/>
      <w:color w:val="000000"/>
      <w:kern w:val="18"/>
      <w:sz w:val="20"/>
      <w:szCs w:val="20"/>
      <w:lang w:eastAsia="ru-RU"/>
    </w:rPr>
  </w:style>
  <w:style w:type="paragraph" w:styleId="a5">
    <w:name w:val="No Spacing"/>
    <w:link w:val="a6"/>
    <w:uiPriority w:val="1"/>
    <w:qFormat/>
    <w:rsid w:val="009A2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9A29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2438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Косяков</dc:creator>
  <cp:lastModifiedBy>Andrey</cp:lastModifiedBy>
  <cp:revision>2</cp:revision>
  <dcterms:created xsi:type="dcterms:W3CDTF">2026-07-23T01:22:00Z</dcterms:created>
  <dcterms:modified xsi:type="dcterms:W3CDTF">2026-07-23T01:22:00Z</dcterms:modified>
</cp:coreProperties>
</file>