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0F0B9" w14:textId="77777777" w:rsidR="002A365D" w:rsidRPr="00083FF6" w:rsidRDefault="0021085F" w:rsidP="0000339D">
      <w:pPr>
        <w:widowControl w:val="0"/>
        <w:jc w:val="center"/>
        <w:rPr>
          <w:b/>
          <w:sz w:val="24"/>
          <w:szCs w:val="24"/>
          <w:lang w:val="ru-RU" w:eastAsia="ru-RU"/>
        </w:rPr>
      </w:pPr>
      <w:r w:rsidRPr="00083FF6">
        <w:rPr>
          <w:b/>
          <w:sz w:val="24"/>
          <w:szCs w:val="24"/>
          <w:lang w:val="ru-RU" w:eastAsia="ru-RU"/>
        </w:rPr>
        <w:t>Договор</w:t>
      </w:r>
    </w:p>
    <w:p w14:paraId="292FD9FA" w14:textId="24A5A9B0" w:rsidR="005054A7" w:rsidRPr="00083FF6" w:rsidRDefault="009E0656" w:rsidP="0000339D">
      <w:pPr>
        <w:widowControl w:val="0"/>
        <w:jc w:val="center"/>
        <w:rPr>
          <w:b/>
          <w:sz w:val="24"/>
          <w:szCs w:val="24"/>
          <w:lang w:val="ru-RU" w:eastAsia="ru-RU"/>
        </w:rPr>
      </w:pPr>
      <w:r w:rsidRPr="00083FF6">
        <w:rPr>
          <w:b/>
          <w:sz w:val="24"/>
          <w:szCs w:val="24"/>
          <w:lang w:val="ru-RU" w:eastAsia="ru-RU"/>
        </w:rPr>
        <w:t>об оказании платных образовательных услуг</w:t>
      </w:r>
      <w:r w:rsidR="004778C2" w:rsidRPr="00083FF6">
        <w:rPr>
          <w:b/>
          <w:sz w:val="24"/>
          <w:szCs w:val="24"/>
          <w:lang w:val="ru-RU" w:eastAsia="ru-RU"/>
        </w:rPr>
        <w:t xml:space="preserve"> </w:t>
      </w:r>
      <w:r w:rsidR="00AA7A88" w:rsidRPr="00083FF6">
        <w:rPr>
          <w:b/>
          <w:sz w:val="24"/>
          <w:szCs w:val="24"/>
          <w:lang w:val="ru-RU" w:eastAsia="ru-RU"/>
        </w:rPr>
        <w:t>№</w:t>
      </w:r>
      <w:r w:rsidR="00BD5E5B" w:rsidRPr="00083FF6">
        <w:rPr>
          <w:b/>
          <w:sz w:val="24"/>
          <w:szCs w:val="24"/>
          <w:lang w:val="ru-RU" w:eastAsia="ru-RU"/>
        </w:rPr>
        <w:t xml:space="preserve"> </w:t>
      </w:r>
      <w:r w:rsidR="00424DCD" w:rsidRPr="00083FF6">
        <w:rPr>
          <w:b/>
          <w:sz w:val="24"/>
          <w:szCs w:val="24"/>
          <w:lang w:val="ru-RU" w:eastAsia="ru-RU"/>
        </w:rPr>
        <w:t>_____</w:t>
      </w:r>
    </w:p>
    <w:p w14:paraId="5F706A12" w14:textId="76A21D5C" w:rsidR="006923C1" w:rsidRPr="00083FF6" w:rsidRDefault="006923C1" w:rsidP="0000339D">
      <w:pPr>
        <w:widowControl w:val="0"/>
        <w:jc w:val="center"/>
        <w:rPr>
          <w:b/>
          <w:sz w:val="24"/>
          <w:szCs w:val="24"/>
          <w:lang w:val="ru-RU" w:eastAsia="ru-RU"/>
        </w:rPr>
      </w:pPr>
      <w:r w:rsidRPr="00083FF6">
        <w:rPr>
          <w:sz w:val="24"/>
          <w:szCs w:val="24"/>
          <w:lang w:val="ru-RU"/>
        </w:rPr>
        <w:t>261770279292077020100100780000000000</w:t>
      </w:r>
    </w:p>
    <w:p w14:paraId="2BCA0D76" w14:textId="77777777" w:rsidR="005054A7" w:rsidRPr="00083FF6" w:rsidRDefault="005054A7" w:rsidP="0000339D">
      <w:pPr>
        <w:widowControl w:val="0"/>
        <w:jc w:val="center"/>
        <w:rPr>
          <w:b/>
          <w:sz w:val="24"/>
          <w:szCs w:val="24"/>
          <w:lang w:val="ru-RU" w:eastAsia="ru-RU"/>
        </w:rPr>
      </w:pPr>
    </w:p>
    <w:p w14:paraId="389948E2" w14:textId="00ED1EE0" w:rsidR="005054A7" w:rsidRPr="00083FF6" w:rsidRDefault="00674793" w:rsidP="00424DCD">
      <w:pPr>
        <w:widowControl w:val="0"/>
        <w:tabs>
          <w:tab w:val="right" w:pos="9350"/>
        </w:tabs>
        <w:jc w:val="both"/>
        <w:rPr>
          <w:sz w:val="24"/>
          <w:szCs w:val="24"/>
          <w:lang w:val="ru-RU" w:eastAsia="ru-RU"/>
        </w:rPr>
      </w:pPr>
      <w:r w:rsidRPr="00083FF6">
        <w:rPr>
          <w:rFonts w:eastAsia="Batang"/>
          <w:sz w:val="24"/>
          <w:szCs w:val="24"/>
          <w:lang w:val="ru-RU" w:eastAsia="ko-KR"/>
        </w:rPr>
        <w:t>г.</w:t>
      </w:r>
      <w:r w:rsidR="00424DCD" w:rsidRPr="00083FF6">
        <w:rPr>
          <w:rFonts w:eastAsia="Batang"/>
          <w:sz w:val="24"/>
          <w:szCs w:val="24"/>
          <w:lang w:val="ru-RU" w:eastAsia="ko-KR"/>
        </w:rPr>
        <w:t> </w:t>
      </w:r>
      <w:r w:rsidR="000726C0" w:rsidRPr="00083FF6">
        <w:rPr>
          <w:sz w:val="24"/>
          <w:szCs w:val="24"/>
          <w:lang w:val="ru-RU"/>
        </w:rPr>
        <w:t>Москва</w:t>
      </w:r>
      <w:r w:rsidR="002A365D" w:rsidRPr="00083FF6">
        <w:rPr>
          <w:rFonts w:eastAsia="Batang"/>
          <w:sz w:val="24"/>
          <w:szCs w:val="24"/>
          <w:lang w:val="ru-RU" w:eastAsia="ko-KR"/>
        </w:rPr>
        <w:t xml:space="preserve">                  </w:t>
      </w:r>
      <w:r w:rsidR="00424DCD" w:rsidRPr="00083FF6">
        <w:rPr>
          <w:rFonts w:eastAsia="Batang"/>
          <w:sz w:val="24"/>
          <w:szCs w:val="24"/>
          <w:lang w:val="ru-RU" w:eastAsia="ko-KR"/>
        </w:rPr>
        <w:t> </w:t>
      </w:r>
      <w:r w:rsidR="002A365D" w:rsidRPr="00083FF6">
        <w:rPr>
          <w:rFonts w:eastAsia="Batang"/>
          <w:sz w:val="24"/>
          <w:szCs w:val="24"/>
          <w:lang w:val="ru-RU" w:eastAsia="ko-KR"/>
        </w:rPr>
        <w:t xml:space="preserve">                                              </w:t>
      </w:r>
      <w:r w:rsidR="008524A3" w:rsidRPr="00083FF6">
        <w:rPr>
          <w:rFonts w:eastAsia="Batang"/>
          <w:sz w:val="24"/>
          <w:szCs w:val="24"/>
          <w:lang w:val="ru-RU" w:eastAsia="ko-KR"/>
        </w:rPr>
        <w:t xml:space="preserve">       </w:t>
      </w:r>
      <w:r w:rsidR="00C505A6" w:rsidRPr="00083FF6">
        <w:rPr>
          <w:rFonts w:eastAsia="Batang"/>
          <w:sz w:val="24"/>
          <w:szCs w:val="24"/>
          <w:lang w:val="ru-RU" w:eastAsia="ko-KR"/>
        </w:rPr>
        <w:t xml:space="preserve">  </w:t>
      </w:r>
      <w:r w:rsidR="003E7093" w:rsidRPr="00083FF6">
        <w:rPr>
          <w:rFonts w:eastAsia="Batang"/>
          <w:sz w:val="24"/>
          <w:szCs w:val="24"/>
          <w:lang w:val="ru-RU" w:eastAsia="ko-KR"/>
        </w:rPr>
        <w:t xml:space="preserve">       </w:t>
      </w:r>
      <w:r w:rsidR="005013CF" w:rsidRPr="00083FF6">
        <w:rPr>
          <w:rFonts w:eastAsia="Batang"/>
          <w:sz w:val="24"/>
          <w:szCs w:val="24"/>
          <w:lang w:val="ru-RU" w:eastAsia="ko-KR"/>
        </w:rPr>
        <w:t xml:space="preserve">         </w:t>
      </w:r>
      <w:r w:rsidR="00BD5E5B" w:rsidRPr="00083FF6">
        <w:rPr>
          <w:rFonts w:eastAsia="Batang"/>
          <w:sz w:val="24"/>
          <w:szCs w:val="24"/>
          <w:lang w:val="ru-RU" w:eastAsia="ko-KR"/>
        </w:rPr>
        <w:t xml:space="preserve">            </w:t>
      </w:r>
      <w:r w:rsidR="005013CF" w:rsidRPr="00083FF6">
        <w:rPr>
          <w:rFonts w:eastAsia="Batang"/>
          <w:sz w:val="24"/>
          <w:szCs w:val="24"/>
          <w:lang w:val="ru-RU" w:eastAsia="ko-KR"/>
        </w:rPr>
        <w:t xml:space="preserve">          </w:t>
      </w:r>
      <w:r w:rsidR="003E7093" w:rsidRPr="00083FF6">
        <w:rPr>
          <w:rFonts w:eastAsia="Batang"/>
          <w:sz w:val="24"/>
          <w:szCs w:val="24"/>
          <w:lang w:val="ru-RU" w:eastAsia="ko-KR"/>
        </w:rPr>
        <w:t xml:space="preserve">  </w:t>
      </w:r>
      <w:r w:rsidR="00AA7A88" w:rsidRPr="00083FF6">
        <w:rPr>
          <w:rFonts w:eastAsia="Batang"/>
          <w:sz w:val="24"/>
          <w:szCs w:val="24"/>
          <w:lang w:val="ru-RU" w:eastAsia="ko-KR"/>
        </w:rPr>
        <w:t xml:space="preserve">  «</w:t>
      </w:r>
      <w:r w:rsidR="00424DCD" w:rsidRPr="00083FF6">
        <w:rPr>
          <w:rFonts w:eastAsia="Batang"/>
          <w:sz w:val="24"/>
          <w:szCs w:val="24"/>
          <w:lang w:val="ru-RU" w:eastAsia="ko-KR"/>
        </w:rPr>
        <w:t>__</w:t>
      </w:r>
      <w:r w:rsidR="008524A3" w:rsidRPr="00083FF6">
        <w:rPr>
          <w:rFonts w:eastAsia="Batang"/>
          <w:sz w:val="24"/>
          <w:szCs w:val="24"/>
          <w:lang w:val="ru-RU" w:eastAsia="ko-KR"/>
        </w:rPr>
        <w:t>»</w:t>
      </w:r>
      <w:r w:rsidR="00424DCD" w:rsidRPr="00083FF6">
        <w:rPr>
          <w:rFonts w:eastAsia="Batang"/>
          <w:sz w:val="24"/>
          <w:szCs w:val="24"/>
          <w:lang w:val="ru-RU" w:eastAsia="ko-KR"/>
        </w:rPr>
        <w:t> </w:t>
      </w:r>
      <w:r w:rsidR="009E1F57" w:rsidRPr="00083FF6">
        <w:rPr>
          <w:rFonts w:eastAsia="Batang"/>
          <w:sz w:val="24"/>
          <w:szCs w:val="24"/>
          <w:lang w:val="ru-RU" w:eastAsia="ko-KR"/>
        </w:rPr>
        <w:t>_______</w:t>
      </w:r>
      <w:r w:rsidR="00091590" w:rsidRPr="00083FF6">
        <w:rPr>
          <w:rFonts w:eastAsia="Batang"/>
          <w:sz w:val="24"/>
          <w:szCs w:val="24"/>
          <w:lang w:val="ru-RU" w:eastAsia="ko-KR"/>
        </w:rPr>
        <w:t>202</w:t>
      </w:r>
      <w:r w:rsidR="007626A5" w:rsidRPr="00083FF6">
        <w:rPr>
          <w:rFonts w:eastAsia="Batang"/>
          <w:sz w:val="24"/>
          <w:szCs w:val="24"/>
          <w:lang w:val="ru-RU" w:eastAsia="ko-KR"/>
        </w:rPr>
        <w:t>6</w:t>
      </w:r>
      <w:r w:rsidR="00424DCD" w:rsidRPr="00083FF6">
        <w:rPr>
          <w:rFonts w:eastAsia="Batang"/>
          <w:sz w:val="24"/>
          <w:szCs w:val="24"/>
          <w:lang w:val="ru-RU" w:eastAsia="ko-KR"/>
        </w:rPr>
        <w:t> </w:t>
      </w:r>
      <w:r w:rsidR="002A365D" w:rsidRPr="00083FF6">
        <w:rPr>
          <w:rFonts w:eastAsia="Batang"/>
          <w:sz w:val="24"/>
          <w:szCs w:val="24"/>
          <w:lang w:val="ru-RU" w:eastAsia="ko-KR"/>
        </w:rPr>
        <w:t>г.</w:t>
      </w:r>
      <w:r w:rsidR="00424DCD" w:rsidRPr="00083FF6">
        <w:rPr>
          <w:rFonts w:eastAsia="Batang"/>
          <w:sz w:val="24"/>
          <w:szCs w:val="24"/>
          <w:lang w:val="ru-RU" w:eastAsia="ko-KR"/>
        </w:rPr>
        <w:br/>
      </w:r>
    </w:p>
    <w:p w14:paraId="6B8DCE68" w14:textId="5C72014D" w:rsidR="005054A7" w:rsidRPr="00083FF6" w:rsidRDefault="00FB219E" w:rsidP="00F17E8D">
      <w:pPr>
        <w:jc w:val="both"/>
        <w:rPr>
          <w:sz w:val="24"/>
          <w:szCs w:val="24"/>
          <w:lang w:val="ru-RU"/>
        </w:rPr>
      </w:pPr>
      <w:proofErr w:type="gramStart"/>
      <w:r w:rsidRPr="00083FF6">
        <w:rPr>
          <w:b/>
          <w:sz w:val="24"/>
          <w:szCs w:val="24"/>
          <w:lang w:val="ru-RU" w:eastAsia="ru-RU"/>
        </w:rPr>
        <w:t>___________________________________________________________________________________</w:t>
      </w:r>
      <w:r w:rsidR="00674793" w:rsidRPr="00083FF6">
        <w:rPr>
          <w:b/>
          <w:sz w:val="24"/>
          <w:szCs w:val="24"/>
          <w:lang w:val="ru-RU" w:eastAsia="ru-RU"/>
        </w:rPr>
        <w:t>,</w:t>
      </w:r>
      <w:r w:rsidR="00674793" w:rsidRPr="00083FF6">
        <w:rPr>
          <w:sz w:val="24"/>
          <w:szCs w:val="24"/>
          <w:lang w:val="ru-RU" w:eastAsia="ru-RU"/>
        </w:rPr>
        <w:t xml:space="preserve"> именуем</w:t>
      </w:r>
      <w:r w:rsidR="000726C0" w:rsidRPr="00083FF6">
        <w:rPr>
          <w:sz w:val="24"/>
          <w:szCs w:val="24"/>
          <w:lang w:val="ru-RU" w:eastAsia="ru-RU"/>
        </w:rPr>
        <w:t>ое</w:t>
      </w:r>
      <w:r w:rsidR="00674793" w:rsidRPr="00083FF6">
        <w:rPr>
          <w:sz w:val="24"/>
          <w:szCs w:val="24"/>
          <w:lang w:val="ru-RU" w:eastAsia="ru-RU"/>
        </w:rPr>
        <w:t xml:space="preserve"> в дальнейшем </w:t>
      </w:r>
      <w:r w:rsidR="00674793" w:rsidRPr="00083FF6">
        <w:rPr>
          <w:b/>
          <w:sz w:val="24"/>
          <w:szCs w:val="24"/>
          <w:lang w:val="ru-RU" w:eastAsia="ru-RU"/>
        </w:rPr>
        <w:t>«Исполнитель»</w:t>
      </w:r>
      <w:r w:rsidR="00674793" w:rsidRPr="00083FF6">
        <w:rPr>
          <w:sz w:val="24"/>
          <w:szCs w:val="24"/>
          <w:lang w:val="ru-RU" w:eastAsia="ru-RU"/>
        </w:rPr>
        <w:t xml:space="preserve">, в лице </w:t>
      </w:r>
      <w:r w:rsidRPr="00083FF6">
        <w:rPr>
          <w:sz w:val="24"/>
          <w:szCs w:val="24"/>
          <w:lang w:val="ru-RU"/>
        </w:rPr>
        <w:t>______________________</w:t>
      </w:r>
      <w:r w:rsidR="00674793" w:rsidRPr="00083FF6">
        <w:rPr>
          <w:sz w:val="24"/>
          <w:szCs w:val="24"/>
          <w:lang w:val="ru-RU" w:eastAsia="ru-RU"/>
        </w:rPr>
        <w:t xml:space="preserve">, действующего на основании </w:t>
      </w:r>
      <w:r w:rsidR="008A5A51" w:rsidRPr="00083FF6">
        <w:rPr>
          <w:sz w:val="24"/>
          <w:szCs w:val="24"/>
          <w:lang w:val="ru-RU"/>
        </w:rPr>
        <w:t>________</w:t>
      </w:r>
      <w:r w:rsidR="00674793" w:rsidRPr="00083FF6">
        <w:rPr>
          <w:sz w:val="24"/>
          <w:szCs w:val="24"/>
          <w:lang w:val="ru-RU" w:eastAsia="ru-RU"/>
        </w:rPr>
        <w:t xml:space="preserve">, с одной стороны, </w:t>
      </w:r>
      <w:r w:rsidR="00674793" w:rsidRPr="00083FF6">
        <w:rPr>
          <w:b/>
          <w:bCs/>
          <w:sz w:val="24"/>
          <w:szCs w:val="24"/>
          <w:lang w:val="ru-RU" w:eastAsia="ru-RU"/>
        </w:rPr>
        <w:t>и</w:t>
      </w:r>
      <w:r w:rsidR="00BD5E5B" w:rsidRPr="00083FF6">
        <w:rPr>
          <w:b/>
          <w:bCs/>
          <w:sz w:val="24"/>
          <w:szCs w:val="24"/>
          <w:lang w:val="ru-RU" w:eastAsia="ru-RU"/>
        </w:rPr>
        <w:t xml:space="preserve"> </w:t>
      </w:r>
      <w:r w:rsidR="00A02716" w:rsidRPr="00083FF6">
        <w:rPr>
          <w:b/>
          <w:sz w:val="24"/>
          <w:szCs w:val="24"/>
          <w:lang w:val="ru-RU"/>
        </w:rPr>
        <w:t>Федеральное государственное бюджетное учреждение «Информационно-аналитический центр поддержки ГАС «Правосудие» (ФГБУ ИАЦ Судебного департамента)</w:t>
      </w:r>
      <w:r w:rsidR="00A02716" w:rsidRPr="00083FF6">
        <w:rPr>
          <w:sz w:val="24"/>
          <w:szCs w:val="24"/>
          <w:lang w:val="ru-RU"/>
        </w:rPr>
        <w:t>, именуемое в дальнейшем Заказчик, в лице заместителя руководителя Учреждения Завьялова Михаила Борисовича, действующего на основании доверенности от 10.03.2026 № 84</w:t>
      </w:r>
      <w:r w:rsidR="00B34732" w:rsidRPr="00083FF6">
        <w:rPr>
          <w:sz w:val="24"/>
          <w:szCs w:val="24"/>
          <w:lang w:val="ru-RU"/>
        </w:rPr>
        <w:t xml:space="preserve">, </w:t>
      </w:r>
      <w:r w:rsidR="00674793" w:rsidRPr="00083FF6">
        <w:rPr>
          <w:sz w:val="24"/>
          <w:szCs w:val="24"/>
          <w:lang w:val="ru-RU" w:eastAsia="ru-RU"/>
        </w:rPr>
        <w:t xml:space="preserve">далее вместе именуемые – </w:t>
      </w:r>
      <w:r w:rsidR="00A300BE" w:rsidRPr="00083FF6">
        <w:rPr>
          <w:sz w:val="24"/>
          <w:szCs w:val="24"/>
          <w:lang w:val="ru-RU" w:eastAsia="ru-RU"/>
        </w:rPr>
        <w:t>«</w:t>
      </w:r>
      <w:r w:rsidR="00674793" w:rsidRPr="00083FF6">
        <w:rPr>
          <w:sz w:val="24"/>
          <w:szCs w:val="24"/>
          <w:lang w:val="ru-RU" w:eastAsia="ru-RU"/>
        </w:rPr>
        <w:t>Стороны</w:t>
      </w:r>
      <w:r w:rsidR="00A300BE" w:rsidRPr="00083FF6">
        <w:rPr>
          <w:sz w:val="24"/>
          <w:szCs w:val="24"/>
          <w:lang w:val="ru-RU" w:eastAsia="ru-RU"/>
        </w:rPr>
        <w:t>»</w:t>
      </w:r>
      <w:r w:rsidR="00674793" w:rsidRPr="00083FF6">
        <w:rPr>
          <w:sz w:val="24"/>
          <w:szCs w:val="24"/>
          <w:lang w:val="ru-RU" w:eastAsia="ru-RU"/>
        </w:rPr>
        <w:t xml:space="preserve">, а каждое по отдельности – </w:t>
      </w:r>
      <w:r w:rsidR="00A300BE" w:rsidRPr="00083FF6">
        <w:rPr>
          <w:sz w:val="24"/>
          <w:szCs w:val="24"/>
          <w:lang w:val="ru-RU" w:eastAsia="ru-RU"/>
        </w:rPr>
        <w:t>«</w:t>
      </w:r>
      <w:r w:rsidR="00674793" w:rsidRPr="00083FF6">
        <w:rPr>
          <w:sz w:val="24"/>
          <w:szCs w:val="24"/>
          <w:lang w:val="ru-RU" w:eastAsia="ru-RU"/>
        </w:rPr>
        <w:t>Сторона</w:t>
      </w:r>
      <w:r w:rsidR="00A300BE" w:rsidRPr="00083FF6">
        <w:rPr>
          <w:sz w:val="24"/>
          <w:szCs w:val="24"/>
          <w:lang w:val="ru-RU" w:eastAsia="ru-RU"/>
        </w:rPr>
        <w:t>»</w:t>
      </w:r>
      <w:r w:rsidR="00674793" w:rsidRPr="00083FF6">
        <w:rPr>
          <w:sz w:val="24"/>
          <w:szCs w:val="24"/>
          <w:lang w:val="ru-RU" w:eastAsia="ru-RU"/>
        </w:rPr>
        <w:t>, заключили настоящий Договор о нижеследующем:</w:t>
      </w:r>
      <w:proofErr w:type="gramEnd"/>
    </w:p>
    <w:p w14:paraId="3A345BF3" w14:textId="77777777" w:rsidR="005054A7" w:rsidRPr="00083FF6" w:rsidRDefault="005054A7" w:rsidP="0000339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</w:p>
    <w:p w14:paraId="05B84FF9" w14:textId="77777777" w:rsidR="005054A7" w:rsidRPr="00083FF6" w:rsidRDefault="00674793" w:rsidP="0000339D">
      <w:pPr>
        <w:pStyle w:val="ad"/>
        <w:widowControl w:val="0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Предмет Договора</w:t>
      </w:r>
    </w:p>
    <w:p w14:paraId="0AE0BD01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Заказчик поручает, а Исполнитель принимает на себя обязательство </w:t>
      </w:r>
      <w:r w:rsidR="0021085F" w:rsidRPr="00083FF6">
        <w:rPr>
          <w:sz w:val="24"/>
          <w:szCs w:val="24"/>
          <w:lang w:val="ru-RU"/>
        </w:rPr>
        <w:t xml:space="preserve">оказать платные образовательные услуги путём проведения </w:t>
      </w:r>
      <w:r w:rsidRPr="00083FF6">
        <w:rPr>
          <w:sz w:val="24"/>
          <w:szCs w:val="24"/>
          <w:lang w:val="ru-RU"/>
        </w:rPr>
        <w:t>обучени</w:t>
      </w:r>
      <w:r w:rsidR="0021085F" w:rsidRPr="00083FF6">
        <w:rPr>
          <w:sz w:val="24"/>
          <w:szCs w:val="24"/>
          <w:lang w:val="ru-RU"/>
        </w:rPr>
        <w:t>я</w:t>
      </w:r>
      <w:r w:rsidRPr="00083FF6">
        <w:rPr>
          <w:sz w:val="24"/>
          <w:szCs w:val="24"/>
          <w:lang w:val="ru-RU"/>
        </w:rPr>
        <w:t xml:space="preserve"> по </w:t>
      </w:r>
      <w:r w:rsidR="004778C2" w:rsidRPr="00083FF6">
        <w:rPr>
          <w:sz w:val="24"/>
          <w:szCs w:val="24"/>
          <w:lang w:val="ru-RU"/>
        </w:rPr>
        <w:t>дополнительн</w:t>
      </w:r>
      <w:r w:rsidR="00F629F9" w:rsidRPr="00083FF6">
        <w:rPr>
          <w:sz w:val="24"/>
          <w:szCs w:val="24"/>
          <w:lang w:val="ru-RU"/>
        </w:rPr>
        <w:t>ым</w:t>
      </w:r>
      <w:r w:rsidR="004778C2" w:rsidRPr="00083FF6">
        <w:rPr>
          <w:sz w:val="24"/>
          <w:szCs w:val="24"/>
          <w:lang w:val="ru-RU"/>
        </w:rPr>
        <w:t xml:space="preserve"> </w:t>
      </w:r>
      <w:r w:rsidR="00F629F9" w:rsidRPr="00083FF6">
        <w:rPr>
          <w:sz w:val="24"/>
          <w:szCs w:val="24"/>
          <w:lang w:val="ru-RU"/>
        </w:rPr>
        <w:t xml:space="preserve">профессиональным </w:t>
      </w:r>
      <w:r w:rsidR="004778C2" w:rsidRPr="00083FF6">
        <w:rPr>
          <w:sz w:val="24"/>
          <w:szCs w:val="24"/>
          <w:lang w:val="ru-RU"/>
        </w:rPr>
        <w:t>программ</w:t>
      </w:r>
      <w:r w:rsidR="00F629F9" w:rsidRPr="00083FF6">
        <w:rPr>
          <w:sz w:val="24"/>
          <w:szCs w:val="24"/>
          <w:lang w:val="ru-RU"/>
        </w:rPr>
        <w:t>ам</w:t>
      </w:r>
      <w:r w:rsidR="004778C2" w:rsidRPr="00083FF6">
        <w:rPr>
          <w:sz w:val="24"/>
          <w:szCs w:val="24"/>
          <w:lang w:val="ru-RU"/>
        </w:rPr>
        <w:t xml:space="preserve"> </w:t>
      </w:r>
      <w:r w:rsidRPr="00083FF6">
        <w:rPr>
          <w:sz w:val="24"/>
          <w:szCs w:val="24"/>
          <w:lang w:val="ru-RU"/>
        </w:rPr>
        <w:t xml:space="preserve">для указанных Заказчиком </w:t>
      </w:r>
      <w:r w:rsidR="00DB148C" w:rsidRPr="00083FF6">
        <w:rPr>
          <w:sz w:val="24"/>
          <w:szCs w:val="24"/>
          <w:lang w:val="ru-RU"/>
        </w:rPr>
        <w:t>специалистов</w:t>
      </w:r>
      <w:r w:rsidRPr="00083FF6">
        <w:rPr>
          <w:sz w:val="24"/>
          <w:szCs w:val="24"/>
          <w:lang w:val="ru-RU"/>
        </w:rPr>
        <w:t xml:space="preserve"> (далее – «слушатели»)</w:t>
      </w:r>
      <w:r w:rsidR="00B279A4" w:rsidRPr="00083FF6">
        <w:rPr>
          <w:sz w:val="24"/>
          <w:szCs w:val="24"/>
          <w:lang w:val="ru-RU"/>
        </w:rPr>
        <w:t xml:space="preserve"> в порядке</w:t>
      </w:r>
      <w:r w:rsidR="00873688" w:rsidRPr="00083FF6">
        <w:rPr>
          <w:sz w:val="24"/>
          <w:szCs w:val="24"/>
          <w:lang w:val="ru-RU"/>
        </w:rPr>
        <w:t xml:space="preserve">, установленном </w:t>
      </w:r>
      <w:r w:rsidR="0021085F" w:rsidRPr="00083FF6">
        <w:rPr>
          <w:sz w:val="24"/>
          <w:szCs w:val="24"/>
          <w:lang w:val="ru-RU"/>
        </w:rPr>
        <w:t xml:space="preserve">уставом, </w:t>
      </w:r>
      <w:r w:rsidR="00873688" w:rsidRPr="00083FF6">
        <w:rPr>
          <w:sz w:val="24"/>
          <w:szCs w:val="24"/>
          <w:lang w:val="ru-RU"/>
        </w:rPr>
        <w:t>образовательной программой</w:t>
      </w:r>
      <w:r w:rsidR="0021085F" w:rsidRPr="00083FF6">
        <w:rPr>
          <w:sz w:val="24"/>
          <w:szCs w:val="24"/>
          <w:lang w:val="ru-RU"/>
        </w:rPr>
        <w:t>,</w:t>
      </w:r>
      <w:r w:rsidR="00873688" w:rsidRPr="00083FF6">
        <w:rPr>
          <w:sz w:val="24"/>
          <w:szCs w:val="24"/>
          <w:lang w:val="ru-RU"/>
        </w:rPr>
        <w:t xml:space="preserve"> учебным планом </w:t>
      </w:r>
      <w:r w:rsidR="0021085F" w:rsidRPr="00083FF6">
        <w:rPr>
          <w:sz w:val="24"/>
          <w:szCs w:val="24"/>
          <w:lang w:val="ru-RU"/>
        </w:rPr>
        <w:t xml:space="preserve">и иными локальными актами </w:t>
      </w:r>
      <w:r w:rsidR="00873688" w:rsidRPr="00083FF6">
        <w:rPr>
          <w:sz w:val="24"/>
          <w:szCs w:val="24"/>
          <w:lang w:val="ru-RU"/>
        </w:rPr>
        <w:t>Исполнителя</w:t>
      </w:r>
      <w:r w:rsidR="00B279A4" w:rsidRPr="00083FF6">
        <w:rPr>
          <w:sz w:val="24"/>
          <w:szCs w:val="24"/>
          <w:lang w:val="ru-RU"/>
        </w:rPr>
        <w:t xml:space="preserve">, </w:t>
      </w:r>
      <w:r w:rsidRPr="00083FF6">
        <w:rPr>
          <w:sz w:val="24"/>
          <w:szCs w:val="24"/>
          <w:lang w:val="ru-RU"/>
        </w:rPr>
        <w:t xml:space="preserve">а Заказчик обязуется оплатить </w:t>
      </w:r>
      <w:r w:rsidR="00AA72D0" w:rsidRPr="00083FF6">
        <w:rPr>
          <w:sz w:val="24"/>
          <w:szCs w:val="24"/>
          <w:lang w:val="ru-RU"/>
        </w:rPr>
        <w:t>образовательные услуги</w:t>
      </w:r>
      <w:r w:rsidRPr="00083FF6">
        <w:rPr>
          <w:sz w:val="24"/>
          <w:szCs w:val="24"/>
          <w:lang w:val="ru-RU"/>
        </w:rPr>
        <w:t xml:space="preserve"> в порядке и на условиях, изложенных в </w:t>
      </w:r>
      <w:r w:rsidR="00B66B3C" w:rsidRPr="00083FF6">
        <w:rPr>
          <w:sz w:val="24"/>
          <w:szCs w:val="24"/>
          <w:lang w:val="ru-RU"/>
        </w:rPr>
        <w:t>настоящем Договоре</w:t>
      </w:r>
      <w:r w:rsidRPr="00083FF6">
        <w:rPr>
          <w:sz w:val="24"/>
          <w:szCs w:val="24"/>
          <w:lang w:val="ru-RU"/>
        </w:rPr>
        <w:t xml:space="preserve">. </w:t>
      </w:r>
    </w:p>
    <w:p w14:paraId="6ABF9605" w14:textId="77777777" w:rsidR="005054A7" w:rsidRPr="00083FF6" w:rsidRDefault="00B279A4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Сроки и продолжительность</w:t>
      </w:r>
      <w:r w:rsidR="00674793" w:rsidRPr="00083FF6">
        <w:rPr>
          <w:sz w:val="24"/>
          <w:szCs w:val="24"/>
          <w:lang w:val="ru-RU"/>
        </w:rPr>
        <w:t xml:space="preserve"> </w:t>
      </w:r>
      <w:r w:rsidR="00AA72D0" w:rsidRPr="00083FF6">
        <w:rPr>
          <w:sz w:val="24"/>
          <w:szCs w:val="24"/>
          <w:lang w:val="ru-RU"/>
        </w:rPr>
        <w:t xml:space="preserve">образовательных услуг </w:t>
      </w:r>
      <w:r w:rsidR="00572394" w:rsidRPr="00083FF6">
        <w:rPr>
          <w:sz w:val="24"/>
          <w:szCs w:val="24"/>
          <w:lang w:val="ru-RU"/>
        </w:rPr>
        <w:t>(о</w:t>
      </w:r>
      <w:r w:rsidR="00363A58" w:rsidRPr="00083FF6">
        <w:rPr>
          <w:sz w:val="24"/>
          <w:szCs w:val="24"/>
          <w:lang w:val="ru-RU"/>
        </w:rPr>
        <w:t>своения образовательной програм</w:t>
      </w:r>
      <w:r w:rsidR="00572394" w:rsidRPr="00083FF6">
        <w:rPr>
          <w:sz w:val="24"/>
          <w:szCs w:val="24"/>
          <w:lang w:val="ru-RU"/>
        </w:rPr>
        <w:t>мы)</w:t>
      </w:r>
      <w:r w:rsidR="00674793" w:rsidRPr="00083FF6">
        <w:rPr>
          <w:sz w:val="24"/>
          <w:szCs w:val="24"/>
          <w:lang w:val="ru-RU"/>
        </w:rPr>
        <w:t xml:space="preserve">, место </w:t>
      </w:r>
      <w:r w:rsidR="00AA72D0" w:rsidRPr="00083FF6">
        <w:rPr>
          <w:sz w:val="24"/>
          <w:szCs w:val="24"/>
          <w:lang w:val="ru-RU"/>
        </w:rPr>
        <w:t>оказания образовательных услуг</w:t>
      </w:r>
      <w:r w:rsidR="00674793" w:rsidRPr="00083FF6">
        <w:rPr>
          <w:sz w:val="24"/>
          <w:szCs w:val="24"/>
          <w:lang w:val="ru-RU"/>
        </w:rPr>
        <w:t xml:space="preserve">, программа </w:t>
      </w:r>
      <w:r w:rsidR="00AA72D0" w:rsidRPr="00083FF6">
        <w:rPr>
          <w:sz w:val="24"/>
          <w:szCs w:val="24"/>
          <w:lang w:val="ru-RU"/>
        </w:rPr>
        <w:t>образовательных услуг</w:t>
      </w:r>
      <w:r w:rsidR="00674793" w:rsidRPr="00083FF6">
        <w:rPr>
          <w:sz w:val="24"/>
          <w:szCs w:val="24"/>
          <w:lang w:val="ru-RU"/>
        </w:rPr>
        <w:t>, количество и имена слушателей</w:t>
      </w:r>
      <w:r w:rsidR="0025321E" w:rsidRPr="00083FF6">
        <w:rPr>
          <w:sz w:val="24"/>
          <w:szCs w:val="24"/>
          <w:lang w:val="ru-RU"/>
        </w:rPr>
        <w:t xml:space="preserve">, иные характеристики </w:t>
      </w:r>
      <w:r w:rsidR="00AA72D0" w:rsidRPr="00083FF6">
        <w:rPr>
          <w:sz w:val="24"/>
          <w:szCs w:val="24"/>
          <w:lang w:val="ru-RU"/>
        </w:rPr>
        <w:t>образовательных услуг</w:t>
      </w:r>
      <w:r w:rsidR="00AA72D0" w:rsidRPr="00083FF6" w:rsidDel="00AA72D0">
        <w:rPr>
          <w:sz w:val="24"/>
          <w:szCs w:val="24"/>
          <w:lang w:val="ru-RU"/>
        </w:rPr>
        <w:t xml:space="preserve"> </w:t>
      </w:r>
      <w:r w:rsidR="00674793" w:rsidRPr="00083FF6">
        <w:rPr>
          <w:sz w:val="24"/>
          <w:szCs w:val="24"/>
          <w:lang w:val="ru-RU"/>
        </w:rPr>
        <w:t>согласовываются Сторонами в Приложении № 1, которое является неотъемлемой частью настоящего Договора.</w:t>
      </w:r>
    </w:p>
    <w:p w14:paraId="52EB22AB" w14:textId="77777777" w:rsidR="005054A7" w:rsidRPr="00083FF6" w:rsidRDefault="00B279A4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Освоение дополнительной образовательной программы (части программы) завершается итоговой (промежуточной) аттестацией по форме, предусмотренной </w:t>
      </w:r>
      <w:r w:rsidR="0021085F" w:rsidRPr="00083FF6">
        <w:rPr>
          <w:sz w:val="24"/>
          <w:szCs w:val="24"/>
          <w:lang w:val="ru-RU"/>
        </w:rPr>
        <w:t>образовательной программой</w:t>
      </w:r>
      <w:r w:rsidR="00AA72D0" w:rsidRPr="00083FF6">
        <w:rPr>
          <w:sz w:val="24"/>
          <w:szCs w:val="24"/>
          <w:lang w:val="ru-RU"/>
        </w:rPr>
        <w:t xml:space="preserve"> или иными локальными актами Исполнителя</w:t>
      </w:r>
      <w:r w:rsidR="00873688" w:rsidRPr="00083FF6">
        <w:rPr>
          <w:sz w:val="24"/>
          <w:szCs w:val="24"/>
          <w:lang w:val="ru-RU"/>
        </w:rPr>
        <w:t xml:space="preserve">, и выдачей слушателю, успешно </w:t>
      </w:r>
      <w:r w:rsidR="00AA72D0" w:rsidRPr="00083FF6">
        <w:rPr>
          <w:sz w:val="24"/>
          <w:szCs w:val="24"/>
          <w:lang w:val="ru-RU"/>
        </w:rPr>
        <w:t xml:space="preserve">освоившему образовательную программу и </w:t>
      </w:r>
      <w:r w:rsidR="00873688" w:rsidRPr="00083FF6">
        <w:rPr>
          <w:sz w:val="24"/>
          <w:szCs w:val="24"/>
          <w:lang w:val="ru-RU"/>
        </w:rPr>
        <w:t xml:space="preserve">прошедшему </w:t>
      </w:r>
      <w:r w:rsidR="0021085F" w:rsidRPr="00083FF6">
        <w:rPr>
          <w:sz w:val="24"/>
          <w:szCs w:val="24"/>
          <w:lang w:val="ru-RU"/>
        </w:rPr>
        <w:t>итоговую аттестацию</w:t>
      </w:r>
      <w:r w:rsidR="00873688" w:rsidRPr="00083FF6">
        <w:rPr>
          <w:sz w:val="24"/>
          <w:szCs w:val="24"/>
          <w:lang w:val="ru-RU"/>
        </w:rPr>
        <w:t>, документа установленного образца</w:t>
      </w:r>
      <w:r w:rsidR="00A61358" w:rsidRPr="00083FF6">
        <w:rPr>
          <w:sz w:val="24"/>
          <w:szCs w:val="24"/>
          <w:lang w:val="ru-RU"/>
        </w:rPr>
        <w:t>: при освоении образовательной программы</w:t>
      </w:r>
      <w:r w:rsidR="00695DCB" w:rsidRPr="00083FF6">
        <w:rPr>
          <w:sz w:val="24"/>
          <w:szCs w:val="24"/>
          <w:lang w:val="ru-RU"/>
        </w:rPr>
        <w:t xml:space="preserve"> повышения квалификации</w:t>
      </w:r>
      <w:r w:rsidR="0012413F" w:rsidRPr="00083FF6">
        <w:rPr>
          <w:sz w:val="24"/>
          <w:szCs w:val="24"/>
          <w:lang w:val="ru-RU"/>
        </w:rPr>
        <w:t xml:space="preserve"> </w:t>
      </w:r>
      <w:r w:rsidR="00695DCB" w:rsidRPr="00083FF6">
        <w:rPr>
          <w:sz w:val="24"/>
          <w:szCs w:val="24"/>
          <w:lang w:val="ru-RU"/>
        </w:rPr>
        <w:t>- удостоверение о повышении квалификации,</w:t>
      </w:r>
      <w:r w:rsidR="00A61358" w:rsidRPr="00083FF6">
        <w:rPr>
          <w:sz w:val="24"/>
          <w:szCs w:val="24"/>
          <w:lang w:val="ru-RU"/>
        </w:rPr>
        <w:t xml:space="preserve"> при освоении образовательной программы профессиональной переподготовки – диплом о профессиональной переподготовке</w:t>
      </w:r>
      <w:r w:rsidR="00873688" w:rsidRPr="00083FF6">
        <w:rPr>
          <w:sz w:val="24"/>
          <w:szCs w:val="24"/>
          <w:lang w:val="ru-RU"/>
        </w:rPr>
        <w:t>. Слушателю, не прошедшему аттестаци</w:t>
      </w:r>
      <w:r w:rsidR="009210A1" w:rsidRPr="00083FF6">
        <w:rPr>
          <w:sz w:val="24"/>
          <w:szCs w:val="24"/>
          <w:lang w:val="ru-RU"/>
        </w:rPr>
        <w:t>ю</w:t>
      </w:r>
      <w:r w:rsidR="00873688" w:rsidRPr="00083FF6">
        <w:rPr>
          <w:sz w:val="24"/>
          <w:szCs w:val="24"/>
          <w:lang w:val="ru-RU"/>
        </w:rPr>
        <w:t xml:space="preserve"> или получившему на аттестации неудовлетворительные результаты,</w:t>
      </w:r>
      <w:r w:rsidR="00D16155" w:rsidRPr="00083FF6">
        <w:rPr>
          <w:sz w:val="24"/>
          <w:szCs w:val="24"/>
          <w:lang w:val="ru-RU"/>
        </w:rPr>
        <w:t xml:space="preserve"> а также слушателю, освоившему только часть образовательной программы и/или отчисленному </w:t>
      </w:r>
      <w:r w:rsidR="0021085F" w:rsidRPr="00083FF6">
        <w:rPr>
          <w:sz w:val="24"/>
          <w:szCs w:val="24"/>
          <w:lang w:val="ru-RU"/>
        </w:rPr>
        <w:t xml:space="preserve">до завершения </w:t>
      </w:r>
      <w:r w:rsidR="009E0656" w:rsidRPr="00083FF6">
        <w:rPr>
          <w:sz w:val="24"/>
          <w:szCs w:val="24"/>
          <w:lang w:val="ru-RU"/>
        </w:rPr>
        <w:t>обучения,</w:t>
      </w:r>
      <w:r w:rsidR="00873688" w:rsidRPr="00083FF6">
        <w:rPr>
          <w:sz w:val="24"/>
          <w:szCs w:val="24"/>
          <w:lang w:val="ru-RU"/>
        </w:rPr>
        <w:t xml:space="preserve"> выдаётся справка об обучении</w:t>
      </w:r>
      <w:r w:rsidR="0021085F" w:rsidRPr="00083FF6">
        <w:rPr>
          <w:sz w:val="24"/>
          <w:szCs w:val="24"/>
          <w:lang w:val="ru-RU"/>
        </w:rPr>
        <w:t xml:space="preserve"> или периоде обучения</w:t>
      </w:r>
      <w:r w:rsidR="00873688" w:rsidRPr="00083FF6">
        <w:rPr>
          <w:sz w:val="24"/>
          <w:szCs w:val="24"/>
          <w:lang w:val="ru-RU"/>
        </w:rPr>
        <w:t>.</w:t>
      </w:r>
    </w:p>
    <w:p w14:paraId="219DE6B2" w14:textId="77777777" w:rsidR="009D5E7F" w:rsidRPr="00083FF6" w:rsidRDefault="009D5E7F" w:rsidP="009D5E7F">
      <w:pPr>
        <w:pStyle w:val="ad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left="0"/>
        <w:rPr>
          <w:b/>
          <w:sz w:val="24"/>
          <w:szCs w:val="24"/>
          <w:lang w:val="ru-RU"/>
        </w:rPr>
      </w:pPr>
    </w:p>
    <w:p w14:paraId="41A7F5B5" w14:textId="77777777" w:rsidR="005054A7" w:rsidRPr="00083FF6" w:rsidRDefault="00055CD2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 xml:space="preserve">Права </w:t>
      </w:r>
      <w:r w:rsidR="00674793" w:rsidRPr="00083FF6">
        <w:rPr>
          <w:b/>
          <w:sz w:val="24"/>
          <w:szCs w:val="24"/>
          <w:lang w:val="ru-RU"/>
        </w:rPr>
        <w:t>Сторон</w:t>
      </w:r>
    </w:p>
    <w:p w14:paraId="6389FFB0" w14:textId="77777777" w:rsidR="00671606" w:rsidRPr="00083FF6" w:rsidRDefault="00671606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Заказчик вправе:</w:t>
      </w:r>
    </w:p>
    <w:p w14:paraId="4022E219" w14:textId="77777777" w:rsidR="00671606" w:rsidRPr="00083FF6" w:rsidRDefault="00671606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получать информацию от Исполнителя по вопросам организации и обеспечения надлежащего уровня </w:t>
      </w:r>
      <w:r w:rsidR="00AA72D0" w:rsidRPr="00083FF6">
        <w:rPr>
          <w:sz w:val="24"/>
          <w:szCs w:val="24"/>
          <w:lang w:val="ru-RU"/>
        </w:rPr>
        <w:t xml:space="preserve">оказания образовательных услуг </w:t>
      </w:r>
      <w:r w:rsidRPr="00083FF6">
        <w:rPr>
          <w:sz w:val="24"/>
          <w:szCs w:val="24"/>
          <w:lang w:val="ru-RU"/>
        </w:rPr>
        <w:t>в соответствии с условиями, предусмотренными настоящим Договором;</w:t>
      </w:r>
    </w:p>
    <w:p w14:paraId="1548A6C9" w14:textId="77777777" w:rsidR="00671606" w:rsidRPr="00083FF6" w:rsidRDefault="00671606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обращаться к Исполнителю по вопросам, касающимся образовательного процесса;</w:t>
      </w:r>
    </w:p>
    <w:p w14:paraId="1F332E5C" w14:textId="77777777" w:rsidR="00671606" w:rsidRPr="00083FF6" w:rsidRDefault="00671606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получать полную и достоверную информацию об оценке знаний, умений, навыков и компетенций </w:t>
      </w:r>
      <w:r w:rsidR="00DB148C" w:rsidRPr="00083FF6">
        <w:rPr>
          <w:sz w:val="24"/>
          <w:szCs w:val="24"/>
          <w:lang w:val="ru-RU"/>
        </w:rPr>
        <w:t>слушателей</w:t>
      </w:r>
      <w:r w:rsidRPr="00083FF6">
        <w:rPr>
          <w:sz w:val="24"/>
          <w:szCs w:val="24"/>
          <w:lang w:val="ru-RU"/>
        </w:rPr>
        <w:t>, а также критериях этой оценки.</w:t>
      </w:r>
    </w:p>
    <w:p w14:paraId="098641E3" w14:textId="77777777" w:rsidR="00873688" w:rsidRPr="00083FF6" w:rsidRDefault="008B01D2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Слушател</w:t>
      </w:r>
      <w:r w:rsidR="00DB148C" w:rsidRPr="00083FF6">
        <w:rPr>
          <w:b/>
          <w:sz w:val="24"/>
          <w:szCs w:val="24"/>
          <w:lang w:val="ru-RU"/>
        </w:rPr>
        <w:t>ь</w:t>
      </w:r>
      <w:r w:rsidR="00873688" w:rsidRPr="00083FF6">
        <w:rPr>
          <w:b/>
          <w:sz w:val="24"/>
          <w:szCs w:val="24"/>
          <w:lang w:val="ru-RU"/>
        </w:rPr>
        <w:t xml:space="preserve"> вправе:</w:t>
      </w:r>
    </w:p>
    <w:p w14:paraId="7E9A595C" w14:textId="77777777" w:rsidR="00873688" w:rsidRPr="00083FF6" w:rsidRDefault="00873688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получать информацию от Исполнителя по вопросам организации и обеспечения надлежащего уровня </w:t>
      </w:r>
      <w:r w:rsidR="00AA72D0" w:rsidRPr="00083FF6">
        <w:rPr>
          <w:sz w:val="24"/>
          <w:szCs w:val="24"/>
          <w:lang w:val="ru-RU"/>
        </w:rPr>
        <w:t xml:space="preserve">оказания образовательных услуг </w:t>
      </w:r>
      <w:r w:rsidRPr="00083FF6">
        <w:rPr>
          <w:sz w:val="24"/>
          <w:szCs w:val="24"/>
          <w:lang w:val="ru-RU"/>
        </w:rPr>
        <w:t>в соответствии с условиями, предусмотренными настоящим Договором;</w:t>
      </w:r>
    </w:p>
    <w:p w14:paraId="02630B99" w14:textId="77777777" w:rsidR="00873688" w:rsidRPr="00083FF6" w:rsidRDefault="00873688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обращаться к Исполнителю по вопросам, касающимся образовательного процесса;</w:t>
      </w:r>
    </w:p>
    <w:p w14:paraId="2CC092B9" w14:textId="77777777" w:rsidR="00873688" w:rsidRPr="00083FF6" w:rsidRDefault="00873688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программы;</w:t>
      </w:r>
    </w:p>
    <w:p w14:paraId="72C98824" w14:textId="77777777" w:rsidR="00280DD7" w:rsidRPr="00083FF6" w:rsidRDefault="00873688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получать полную и </w:t>
      </w:r>
      <w:r w:rsidR="008B01D2" w:rsidRPr="00083FF6">
        <w:rPr>
          <w:sz w:val="24"/>
          <w:szCs w:val="24"/>
          <w:lang w:val="ru-RU"/>
        </w:rPr>
        <w:t xml:space="preserve">достоверную информацию </w:t>
      </w:r>
      <w:r w:rsidR="00671606" w:rsidRPr="00083FF6">
        <w:rPr>
          <w:sz w:val="24"/>
          <w:szCs w:val="24"/>
          <w:lang w:val="ru-RU"/>
        </w:rPr>
        <w:t>об оценке своих знаний, умений, навыков и компетенций, а также критериях этой оценки</w:t>
      </w:r>
      <w:r w:rsidR="00280DD7" w:rsidRPr="00083FF6">
        <w:rPr>
          <w:sz w:val="24"/>
          <w:szCs w:val="24"/>
          <w:lang w:val="ru-RU"/>
        </w:rPr>
        <w:t>;</w:t>
      </w:r>
    </w:p>
    <w:p w14:paraId="3878C21E" w14:textId="77777777" w:rsidR="00873688" w:rsidRPr="00083FF6" w:rsidRDefault="00280DD7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 остальном права, обязанности и ответственность слушателей определяются Федеральным </w:t>
      </w:r>
      <w:r w:rsidRPr="00083FF6">
        <w:rPr>
          <w:sz w:val="24"/>
          <w:szCs w:val="24"/>
          <w:lang w:val="ru-RU"/>
        </w:rPr>
        <w:lastRenderedPageBreak/>
        <w:t>законом от 29 декабря 2012 г. № 273-ФЗ «Об образовании в Российской Федерации».</w:t>
      </w:r>
      <w:r w:rsidR="00873688" w:rsidRPr="00083FF6">
        <w:rPr>
          <w:sz w:val="24"/>
          <w:szCs w:val="24"/>
          <w:lang w:val="ru-RU"/>
        </w:rPr>
        <w:t xml:space="preserve"> </w:t>
      </w:r>
    </w:p>
    <w:p w14:paraId="0BBBC840" w14:textId="77777777" w:rsidR="00DB148C" w:rsidRPr="00083FF6" w:rsidRDefault="00DB148C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Исполнитель вправе:</w:t>
      </w:r>
    </w:p>
    <w:p w14:paraId="3DFE0070" w14:textId="77777777" w:rsidR="00DB148C" w:rsidRPr="00083FF6" w:rsidRDefault="00DB148C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самостоятельно </w:t>
      </w:r>
      <w:r w:rsidR="00FC7C97" w:rsidRPr="00083FF6">
        <w:rPr>
          <w:sz w:val="24"/>
          <w:szCs w:val="24"/>
          <w:lang w:val="ru-RU"/>
        </w:rPr>
        <w:t xml:space="preserve">или с привлечением третьих лиц </w:t>
      </w:r>
      <w:r w:rsidRPr="00083FF6">
        <w:rPr>
          <w:sz w:val="24"/>
          <w:szCs w:val="24"/>
          <w:lang w:val="ru-RU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слушател</w:t>
      </w:r>
      <w:r w:rsidR="00A61358" w:rsidRPr="00083FF6">
        <w:rPr>
          <w:sz w:val="24"/>
          <w:szCs w:val="24"/>
          <w:lang w:val="ru-RU"/>
        </w:rPr>
        <w:t>ей</w:t>
      </w:r>
      <w:r w:rsidRPr="00083FF6">
        <w:rPr>
          <w:sz w:val="24"/>
          <w:szCs w:val="24"/>
          <w:lang w:val="ru-RU"/>
        </w:rPr>
        <w:t>;</w:t>
      </w:r>
    </w:p>
    <w:p w14:paraId="5463A393" w14:textId="77777777" w:rsidR="00DB148C" w:rsidRPr="00083FF6" w:rsidRDefault="00DB148C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предоставлять Заказчику информацию, связанную с порядком</w:t>
      </w:r>
      <w:r w:rsidR="00AA72D0" w:rsidRPr="00083FF6">
        <w:rPr>
          <w:sz w:val="24"/>
          <w:szCs w:val="24"/>
          <w:lang w:val="ru-RU"/>
        </w:rPr>
        <w:t xml:space="preserve"> оказания образовательных услуг</w:t>
      </w:r>
      <w:r w:rsidR="0032127A" w:rsidRPr="00083FF6">
        <w:rPr>
          <w:sz w:val="24"/>
          <w:szCs w:val="24"/>
          <w:lang w:val="ru-RU"/>
        </w:rPr>
        <w:t xml:space="preserve">, размещая ее на официальном сайте Исполнителя </w:t>
      </w:r>
      <w:r w:rsidR="0032127A" w:rsidRPr="00083FF6">
        <w:rPr>
          <w:sz w:val="24"/>
          <w:szCs w:val="24"/>
          <w:lang w:val="en-US"/>
        </w:rPr>
        <w:t>www</w:t>
      </w:r>
      <w:r w:rsidR="0032127A" w:rsidRPr="00083FF6">
        <w:rPr>
          <w:sz w:val="24"/>
          <w:szCs w:val="24"/>
          <w:lang w:val="ru-RU"/>
        </w:rPr>
        <w:t>.</w:t>
      </w:r>
      <w:proofErr w:type="spellStart"/>
      <w:r w:rsidR="0032127A" w:rsidRPr="00083FF6">
        <w:rPr>
          <w:sz w:val="24"/>
          <w:szCs w:val="24"/>
          <w:lang w:val="en-US"/>
        </w:rPr>
        <w:t>mascom</w:t>
      </w:r>
      <w:proofErr w:type="spellEnd"/>
      <w:r w:rsidR="0032127A" w:rsidRPr="00083FF6">
        <w:rPr>
          <w:sz w:val="24"/>
          <w:szCs w:val="24"/>
          <w:lang w:val="ru-RU"/>
        </w:rPr>
        <w:t>-</w:t>
      </w:r>
      <w:proofErr w:type="spellStart"/>
      <w:r w:rsidR="0032127A" w:rsidRPr="00083FF6">
        <w:rPr>
          <w:sz w:val="24"/>
          <w:szCs w:val="24"/>
          <w:lang w:val="en-US"/>
        </w:rPr>
        <w:t>uc</w:t>
      </w:r>
      <w:proofErr w:type="spellEnd"/>
      <w:r w:rsidR="0032127A" w:rsidRPr="00083FF6">
        <w:rPr>
          <w:sz w:val="24"/>
          <w:szCs w:val="24"/>
          <w:lang w:val="ru-RU"/>
        </w:rPr>
        <w:t>.</w:t>
      </w:r>
      <w:proofErr w:type="spellStart"/>
      <w:r w:rsidR="0032127A" w:rsidRPr="00083FF6">
        <w:rPr>
          <w:sz w:val="24"/>
          <w:szCs w:val="24"/>
          <w:lang w:val="en-US"/>
        </w:rPr>
        <w:t>ru</w:t>
      </w:r>
      <w:proofErr w:type="spellEnd"/>
      <w:r w:rsidR="004A536B" w:rsidRPr="00083FF6">
        <w:rPr>
          <w:sz w:val="24"/>
          <w:szCs w:val="24"/>
          <w:lang w:val="ru-RU"/>
        </w:rPr>
        <w:t>.</w:t>
      </w:r>
    </w:p>
    <w:p w14:paraId="0D8724E8" w14:textId="77777777" w:rsidR="00DB148C" w:rsidRPr="00083FF6" w:rsidRDefault="00DB148C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расторгнуть в одностороннем порядке настоящий Договор в случае просрочки оплаты стоимости </w:t>
      </w:r>
      <w:r w:rsidR="00AA72D0" w:rsidRPr="00083FF6">
        <w:rPr>
          <w:sz w:val="24"/>
          <w:szCs w:val="24"/>
          <w:lang w:val="ru-RU"/>
        </w:rPr>
        <w:t>образовательных услуг</w:t>
      </w:r>
      <w:r w:rsidRPr="00083FF6">
        <w:rPr>
          <w:sz w:val="24"/>
          <w:szCs w:val="24"/>
          <w:lang w:val="ru-RU"/>
        </w:rPr>
        <w:t xml:space="preserve">, а также в случае, если </w:t>
      </w:r>
      <w:r w:rsidR="00AA72D0" w:rsidRPr="00083FF6">
        <w:rPr>
          <w:sz w:val="24"/>
          <w:szCs w:val="24"/>
          <w:lang w:val="ru-RU"/>
        </w:rPr>
        <w:t>оказание образовательных услуг</w:t>
      </w:r>
      <w:r w:rsidRPr="00083FF6">
        <w:rPr>
          <w:sz w:val="24"/>
          <w:szCs w:val="24"/>
          <w:lang w:val="ru-RU"/>
        </w:rPr>
        <w:t xml:space="preserve"> стало невозможным вследствие действий (бездействия) слушател</w:t>
      </w:r>
      <w:r w:rsidR="00A61358" w:rsidRPr="00083FF6">
        <w:rPr>
          <w:sz w:val="24"/>
          <w:szCs w:val="24"/>
          <w:lang w:val="ru-RU"/>
        </w:rPr>
        <w:t>ей</w:t>
      </w:r>
      <w:r w:rsidRPr="00083FF6">
        <w:rPr>
          <w:sz w:val="24"/>
          <w:szCs w:val="24"/>
          <w:lang w:val="ru-RU"/>
        </w:rPr>
        <w:t xml:space="preserve">. </w:t>
      </w:r>
    </w:p>
    <w:p w14:paraId="149F9E58" w14:textId="77777777" w:rsidR="00055CD2" w:rsidRPr="00083FF6" w:rsidRDefault="00055CD2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Обязанности сторон.</w:t>
      </w:r>
    </w:p>
    <w:p w14:paraId="4A8A4313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Исполнитель обязуется:</w:t>
      </w:r>
    </w:p>
    <w:p w14:paraId="353C1714" w14:textId="7B156922" w:rsidR="007D01C7" w:rsidRPr="00083FF6" w:rsidRDefault="007D01C7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083FF6">
        <w:rPr>
          <w:sz w:val="24"/>
          <w:szCs w:val="24"/>
          <w:lang w:val="ru-RU"/>
        </w:rPr>
        <w:t>провести зачисление и отчисление слушателей в соответствии с  «Правилами приема и отчисления  обучаемых</w:t>
      </w:r>
      <w:r w:rsidR="005D51DE" w:rsidRPr="00083FF6">
        <w:rPr>
          <w:sz w:val="24"/>
          <w:szCs w:val="24"/>
          <w:lang w:val="ru-RU"/>
        </w:rPr>
        <w:t xml:space="preserve">, </w:t>
      </w:r>
      <w:r w:rsidRPr="00083FF6">
        <w:rPr>
          <w:sz w:val="24"/>
          <w:szCs w:val="24"/>
          <w:lang w:val="ru-RU"/>
        </w:rPr>
        <w:t xml:space="preserve"> по программам дополнительного профессионального</w:t>
      </w:r>
      <w:r w:rsidR="00C73C60" w:rsidRPr="00083FF6">
        <w:rPr>
          <w:sz w:val="24"/>
          <w:szCs w:val="24"/>
          <w:lang w:val="ru-RU"/>
        </w:rPr>
        <w:t xml:space="preserve"> </w:t>
      </w:r>
      <w:r w:rsidRPr="00083FF6">
        <w:rPr>
          <w:sz w:val="24"/>
          <w:szCs w:val="24"/>
          <w:lang w:val="ru-RU"/>
        </w:rPr>
        <w:t xml:space="preserve">образования»  принятыми  </w:t>
      </w:r>
      <w:r w:rsidR="00FB219E" w:rsidRPr="00083FF6">
        <w:rPr>
          <w:sz w:val="24"/>
          <w:szCs w:val="24"/>
          <w:lang w:val="ru-RU"/>
        </w:rPr>
        <w:t>___________</w:t>
      </w:r>
      <w:r w:rsidRPr="00083FF6">
        <w:rPr>
          <w:sz w:val="24"/>
          <w:szCs w:val="24"/>
          <w:lang w:val="ru-RU"/>
        </w:rPr>
        <w:t xml:space="preserve"> </w:t>
      </w:r>
      <w:proofErr w:type="gramEnd"/>
    </w:p>
    <w:p w14:paraId="5D4E38AC" w14:textId="77777777" w:rsidR="00DB148C" w:rsidRPr="00083FF6" w:rsidRDefault="00DB148C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организовать и обеспечить надлежащее</w:t>
      </w:r>
      <w:r w:rsidR="00AA72D0" w:rsidRPr="00083FF6">
        <w:rPr>
          <w:sz w:val="24"/>
          <w:szCs w:val="24"/>
          <w:lang w:val="ru-RU"/>
        </w:rPr>
        <w:t xml:space="preserve"> качество оказания образовательных услуг</w:t>
      </w:r>
      <w:r w:rsidRPr="00083FF6">
        <w:rPr>
          <w:sz w:val="24"/>
          <w:szCs w:val="24"/>
          <w:lang w:val="ru-RU"/>
        </w:rPr>
        <w:t>, предусмотренн</w:t>
      </w:r>
      <w:r w:rsidR="00AA72D0" w:rsidRPr="00083FF6">
        <w:rPr>
          <w:sz w:val="24"/>
          <w:szCs w:val="24"/>
          <w:lang w:val="ru-RU"/>
        </w:rPr>
        <w:t>ых</w:t>
      </w:r>
      <w:r w:rsidRPr="00083FF6">
        <w:rPr>
          <w:sz w:val="24"/>
          <w:szCs w:val="24"/>
          <w:lang w:val="ru-RU"/>
        </w:rPr>
        <w:t xml:space="preserve"> настоящим Договором</w:t>
      </w:r>
      <w:r w:rsidR="00A61358" w:rsidRPr="00083FF6">
        <w:rPr>
          <w:sz w:val="24"/>
          <w:szCs w:val="24"/>
          <w:lang w:val="ru-RU"/>
        </w:rPr>
        <w:t>, в соответствии с учебным планом и расписанием занятий Исполнителя, а также Приложением № 1 к настоящему Договору;</w:t>
      </w:r>
    </w:p>
    <w:p w14:paraId="1CE11998" w14:textId="77777777" w:rsidR="00A61358" w:rsidRPr="00083FF6" w:rsidRDefault="00A61358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ознакомить Заказчика и слушателей с </w:t>
      </w:r>
      <w:r w:rsidR="0021085F" w:rsidRPr="00083FF6">
        <w:rPr>
          <w:sz w:val="24"/>
          <w:szCs w:val="24"/>
          <w:lang w:val="ru-RU"/>
        </w:rPr>
        <w:t>образовательной программой</w:t>
      </w:r>
      <w:r w:rsidRPr="00083FF6">
        <w:rPr>
          <w:sz w:val="24"/>
          <w:szCs w:val="24"/>
          <w:lang w:val="ru-RU"/>
        </w:rPr>
        <w:t xml:space="preserve"> и обеспечить условия освоения, предусмотренные данной образовательной программой</w:t>
      </w:r>
      <w:r w:rsidR="00AA72D0" w:rsidRPr="00083FF6">
        <w:rPr>
          <w:sz w:val="24"/>
          <w:szCs w:val="24"/>
          <w:lang w:val="ru-RU"/>
        </w:rPr>
        <w:t xml:space="preserve"> или иными локальными актами Исполнителя</w:t>
      </w:r>
      <w:r w:rsidRPr="00083FF6">
        <w:rPr>
          <w:sz w:val="24"/>
          <w:szCs w:val="24"/>
          <w:lang w:val="ru-RU"/>
        </w:rPr>
        <w:t>;</w:t>
      </w:r>
    </w:p>
    <w:p w14:paraId="029FA068" w14:textId="77777777" w:rsidR="00705309" w:rsidRPr="00083FF6" w:rsidRDefault="00705309" w:rsidP="00705309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14"/>
          <w:szCs w:val="14"/>
          <w:lang w:val="ru-RU"/>
        </w:rPr>
        <w:t xml:space="preserve"> </w:t>
      </w:r>
      <w:r w:rsidR="00140A50" w:rsidRPr="00083FF6">
        <w:rPr>
          <w:sz w:val="24"/>
          <w:szCs w:val="24"/>
          <w:lang w:val="ru-RU"/>
        </w:rPr>
        <w:t>осуществлять материально-техническое обеспечение образовательной деятельности, и обеспечение раздаточными материалами, учебной и методической литературой в соответствии с программой обучения, государственными и местными нормами и требованиями. В случае проведения занятий на территории Заказчика материально-техническое обеспечение учебного процесса согласовывается дополнительно.</w:t>
      </w:r>
    </w:p>
    <w:p w14:paraId="40D9747F" w14:textId="148E5269" w:rsidR="00705309" w:rsidRPr="00083FF6" w:rsidRDefault="00705309" w:rsidP="00705309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организовать питание слушателей в период проведения учебных занятий </w:t>
      </w:r>
      <w:proofErr w:type="gramStart"/>
      <w:r w:rsidRPr="00083FF6">
        <w:rPr>
          <w:sz w:val="24"/>
          <w:szCs w:val="24"/>
          <w:lang w:val="ru-RU"/>
        </w:rPr>
        <w:t>согласно</w:t>
      </w:r>
      <w:proofErr w:type="gramEnd"/>
      <w:r w:rsidRPr="00083FF6">
        <w:rPr>
          <w:sz w:val="24"/>
          <w:szCs w:val="24"/>
          <w:lang w:val="ru-RU"/>
        </w:rPr>
        <w:t xml:space="preserve"> локальных нормативных актов Исполнителя (Расписания занятий, Приказов об организации питания и т.п.). Обеспечить проведение не менее 2-х кофе-брейков за день занятий. Расходы на организацию питания включены в стоимость Услуг, указанных в п.4.1. настоящего Договора.;</w:t>
      </w:r>
    </w:p>
    <w:p w14:paraId="71570740" w14:textId="77777777" w:rsidR="005054A7" w:rsidRPr="00083FF6" w:rsidRDefault="00A61358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выдать слушателям документ, предусмотренный пунктом 1.3. настоящего Договора</w:t>
      </w:r>
      <w:r w:rsidR="00674793" w:rsidRPr="00083FF6">
        <w:rPr>
          <w:sz w:val="24"/>
          <w:szCs w:val="24"/>
          <w:lang w:val="ru-RU"/>
        </w:rPr>
        <w:t>;</w:t>
      </w:r>
    </w:p>
    <w:p w14:paraId="32BE0E4C" w14:textId="77777777" w:rsidR="005054A7" w:rsidRPr="00083FF6" w:rsidRDefault="00674793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не позднее 5 (пяти) рабочих дней с момента </w:t>
      </w:r>
      <w:r w:rsidR="003D0572" w:rsidRPr="00083FF6">
        <w:rPr>
          <w:sz w:val="24"/>
          <w:szCs w:val="24"/>
          <w:lang w:val="ru-RU"/>
        </w:rPr>
        <w:t xml:space="preserve">оказания услуг </w:t>
      </w:r>
      <w:r w:rsidRPr="00083FF6">
        <w:rPr>
          <w:sz w:val="24"/>
          <w:szCs w:val="24"/>
          <w:lang w:val="ru-RU"/>
        </w:rPr>
        <w:t>по настоящему Договору</w:t>
      </w:r>
      <w:r w:rsidR="003D0572" w:rsidRPr="00083FF6">
        <w:rPr>
          <w:sz w:val="24"/>
          <w:szCs w:val="24"/>
          <w:lang w:val="ru-RU"/>
        </w:rPr>
        <w:t xml:space="preserve">, </w:t>
      </w:r>
      <w:r w:rsidRPr="00083FF6">
        <w:rPr>
          <w:sz w:val="24"/>
          <w:szCs w:val="24"/>
          <w:lang w:val="ru-RU"/>
        </w:rPr>
        <w:t>передать Заказчику подписанный со своей стороны Акт об оказании услуг по настоящему Договору в двух экземплярах;</w:t>
      </w:r>
    </w:p>
    <w:p w14:paraId="403750C0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Заказчик обязуется:</w:t>
      </w:r>
    </w:p>
    <w:p w14:paraId="2521B91B" w14:textId="0C1AA14D" w:rsidR="0045078A" w:rsidRPr="00083FF6" w:rsidRDefault="0045078A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направить </w:t>
      </w:r>
      <w:r w:rsidR="00AA72D0" w:rsidRPr="00083FF6">
        <w:rPr>
          <w:sz w:val="24"/>
          <w:szCs w:val="24"/>
          <w:lang w:val="ru-RU"/>
        </w:rPr>
        <w:t xml:space="preserve">для оказания образовательных услуг </w:t>
      </w:r>
      <w:r w:rsidRPr="00083FF6">
        <w:rPr>
          <w:sz w:val="24"/>
          <w:szCs w:val="24"/>
          <w:lang w:val="ru-RU"/>
        </w:rPr>
        <w:t xml:space="preserve">специалистов, имеющих </w:t>
      </w:r>
      <w:r w:rsidR="00B00146" w:rsidRPr="00083FF6">
        <w:rPr>
          <w:sz w:val="24"/>
          <w:szCs w:val="24"/>
          <w:lang w:val="ru-RU"/>
        </w:rPr>
        <w:t>высшее образование по направлению подготовки (специальности) в области математических и естественных наук, инженерного дела, технологий и технических наук (в соответствии с перечнем специальностей и направлений подготовки высшего образования, утвержденными Министерством образования и науки Российской Федерации)</w:t>
      </w:r>
      <w:r w:rsidRPr="00083FF6">
        <w:rPr>
          <w:sz w:val="24"/>
          <w:szCs w:val="24"/>
          <w:lang w:val="ru-RU"/>
        </w:rPr>
        <w:t>, что подтверждается путём предоставления Заказчиком копий документов об образовании слушателей до начала</w:t>
      </w:r>
      <w:r w:rsidR="00AA72D0" w:rsidRPr="00083FF6">
        <w:rPr>
          <w:sz w:val="24"/>
          <w:szCs w:val="24"/>
          <w:lang w:val="ru-RU"/>
        </w:rPr>
        <w:t xml:space="preserve"> оказания образовательных услуг</w:t>
      </w:r>
      <w:r w:rsidRPr="00083FF6">
        <w:rPr>
          <w:sz w:val="24"/>
          <w:szCs w:val="24"/>
          <w:lang w:val="ru-RU"/>
        </w:rPr>
        <w:t>;</w:t>
      </w:r>
    </w:p>
    <w:p w14:paraId="19C7151B" w14:textId="77777777" w:rsidR="0045078A" w:rsidRPr="00083FF6" w:rsidRDefault="0045078A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обеспечить наличие предварительной подготовки слушателей в соответствии с требованиями к </w:t>
      </w:r>
      <w:r w:rsidR="00016061" w:rsidRPr="00083FF6">
        <w:rPr>
          <w:sz w:val="24"/>
          <w:szCs w:val="24"/>
          <w:lang w:val="ru-RU"/>
        </w:rPr>
        <w:t xml:space="preserve">стартовому (начальному) уровню подготовки слушателей, необходимому для освоения </w:t>
      </w:r>
      <w:r w:rsidRPr="00083FF6">
        <w:rPr>
          <w:sz w:val="24"/>
          <w:szCs w:val="24"/>
          <w:lang w:val="ru-RU"/>
        </w:rPr>
        <w:t>образовательной программ</w:t>
      </w:r>
      <w:r w:rsidR="00016061" w:rsidRPr="00083FF6">
        <w:rPr>
          <w:sz w:val="24"/>
          <w:szCs w:val="24"/>
          <w:lang w:val="ru-RU"/>
        </w:rPr>
        <w:t>ы</w:t>
      </w:r>
      <w:r w:rsidRPr="00083FF6">
        <w:rPr>
          <w:sz w:val="24"/>
          <w:szCs w:val="24"/>
          <w:lang w:val="ru-RU"/>
        </w:rPr>
        <w:t xml:space="preserve"> и/или отдельны</w:t>
      </w:r>
      <w:r w:rsidR="00016061" w:rsidRPr="00083FF6">
        <w:rPr>
          <w:sz w:val="24"/>
          <w:szCs w:val="24"/>
          <w:lang w:val="ru-RU"/>
        </w:rPr>
        <w:t>х</w:t>
      </w:r>
      <w:r w:rsidRPr="00083FF6">
        <w:rPr>
          <w:sz w:val="24"/>
          <w:szCs w:val="24"/>
          <w:lang w:val="ru-RU"/>
        </w:rPr>
        <w:t xml:space="preserve"> учебны</w:t>
      </w:r>
      <w:r w:rsidR="00016061" w:rsidRPr="00083FF6">
        <w:rPr>
          <w:sz w:val="24"/>
          <w:szCs w:val="24"/>
          <w:lang w:val="ru-RU"/>
        </w:rPr>
        <w:t>х</w:t>
      </w:r>
      <w:r w:rsidRPr="00083FF6">
        <w:rPr>
          <w:sz w:val="24"/>
          <w:szCs w:val="24"/>
          <w:lang w:val="ru-RU"/>
        </w:rPr>
        <w:t xml:space="preserve"> курс</w:t>
      </w:r>
      <w:r w:rsidR="00016061" w:rsidRPr="00083FF6">
        <w:rPr>
          <w:sz w:val="24"/>
          <w:szCs w:val="24"/>
          <w:lang w:val="ru-RU"/>
        </w:rPr>
        <w:t>ов</w:t>
      </w:r>
      <w:r w:rsidRPr="00083FF6">
        <w:rPr>
          <w:sz w:val="24"/>
          <w:szCs w:val="24"/>
          <w:lang w:val="ru-RU"/>
        </w:rPr>
        <w:t xml:space="preserve"> (дисциплин), предусмотренны</w:t>
      </w:r>
      <w:r w:rsidR="00016061" w:rsidRPr="00083FF6">
        <w:rPr>
          <w:sz w:val="24"/>
          <w:szCs w:val="24"/>
          <w:lang w:val="ru-RU"/>
        </w:rPr>
        <w:t>х</w:t>
      </w:r>
      <w:r w:rsidRPr="00083FF6">
        <w:rPr>
          <w:sz w:val="24"/>
          <w:szCs w:val="24"/>
          <w:lang w:val="ru-RU"/>
        </w:rPr>
        <w:t xml:space="preserve"> настоящ</w:t>
      </w:r>
      <w:r w:rsidR="00016061" w:rsidRPr="00083FF6">
        <w:rPr>
          <w:sz w:val="24"/>
          <w:szCs w:val="24"/>
          <w:lang w:val="ru-RU"/>
        </w:rPr>
        <w:t>им</w:t>
      </w:r>
      <w:r w:rsidRPr="00083FF6">
        <w:rPr>
          <w:sz w:val="24"/>
          <w:szCs w:val="24"/>
          <w:lang w:val="ru-RU"/>
        </w:rPr>
        <w:t xml:space="preserve"> Договор</w:t>
      </w:r>
      <w:r w:rsidR="00016061" w:rsidRPr="00083FF6">
        <w:rPr>
          <w:sz w:val="24"/>
          <w:szCs w:val="24"/>
          <w:lang w:val="ru-RU"/>
        </w:rPr>
        <w:t>ом</w:t>
      </w:r>
      <w:r w:rsidRPr="00083FF6">
        <w:rPr>
          <w:sz w:val="24"/>
          <w:szCs w:val="24"/>
          <w:lang w:val="ru-RU"/>
        </w:rPr>
        <w:t>;</w:t>
      </w:r>
    </w:p>
    <w:p w14:paraId="05816D8D" w14:textId="77777777" w:rsidR="00B21A06" w:rsidRPr="00083FF6" w:rsidRDefault="00B21A06" w:rsidP="0000339D">
      <w:pPr>
        <w:pStyle w:val="ad"/>
        <w:widowControl w:val="0"/>
        <w:numPr>
          <w:ilvl w:val="2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 w:eastAsia="ru-RU"/>
        </w:rPr>
        <w:t xml:space="preserve">обеспечить своевременное прибытие слушателя к началу проведения занятий с необходимым пакетом документов </w:t>
      </w:r>
      <w:r w:rsidR="008E1261" w:rsidRPr="00083FF6">
        <w:rPr>
          <w:sz w:val="24"/>
          <w:szCs w:val="24"/>
          <w:lang w:val="ru-RU" w:eastAsia="ru-RU"/>
        </w:rPr>
        <w:t>указанных</w:t>
      </w:r>
      <w:r w:rsidR="00240FA1" w:rsidRPr="00083FF6">
        <w:rPr>
          <w:sz w:val="24"/>
          <w:szCs w:val="24"/>
          <w:lang w:val="ru-RU" w:eastAsia="ru-RU"/>
        </w:rPr>
        <w:t xml:space="preserve"> в Приложении 1 настоящего договора.</w:t>
      </w:r>
    </w:p>
    <w:p w14:paraId="51546B4D" w14:textId="77777777" w:rsidR="00280DD7" w:rsidRPr="00083FF6" w:rsidRDefault="00280DD7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ознакомить слушателей с положениями настоящего Договора и обеспечить его неукоснительное соблюдение;</w:t>
      </w:r>
    </w:p>
    <w:p w14:paraId="2EA541D7" w14:textId="77777777" w:rsidR="005054A7" w:rsidRPr="00083FF6" w:rsidRDefault="00674793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 сроки и на условиях, установленных разделом </w:t>
      </w:r>
      <w:r w:rsidR="00AE3E10" w:rsidRPr="00083FF6">
        <w:rPr>
          <w:sz w:val="24"/>
          <w:szCs w:val="24"/>
          <w:lang w:val="ru-RU"/>
        </w:rPr>
        <w:t>4</w:t>
      </w:r>
      <w:r w:rsidRPr="00083FF6">
        <w:rPr>
          <w:sz w:val="24"/>
          <w:szCs w:val="24"/>
          <w:lang w:val="ru-RU"/>
        </w:rPr>
        <w:t xml:space="preserve"> настоящего Договора оплатить</w:t>
      </w:r>
      <w:r w:rsidR="00C106D4" w:rsidRPr="00083FF6">
        <w:rPr>
          <w:sz w:val="24"/>
          <w:szCs w:val="24"/>
          <w:lang w:val="ru-RU"/>
        </w:rPr>
        <w:t xml:space="preserve"> образовательные услуги </w:t>
      </w:r>
      <w:r w:rsidRPr="00083FF6">
        <w:rPr>
          <w:sz w:val="24"/>
          <w:szCs w:val="24"/>
          <w:lang w:val="ru-RU"/>
        </w:rPr>
        <w:t>по настоящему Договору;</w:t>
      </w:r>
    </w:p>
    <w:p w14:paraId="14DB98EB" w14:textId="77777777" w:rsidR="005054A7" w:rsidRPr="00083FF6" w:rsidRDefault="00674793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не позднее 5 (пяти) рабочих дней с момента получения Акта об оказании усл</w:t>
      </w:r>
      <w:r w:rsidR="00280DD7" w:rsidRPr="00083FF6">
        <w:rPr>
          <w:sz w:val="24"/>
          <w:szCs w:val="24"/>
          <w:lang w:val="ru-RU"/>
        </w:rPr>
        <w:t xml:space="preserve">уг, предусмотренного пунктом </w:t>
      </w:r>
      <w:r w:rsidR="00F775E5" w:rsidRPr="00083FF6">
        <w:rPr>
          <w:sz w:val="24"/>
          <w:szCs w:val="24"/>
          <w:lang w:val="ru-RU"/>
        </w:rPr>
        <w:t>3.1.7</w:t>
      </w:r>
      <w:r w:rsidR="00322F56" w:rsidRPr="00083FF6">
        <w:rPr>
          <w:sz w:val="24"/>
          <w:szCs w:val="24"/>
          <w:lang w:val="ru-RU"/>
        </w:rPr>
        <w:t>.</w:t>
      </w:r>
      <w:r w:rsidRPr="00083FF6">
        <w:rPr>
          <w:sz w:val="24"/>
          <w:szCs w:val="24"/>
          <w:lang w:val="ru-RU"/>
        </w:rPr>
        <w:t xml:space="preserve"> настоящего Договора, передать Исполнителю подписанный экземпляр указанного Акта или мотивированный отказ от его подписания;</w:t>
      </w:r>
    </w:p>
    <w:p w14:paraId="4786319C" w14:textId="77777777" w:rsidR="005054A7" w:rsidRPr="00083FF6" w:rsidRDefault="00674793" w:rsidP="0000339D">
      <w:pPr>
        <w:pStyle w:val="ad"/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lastRenderedPageBreak/>
        <w:t xml:space="preserve">обязуется уведомить Исполнителя о невозможности принятия участия слушателями в </w:t>
      </w:r>
      <w:r w:rsidR="00C106D4" w:rsidRPr="00083FF6">
        <w:rPr>
          <w:sz w:val="24"/>
          <w:szCs w:val="24"/>
          <w:lang w:val="ru-RU"/>
        </w:rPr>
        <w:t xml:space="preserve">получении образовательных услуг </w:t>
      </w:r>
      <w:r w:rsidRPr="00083FF6">
        <w:rPr>
          <w:sz w:val="24"/>
          <w:szCs w:val="24"/>
          <w:lang w:val="ru-RU"/>
        </w:rPr>
        <w:t xml:space="preserve">в срок не менее чем за </w:t>
      </w:r>
      <w:r w:rsidR="0041738C" w:rsidRPr="00083FF6">
        <w:rPr>
          <w:sz w:val="24"/>
          <w:szCs w:val="24"/>
          <w:lang w:val="ru-RU"/>
        </w:rPr>
        <w:t>5(пять)</w:t>
      </w:r>
      <w:r w:rsidRPr="00083FF6">
        <w:rPr>
          <w:sz w:val="24"/>
          <w:szCs w:val="24"/>
          <w:lang w:val="ru-RU"/>
        </w:rPr>
        <w:t xml:space="preserve"> рабочих дней до начала </w:t>
      </w:r>
      <w:r w:rsidR="00C106D4" w:rsidRPr="00083FF6">
        <w:rPr>
          <w:sz w:val="24"/>
          <w:szCs w:val="24"/>
          <w:lang w:val="ru-RU"/>
        </w:rPr>
        <w:t xml:space="preserve">срока оказания образовательных услуг </w:t>
      </w:r>
      <w:r w:rsidRPr="00083FF6">
        <w:rPr>
          <w:sz w:val="24"/>
          <w:szCs w:val="24"/>
          <w:lang w:val="ru-RU"/>
        </w:rPr>
        <w:t>по настоящему Договору</w:t>
      </w:r>
      <w:r w:rsidR="00280DD7" w:rsidRPr="00083FF6">
        <w:rPr>
          <w:sz w:val="24"/>
          <w:szCs w:val="24"/>
          <w:lang w:val="ru-RU"/>
        </w:rPr>
        <w:t>, при этом</w:t>
      </w:r>
      <w:r w:rsidRPr="00083FF6">
        <w:rPr>
          <w:sz w:val="24"/>
          <w:szCs w:val="24"/>
          <w:lang w:val="ru-RU"/>
        </w:rPr>
        <w:t>:</w:t>
      </w:r>
    </w:p>
    <w:p w14:paraId="0229F708" w14:textId="77777777" w:rsidR="005054A7" w:rsidRPr="00083FF6" w:rsidRDefault="00674793" w:rsidP="0000339D">
      <w:pPr>
        <w:pStyle w:val="ad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стоимость </w:t>
      </w:r>
      <w:r w:rsidR="00C106D4" w:rsidRPr="00083FF6">
        <w:rPr>
          <w:sz w:val="24"/>
          <w:szCs w:val="24"/>
          <w:lang w:val="ru-RU"/>
        </w:rPr>
        <w:t xml:space="preserve">образовательных услуг </w:t>
      </w:r>
      <w:r w:rsidRPr="00083FF6">
        <w:rPr>
          <w:sz w:val="24"/>
          <w:szCs w:val="24"/>
          <w:lang w:val="ru-RU"/>
        </w:rPr>
        <w:t>по настоящему Договору, выплаченная Заказчиком, подлежит возврату Исполнителем за вычетом документально подтверждённых фактически понесённых расходов;</w:t>
      </w:r>
    </w:p>
    <w:p w14:paraId="1EF69AB7" w14:textId="77777777" w:rsidR="007015F6" w:rsidRPr="00083FF6" w:rsidRDefault="00B24FEF" w:rsidP="0000339D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3.2.8</w:t>
      </w:r>
      <w:r w:rsidR="00195CD2" w:rsidRPr="00083FF6">
        <w:rPr>
          <w:sz w:val="24"/>
          <w:szCs w:val="24"/>
          <w:lang w:val="ru-RU"/>
        </w:rPr>
        <w:t xml:space="preserve">. </w:t>
      </w:r>
      <w:r w:rsidR="00674793" w:rsidRPr="00083FF6">
        <w:rPr>
          <w:sz w:val="24"/>
          <w:szCs w:val="24"/>
          <w:lang w:val="ru-RU"/>
        </w:rPr>
        <w:t xml:space="preserve">в случае если </w:t>
      </w:r>
      <w:r w:rsidR="00C106D4" w:rsidRPr="00083FF6">
        <w:rPr>
          <w:sz w:val="24"/>
          <w:szCs w:val="24"/>
          <w:lang w:val="ru-RU"/>
        </w:rPr>
        <w:t xml:space="preserve">образовательные услуги не были оплачены </w:t>
      </w:r>
      <w:r w:rsidR="00674793" w:rsidRPr="00083FF6">
        <w:rPr>
          <w:sz w:val="24"/>
          <w:szCs w:val="24"/>
          <w:lang w:val="ru-RU"/>
        </w:rPr>
        <w:t>Заказчиком, последний обязуется возместить Исполнителю документально подтверждённые фактически понесённые расходы в течение 5 (пяти) рабочих дней с момента получения соответствующего требования от Исполнителя.</w:t>
      </w:r>
    </w:p>
    <w:p w14:paraId="759A29C8" w14:textId="77777777" w:rsidR="005054A7" w:rsidRPr="00083FF6" w:rsidRDefault="00100C11" w:rsidP="0000339D">
      <w:pPr>
        <w:pStyle w:val="ad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3</w:t>
      </w:r>
      <w:r w:rsidR="00B24FEF" w:rsidRPr="00083FF6">
        <w:rPr>
          <w:sz w:val="24"/>
          <w:szCs w:val="24"/>
          <w:lang w:val="ru-RU"/>
        </w:rPr>
        <w:t>.2.9</w:t>
      </w:r>
      <w:r w:rsidR="00BA28DA" w:rsidRPr="00083FF6">
        <w:rPr>
          <w:sz w:val="24"/>
          <w:szCs w:val="24"/>
          <w:lang w:val="ru-RU"/>
        </w:rPr>
        <w:t xml:space="preserve"> </w:t>
      </w:r>
      <w:r w:rsidR="00C106D4" w:rsidRPr="00083FF6">
        <w:rPr>
          <w:sz w:val="24"/>
          <w:szCs w:val="24"/>
          <w:lang w:val="ru-RU"/>
        </w:rPr>
        <w:t xml:space="preserve">Образовательные услуги </w:t>
      </w:r>
      <w:r w:rsidR="00674793" w:rsidRPr="00083FF6">
        <w:rPr>
          <w:sz w:val="24"/>
          <w:szCs w:val="24"/>
          <w:lang w:val="ru-RU"/>
        </w:rPr>
        <w:t xml:space="preserve">по настоящему Договору считаются оказанными Исполнителем надлежащим образом </w:t>
      </w:r>
      <w:r w:rsidR="00280DD7" w:rsidRPr="00083FF6">
        <w:rPr>
          <w:sz w:val="24"/>
          <w:szCs w:val="24"/>
          <w:lang w:val="ru-RU"/>
        </w:rPr>
        <w:t>после выдачи слушателям документов, предусмотренных пунктом 1.3. настоящего Договора</w:t>
      </w:r>
      <w:r w:rsidR="00AE080D" w:rsidRPr="00083FF6">
        <w:rPr>
          <w:sz w:val="24"/>
          <w:szCs w:val="24"/>
          <w:lang w:val="ru-RU"/>
        </w:rPr>
        <w:t>.</w:t>
      </w:r>
      <w:r w:rsidR="00280DD7" w:rsidRPr="00083FF6">
        <w:rPr>
          <w:sz w:val="24"/>
          <w:szCs w:val="24"/>
          <w:lang w:val="ru-RU"/>
        </w:rPr>
        <w:t xml:space="preserve"> </w:t>
      </w:r>
      <w:r w:rsidR="00C106D4" w:rsidRPr="00083FF6">
        <w:rPr>
          <w:sz w:val="24"/>
          <w:szCs w:val="24"/>
          <w:lang w:val="ru-RU"/>
        </w:rPr>
        <w:t xml:space="preserve">Образовательные услуги </w:t>
      </w:r>
      <w:r w:rsidR="00280DD7" w:rsidRPr="00083FF6">
        <w:rPr>
          <w:sz w:val="24"/>
          <w:szCs w:val="24"/>
          <w:lang w:val="ru-RU"/>
        </w:rPr>
        <w:t>считаются</w:t>
      </w:r>
      <w:r w:rsidR="00674793" w:rsidRPr="00083FF6">
        <w:rPr>
          <w:sz w:val="24"/>
          <w:szCs w:val="24"/>
          <w:lang w:val="ru-RU"/>
        </w:rPr>
        <w:t xml:space="preserve"> принятыми Заказчиком в полном объёме с момента подписания Акта об оказании услуг Заказчиком или в случае умолчания Заказчика по истечении срока, указанного в пункте </w:t>
      </w:r>
      <w:r w:rsidR="00322F56" w:rsidRPr="00083FF6">
        <w:rPr>
          <w:sz w:val="24"/>
          <w:szCs w:val="24"/>
          <w:lang w:val="ru-RU"/>
        </w:rPr>
        <w:t>3.2.</w:t>
      </w:r>
      <w:r w:rsidR="0091083F" w:rsidRPr="00083FF6">
        <w:rPr>
          <w:sz w:val="24"/>
          <w:szCs w:val="24"/>
          <w:lang w:val="ru-RU"/>
        </w:rPr>
        <w:t>6</w:t>
      </w:r>
      <w:r w:rsidR="00322F56" w:rsidRPr="00083FF6">
        <w:rPr>
          <w:sz w:val="24"/>
          <w:szCs w:val="24"/>
          <w:lang w:val="ru-RU"/>
        </w:rPr>
        <w:t>.</w:t>
      </w:r>
      <w:r w:rsidR="00674793" w:rsidRPr="00083FF6">
        <w:rPr>
          <w:sz w:val="24"/>
          <w:szCs w:val="24"/>
          <w:lang w:val="ru-RU"/>
        </w:rPr>
        <w:t xml:space="preserve"> настоящего Договора.</w:t>
      </w:r>
    </w:p>
    <w:p w14:paraId="3641E38E" w14:textId="77777777" w:rsidR="00CD5962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Услуги и учебные пособия Исполнителя предоставляются для эксклюзивного пользования слушателями, которых Заказчик направляет</w:t>
      </w:r>
      <w:r w:rsidR="00C106D4" w:rsidRPr="00083FF6">
        <w:rPr>
          <w:sz w:val="24"/>
          <w:szCs w:val="24"/>
          <w:lang w:val="ru-RU"/>
        </w:rPr>
        <w:t xml:space="preserve"> для оказания образовательных услуг</w:t>
      </w:r>
      <w:r w:rsidRPr="00083FF6">
        <w:rPr>
          <w:sz w:val="24"/>
          <w:szCs w:val="24"/>
          <w:lang w:val="ru-RU"/>
        </w:rPr>
        <w:t>. Запись, копирование, передача во временное пользование, несанкционированный прокат, публичный просмотр или распространение учебных пособий и услуг запрещается без специального письменного разрешения Исполнителя.</w:t>
      </w:r>
      <w:r w:rsidR="00CD5962" w:rsidRPr="00083FF6">
        <w:rPr>
          <w:sz w:val="24"/>
          <w:szCs w:val="24"/>
          <w:lang w:val="ru-RU"/>
        </w:rPr>
        <w:t xml:space="preserve"> В процессе </w:t>
      </w:r>
      <w:r w:rsidR="00C106D4" w:rsidRPr="00083FF6">
        <w:rPr>
          <w:sz w:val="24"/>
          <w:szCs w:val="24"/>
          <w:lang w:val="ru-RU"/>
        </w:rPr>
        <w:t xml:space="preserve">оказания образовательных услуг </w:t>
      </w:r>
      <w:r w:rsidR="00CD5962" w:rsidRPr="00083FF6">
        <w:rPr>
          <w:sz w:val="24"/>
          <w:szCs w:val="24"/>
          <w:lang w:val="ru-RU"/>
        </w:rPr>
        <w:t xml:space="preserve">запрещена аудиозапись и/или видеосъёмка без специального письменного разрешения Исполнителя. </w:t>
      </w:r>
      <w:r w:rsidR="00181C9D" w:rsidRPr="00083FF6">
        <w:rPr>
          <w:sz w:val="24"/>
          <w:szCs w:val="24"/>
          <w:lang w:val="ru-RU"/>
        </w:rPr>
        <w:t>Заказчик обязуется обеспечить неукоснительное соблюдение слушателями вышеуказанных запретов.</w:t>
      </w:r>
      <w:r w:rsidR="00F629F9" w:rsidRPr="00083FF6">
        <w:rPr>
          <w:sz w:val="24"/>
          <w:szCs w:val="24"/>
          <w:lang w:val="ru-RU"/>
        </w:rPr>
        <w:t xml:space="preserve"> </w:t>
      </w:r>
    </w:p>
    <w:p w14:paraId="18C388D8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Исполнитель для </w:t>
      </w:r>
      <w:r w:rsidR="00C106D4" w:rsidRPr="00083FF6">
        <w:rPr>
          <w:sz w:val="24"/>
          <w:szCs w:val="24"/>
          <w:lang w:val="ru-RU"/>
        </w:rPr>
        <w:t>оказания образовательных услуг</w:t>
      </w:r>
      <w:r w:rsidRPr="00083FF6">
        <w:rPr>
          <w:sz w:val="24"/>
          <w:szCs w:val="24"/>
          <w:lang w:val="ru-RU"/>
        </w:rPr>
        <w:t xml:space="preserve"> по настоящему Договору вправе привлекать третьих лиц, за действия которых он несёт ответственность в том же объёме, что и за свои собственные действия.</w:t>
      </w:r>
    </w:p>
    <w:p w14:paraId="20657A2C" w14:textId="77777777" w:rsidR="007D1040" w:rsidRPr="00083FF6" w:rsidRDefault="007D1040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По согласованию Сторон сроки </w:t>
      </w:r>
      <w:r w:rsidR="00C106D4" w:rsidRPr="00083FF6">
        <w:rPr>
          <w:sz w:val="24"/>
          <w:szCs w:val="24"/>
          <w:lang w:val="ru-RU"/>
        </w:rPr>
        <w:t>оказания образовательных услуг</w:t>
      </w:r>
      <w:r w:rsidRPr="00083FF6">
        <w:rPr>
          <w:sz w:val="24"/>
          <w:szCs w:val="24"/>
          <w:lang w:val="ru-RU"/>
        </w:rPr>
        <w:t xml:space="preserve"> состав слушателей, предусмотренные Приложением № 1 к настоящему Договору, могут быть изменены без применения к Исполнителю каких-либо штрафных санкций и/или иных ограничений со стороны Заказчика.</w:t>
      </w:r>
    </w:p>
    <w:p w14:paraId="700CAA32" w14:textId="77777777" w:rsidR="005054A7" w:rsidRPr="00083FF6" w:rsidRDefault="005054A7" w:rsidP="0000339D">
      <w:pPr>
        <w:pStyle w:val="ad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  <w:lang w:val="ru-RU"/>
        </w:rPr>
      </w:pPr>
    </w:p>
    <w:p w14:paraId="30EA338E" w14:textId="77777777" w:rsidR="005054A7" w:rsidRPr="00083FF6" w:rsidRDefault="00674793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Стоимость услуг и порядок оплаты</w:t>
      </w:r>
    </w:p>
    <w:p w14:paraId="23C89DF0" w14:textId="07B1383A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Стоимость </w:t>
      </w:r>
      <w:r w:rsidR="00C106D4" w:rsidRPr="00083FF6">
        <w:rPr>
          <w:sz w:val="24"/>
          <w:szCs w:val="24"/>
          <w:lang w:val="ru-RU"/>
        </w:rPr>
        <w:t xml:space="preserve">образовательных услуг </w:t>
      </w:r>
      <w:r w:rsidRPr="00083FF6">
        <w:rPr>
          <w:sz w:val="24"/>
          <w:szCs w:val="24"/>
          <w:lang w:val="ru-RU"/>
        </w:rPr>
        <w:t xml:space="preserve">в соответствии с Приложением № 1 к настоящему Договору составляет </w:t>
      </w:r>
      <w:r w:rsidR="00FB219E" w:rsidRPr="00083FF6">
        <w:rPr>
          <w:b/>
          <w:sz w:val="24"/>
          <w:szCs w:val="24"/>
          <w:lang w:val="ru-RU" w:eastAsia="ru-RU"/>
        </w:rPr>
        <w:t>____________________________________________</w:t>
      </w:r>
      <w:r w:rsidR="005013CF" w:rsidRPr="00083FF6">
        <w:rPr>
          <w:b/>
          <w:sz w:val="24"/>
          <w:szCs w:val="24"/>
          <w:lang w:val="ru-RU" w:eastAsia="ru-RU"/>
        </w:rPr>
        <w:t xml:space="preserve"> </w:t>
      </w:r>
      <w:r w:rsidR="005013CF" w:rsidRPr="00083FF6">
        <w:rPr>
          <w:sz w:val="24"/>
          <w:szCs w:val="24"/>
          <w:lang w:val="ru-RU"/>
        </w:rPr>
        <w:t>Российской Федерации, НДС не облагается на основании абз.1 подпункта 14 пункта 2 статьи 149 Налогового кодекса Российской Федерации</w:t>
      </w:r>
      <w:r w:rsidR="001724E0" w:rsidRPr="00083FF6">
        <w:rPr>
          <w:sz w:val="24"/>
          <w:szCs w:val="24"/>
          <w:lang w:val="ru-RU"/>
        </w:rPr>
        <w:t>.</w:t>
      </w:r>
    </w:p>
    <w:p w14:paraId="7E9F46F5" w14:textId="77777777" w:rsidR="00AC48B9" w:rsidRPr="00083FF6" w:rsidRDefault="00AC48B9" w:rsidP="00AC48B9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Оказанные Исполнителем услуги оплачиваются Заказчиком на основании подписанного Сторонами Акта об оказании услуг путем перечисления денежных средств на расчетный счет Исполнителя в течение 7 (семи) рабочих дней </w:t>
      </w:r>
      <w:proofErr w:type="gramStart"/>
      <w:r w:rsidRPr="00083FF6">
        <w:rPr>
          <w:sz w:val="24"/>
          <w:szCs w:val="24"/>
          <w:lang w:val="ru-RU"/>
        </w:rPr>
        <w:t>с даты подписания</w:t>
      </w:r>
      <w:proofErr w:type="gramEnd"/>
      <w:r w:rsidRPr="00083FF6">
        <w:rPr>
          <w:sz w:val="24"/>
          <w:szCs w:val="24"/>
          <w:lang w:val="ru-RU"/>
        </w:rPr>
        <w:t xml:space="preserve"> Сторонами Акта об оказании услуг, при наличии выставленного Исполнителем счета.</w:t>
      </w:r>
    </w:p>
    <w:p w14:paraId="6CC8D157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Датой оплаты считается дата списания денежных сре</w:t>
      </w:r>
      <w:proofErr w:type="gramStart"/>
      <w:r w:rsidRPr="00083FF6">
        <w:rPr>
          <w:sz w:val="24"/>
          <w:szCs w:val="24"/>
          <w:lang w:val="ru-RU"/>
        </w:rPr>
        <w:t>дств с</w:t>
      </w:r>
      <w:r w:rsidR="00191157" w:rsidRPr="00083FF6">
        <w:rPr>
          <w:sz w:val="24"/>
          <w:szCs w:val="24"/>
          <w:lang w:val="ru-RU"/>
        </w:rPr>
        <w:t xml:space="preserve"> </w:t>
      </w:r>
      <w:r w:rsidRPr="00083FF6">
        <w:rPr>
          <w:sz w:val="24"/>
          <w:szCs w:val="24"/>
          <w:lang w:val="ru-RU"/>
        </w:rPr>
        <w:t xml:space="preserve"> р</w:t>
      </w:r>
      <w:proofErr w:type="gramEnd"/>
      <w:r w:rsidRPr="00083FF6">
        <w:rPr>
          <w:sz w:val="24"/>
          <w:szCs w:val="24"/>
          <w:lang w:val="ru-RU"/>
        </w:rPr>
        <w:t>асчётного счёта Заказчика в адрес расчётного счёта и иных реквизитов Исполнителя. По требованию Исполнителя Заказчик предоставляет ему копию платёжного поручения с отметкой банка о списании денежных средств в адрес расчётного счёта Исполнителя.</w:t>
      </w:r>
    </w:p>
    <w:p w14:paraId="6F13E306" w14:textId="77777777" w:rsidR="005054A7" w:rsidRPr="00083FF6" w:rsidRDefault="005054A7" w:rsidP="0000339D">
      <w:pPr>
        <w:pStyle w:val="ad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left="0"/>
        <w:jc w:val="center"/>
        <w:rPr>
          <w:b/>
          <w:spacing w:val="-2"/>
          <w:sz w:val="24"/>
          <w:szCs w:val="24"/>
          <w:lang w:val="ru-RU"/>
        </w:rPr>
      </w:pPr>
    </w:p>
    <w:p w14:paraId="68F95716" w14:textId="77777777" w:rsidR="005054A7" w:rsidRPr="00083FF6" w:rsidRDefault="00674793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pacing w:val="-2"/>
          <w:sz w:val="24"/>
          <w:szCs w:val="24"/>
          <w:lang w:val="ru-RU"/>
        </w:rPr>
      </w:pPr>
      <w:r w:rsidRPr="00083FF6">
        <w:rPr>
          <w:b/>
          <w:spacing w:val="-2"/>
          <w:sz w:val="24"/>
          <w:szCs w:val="24"/>
          <w:lang w:val="ru-RU"/>
        </w:rPr>
        <w:t>Ответственность Сторон</w:t>
      </w:r>
    </w:p>
    <w:p w14:paraId="408ED536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0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Стороны несут ответственность за неисполнение или ненадлежащее исполнение своих обязательств по Договору в соответствии с условиями последнего, а в части, не урегулированной Договором – в соответствии с законодательством Российской Федерации.</w:t>
      </w:r>
    </w:p>
    <w:p w14:paraId="429659E0" w14:textId="77777777" w:rsidR="00CC123E" w:rsidRPr="00083FF6" w:rsidRDefault="00CC123E" w:rsidP="0000339D">
      <w:pPr>
        <w:pStyle w:val="ad"/>
        <w:widowControl w:val="0"/>
        <w:numPr>
          <w:ilvl w:val="1"/>
          <w:numId w:val="10"/>
        </w:numPr>
        <w:tabs>
          <w:tab w:val="left" w:pos="0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 случае невозможности проведения занятий в оговоренные сроки Исполнитель осуществляет возврат произведенного Заказчиком в соответствии п. </w:t>
      </w:r>
      <w:r w:rsidR="00B647F2" w:rsidRPr="00083FF6">
        <w:rPr>
          <w:sz w:val="24"/>
          <w:szCs w:val="24"/>
          <w:lang w:val="ru-RU"/>
        </w:rPr>
        <w:t>4.1</w:t>
      </w:r>
      <w:r w:rsidRPr="00083FF6">
        <w:rPr>
          <w:sz w:val="24"/>
          <w:szCs w:val="24"/>
          <w:lang w:val="ru-RU"/>
        </w:rPr>
        <w:t xml:space="preserve"> платежа или, по решению Заказчика, этот платеж может быть зачтен как аванс при оплате проведения занятий в новые, согласованные Сторонами, сроки.</w:t>
      </w:r>
    </w:p>
    <w:p w14:paraId="1D02B760" w14:textId="77777777" w:rsidR="00CC123E" w:rsidRPr="00083FF6" w:rsidRDefault="00CC123E" w:rsidP="0000339D">
      <w:pPr>
        <w:pStyle w:val="ad"/>
        <w:widowControl w:val="0"/>
        <w:numPr>
          <w:ilvl w:val="1"/>
          <w:numId w:val="10"/>
        </w:numPr>
        <w:tabs>
          <w:tab w:val="left" w:pos="0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Возврат оплаченной суммы, в соответствии с п. 5.2 настоящего Договора, производится Исполнителем в течение 5 (пяти) банковских дней с момента получения Исполнителем </w:t>
      </w:r>
      <w:r w:rsidRPr="00083FF6">
        <w:rPr>
          <w:sz w:val="24"/>
          <w:szCs w:val="24"/>
          <w:lang w:val="ru-RU"/>
        </w:rPr>
        <w:lastRenderedPageBreak/>
        <w:t>письменного уведомления Заказчика о возврате ранее отплаченной суммы. С момента поступления денежных средств на расчетный счет Заказчика Договор считается расторгнутым.</w:t>
      </w:r>
    </w:p>
    <w:p w14:paraId="0C419EEB" w14:textId="77777777" w:rsidR="00CC123E" w:rsidRPr="00083FF6" w:rsidRDefault="00CC123E" w:rsidP="0000339D">
      <w:pPr>
        <w:pStyle w:val="ad"/>
        <w:widowControl w:val="0"/>
        <w:numPr>
          <w:ilvl w:val="1"/>
          <w:numId w:val="10"/>
        </w:numPr>
        <w:tabs>
          <w:tab w:val="left" w:pos="0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 случае нарушения сроков оказания услуг Исполнитель выплачивает Заказчику неустойку в размере 0,1 % от стоимости Договора за каждый день просрочки. Требование об уплате неустойки должно быть оформлено в письменном виде и подписано уполномоченным представителем Заказчика. В случае отсутствия правильно оформленного требования, неустойка не начисляется и не выплачивается.</w:t>
      </w:r>
    </w:p>
    <w:p w14:paraId="4C7A43F5" w14:textId="77777777" w:rsidR="00CC123E" w:rsidRPr="00083FF6" w:rsidRDefault="00CC123E" w:rsidP="0000339D">
      <w:pPr>
        <w:pStyle w:val="ad"/>
        <w:widowControl w:val="0"/>
        <w:numPr>
          <w:ilvl w:val="1"/>
          <w:numId w:val="10"/>
        </w:numPr>
        <w:tabs>
          <w:tab w:val="left" w:pos="0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 случае нарушения сроков оплаты оказываемых услуг в соответствии с п. </w:t>
      </w:r>
      <w:r w:rsidR="00552C8A" w:rsidRPr="00083FF6">
        <w:rPr>
          <w:sz w:val="24"/>
          <w:szCs w:val="24"/>
          <w:lang w:val="ru-RU"/>
        </w:rPr>
        <w:t xml:space="preserve">4.2 </w:t>
      </w:r>
      <w:r w:rsidRPr="00083FF6">
        <w:rPr>
          <w:sz w:val="24"/>
          <w:szCs w:val="24"/>
          <w:lang w:val="ru-RU"/>
        </w:rPr>
        <w:t>настоящего Договора, Заказчик выплачивает Исполнителю неустойку в размере 0,1% от стоимости Договора за каждый день просрочки.</w:t>
      </w:r>
    </w:p>
    <w:p w14:paraId="098DFCC0" w14:textId="77777777" w:rsidR="00CC123E" w:rsidRPr="00083FF6" w:rsidRDefault="00CC123E" w:rsidP="0000339D">
      <w:pPr>
        <w:pStyle w:val="af7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Cs w:val="24"/>
          <w:lang w:val="ru-RU"/>
        </w:rPr>
      </w:pPr>
      <w:r w:rsidRPr="00083FF6">
        <w:rPr>
          <w:szCs w:val="24"/>
          <w:lang w:val="ru-RU"/>
        </w:rPr>
        <w:t>Требование об уплате неустойки должно быть оформлено в письменном виде и подписано уполномоченным представителем Исполнителя. В случае отсутствия правильно оформленного требования, неустойка не начисляется и не выплачивается.</w:t>
      </w:r>
    </w:p>
    <w:p w14:paraId="2726170F" w14:textId="7C37943B" w:rsidR="00205B48" w:rsidRPr="00083FF6" w:rsidRDefault="00205B48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Слушатель, не явившийся в первый день занятий без предварительного уведомления Исполнителя, не выполнивший учебный план, грубо нарушивший дисциплину, пропустивший более 25% учебного времени без уважительной причины, отчисляется  Приказом Директор</w:t>
      </w:r>
      <w:r w:rsidR="00FB219E" w:rsidRPr="00083FF6">
        <w:rPr>
          <w:sz w:val="24"/>
          <w:szCs w:val="24"/>
          <w:lang w:val="ru-RU"/>
        </w:rPr>
        <w:t>а</w:t>
      </w:r>
      <w:r w:rsidRPr="00083FF6">
        <w:rPr>
          <w:sz w:val="24"/>
          <w:szCs w:val="24"/>
          <w:lang w:val="ru-RU"/>
        </w:rPr>
        <w:t xml:space="preserve"> </w:t>
      </w:r>
      <w:r w:rsidR="00FB219E" w:rsidRPr="00083FF6">
        <w:rPr>
          <w:sz w:val="24"/>
          <w:szCs w:val="24"/>
          <w:lang w:val="ru-RU"/>
        </w:rPr>
        <w:t>___________________________</w:t>
      </w:r>
      <w:r w:rsidRPr="00083FF6">
        <w:rPr>
          <w:sz w:val="24"/>
          <w:szCs w:val="24"/>
          <w:lang w:val="ru-RU"/>
        </w:rPr>
        <w:t xml:space="preserve"> из числа слушателей, о чем исполнитель составляет акт, который незамедлительно направляется Заказчику. Сумма ранее выплаченной предоплаты не возвращается</w:t>
      </w:r>
      <w:r w:rsidR="007931D4" w:rsidRPr="00083FF6">
        <w:rPr>
          <w:sz w:val="24"/>
          <w:szCs w:val="24"/>
          <w:lang w:val="ru-RU"/>
        </w:rPr>
        <w:t>, а обязательства Исполнителя по Договору считаются выполненными.</w:t>
      </w:r>
    </w:p>
    <w:p w14:paraId="7B4F74F6" w14:textId="77777777" w:rsidR="00556FEF" w:rsidRPr="00083FF6" w:rsidRDefault="00556FEF" w:rsidP="0000339D">
      <w:pPr>
        <w:pStyle w:val="ad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</w:p>
    <w:p w14:paraId="3246EB64" w14:textId="77777777" w:rsidR="005054A7" w:rsidRPr="00083FF6" w:rsidRDefault="005054A7" w:rsidP="0000339D">
      <w:pPr>
        <w:pStyle w:val="ad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  <w:lang w:val="ru-RU"/>
        </w:rPr>
      </w:pPr>
    </w:p>
    <w:p w14:paraId="65C13610" w14:textId="77777777" w:rsidR="00536D95" w:rsidRPr="00083FF6" w:rsidRDefault="00536D95" w:rsidP="0000339D">
      <w:pPr>
        <w:pStyle w:val="ad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  <w:lang w:val="ru-RU"/>
        </w:rPr>
      </w:pPr>
    </w:p>
    <w:p w14:paraId="404402BE" w14:textId="77777777" w:rsidR="003D0572" w:rsidRPr="00083FF6" w:rsidRDefault="003D0572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pacing w:val="-2"/>
          <w:sz w:val="24"/>
          <w:szCs w:val="24"/>
          <w:lang w:val="ru-RU"/>
        </w:rPr>
      </w:pPr>
      <w:r w:rsidRPr="00083FF6">
        <w:rPr>
          <w:b/>
          <w:spacing w:val="-2"/>
          <w:sz w:val="24"/>
          <w:szCs w:val="24"/>
          <w:lang w:val="ru-RU"/>
        </w:rPr>
        <w:t>Обстоятельства непреодолимой силы</w:t>
      </w:r>
    </w:p>
    <w:p w14:paraId="0C2A0154" w14:textId="77777777" w:rsidR="003D0572" w:rsidRPr="00083FF6" w:rsidRDefault="003D0572" w:rsidP="0000339D">
      <w:pPr>
        <w:widowControl w:val="0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14:paraId="42819FE0" w14:textId="77777777" w:rsidR="003D0572" w:rsidRPr="00083FF6" w:rsidRDefault="003D0572" w:rsidP="0000339D">
      <w:pPr>
        <w:widowControl w:val="0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01DF1C3C" w14:textId="77777777" w:rsidR="003D0572" w:rsidRPr="00083FF6" w:rsidRDefault="003D0572" w:rsidP="0000339D">
      <w:pPr>
        <w:widowControl w:val="0"/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74AE4B0" w14:textId="77777777" w:rsidR="003D0572" w:rsidRPr="00083FF6" w:rsidRDefault="003D0572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pacing w:val="-2"/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3F342B4D" w14:textId="77777777" w:rsidR="002A365D" w:rsidRPr="00083FF6" w:rsidRDefault="002A365D" w:rsidP="0000339D">
      <w:pPr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jc w:val="both"/>
        <w:rPr>
          <w:b/>
          <w:spacing w:val="-2"/>
          <w:sz w:val="24"/>
          <w:szCs w:val="24"/>
          <w:lang w:val="ru-RU"/>
        </w:rPr>
      </w:pPr>
    </w:p>
    <w:p w14:paraId="4F6E0103" w14:textId="77777777" w:rsidR="003D0572" w:rsidRPr="00083FF6" w:rsidRDefault="003D0572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Конфиденциальность</w:t>
      </w:r>
    </w:p>
    <w:p w14:paraId="4A29BA56" w14:textId="77777777" w:rsidR="00595275" w:rsidRPr="00083FF6" w:rsidRDefault="00595275" w:rsidP="0000339D">
      <w:pPr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14:paraId="3DDE64D0" w14:textId="77777777" w:rsidR="00595275" w:rsidRPr="00083FF6" w:rsidRDefault="00595275" w:rsidP="0000339D">
      <w:pPr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14:paraId="17CE44CD" w14:textId="77777777" w:rsidR="00595275" w:rsidRPr="00083FF6" w:rsidRDefault="00595275" w:rsidP="0000339D">
      <w:pPr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14:paraId="5F3219A7" w14:textId="77777777" w:rsidR="00595275" w:rsidRPr="00083FF6" w:rsidRDefault="00595275" w:rsidP="0000339D">
      <w:pPr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</w:t>
      </w:r>
      <w:r w:rsidRPr="00083FF6">
        <w:rPr>
          <w:sz w:val="24"/>
          <w:szCs w:val="24"/>
        </w:rPr>
        <w:t> </w:t>
      </w:r>
      <w:r w:rsidRPr="00083FF6">
        <w:rPr>
          <w:sz w:val="24"/>
          <w:szCs w:val="24"/>
          <w:lang w:val="ru-RU"/>
        </w:rPr>
        <w:t>152</w:t>
      </w:r>
      <w:r w:rsidRPr="00083FF6">
        <w:rPr>
          <w:sz w:val="24"/>
          <w:szCs w:val="24"/>
          <w:lang w:val="ru-RU"/>
        </w:rPr>
        <w:noBreakHyphen/>
        <w:t>ФЗ от 27.07.2006 года.</w:t>
      </w:r>
    </w:p>
    <w:p w14:paraId="200F09D1" w14:textId="77777777" w:rsidR="00595275" w:rsidRPr="00083FF6" w:rsidRDefault="00595275" w:rsidP="0000339D">
      <w:pPr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lastRenderedPageBreak/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7BF84AD9" w14:textId="77777777" w:rsidR="00595275" w:rsidRPr="00083FF6" w:rsidRDefault="00595275" w:rsidP="0000339D">
      <w:pPr>
        <w:numPr>
          <w:ilvl w:val="1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 w14:paraId="7F5C624F" w14:textId="77777777" w:rsidR="00595275" w:rsidRPr="00083FF6" w:rsidRDefault="00595275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 случае неисполнения Сторонами обязательств, предусмотренных настоящим разделом, Сторона, допустившее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 w14:paraId="16347E17" w14:textId="77777777" w:rsidR="00F52BF0" w:rsidRPr="00083FF6" w:rsidRDefault="00F52BF0" w:rsidP="0000339D">
      <w:pPr>
        <w:pStyle w:val="ad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  <w:lang w:val="ru-RU"/>
        </w:rPr>
      </w:pPr>
    </w:p>
    <w:p w14:paraId="76D608E6" w14:textId="77777777" w:rsidR="005054A7" w:rsidRPr="00083FF6" w:rsidRDefault="00674793" w:rsidP="0000339D">
      <w:pPr>
        <w:pStyle w:val="ad"/>
        <w:widowControl w:val="0"/>
        <w:numPr>
          <w:ilvl w:val="0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Порядок разрешения споров</w:t>
      </w:r>
    </w:p>
    <w:p w14:paraId="0C2069E0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 случае возникновения разногласий между сторонами по вопросам, предусмотренным настоящим Договором или возникшим в связи с его исполнением, Стороны принимают меры к их разрешению в претензионном порядке. Срок ответа на претензию </w:t>
      </w:r>
      <w:r w:rsidR="00D21E03" w:rsidRPr="00083FF6">
        <w:rPr>
          <w:sz w:val="24"/>
          <w:szCs w:val="24"/>
          <w:lang w:val="ru-RU"/>
        </w:rPr>
        <w:t>–</w:t>
      </w:r>
      <w:r w:rsidRPr="00083FF6">
        <w:rPr>
          <w:sz w:val="24"/>
          <w:szCs w:val="24"/>
          <w:lang w:val="ru-RU"/>
        </w:rPr>
        <w:t xml:space="preserve"> 10 (десять) рабочих дней.</w:t>
      </w:r>
    </w:p>
    <w:p w14:paraId="528A75D7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 случае невозможности разрешения разногласий в претензионном порядке разногласия передаются на рассмотрение Арбитражного суда города Москва в порядке, установленном действующим законодательством Российской Федерации.</w:t>
      </w:r>
    </w:p>
    <w:p w14:paraId="24D78D2D" w14:textId="77777777" w:rsidR="005054A7" w:rsidRPr="00083FF6" w:rsidRDefault="005054A7" w:rsidP="0000339D">
      <w:pPr>
        <w:pStyle w:val="ad"/>
        <w:widowControl w:val="0"/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  <w:lang w:val="ru-RU"/>
        </w:rPr>
      </w:pPr>
    </w:p>
    <w:p w14:paraId="7C4FC98A" w14:textId="77777777" w:rsidR="005054A7" w:rsidRPr="00083FF6" w:rsidRDefault="00674793" w:rsidP="0000339D">
      <w:pPr>
        <w:pStyle w:val="ad"/>
        <w:widowControl w:val="0"/>
        <w:numPr>
          <w:ilvl w:val="0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Срок действия Договора</w:t>
      </w:r>
      <w:r w:rsidR="00961FCB" w:rsidRPr="00083FF6">
        <w:rPr>
          <w:b/>
          <w:sz w:val="24"/>
          <w:szCs w:val="24"/>
          <w:lang w:val="ru-RU"/>
        </w:rPr>
        <w:t>.</w:t>
      </w:r>
      <w:r w:rsidRPr="00083FF6">
        <w:rPr>
          <w:b/>
          <w:sz w:val="24"/>
          <w:szCs w:val="24"/>
          <w:lang w:val="ru-RU"/>
        </w:rPr>
        <w:t xml:space="preserve"> Порядок изменения и расторжения</w:t>
      </w:r>
      <w:r w:rsidR="00961FCB" w:rsidRPr="00083FF6">
        <w:rPr>
          <w:b/>
          <w:sz w:val="24"/>
          <w:szCs w:val="24"/>
          <w:lang w:val="ru-RU"/>
        </w:rPr>
        <w:t xml:space="preserve"> Д</w:t>
      </w:r>
      <w:r w:rsidRPr="00083FF6">
        <w:rPr>
          <w:b/>
          <w:sz w:val="24"/>
          <w:szCs w:val="24"/>
          <w:lang w:val="ru-RU"/>
        </w:rPr>
        <w:t>оговора</w:t>
      </w:r>
    </w:p>
    <w:p w14:paraId="1BF3BD4E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Настоящий Договор вступает в силу </w:t>
      </w:r>
      <w:proofErr w:type="gramStart"/>
      <w:r w:rsidRPr="00083FF6">
        <w:rPr>
          <w:sz w:val="24"/>
          <w:szCs w:val="24"/>
          <w:lang w:val="ru-RU"/>
        </w:rPr>
        <w:t>с даты</w:t>
      </w:r>
      <w:proofErr w:type="gramEnd"/>
      <w:r w:rsidRPr="00083FF6">
        <w:rPr>
          <w:sz w:val="24"/>
          <w:szCs w:val="24"/>
          <w:lang w:val="ru-RU"/>
        </w:rPr>
        <w:t xml:space="preserve"> его подписания уполномоченными представ</w:t>
      </w:r>
      <w:r w:rsidR="00EB2CB1" w:rsidRPr="00083FF6">
        <w:rPr>
          <w:sz w:val="24"/>
          <w:szCs w:val="24"/>
          <w:lang w:val="ru-RU"/>
        </w:rPr>
        <w:t>ителями Сторон</w:t>
      </w:r>
      <w:r w:rsidR="00485C2D" w:rsidRPr="00083FF6">
        <w:rPr>
          <w:sz w:val="24"/>
          <w:szCs w:val="24"/>
          <w:lang w:val="ru-RU"/>
        </w:rPr>
        <w:t>.</w:t>
      </w:r>
    </w:p>
    <w:p w14:paraId="70B20AB6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Все изменения и дополнения к настоящему Договору имеют </w:t>
      </w:r>
      <w:proofErr w:type="gramStart"/>
      <w:r w:rsidRPr="00083FF6">
        <w:rPr>
          <w:sz w:val="24"/>
          <w:szCs w:val="24"/>
          <w:lang w:val="ru-RU"/>
        </w:rPr>
        <w:t>силу</w:t>
      </w:r>
      <w:proofErr w:type="gramEnd"/>
      <w:r w:rsidRPr="00083FF6">
        <w:rPr>
          <w:sz w:val="24"/>
          <w:szCs w:val="24"/>
          <w:lang w:val="ru-RU"/>
        </w:rPr>
        <w:t xml:space="preserve"> только если они совершены в письменной форме и подписаны надлежаще уполномоченными представителями Сторон. В актах, приложениях, дополнительных соглашениях и прочих документах, составленных Сторонами и касающихся настоящего Договора, должна быть ссылка на настоящий Договор и указана дата подписания документа. В случае отсутствия на документе такой даты, датой подписания считается дата составления документа либо дата получения документа Стороной.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Договора.</w:t>
      </w:r>
    </w:p>
    <w:p w14:paraId="7951DCDA" w14:textId="4D2286ED" w:rsidR="00FD62DE" w:rsidRPr="00083FF6" w:rsidRDefault="00FD62DE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Изменение и/или расторжение настоящего Договора осуществляется по взаимному соглашению сторон, если иное не предусмотрено настоящим Договором или </w:t>
      </w:r>
      <w:r w:rsidR="0012413F" w:rsidRPr="00083FF6">
        <w:rPr>
          <w:sz w:val="24"/>
          <w:szCs w:val="24"/>
          <w:lang w:val="ru-RU"/>
        </w:rPr>
        <w:t>действующим законодательством.</w:t>
      </w:r>
      <w:r w:rsidR="00A65AF8" w:rsidRPr="00083FF6">
        <w:rPr>
          <w:sz w:val="24"/>
          <w:szCs w:val="24"/>
          <w:lang w:val="ru-RU"/>
        </w:rPr>
        <w:t xml:space="preserve"> </w:t>
      </w:r>
    </w:p>
    <w:p w14:paraId="7C999871" w14:textId="4B27C61C" w:rsidR="00A65AF8" w:rsidRPr="00083FF6" w:rsidRDefault="00A65AF8" w:rsidP="00A65AF8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Срок действия Договора: до 31.12.2026.</w:t>
      </w:r>
    </w:p>
    <w:p w14:paraId="54929766" w14:textId="77777777" w:rsidR="005054A7" w:rsidRPr="00083FF6" w:rsidRDefault="005054A7" w:rsidP="0000339D">
      <w:pPr>
        <w:pStyle w:val="ad"/>
        <w:widowControl w:val="0"/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  <w:lang w:val="ru-RU"/>
        </w:rPr>
      </w:pPr>
    </w:p>
    <w:p w14:paraId="16C6F5CE" w14:textId="77777777" w:rsidR="005054A7" w:rsidRPr="00083FF6" w:rsidRDefault="00674793" w:rsidP="0000339D">
      <w:pPr>
        <w:pStyle w:val="ad"/>
        <w:widowControl w:val="0"/>
        <w:numPr>
          <w:ilvl w:val="0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Заключительные положения</w:t>
      </w:r>
    </w:p>
    <w:p w14:paraId="69D099D4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Если иное не определено настоящим Договором, обмен информацией (материалами) между Сторонами по настоящему Договору совершается исключительно в письменной форме. 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способами, позволяющими зафиксировать факт (дату, время) его передачи и отправителя. Для определения аутентичности сообщения, составленного на бумажном носителе, достаточно визуального, без применения специальных знаний и технических средств, сличения образцов подписей ответственных лиц Сторон и оттисков печати на документе с образцами, имеющимися в распоряжении Сторон. Обмен сообщениями по электронной почте считается совершённым только после получения соответствующего подтверждения от</w:t>
      </w:r>
      <w:r w:rsidR="0012413F" w:rsidRPr="00083FF6">
        <w:rPr>
          <w:sz w:val="24"/>
          <w:szCs w:val="24"/>
          <w:lang w:val="ru-RU"/>
        </w:rPr>
        <w:t xml:space="preserve"> Стороны, получившей сообщение.</w:t>
      </w:r>
    </w:p>
    <w:p w14:paraId="02AA4A7D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Настоящий Договор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предмету. Любая договоренность между Сторонами, влекущая за собой новые обязательства, не предусмотренные настоящим Договором, считается действительной, если она подтверждена </w:t>
      </w:r>
      <w:r w:rsidRPr="00083FF6">
        <w:rPr>
          <w:sz w:val="24"/>
          <w:szCs w:val="24"/>
          <w:lang w:val="ru-RU"/>
        </w:rPr>
        <w:lastRenderedPageBreak/>
        <w:t>Сторонами в письменной форме в виде дополнительного соглашения к настоящему Договору.</w:t>
      </w:r>
    </w:p>
    <w:p w14:paraId="59F8432C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В случае изменения юридических адресов и/или расчётных реквизитов Сторон, Сторона, чьи реквизиты изменились, обязана уведомить об этом </w:t>
      </w:r>
      <w:r w:rsidR="007D1040" w:rsidRPr="00083FF6">
        <w:rPr>
          <w:sz w:val="24"/>
          <w:szCs w:val="24"/>
          <w:lang w:val="ru-RU"/>
        </w:rPr>
        <w:t>другую Сторону в течение 5 (пяти</w:t>
      </w:r>
      <w:r w:rsidRPr="00083FF6">
        <w:rPr>
          <w:sz w:val="24"/>
          <w:szCs w:val="24"/>
          <w:lang w:val="ru-RU"/>
        </w:rPr>
        <w:t>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14:paraId="2435DDCF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Договор подлежит исполнению и толкованию в соответствии с действующим законодательством Российской Федерации. Названия статей, размещение пунктов и последовательность изложения условий об обязательствах Сторон в тексте Договора не определяют значение его условий: при толковании условий Договора буквальное значение содержащихся в нем слов и выражений определяется в соответствии со значением терминов, установленных согласно законодательным и иным нормативным актам, регламентирующим соответствующие предмету толкования правоотношения.</w:t>
      </w:r>
    </w:p>
    <w:p w14:paraId="418B0B1E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Настоящий Договор составлен в </w:t>
      </w:r>
      <w:r w:rsidR="002A365D" w:rsidRPr="00083FF6">
        <w:rPr>
          <w:sz w:val="24"/>
          <w:szCs w:val="24"/>
          <w:lang w:val="ru-RU"/>
        </w:rPr>
        <w:t>2 (</w:t>
      </w:r>
      <w:r w:rsidRPr="00083FF6">
        <w:rPr>
          <w:sz w:val="24"/>
          <w:szCs w:val="24"/>
          <w:lang w:val="ru-RU"/>
        </w:rPr>
        <w:t>двух</w:t>
      </w:r>
      <w:r w:rsidR="002A365D" w:rsidRPr="00083FF6">
        <w:rPr>
          <w:sz w:val="24"/>
          <w:szCs w:val="24"/>
          <w:lang w:val="ru-RU"/>
        </w:rPr>
        <w:t>)</w:t>
      </w:r>
      <w:r w:rsidRPr="00083FF6">
        <w:rPr>
          <w:sz w:val="24"/>
          <w:szCs w:val="24"/>
          <w:lang w:val="ru-RU"/>
        </w:rPr>
        <w:t xml:space="preserve"> экземплярах по </w:t>
      </w:r>
      <w:r w:rsidR="002A365D" w:rsidRPr="00083FF6">
        <w:rPr>
          <w:sz w:val="24"/>
          <w:szCs w:val="24"/>
          <w:lang w:val="ru-RU"/>
        </w:rPr>
        <w:t>1 (</w:t>
      </w:r>
      <w:r w:rsidRPr="00083FF6">
        <w:rPr>
          <w:sz w:val="24"/>
          <w:szCs w:val="24"/>
          <w:lang w:val="ru-RU"/>
        </w:rPr>
        <w:t>одному</w:t>
      </w:r>
      <w:r w:rsidR="002A365D" w:rsidRPr="00083FF6">
        <w:rPr>
          <w:sz w:val="24"/>
          <w:szCs w:val="24"/>
          <w:lang w:val="ru-RU"/>
        </w:rPr>
        <w:t>)</w:t>
      </w:r>
      <w:r w:rsidR="00EB2CB1" w:rsidRPr="00083FF6">
        <w:rPr>
          <w:sz w:val="24"/>
          <w:szCs w:val="24"/>
          <w:lang w:val="ru-RU"/>
        </w:rPr>
        <w:t xml:space="preserve"> </w:t>
      </w:r>
      <w:r w:rsidR="002A365D" w:rsidRPr="00083FF6">
        <w:rPr>
          <w:sz w:val="24"/>
          <w:szCs w:val="24"/>
          <w:lang w:val="ru-RU"/>
        </w:rPr>
        <w:t xml:space="preserve">экземпляру </w:t>
      </w:r>
      <w:r w:rsidRPr="00083FF6">
        <w:rPr>
          <w:sz w:val="24"/>
          <w:szCs w:val="24"/>
          <w:lang w:val="ru-RU"/>
        </w:rPr>
        <w:t>для каждой из Сторон. Оба экземпляра идентичны и имеют одинаковую юридическую силу.</w:t>
      </w:r>
    </w:p>
    <w:p w14:paraId="0E364B3A" w14:textId="77777777" w:rsidR="005054A7" w:rsidRPr="00083FF6" w:rsidRDefault="00674793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Все исправления по тексту настоящего Договора, в том числе исправления текста, сделанные от руки или путем внесения данных с использованием любого печатающего устройства, имеют юридическую силу только в том случае, если они удостоверены подписями Сторон и печатями в каждом отдельном случае.</w:t>
      </w:r>
    </w:p>
    <w:p w14:paraId="48675042" w14:textId="42B1A782" w:rsidR="005A4182" w:rsidRPr="00083FF6" w:rsidRDefault="005A4182" w:rsidP="0000339D">
      <w:pPr>
        <w:pStyle w:val="ad"/>
        <w:widowControl w:val="0"/>
        <w:numPr>
          <w:ilvl w:val="1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Приложения, являющиеся </w:t>
      </w:r>
      <w:r w:rsidR="008A5A51" w:rsidRPr="00083FF6">
        <w:rPr>
          <w:sz w:val="24"/>
          <w:szCs w:val="24"/>
          <w:lang w:val="ru-RU"/>
        </w:rPr>
        <w:t>неотъемлемой частью настоящего Договора</w:t>
      </w:r>
      <w:r w:rsidRPr="00083FF6">
        <w:rPr>
          <w:sz w:val="24"/>
          <w:szCs w:val="24"/>
          <w:lang w:val="ru-RU"/>
        </w:rPr>
        <w:t>:</w:t>
      </w:r>
    </w:p>
    <w:p w14:paraId="299FF821" w14:textId="029607D7" w:rsidR="005A4182" w:rsidRPr="00083FF6" w:rsidRDefault="005A4182" w:rsidP="005A4182">
      <w:pPr>
        <w:pStyle w:val="ad"/>
        <w:widowControl w:val="0"/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bCs/>
          <w:spacing w:val="-3"/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 xml:space="preserve">Приложение № 1. </w:t>
      </w:r>
      <w:r w:rsidRPr="00083FF6">
        <w:rPr>
          <w:bCs/>
          <w:spacing w:val="-3"/>
          <w:sz w:val="24"/>
          <w:szCs w:val="24"/>
          <w:lang w:val="ru-RU"/>
        </w:rPr>
        <w:t>Техническое задание (</w:t>
      </w:r>
      <w:r w:rsidR="008A5A51" w:rsidRPr="00083FF6">
        <w:rPr>
          <w:bCs/>
          <w:spacing w:val="-3"/>
          <w:sz w:val="24"/>
          <w:szCs w:val="24"/>
          <w:lang w:val="ru-RU"/>
        </w:rPr>
        <w:t>Описание объекта закупки);</w:t>
      </w:r>
    </w:p>
    <w:p w14:paraId="3968BFE2" w14:textId="2C9C379B" w:rsidR="008A5A51" w:rsidRPr="00083FF6" w:rsidRDefault="008A5A51" w:rsidP="005A4182">
      <w:pPr>
        <w:pStyle w:val="ad"/>
        <w:widowControl w:val="0"/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sz w:val="24"/>
          <w:szCs w:val="24"/>
          <w:lang w:val="ru-RU"/>
        </w:rPr>
      </w:pPr>
      <w:r w:rsidRPr="00083FF6">
        <w:rPr>
          <w:sz w:val="24"/>
          <w:szCs w:val="24"/>
          <w:lang w:val="ru-RU"/>
        </w:rPr>
        <w:t>Приложение № 2. Условия оказания платных образовательных услуг</w:t>
      </w:r>
      <w:r w:rsidRPr="00083FF6">
        <w:rPr>
          <w:bCs/>
          <w:spacing w:val="-3"/>
          <w:sz w:val="24"/>
          <w:szCs w:val="24"/>
          <w:lang w:val="ru-RU"/>
        </w:rPr>
        <w:t>.</w:t>
      </w:r>
    </w:p>
    <w:p w14:paraId="53F0B4EE" w14:textId="77777777" w:rsidR="005054A7" w:rsidRPr="00083FF6" w:rsidRDefault="005054A7" w:rsidP="0000339D">
      <w:pPr>
        <w:pStyle w:val="ad"/>
        <w:widowControl w:val="0"/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  <w:lang w:val="ru-RU"/>
        </w:rPr>
      </w:pPr>
    </w:p>
    <w:p w14:paraId="5459E587" w14:textId="77777777" w:rsidR="005054A7" w:rsidRPr="00083FF6" w:rsidRDefault="00674793" w:rsidP="0000339D">
      <w:pPr>
        <w:pStyle w:val="ad"/>
        <w:widowControl w:val="0"/>
        <w:numPr>
          <w:ilvl w:val="0"/>
          <w:numId w:val="10"/>
        </w:numPr>
        <w:tabs>
          <w:tab w:val="left" w:pos="360"/>
          <w:tab w:val="left" w:pos="567"/>
          <w:tab w:val="left" w:pos="1980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>Адреса и реквизиты Сторон</w:t>
      </w:r>
    </w:p>
    <w:tbl>
      <w:tblPr>
        <w:tblW w:w="10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5387"/>
      </w:tblGrid>
      <w:tr w:rsidR="000E1B4A" w:rsidRPr="00083FF6" w14:paraId="263C0092" w14:textId="77777777" w:rsidTr="0000339D">
        <w:tc>
          <w:tcPr>
            <w:tcW w:w="5388" w:type="dxa"/>
          </w:tcPr>
          <w:p w14:paraId="17C7486F" w14:textId="77777777" w:rsidR="00F95AE7" w:rsidRPr="00083FF6" w:rsidRDefault="00F95AE7" w:rsidP="0000339D">
            <w:pPr>
              <w:widowControl w:val="0"/>
              <w:outlineLvl w:val="1"/>
              <w:rPr>
                <w:b/>
                <w:sz w:val="24"/>
                <w:szCs w:val="24"/>
                <w:lang w:val="ru-RU" w:eastAsia="ru-RU"/>
              </w:rPr>
            </w:pPr>
          </w:p>
          <w:p w14:paraId="53327C60" w14:textId="77777777" w:rsidR="005054A7" w:rsidRPr="00083FF6" w:rsidRDefault="00674793" w:rsidP="0000339D">
            <w:pPr>
              <w:widowControl w:val="0"/>
              <w:outlineLvl w:val="1"/>
              <w:rPr>
                <w:b/>
                <w:sz w:val="24"/>
                <w:szCs w:val="24"/>
                <w:lang w:val="ru-RU" w:eastAsia="ru-RU"/>
              </w:rPr>
            </w:pPr>
            <w:r w:rsidRPr="00083FF6">
              <w:rPr>
                <w:b/>
                <w:sz w:val="24"/>
                <w:szCs w:val="24"/>
                <w:lang w:val="ru-RU" w:eastAsia="ru-RU"/>
              </w:rPr>
              <w:t>Исполнитель</w:t>
            </w:r>
          </w:p>
        </w:tc>
        <w:tc>
          <w:tcPr>
            <w:tcW w:w="5387" w:type="dxa"/>
          </w:tcPr>
          <w:p w14:paraId="52DA559A" w14:textId="77777777" w:rsidR="00F95AE7" w:rsidRPr="00083FF6" w:rsidRDefault="00F95AE7" w:rsidP="0000339D">
            <w:pPr>
              <w:widowControl w:val="0"/>
              <w:outlineLvl w:val="1"/>
              <w:rPr>
                <w:b/>
                <w:sz w:val="24"/>
                <w:szCs w:val="24"/>
                <w:lang w:val="ru-RU" w:eastAsia="ru-RU"/>
              </w:rPr>
            </w:pPr>
          </w:p>
          <w:p w14:paraId="1D12CFE9" w14:textId="77777777" w:rsidR="005054A7" w:rsidRPr="00083FF6" w:rsidRDefault="00674793" w:rsidP="0000339D">
            <w:pPr>
              <w:widowControl w:val="0"/>
              <w:outlineLvl w:val="1"/>
              <w:rPr>
                <w:b/>
                <w:sz w:val="24"/>
                <w:szCs w:val="24"/>
                <w:lang w:val="en-US" w:eastAsia="ru-RU"/>
              </w:rPr>
            </w:pPr>
            <w:r w:rsidRPr="00083FF6">
              <w:rPr>
                <w:b/>
                <w:sz w:val="24"/>
                <w:szCs w:val="24"/>
                <w:lang w:val="ru-RU" w:eastAsia="ru-RU"/>
              </w:rPr>
              <w:t>Заказчик</w:t>
            </w:r>
          </w:p>
          <w:p w14:paraId="75BEE4C0" w14:textId="77777777" w:rsidR="0000339D" w:rsidRPr="00083FF6" w:rsidRDefault="0000339D" w:rsidP="0000339D">
            <w:pPr>
              <w:widowControl w:val="0"/>
              <w:outlineLvl w:val="1"/>
              <w:rPr>
                <w:b/>
                <w:sz w:val="24"/>
                <w:szCs w:val="24"/>
                <w:lang w:val="en-US" w:eastAsia="ru-RU"/>
              </w:rPr>
            </w:pPr>
          </w:p>
          <w:p w14:paraId="375A820D" w14:textId="77777777" w:rsidR="00904691" w:rsidRPr="00083FF6" w:rsidRDefault="00904691" w:rsidP="0000339D">
            <w:pPr>
              <w:widowControl w:val="0"/>
              <w:outlineLvl w:val="1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04691" w:rsidRPr="00BA37A5" w14:paraId="6899565E" w14:textId="77777777" w:rsidTr="0000339D">
        <w:tc>
          <w:tcPr>
            <w:tcW w:w="5388" w:type="dxa"/>
          </w:tcPr>
          <w:p w14:paraId="47256604" w14:textId="77777777" w:rsidR="00904691" w:rsidRPr="00083FF6" w:rsidRDefault="00904691" w:rsidP="005267AF">
            <w:pPr>
              <w:widowControl w:val="0"/>
              <w:rPr>
                <w:b/>
                <w:sz w:val="10"/>
                <w:szCs w:val="24"/>
                <w:lang w:val="ru-RU" w:eastAsia="ru-RU"/>
              </w:rPr>
            </w:pPr>
          </w:p>
          <w:p w14:paraId="3F13A307" w14:textId="77777777" w:rsidR="00904691" w:rsidRPr="00083FF6" w:rsidRDefault="00904691" w:rsidP="00FB219E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</w:tcPr>
          <w:p w14:paraId="68FC4AD3" w14:textId="77777777" w:rsidR="00904691" w:rsidRPr="00083FF6" w:rsidRDefault="00904691" w:rsidP="003B6EB0">
            <w:pPr>
              <w:rPr>
                <w:b/>
                <w:sz w:val="24"/>
                <w:szCs w:val="24"/>
                <w:lang w:val="ru-RU"/>
              </w:rPr>
            </w:pPr>
            <w:r w:rsidRPr="00083FF6">
              <w:rPr>
                <w:b/>
                <w:sz w:val="24"/>
                <w:szCs w:val="24"/>
                <w:lang w:val="ru-RU"/>
              </w:rPr>
              <w:t>ФГБУ ИАЦ Судебного департамента</w:t>
            </w:r>
          </w:p>
          <w:p w14:paraId="31CF697A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Юридический адрес: 129090, г. Москва,</w:t>
            </w:r>
          </w:p>
          <w:p w14:paraId="7D0E4B94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ул. Гиляровского, д. 31, стр. 1.</w:t>
            </w:r>
          </w:p>
          <w:p w14:paraId="287659F0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Почтовый адрес: 107996, Москва, ГСП-6</w:t>
            </w:r>
          </w:p>
          <w:p w14:paraId="5F6518B0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Гиляровского ул., д. 31, стр. 1</w:t>
            </w:r>
          </w:p>
          <w:p w14:paraId="4471033C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ОГРН 1127746510704</w:t>
            </w:r>
          </w:p>
          <w:p w14:paraId="3E95F2D5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ИНН 7702792920  КПП 770201001</w:t>
            </w:r>
          </w:p>
          <w:p w14:paraId="1991ADA6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Банковские реквизиты:</w:t>
            </w:r>
          </w:p>
          <w:p w14:paraId="04BF6BBC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 xml:space="preserve">УФК по г. Москве (ФГБУ ИАЦ Судебного департамента </w:t>
            </w:r>
            <w:proofErr w:type="gramStart"/>
            <w:r w:rsidRPr="00083FF6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083FF6">
              <w:rPr>
                <w:sz w:val="24"/>
                <w:szCs w:val="24"/>
                <w:lang w:val="ru-RU"/>
              </w:rPr>
              <w:t>/с 20736Ш77500)</w:t>
            </w:r>
          </w:p>
          <w:p w14:paraId="3E94C824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Казначейский счет 03214643000000017300</w:t>
            </w:r>
          </w:p>
          <w:p w14:paraId="6CCED36F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ОКЦ № 1 ГУ БАНКА РОССИИ ПО ЦФО/ УФК ПО Г.МОСКВЕ г. Москва</w:t>
            </w:r>
            <w:r w:rsidRPr="00083FF6">
              <w:rPr>
                <w:sz w:val="24"/>
                <w:szCs w:val="24"/>
                <w:lang w:val="ru-RU"/>
              </w:rPr>
              <w:br/>
              <w:t>БИК 004525988</w:t>
            </w:r>
          </w:p>
          <w:p w14:paraId="559238AB" w14:textId="77777777" w:rsidR="00904691" w:rsidRPr="00083FF6" w:rsidRDefault="00904691" w:rsidP="003B6EB0">
            <w:pPr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Банковский счет, входящий в состав ЕКС 40102810545370000003</w:t>
            </w:r>
          </w:p>
          <w:p w14:paraId="45E1201A" w14:textId="3DCC7DA0" w:rsidR="00904691" w:rsidRPr="00083FF6" w:rsidRDefault="00904691" w:rsidP="0000339D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  <w:tr w:rsidR="00904691" w:rsidRPr="00BA37A5" w14:paraId="261976B5" w14:textId="77777777" w:rsidTr="0000339D">
        <w:tblPrEx>
          <w:tblLook w:val="01E0" w:firstRow="1" w:lastRow="1" w:firstColumn="1" w:lastColumn="1" w:noHBand="0" w:noVBand="0"/>
        </w:tblPrEx>
        <w:trPr>
          <w:trHeight w:val="1064"/>
        </w:trPr>
        <w:tc>
          <w:tcPr>
            <w:tcW w:w="5388" w:type="dxa"/>
          </w:tcPr>
          <w:p w14:paraId="08A01AB4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38B01739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47252739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04AF7D44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55914EF0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73550933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2EEA4DEA" w14:textId="77777777" w:rsidR="008A5A51" w:rsidRPr="00083FF6" w:rsidRDefault="008A5A51" w:rsidP="005267AF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204ED7E6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0BBD5B77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7A6A8D96" w14:textId="3E3F835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 w:eastAsia="ru-RU"/>
              </w:rPr>
            </w:pPr>
            <w:r w:rsidRPr="00083FF6">
              <w:rPr>
                <w:sz w:val="24"/>
                <w:szCs w:val="24"/>
                <w:lang w:val="ru-RU" w:eastAsia="ru-RU"/>
              </w:rPr>
              <w:t>_____________________/</w:t>
            </w:r>
            <w:r w:rsidR="00FB219E" w:rsidRPr="00083FF6">
              <w:rPr>
                <w:sz w:val="24"/>
                <w:szCs w:val="24"/>
                <w:lang w:val="ru-RU"/>
              </w:rPr>
              <w:t>_____________</w:t>
            </w:r>
            <w:r w:rsidRPr="00083FF6">
              <w:rPr>
                <w:sz w:val="24"/>
                <w:szCs w:val="24"/>
                <w:lang w:val="ru-RU" w:eastAsia="ru-RU"/>
              </w:rPr>
              <w:t>/</w:t>
            </w:r>
          </w:p>
          <w:p w14:paraId="64C6BDE2" w14:textId="77777777" w:rsidR="00904691" w:rsidRPr="00083FF6" w:rsidRDefault="00904691" w:rsidP="005267AF">
            <w:pPr>
              <w:widowControl w:val="0"/>
              <w:rPr>
                <w:sz w:val="24"/>
                <w:szCs w:val="24"/>
                <w:lang w:val="ru-RU" w:eastAsia="ru-RU"/>
              </w:rPr>
            </w:pPr>
            <w:r w:rsidRPr="00083FF6">
              <w:rPr>
                <w:sz w:val="24"/>
                <w:szCs w:val="24"/>
                <w:lang w:val="ru-RU" w:eastAsia="ru-RU"/>
              </w:rPr>
              <w:t xml:space="preserve">                                </w:t>
            </w:r>
            <w:proofErr w:type="spellStart"/>
            <w:r w:rsidRPr="00083FF6">
              <w:rPr>
                <w:sz w:val="24"/>
                <w:szCs w:val="24"/>
                <w:lang w:val="ru-RU" w:eastAsia="ru-RU"/>
              </w:rPr>
              <w:t>м.п</w:t>
            </w:r>
            <w:proofErr w:type="spellEnd"/>
            <w:r w:rsidRPr="00083FF6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387" w:type="dxa"/>
          </w:tcPr>
          <w:p w14:paraId="63836317" w14:textId="77777777" w:rsidR="00904691" w:rsidRPr="00083FF6" w:rsidRDefault="00904691" w:rsidP="003B6EB0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427D4BA9" w14:textId="77777777" w:rsidR="00904691" w:rsidRPr="00083FF6" w:rsidRDefault="00904691" w:rsidP="003B6EB0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4E2CF6C7" w14:textId="77777777" w:rsidR="00904691" w:rsidRPr="00083FF6" w:rsidRDefault="00904691" w:rsidP="003B6EB0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2E04027E" w14:textId="77777777" w:rsidR="00904691" w:rsidRPr="00083FF6" w:rsidRDefault="00904691" w:rsidP="003B6EB0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6AE05936" w14:textId="77777777" w:rsidR="00904691" w:rsidRPr="00083FF6" w:rsidRDefault="00904691" w:rsidP="003B6EB0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30397966" w14:textId="77777777" w:rsidR="00904691" w:rsidRPr="00083FF6" w:rsidRDefault="00904691" w:rsidP="003B6EB0">
            <w:pPr>
              <w:snapToGrid w:val="0"/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Заместитель руководителя Учреждения</w:t>
            </w:r>
          </w:p>
          <w:p w14:paraId="27F2FD4C" w14:textId="77777777" w:rsidR="00904691" w:rsidRPr="00083FF6" w:rsidRDefault="00904691" w:rsidP="003B6EB0">
            <w:pPr>
              <w:snapToGrid w:val="0"/>
              <w:rPr>
                <w:sz w:val="24"/>
                <w:szCs w:val="24"/>
                <w:lang w:val="ru-RU"/>
              </w:rPr>
            </w:pPr>
          </w:p>
          <w:p w14:paraId="2FEC0BC6" w14:textId="77777777" w:rsidR="00904691" w:rsidRPr="00083FF6" w:rsidRDefault="00904691" w:rsidP="003B6EB0">
            <w:pPr>
              <w:snapToGrid w:val="0"/>
              <w:rPr>
                <w:sz w:val="24"/>
                <w:szCs w:val="24"/>
                <w:lang w:val="ru-RU"/>
              </w:rPr>
            </w:pPr>
          </w:p>
          <w:p w14:paraId="32E152B1" w14:textId="77777777" w:rsidR="00904691" w:rsidRPr="00083FF6" w:rsidRDefault="00904691" w:rsidP="003B6EB0">
            <w:pPr>
              <w:snapToGrid w:val="0"/>
              <w:rPr>
                <w:sz w:val="24"/>
                <w:szCs w:val="24"/>
                <w:lang w:val="ru-RU"/>
              </w:rPr>
            </w:pPr>
          </w:p>
          <w:p w14:paraId="54218C8A" w14:textId="0D8C897E" w:rsidR="00904691" w:rsidRPr="00083FF6" w:rsidRDefault="00904691" w:rsidP="0000339D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___________________ Завьялов М.Б.</w:t>
            </w:r>
          </w:p>
        </w:tc>
      </w:tr>
    </w:tbl>
    <w:p w14:paraId="00A835A9" w14:textId="6CA8B73C" w:rsidR="008A5A51" w:rsidRPr="00083FF6" w:rsidRDefault="00DD5CE4" w:rsidP="008A5A51">
      <w:pPr>
        <w:pStyle w:val="2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         </w:t>
      </w:r>
      <w:r w:rsidR="00BD5E5B" w:rsidRPr="00083FF6">
        <w:rPr>
          <w:sz w:val="24"/>
          <w:szCs w:val="24"/>
          <w:lang w:val="ru-RU" w:eastAsia="ru-RU"/>
        </w:rPr>
        <w:t xml:space="preserve"> </w:t>
      </w:r>
      <w:r w:rsidR="00B647F2" w:rsidRPr="00083FF6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</w:t>
      </w:r>
      <w:r w:rsidRPr="00083FF6">
        <w:rPr>
          <w:sz w:val="24"/>
          <w:szCs w:val="24"/>
          <w:lang w:val="ru-RU" w:eastAsia="ru-RU"/>
        </w:rPr>
        <w:t xml:space="preserve"> </w:t>
      </w:r>
      <w:r w:rsidR="008A5A51" w:rsidRPr="00083FF6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 w:eastAsia="ar-SA"/>
        </w:rPr>
        <w:t xml:space="preserve">Приложение № 1 </w:t>
      </w:r>
    </w:p>
    <w:p w14:paraId="501F35A9" w14:textId="0107AF67" w:rsidR="008A5A51" w:rsidRPr="00083FF6" w:rsidRDefault="008A5A51" w:rsidP="008A5A51">
      <w:pPr>
        <w:ind w:right="-1"/>
        <w:jc w:val="right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к Договору от _________ 2026 г. </w:t>
      </w:r>
      <w:r w:rsidRPr="00083FF6">
        <w:rPr>
          <w:sz w:val="24"/>
          <w:szCs w:val="24"/>
          <w:lang w:val="ru-RU" w:eastAsia="ar-SA"/>
        </w:rPr>
        <w:br/>
        <w:t>№________</w:t>
      </w:r>
    </w:p>
    <w:p w14:paraId="1F8A75B4" w14:textId="77777777" w:rsidR="008A5A51" w:rsidRPr="00083FF6" w:rsidRDefault="008A5A51" w:rsidP="008A5A51">
      <w:pPr>
        <w:rPr>
          <w:b/>
          <w:sz w:val="24"/>
          <w:szCs w:val="24"/>
          <w:lang w:val="ru-RU"/>
        </w:rPr>
      </w:pPr>
    </w:p>
    <w:p w14:paraId="3473F53D" w14:textId="77777777" w:rsidR="008A5A51" w:rsidRPr="00083FF6" w:rsidRDefault="008A5A51" w:rsidP="008A5A51">
      <w:pPr>
        <w:rPr>
          <w:b/>
          <w:sz w:val="24"/>
          <w:szCs w:val="24"/>
          <w:lang w:val="ru-RU"/>
        </w:rPr>
      </w:pPr>
    </w:p>
    <w:p w14:paraId="5F940092" w14:textId="77777777" w:rsidR="008A5A51" w:rsidRPr="00083FF6" w:rsidRDefault="008A5A51" w:rsidP="008A5A51">
      <w:pPr>
        <w:rPr>
          <w:b/>
          <w:sz w:val="24"/>
          <w:szCs w:val="24"/>
          <w:lang w:val="ru-RU"/>
        </w:rPr>
      </w:pPr>
    </w:p>
    <w:p w14:paraId="4BE6D1F5" w14:textId="77777777" w:rsidR="008A5A51" w:rsidRPr="00083FF6" w:rsidRDefault="008A5A51" w:rsidP="008A5A51">
      <w:pPr>
        <w:rPr>
          <w:b/>
          <w:sz w:val="24"/>
          <w:szCs w:val="24"/>
          <w:lang w:val="ru-RU"/>
        </w:rPr>
      </w:pPr>
    </w:p>
    <w:p w14:paraId="7155BD27" w14:textId="77777777" w:rsidR="008A5A51" w:rsidRPr="00083FF6" w:rsidRDefault="008A5A51" w:rsidP="008A5A51">
      <w:pPr>
        <w:jc w:val="center"/>
        <w:rPr>
          <w:b/>
          <w:sz w:val="24"/>
          <w:szCs w:val="24"/>
          <w:lang w:val="ru-RU" w:eastAsia="ru-RU"/>
        </w:rPr>
      </w:pPr>
      <w:r w:rsidRPr="00083FF6">
        <w:rPr>
          <w:b/>
          <w:sz w:val="24"/>
          <w:szCs w:val="24"/>
          <w:lang w:val="ru-RU" w:eastAsia="ru-RU"/>
        </w:rPr>
        <w:t>ТЕХНИЧЕСКОЕ ЗАДАНИЕ</w:t>
      </w:r>
    </w:p>
    <w:p w14:paraId="01466CEB" w14:textId="77777777" w:rsidR="008A5A51" w:rsidRPr="00083FF6" w:rsidRDefault="008A5A51" w:rsidP="008A5A51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ar-SA"/>
        </w:rPr>
      </w:pPr>
      <w:r w:rsidRPr="00083FF6">
        <w:rPr>
          <w:b/>
          <w:sz w:val="24"/>
          <w:szCs w:val="24"/>
          <w:lang w:val="ru-RU" w:eastAsia="ar-SA"/>
        </w:rPr>
        <w:t>(Описание объекта закупки)</w:t>
      </w:r>
    </w:p>
    <w:p w14:paraId="05CD2EA5" w14:textId="77777777" w:rsidR="008A5A51" w:rsidRDefault="008A5A51" w:rsidP="008A5A51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ar-SA"/>
        </w:rPr>
      </w:pPr>
      <w:r w:rsidRPr="00083FF6">
        <w:rPr>
          <w:b/>
          <w:sz w:val="24"/>
          <w:szCs w:val="24"/>
          <w:lang w:val="ru-RU" w:eastAsia="ar-SA"/>
        </w:rPr>
        <w:t xml:space="preserve">оказание услуг по обучению (по программе профессиональной переподготовки) сотрудников Федерального государственного бюджетного учреждения «Информационно-аналитический центр поддержки ГАС «Правосудие» по </w:t>
      </w:r>
      <w:r w:rsidRPr="00083FF6">
        <w:rPr>
          <w:b/>
          <w:sz w:val="24"/>
          <w:szCs w:val="24"/>
          <w:lang w:val="ru-RU" w:eastAsia="ar-SA"/>
        </w:rPr>
        <w:br/>
        <w:t xml:space="preserve">программе «Техническая защита информации, содержащей сведения, </w:t>
      </w:r>
      <w:r w:rsidRPr="00083FF6">
        <w:rPr>
          <w:b/>
          <w:sz w:val="24"/>
          <w:szCs w:val="24"/>
          <w:lang w:val="ru-RU" w:eastAsia="ar-SA"/>
        </w:rPr>
        <w:br/>
        <w:t xml:space="preserve">составляющие государственную тайну» </w:t>
      </w:r>
    </w:p>
    <w:p w14:paraId="3F2B7FEB" w14:textId="77777777" w:rsidR="00EE55E5" w:rsidRPr="00083FF6" w:rsidRDefault="00EE55E5" w:rsidP="00EE55E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ar-SA"/>
        </w:rPr>
      </w:pPr>
      <w:r w:rsidRPr="00083FF6">
        <w:rPr>
          <w:b/>
          <w:sz w:val="24"/>
          <w:szCs w:val="24"/>
          <w:lang w:eastAsia="ar-SA"/>
        </w:rPr>
        <w:t>(ОКПД-2: 85.42.1)</w:t>
      </w:r>
    </w:p>
    <w:p w14:paraId="0CA20877" w14:textId="77777777" w:rsidR="00EE55E5" w:rsidRPr="00083FF6" w:rsidRDefault="00EE55E5" w:rsidP="008A5A51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ar-SA"/>
        </w:rPr>
      </w:pPr>
    </w:p>
    <w:p w14:paraId="3AF9F731" w14:textId="77777777" w:rsidR="00EE55E5" w:rsidRPr="00083FF6" w:rsidRDefault="00EE55E5" w:rsidP="00EE55E5">
      <w:pPr>
        <w:numPr>
          <w:ilvl w:val="0"/>
          <w:numId w:val="22"/>
        </w:numPr>
        <w:shd w:val="clear" w:color="auto" w:fill="FFFFFF"/>
        <w:jc w:val="both"/>
        <w:rPr>
          <w:b/>
          <w:snapToGrid w:val="0"/>
          <w:sz w:val="24"/>
          <w:szCs w:val="24"/>
          <w:lang w:eastAsia="ru-RU"/>
        </w:rPr>
      </w:pPr>
      <w:proofErr w:type="spellStart"/>
      <w:r w:rsidRPr="00083FF6">
        <w:rPr>
          <w:b/>
          <w:snapToGrid w:val="0"/>
          <w:sz w:val="24"/>
          <w:szCs w:val="24"/>
          <w:lang w:eastAsia="ru-RU"/>
        </w:rPr>
        <w:t>Общие</w:t>
      </w:r>
      <w:proofErr w:type="spellEnd"/>
      <w:r w:rsidRPr="00083FF6">
        <w:rPr>
          <w:b/>
          <w:snapToGrid w:val="0"/>
          <w:sz w:val="24"/>
          <w:szCs w:val="24"/>
          <w:lang w:eastAsia="ru-RU"/>
        </w:rPr>
        <w:t xml:space="preserve"> </w:t>
      </w:r>
      <w:proofErr w:type="spellStart"/>
      <w:r w:rsidRPr="00083FF6">
        <w:rPr>
          <w:b/>
          <w:snapToGrid w:val="0"/>
          <w:sz w:val="24"/>
          <w:szCs w:val="24"/>
          <w:lang w:eastAsia="ru-RU"/>
        </w:rPr>
        <w:t>сведения</w:t>
      </w:r>
      <w:proofErr w:type="spellEnd"/>
    </w:p>
    <w:p w14:paraId="228CF230" w14:textId="77777777" w:rsidR="00EE55E5" w:rsidRPr="00083FF6" w:rsidRDefault="00EE55E5" w:rsidP="00EE55E5">
      <w:pPr>
        <w:pStyle w:val="ad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>Наименование заказчика:</w:t>
      </w:r>
      <w:r w:rsidRPr="00083FF6">
        <w:rPr>
          <w:snapToGrid w:val="0"/>
          <w:sz w:val="24"/>
          <w:szCs w:val="24"/>
          <w:lang w:val="ru-RU" w:eastAsia="ru-RU"/>
        </w:rPr>
        <w:t xml:space="preserve"> Федеральное государственное бюджетное учреждение «Информационно-аналитический центр поддержки ГАС «Правосудие» </w:t>
      </w:r>
      <w:r w:rsidRPr="00083FF6">
        <w:rPr>
          <w:snapToGrid w:val="0"/>
          <w:sz w:val="24"/>
          <w:szCs w:val="24"/>
          <w:lang w:val="ru-RU" w:eastAsia="ru-RU"/>
        </w:rPr>
        <w:br/>
        <w:t xml:space="preserve">(далее – </w:t>
      </w:r>
      <w:r w:rsidRPr="00083FF6">
        <w:rPr>
          <w:sz w:val="24"/>
          <w:lang w:val="ru-RU"/>
        </w:rPr>
        <w:t>ФГБУ ИАЦ Судебного Департамента)</w:t>
      </w:r>
      <w:r w:rsidRPr="00083FF6">
        <w:rPr>
          <w:snapToGrid w:val="0"/>
          <w:sz w:val="24"/>
          <w:szCs w:val="24"/>
          <w:lang w:val="ru-RU" w:eastAsia="ru-RU"/>
        </w:rPr>
        <w:t xml:space="preserve">. </w:t>
      </w:r>
    </w:p>
    <w:p w14:paraId="1433D7AF" w14:textId="77777777" w:rsidR="00EE55E5" w:rsidRPr="00083FF6" w:rsidRDefault="00EE55E5" w:rsidP="00EE55E5">
      <w:pPr>
        <w:numPr>
          <w:ilvl w:val="1"/>
          <w:numId w:val="23"/>
        </w:numPr>
        <w:tabs>
          <w:tab w:val="left" w:pos="-4962"/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b/>
          <w:sz w:val="24"/>
          <w:szCs w:val="24"/>
          <w:lang w:val="ru-RU" w:eastAsia="ar-SA"/>
        </w:rPr>
        <w:t>Место (адрес) оказания услуги:</w:t>
      </w:r>
      <w:r w:rsidRPr="00083FF6">
        <w:rPr>
          <w:sz w:val="24"/>
          <w:szCs w:val="24"/>
          <w:lang w:val="ru-RU" w:eastAsia="ar-SA"/>
        </w:rPr>
        <w:t xml:space="preserve"> на учебной базе по месту нахождения Исполнителя в пределах Москвы и Московской области.</w:t>
      </w:r>
    </w:p>
    <w:p w14:paraId="23E6098D" w14:textId="77777777" w:rsidR="00EE55E5" w:rsidRPr="00083FF6" w:rsidRDefault="00EE55E5" w:rsidP="00EE55E5">
      <w:pPr>
        <w:pStyle w:val="ad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 xml:space="preserve">Порядок оказания услуги: </w:t>
      </w:r>
      <w:r w:rsidRPr="00083FF6">
        <w:rPr>
          <w:snapToGrid w:val="0"/>
          <w:sz w:val="24"/>
          <w:szCs w:val="24"/>
          <w:lang w:val="ru-RU" w:eastAsia="ru-RU"/>
        </w:rPr>
        <w:t>Обучение должно проводиться в пределах Москвы и Московской области. Форма обучения слушателей – очная или очно-заочная с применением дистанционных технологий и проведением практических работ в соответствии с учебно-тематическим планом и учебной программой, представленной Исполнителем на согласование Заказчику.</w:t>
      </w:r>
    </w:p>
    <w:p w14:paraId="4B0929CF" w14:textId="77777777" w:rsidR="00EE55E5" w:rsidRPr="00083FF6" w:rsidRDefault="00EE55E5" w:rsidP="00EE55E5">
      <w:pPr>
        <w:pStyle w:val="ad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 xml:space="preserve">Срок оказания услуги: </w:t>
      </w:r>
      <w:r w:rsidRPr="00083FF6">
        <w:rPr>
          <w:snapToGrid w:val="0"/>
          <w:sz w:val="24"/>
          <w:szCs w:val="24"/>
          <w:lang w:val="ru-RU" w:eastAsia="ru-RU"/>
        </w:rPr>
        <w:t xml:space="preserve">Исполнитель обязан обеспечить освоение образовательной программы работниками Заказчика и </w:t>
      </w:r>
      <w:r w:rsidRPr="00083FF6">
        <w:rPr>
          <w:color w:val="000000"/>
          <w:sz w:val="24"/>
          <w:szCs w:val="24"/>
          <w:lang w:val="ru-RU"/>
        </w:rPr>
        <w:t xml:space="preserve">выдать </w:t>
      </w:r>
      <w:r w:rsidRPr="00083FF6">
        <w:rPr>
          <w:snapToGrid w:val="0"/>
          <w:sz w:val="24"/>
          <w:szCs w:val="24"/>
          <w:lang w:val="ru-RU" w:eastAsia="ru-RU"/>
        </w:rPr>
        <w:t xml:space="preserve">документ </w:t>
      </w:r>
      <w:r w:rsidRPr="00083FF6">
        <w:rPr>
          <w:bCs/>
          <w:snapToGrid w:val="0"/>
          <w:sz w:val="24"/>
          <w:szCs w:val="24"/>
          <w:lang w:val="ru-RU" w:eastAsia="ru-RU"/>
        </w:rPr>
        <w:t xml:space="preserve">о профессиональной переподготовке, </w:t>
      </w:r>
      <w:r w:rsidRPr="00083FF6">
        <w:rPr>
          <w:snapToGrid w:val="0"/>
          <w:sz w:val="24"/>
          <w:szCs w:val="24"/>
          <w:lang w:val="ru-RU" w:eastAsia="ru-RU"/>
        </w:rPr>
        <w:t xml:space="preserve">подтверждающий присвоение новой квалификации, в срок до 30.11.2026. </w:t>
      </w:r>
    </w:p>
    <w:p w14:paraId="3995BDE5" w14:textId="77777777" w:rsidR="00EE55E5" w:rsidRPr="00083FF6" w:rsidRDefault="00EE55E5" w:rsidP="00EE55E5">
      <w:pPr>
        <w:pStyle w:val="ad"/>
        <w:shd w:val="clear" w:color="auto" w:fill="FFFFFF"/>
        <w:tabs>
          <w:tab w:val="left" w:pos="1134"/>
        </w:tabs>
        <w:spacing w:line="240" w:lineRule="atLeast"/>
        <w:ind w:left="709"/>
        <w:jc w:val="both"/>
        <w:rPr>
          <w:b/>
          <w:snapToGrid w:val="0"/>
          <w:szCs w:val="24"/>
          <w:lang w:val="ru-RU" w:eastAsia="ru-RU"/>
        </w:rPr>
      </w:pPr>
    </w:p>
    <w:p w14:paraId="40A2CFE9" w14:textId="77777777" w:rsidR="00EE55E5" w:rsidRPr="00083FF6" w:rsidRDefault="00EE55E5" w:rsidP="00EE55E5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 xml:space="preserve">Объекты закупки и требования к нему: </w:t>
      </w:r>
    </w:p>
    <w:p w14:paraId="410EEFB1" w14:textId="77777777" w:rsidR="00EE55E5" w:rsidRPr="00083FF6" w:rsidRDefault="00EE55E5" w:rsidP="00EE55E5">
      <w:pPr>
        <w:pStyle w:val="ad"/>
        <w:numPr>
          <w:ilvl w:val="1"/>
          <w:numId w:val="2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snapToGrid w:val="0"/>
          <w:sz w:val="24"/>
          <w:szCs w:val="24"/>
          <w:lang w:val="ru-RU" w:eastAsia="ru-RU"/>
        </w:rPr>
        <w:t xml:space="preserve">Объект закупки (предмет контракта): </w:t>
      </w:r>
      <w:r w:rsidRPr="00083FF6">
        <w:rPr>
          <w:sz w:val="24"/>
          <w:szCs w:val="24"/>
          <w:lang w:val="ru-RU" w:eastAsia="ar-SA"/>
        </w:rPr>
        <w:t xml:space="preserve">оказание образовательных услуг по проведению профессиональной переподготовки </w:t>
      </w:r>
      <w:r w:rsidRPr="00083FF6">
        <w:rPr>
          <w:sz w:val="24"/>
          <w:szCs w:val="24"/>
          <w:lang w:val="ru-RU" w:eastAsia="ru-RU"/>
        </w:rPr>
        <w:t xml:space="preserve">сотрудников </w:t>
      </w:r>
      <w:r w:rsidRPr="00083FF6">
        <w:rPr>
          <w:rStyle w:val="copytarget"/>
          <w:sz w:val="24"/>
          <w:lang w:val="ru-RU"/>
        </w:rPr>
        <w:t>Федерального государственного бюджетного учреждения «Информационно-аналитический центр поддержки ГАС «Правосудие» (</w:t>
      </w:r>
      <w:r w:rsidRPr="00083FF6">
        <w:rPr>
          <w:sz w:val="24"/>
          <w:lang w:val="ru-RU"/>
        </w:rPr>
        <w:t>ФГБУ ИАЦ Судебного департамента)</w:t>
      </w:r>
      <w:r w:rsidRPr="00083FF6">
        <w:rPr>
          <w:sz w:val="28"/>
          <w:szCs w:val="24"/>
          <w:lang w:val="ru-RU" w:eastAsia="ar-SA"/>
        </w:rPr>
        <w:t xml:space="preserve"> </w:t>
      </w:r>
      <w:r w:rsidRPr="00083FF6">
        <w:rPr>
          <w:sz w:val="24"/>
          <w:szCs w:val="24"/>
          <w:lang w:val="ru-RU" w:eastAsia="ar-SA"/>
        </w:rPr>
        <w:t>по программе «Техническая защита информации, содержащей сведения, составляющие государственную тайну».</w:t>
      </w:r>
    </w:p>
    <w:p w14:paraId="750E2F2A" w14:textId="77777777" w:rsidR="00EE55E5" w:rsidRPr="00083FF6" w:rsidRDefault="00EE55E5" w:rsidP="00EE55E5">
      <w:pPr>
        <w:pStyle w:val="ad"/>
        <w:numPr>
          <w:ilvl w:val="1"/>
          <w:numId w:val="2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snapToGrid w:val="0"/>
          <w:sz w:val="24"/>
          <w:szCs w:val="24"/>
          <w:lang w:val="ru-RU" w:eastAsia="ru-RU"/>
        </w:rPr>
        <w:t>Цель профессиональной переподготовки – формирование компетенций, необходимых сотрудникам, для выполнения профессиональной деятельности «техническая защита информации» в части защиты информации, содержащей сведения, составляющие государственную тайну.</w:t>
      </w:r>
    </w:p>
    <w:p w14:paraId="3C34649B" w14:textId="77777777" w:rsidR="00EE55E5" w:rsidRPr="00083FF6" w:rsidRDefault="00EE55E5" w:rsidP="00EE55E5">
      <w:pPr>
        <w:pStyle w:val="ad"/>
        <w:numPr>
          <w:ilvl w:val="1"/>
          <w:numId w:val="2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napToGrid w:val="0"/>
          <w:sz w:val="24"/>
          <w:szCs w:val="24"/>
          <w:lang w:eastAsia="ru-RU"/>
        </w:rPr>
      </w:pPr>
      <w:proofErr w:type="spellStart"/>
      <w:r w:rsidRPr="00083FF6">
        <w:rPr>
          <w:snapToGrid w:val="0"/>
          <w:sz w:val="24"/>
          <w:szCs w:val="24"/>
          <w:lang w:eastAsia="ru-RU"/>
        </w:rPr>
        <w:t>Объем</w:t>
      </w:r>
      <w:proofErr w:type="spellEnd"/>
      <w:r w:rsidRPr="00083FF6">
        <w:rPr>
          <w:snapToGrid w:val="0"/>
          <w:sz w:val="24"/>
          <w:szCs w:val="24"/>
          <w:lang w:eastAsia="ru-RU"/>
        </w:rPr>
        <w:t xml:space="preserve"> </w:t>
      </w:r>
      <w:proofErr w:type="spellStart"/>
      <w:r w:rsidRPr="00083FF6">
        <w:rPr>
          <w:snapToGrid w:val="0"/>
          <w:sz w:val="24"/>
          <w:szCs w:val="24"/>
          <w:lang w:eastAsia="ru-RU"/>
        </w:rPr>
        <w:t>услуги</w:t>
      </w:r>
      <w:proofErr w:type="spellEnd"/>
      <w:r w:rsidRPr="00083FF6">
        <w:rPr>
          <w:snapToGrid w:val="0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950"/>
      </w:tblGrid>
      <w:tr w:rsidR="00EE55E5" w:rsidRPr="00BA37A5" w14:paraId="6A09F157" w14:textId="77777777" w:rsidTr="000D3ABE">
        <w:tc>
          <w:tcPr>
            <w:tcW w:w="567" w:type="dxa"/>
            <w:vAlign w:val="center"/>
          </w:tcPr>
          <w:p w14:paraId="41045C02" w14:textId="77777777" w:rsidR="00EE55E5" w:rsidRPr="00083FF6" w:rsidRDefault="00EE55E5" w:rsidP="000D3ABE">
            <w:pPr>
              <w:jc w:val="center"/>
              <w:rPr>
                <w:sz w:val="24"/>
                <w:szCs w:val="24"/>
                <w:lang w:eastAsia="ar-SA"/>
              </w:rPr>
            </w:pPr>
            <w:r w:rsidRPr="00083FF6">
              <w:rPr>
                <w:sz w:val="24"/>
                <w:szCs w:val="24"/>
                <w:lang w:eastAsia="ar-SA"/>
              </w:rPr>
              <w:t>№ п</w:t>
            </w:r>
            <w:r w:rsidRPr="00083FF6">
              <w:rPr>
                <w:sz w:val="24"/>
                <w:szCs w:val="24"/>
                <w:lang w:val="en-US" w:eastAsia="ar-SA"/>
              </w:rPr>
              <w:t>/</w:t>
            </w:r>
            <w:r w:rsidRPr="00083FF6">
              <w:rPr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5387" w:type="dxa"/>
            <w:vAlign w:val="center"/>
          </w:tcPr>
          <w:p w14:paraId="5F4AA06D" w14:textId="77777777" w:rsidR="00EE55E5" w:rsidRPr="00083FF6" w:rsidRDefault="00EE55E5" w:rsidP="000D3ABE">
            <w:pPr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83FF6">
              <w:rPr>
                <w:sz w:val="24"/>
                <w:szCs w:val="24"/>
                <w:lang w:eastAsia="ar-SA"/>
              </w:rPr>
              <w:t>Наименование</w:t>
            </w:r>
            <w:proofErr w:type="spellEnd"/>
            <w:r w:rsidRPr="00083FF6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83FF6">
              <w:rPr>
                <w:sz w:val="24"/>
                <w:szCs w:val="24"/>
                <w:lang w:eastAsia="ar-SA"/>
              </w:rPr>
              <w:t>услуги</w:t>
            </w:r>
            <w:proofErr w:type="spellEnd"/>
          </w:p>
          <w:p w14:paraId="4CF95E6C" w14:textId="77777777" w:rsidR="00EE55E5" w:rsidRPr="00083FF6" w:rsidRDefault="00EE55E5" w:rsidP="000D3ABE">
            <w:pPr>
              <w:pStyle w:val="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sz w:val="24"/>
                <w:szCs w:val="24"/>
                <w:lang w:eastAsia="ar-SA"/>
              </w:rPr>
            </w:pPr>
            <w:r w:rsidRPr="00083FF6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(КТРУ: 85.42.10.000-00000004)</w:t>
            </w:r>
          </w:p>
        </w:tc>
        <w:tc>
          <w:tcPr>
            <w:tcW w:w="1559" w:type="dxa"/>
            <w:vAlign w:val="center"/>
          </w:tcPr>
          <w:p w14:paraId="15A8337F" w14:textId="77777777" w:rsidR="00EE55E5" w:rsidRPr="00083FF6" w:rsidRDefault="00EE55E5" w:rsidP="000D3ABE">
            <w:pPr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83FF6">
              <w:rPr>
                <w:sz w:val="24"/>
                <w:szCs w:val="24"/>
                <w:lang w:eastAsia="ar-SA"/>
              </w:rPr>
              <w:t>Количество</w:t>
            </w:r>
            <w:proofErr w:type="spellEnd"/>
            <w:r w:rsidRPr="00083FF6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83FF6">
              <w:rPr>
                <w:sz w:val="24"/>
                <w:szCs w:val="24"/>
                <w:lang w:eastAsia="ar-SA"/>
              </w:rPr>
              <w:t>обучаемых</w:t>
            </w:r>
            <w:proofErr w:type="spellEnd"/>
            <w:r w:rsidRPr="00083FF6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83FF6">
              <w:rPr>
                <w:sz w:val="24"/>
                <w:szCs w:val="24"/>
                <w:lang w:eastAsia="ar-SA"/>
              </w:rPr>
              <w:t>сотрудников</w:t>
            </w:r>
            <w:proofErr w:type="spellEnd"/>
          </w:p>
        </w:tc>
        <w:tc>
          <w:tcPr>
            <w:tcW w:w="1950" w:type="dxa"/>
            <w:vAlign w:val="center"/>
          </w:tcPr>
          <w:p w14:paraId="70CC55F1" w14:textId="77777777" w:rsidR="00EE55E5" w:rsidRPr="00083FF6" w:rsidRDefault="00EE55E5" w:rsidP="000D3ABE">
            <w:pPr>
              <w:jc w:val="center"/>
              <w:rPr>
                <w:sz w:val="24"/>
                <w:szCs w:val="24"/>
                <w:lang w:val="ru-RU" w:eastAsia="ar-SA"/>
              </w:rPr>
            </w:pPr>
            <w:r w:rsidRPr="00083FF6">
              <w:rPr>
                <w:sz w:val="24"/>
                <w:szCs w:val="24"/>
                <w:lang w:val="ru-RU" w:eastAsia="ar-SA"/>
              </w:rPr>
              <w:t>Нормативный срок освоения программы, час</w:t>
            </w:r>
          </w:p>
        </w:tc>
      </w:tr>
      <w:tr w:rsidR="00EE55E5" w:rsidRPr="00083FF6" w14:paraId="685FC16D" w14:textId="77777777" w:rsidTr="000D3ABE">
        <w:tc>
          <w:tcPr>
            <w:tcW w:w="567" w:type="dxa"/>
            <w:vAlign w:val="center"/>
          </w:tcPr>
          <w:p w14:paraId="1A7C7AF0" w14:textId="77777777" w:rsidR="00EE55E5" w:rsidRPr="00083FF6" w:rsidRDefault="00EE55E5" w:rsidP="000D3ABE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083FF6">
              <w:rPr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387" w:type="dxa"/>
            <w:vAlign w:val="center"/>
          </w:tcPr>
          <w:p w14:paraId="348504FB" w14:textId="77777777" w:rsidR="00EE55E5" w:rsidRPr="00083FF6" w:rsidRDefault="00EE55E5" w:rsidP="000D3ABE">
            <w:pPr>
              <w:jc w:val="both"/>
              <w:rPr>
                <w:b/>
                <w:spacing w:val="-6"/>
                <w:sz w:val="24"/>
                <w:szCs w:val="24"/>
                <w:lang w:val="ru-RU" w:eastAsia="ar-SA"/>
              </w:rPr>
            </w:pPr>
            <w:r w:rsidRPr="00083FF6">
              <w:rPr>
                <w:spacing w:val="-6"/>
                <w:sz w:val="24"/>
                <w:szCs w:val="24"/>
                <w:lang w:val="ru-RU" w:eastAsia="ar-SA"/>
              </w:rPr>
              <w:t xml:space="preserve">Профессиональная переподготовка </w:t>
            </w:r>
            <w:r w:rsidRPr="00083FF6">
              <w:rPr>
                <w:spacing w:val="-6"/>
                <w:sz w:val="24"/>
                <w:szCs w:val="24"/>
                <w:lang w:val="ru-RU" w:eastAsia="ru-RU"/>
              </w:rPr>
              <w:t xml:space="preserve">сотрудников </w:t>
            </w:r>
            <w:r w:rsidRPr="00083FF6">
              <w:rPr>
                <w:rStyle w:val="copytarget"/>
                <w:spacing w:val="-6"/>
                <w:sz w:val="24"/>
                <w:lang w:val="ru-RU"/>
              </w:rPr>
              <w:t>Федерального государственного бюджетного учреждения «Информационно-аналитический центр поддержки ГАС «Правосудие» (</w:t>
            </w:r>
            <w:r w:rsidRPr="00083FF6">
              <w:rPr>
                <w:spacing w:val="-6"/>
                <w:sz w:val="24"/>
                <w:lang w:val="ru-RU"/>
              </w:rPr>
              <w:t>ФГБУ ИАЦ Судебного департамента)</w:t>
            </w:r>
            <w:r w:rsidRPr="00083FF6">
              <w:rPr>
                <w:spacing w:val="-6"/>
                <w:sz w:val="24"/>
                <w:szCs w:val="24"/>
                <w:lang w:val="ru-RU" w:eastAsia="ar-SA"/>
              </w:rPr>
              <w:t xml:space="preserve"> по программе «Техническая защита информации, </w:t>
            </w:r>
            <w:r w:rsidRPr="00083FF6">
              <w:rPr>
                <w:b/>
                <w:spacing w:val="-6"/>
                <w:sz w:val="24"/>
                <w:szCs w:val="24"/>
                <w:lang w:val="ru-RU" w:eastAsia="ar-SA"/>
              </w:rPr>
              <w:t>содержащей сведения, составляющие государственную тайну</w:t>
            </w:r>
            <w:r w:rsidRPr="00083FF6">
              <w:rPr>
                <w:spacing w:val="-6"/>
                <w:sz w:val="24"/>
                <w:szCs w:val="24"/>
                <w:lang w:val="ru-RU" w:eastAsia="ar-SA"/>
              </w:rPr>
              <w:t xml:space="preserve">» </w:t>
            </w:r>
          </w:p>
        </w:tc>
        <w:tc>
          <w:tcPr>
            <w:tcW w:w="1559" w:type="dxa"/>
            <w:vAlign w:val="center"/>
          </w:tcPr>
          <w:p w14:paraId="6E1CE912" w14:textId="77777777" w:rsidR="00EE55E5" w:rsidRPr="00083FF6" w:rsidRDefault="00EE55E5" w:rsidP="000D3ABE">
            <w:pPr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083FF6">
              <w:rPr>
                <w:b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950" w:type="dxa"/>
            <w:vAlign w:val="center"/>
          </w:tcPr>
          <w:p w14:paraId="66265A36" w14:textId="77777777" w:rsidR="00EE55E5" w:rsidRPr="00083FF6" w:rsidRDefault="00EE55E5" w:rsidP="000D3ABE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083FF6">
              <w:t xml:space="preserve">≥ </w:t>
            </w:r>
            <w:r w:rsidRPr="00083FF6">
              <w:rPr>
                <w:b/>
                <w:sz w:val="24"/>
                <w:szCs w:val="24"/>
                <w:lang w:eastAsia="ar-SA"/>
              </w:rPr>
              <w:t>500</w:t>
            </w:r>
          </w:p>
        </w:tc>
      </w:tr>
    </w:tbl>
    <w:p w14:paraId="3C8C5D72" w14:textId="77777777" w:rsidR="00EE55E5" w:rsidRPr="00083FF6" w:rsidRDefault="00EE55E5" w:rsidP="00EE55E5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>Требования к итоговой аттестации и документам об образовании</w:t>
      </w:r>
    </w:p>
    <w:p w14:paraId="6FE9B900" w14:textId="77777777" w:rsidR="00EE55E5" w:rsidRPr="00083FF6" w:rsidRDefault="00EE55E5" w:rsidP="00EE55E5">
      <w:pPr>
        <w:pStyle w:val="ad"/>
        <w:numPr>
          <w:ilvl w:val="1"/>
          <w:numId w:val="27"/>
        </w:numPr>
        <w:shd w:val="clear" w:color="auto" w:fill="FFFFFF"/>
        <w:tabs>
          <w:tab w:val="left" w:pos="-4962"/>
          <w:tab w:val="left" w:pos="-1134"/>
          <w:tab w:val="num" w:pos="-993"/>
          <w:tab w:val="left" w:pos="1134"/>
        </w:tabs>
        <w:suppressAutoHyphens/>
        <w:ind w:left="0" w:firstLine="709"/>
        <w:jc w:val="both"/>
        <w:rPr>
          <w:bCs/>
          <w:sz w:val="24"/>
          <w:szCs w:val="24"/>
          <w:lang w:val="ru-RU"/>
        </w:rPr>
      </w:pPr>
      <w:r w:rsidRPr="00083FF6">
        <w:rPr>
          <w:bCs/>
          <w:sz w:val="24"/>
          <w:szCs w:val="24"/>
          <w:lang w:val="ru-RU"/>
        </w:rPr>
        <w:lastRenderedPageBreak/>
        <w:t xml:space="preserve">По результатам обучения должна быть проведения итоговая </w:t>
      </w:r>
      <w:r w:rsidRPr="00083FF6">
        <w:rPr>
          <w:snapToGrid w:val="0"/>
          <w:sz w:val="24"/>
          <w:szCs w:val="24"/>
          <w:lang w:val="ru-RU" w:eastAsia="ru-RU"/>
        </w:rPr>
        <w:t>аттестация</w:t>
      </w:r>
      <w:r w:rsidRPr="00083FF6">
        <w:rPr>
          <w:bCs/>
          <w:sz w:val="24"/>
          <w:szCs w:val="24"/>
          <w:lang w:val="ru-RU"/>
        </w:rPr>
        <w:t xml:space="preserve"> в виде экзамена в форме тестирования.</w:t>
      </w:r>
    </w:p>
    <w:p w14:paraId="746B25FD" w14:textId="77777777" w:rsidR="00EE55E5" w:rsidRPr="00083FF6" w:rsidRDefault="00EE55E5" w:rsidP="00EE55E5">
      <w:pPr>
        <w:pStyle w:val="ad"/>
        <w:numPr>
          <w:ilvl w:val="1"/>
          <w:numId w:val="27"/>
        </w:numPr>
        <w:shd w:val="clear" w:color="auto" w:fill="FFFFFF"/>
        <w:tabs>
          <w:tab w:val="left" w:pos="-4962"/>
          <w:tab w:val="left" w:pos="-1134"/>
          <w:tab w:val="num" w:pos="-993"/>
          <w:tab w:val="left" w:pos="1134"/>
        </w:tabs>
        <w:suppressAutoHyphens/>
        <w:ind w:left="0" w:firstLine="709"/>
        <w:jc w:val="both"/>
        <w:rPr>
          <w:bCs/>
          <w:sz w:val="24"/>
          <w:szCs w:val="24"/>
          <w:lang w:val="ru-RU"/>
        </w:rPr>
      </w:pPr>
      <w:r w:rsidRPr="00083FF6">
        <w:rPr>
          <w:color w:val="000000"/>
          <w:sz w:val="24"/>
          <w:szCs w:val="24"/>
          <w:lang w:val="ru-RU"/>
        </w:rPr>
        <w:t>Слушателям, успешно освоившим дополнительную профессиональную программу и прошедшим итоговую аттестацию, должен быть выдан документ</w:t>
      </w:r>
      <w:r w:rsidRPr="00083FF6">
        <w:rPr>
          <w:snapToGrid w:val="0"/>
          <w:sz w:val="24"/>
          <w:szCs w:val="24"/>
          <w:lang w:val="ru-RU" w:eastAsia="ru-RU"/>
        </w:rPr>
        <w:t xml:space="preserve"> </w:t>
      </w:r>
      <w:r w:rsidRPr="00083FF6">
        <w:rPr>
          <w:bCs/>
          <w:snapToGrid w:val="0"/>
          <w:sz w:val="24"/>
          <w:szCs w:val="24"/>
          <w:lang w:val="ru-RU" w:eastAsia="ru-RU"/>
        </w:rPr>
        <w:t xml:space="preserve">о профессиональной переподготовке, </w:t>
      </w:r>
      <w:r w:rsidRPr="00083FF6">
        <w:rPr>
          <w:snapToGrid w:val="0"/>
          <w:sz w:val="24"/>
          <w:szCs w:val="24"/>
          <w:lang w:val="ru-RU" w:eastAsia="ru-RU"/>
        </w:rPr>
        <w:t>подтверждающий присвоение новой квалификации</w:t>
      </w:r>
      <w:r w:rsidRPr="00083FF6">
        <w:rPr>
          <w:color w:val="000000"/>
          <w:sz w:val="24"/>
          <w:szCs w:val="24"/>
          <w:lang w:val="ru-RU"/>
        </w:rPr>
        <w:t>, установленного образца согласно ст.</w:t>
      </w:r>
      <w:r w:rsidRPr="00083FF6">
        <w:rPr>
          <w:color w:val="000000"/>
          <w:sz w:val="24"/>
          <w:szCs w:val="24"/>
        </w:rPr>
        <w:t> </w:t>
      </w:r>
      <w:r w:rsidRPr="00083FF6">
        <w:rPr>
          <w:color w:val="000000"/>
          <w:sz w:val="24"/>
          <w:szCs w:val="24"/>
          <w:lang w:val="ru-RU"/>
        </w:rPr>
        <w:t>20 Федерального закона от 29.12.2012 №</w:t>
      </w:r>
      <w:r w:rsidRPr="00083FF6">
        <w:rPr>
          <w:color w:val="000000"/>
          <w:sz w:val="24"/>
          <w:szCs w:val="24"/>
        </w:rPr>
        <w:t> </w:t>
      </w:r>
      <w:r w:rsidRPr="00083FF6">
        <w:rPr>
          <w:color w:val="000000"/>
          <w:sz w:val="24"/>
          <w:szCs w:val="24"/>
          <w:lang w:val="ru-RU"/>
        </w:rPr>
        <w:t>273-ФЗ</w:t>
      </w:r>
    </w:p>
    <w:p w14:paraId="4D9D57D1" w14:textId="77777777" w:rsidR="00EE55E5" w:rsidRPr="00083FF6" w:rsidRDefault="00EE55E5" w:rsidP="00EE55E5">
      <w:pPr>
        <w:shd w:val="clear" w:color="auto" w:fill="FFFFFF"/>
        <w:tabs>
          <w:tab w:val="left" w:pos="1134"/>
        </w:tabs>
        <w:spacing w:line="240" w:lineRule="atLeast"/>
        <w:ind w:left="709"/>
        <w:jc w:val="both"/>
        <w:rPr>
          <w:b/>
          <w:snapToGrid w:val="0"/>
          <w:sz w:val="24"/>
          <w:szCs w:val="24"/>
          <w:lang w:val="ru-RU" w:eastAsia="ru-RU"/>
        </w:rPr>
      </w:pPr>
    </w:p>
    <w:p w14:paraId="283EBEF9" w14:textId="77777777" w:rsidR="00EE55E5" w:rsidRPr="00083FF6" w:rsidRDefault="00EE55E5" w:rsidP="00EE55E5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>Требования к содержанию программы профессиональной переподготовки:</w:t>
      </w:r>
    </w:p>
    <w:p w14:paraId="0A312C54" w14:textId="77777777" w:rsidR="00EE55E5" w:rsidRPr="00083FF6" w:rsidRDefault="00EE55E5" w:rsidP="00EE55E5">
      <w:pPr>
        <w:pStyle w:val="ad"/>
        <w:numPr>
          <w:ilvl w:val="1"/>
          <w:numId w:val="26"/>
        </w:numPr>
        <w:shd w:val="clear" w:color="auto" w:fill="FFFFFF"/>
        <w:tabs>
          <w:tab w:val="num" w:pos="-5103"/>
          <w:tab w:val="left" w:pos="-4962"/>
          <w:tab w:val="left" w:pos="-142"/>
          <w:tab w:val="num" w:pos="0"/>
          <w:tab w:val="num" w:pos="142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proofErr w:type="gramStart"/>
      <w:r w:rsidRPr="00083FF6">
        <w:rPr>
          <w:snapToGrid w:val="0"/>
          <w:sz w:val="24"/>
          <w:szCs w:val="24"/>
          <w:lang w:val="ru-RU" w:eastAsia="ru-RU"/>
        </w:rPr>
        <w:t>Программа профессиональной переподготовки «Техническая защита информации, содержащей сведения, составляющие государственную тайну» должна быть разработана с учетом положений Федерального закона от 29 декабря 2012 г. № 273-ФЗ «Об образовании в Российской Федерации», приказа Министерства науки и высшего образования Российской Федерации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программам», приказа Министерства науки и</w:t>
      </w:r>
      <w:proofErr w:type="gramEnd"/>
      <w:r w:rsidRPr="00083FF6">
        <w:rPr>
          <w:snapToGrid w:val="0"/>
          <w:sz w:val="24"/>
          <w:szCs w:val="24"/>
          <w:lang w:val="ru-RU" w:eastAsia="ru-RU"/>
        </w:rPr>
        <w:t xml:space="preserve"> высшего образования РФ от 19 октября 2020 г.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</w:r>
    </w:p>
    <w:p w14:paraId="1B7E4C23" w14:textId="77777777" w:rsidR="00EE55E5" w:rsidRPr="00083FF6" w:rsidRDefault="00EE55E5" w:rsidP="00EE55E5">
      <w:pPr>
        <w:pStyle w:val="ad"/>
        <w:numPr>
          <w:ilvl w:val="1"/>
          <w:numId w:val="26"/>
        </w:numPr>
        <w:shd w:val="clear" w:color="auto" w:fill="FFFFFF"/>
        <w:tabs>
          <w:tab w:val="num" w:pos="-5103"/>
          <w:tab w:val="left" w:pos="-4962"/>
          <w:tab w:val="left" w:pos="-142"/>
          <w:tab w:val="num" w:pos="0"/>
          <w:tab w:val="num" w:pos="142"/>
          <w:tab w:val="left" w:pos="1134"/>
        </w:tabs>
        <w:suppressAutoHyphens/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snapToGrid w:val="0"/>
          <w:sz w:val="24"/>
          <w:szCs w:val="24"/>
          <w:lang w:val="ru-RU" w:eastAsia="ru-RU"/>
        </w:rPr>
        <w:t>Программа профессиональной переподготовки: «Техническая защита информации, содержащей сведения, составляющие государственную тайну» должна быть согласована с ФСТЭК России.</w:t>
      </w:r>
    </w:p>
    <w:p w14:paraId="573BA857" w14:textId="77777777" w:rsidR="00EE55E5" w:rsidRPr="00083FF6" w:rsidRDefault="00EE55E5" w:rsidP="00EE55E5">
      <w:pPr>
        <w:pStyle w:val="ad"/>
        <w:numPr>
          <w:ilvl w:val="1"/>
          <w:numId w:val="26"/>
        </w:numPr>
        <w:shd w:val="clear" w:color="auto" w:fill="FFFFFF"/>
        <w:tabs>
          <w:tab w:val="num" w:pos="-5103"/>
          <w:tab w:val="left" w:pos="-4962"/>
          <w:tab w:val="left" w:pos="-142"/>
          <w:tab w:val="num" w:pos="0"/>
          <w:tab w:val="num" w:pos="142"/>
          <w:tab w:val="left" w:pos="1134"/>
        </w:tabs>
        <w:suppressAutoHyphens/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snapToGrid w:val="0"/>
          <w:sz w:val="24"/>
          <w:szCs w:val="24"/>
          <w:lang w:val="ru-RU" w:eastAsia="ru-RU"/>
        </w:rPr>
        <w:t>В состав программы профессиональной переподготовки: «Техническая защита информации, содержащей сведения, составляющие государственную тайну» должны быть включены следующие дисциплины:</w:t>
      </w:r>
    </w:p>
    <w:p w14:paraId="26B5F257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Организационно-правовые основы технической защиты информации, содержащей сведения, составляющие государственную тайну.</w:t>
      </w:r>
    </w:p>
    <w:p w14:paraId="2D1EBA30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Средства и системы обработки информации.</w:t>
      </w:r>
    </w:p>
    <w:p w14:paraId="0ED9A153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Способы и средства технической защиты информации, содержащей сведения, составляющие государственную тайну, от утечки по техническим каналам.</w:t>
      </w:r>
    </w:p>
    <w:p w14:paraId="4E0EB77B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Организация защиты информации, содержащей сведения, составляющие государственную тайну, на объектах информатизации.</w:t>
      </w:r>
    </w:p>
    <w:p w14:paraId="25A1CAB8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Меры по защите информации от несанкционированного доступа в информационных (автоматизированных) системах.</w:t>
      </w:r>
    </w:p>
    <w:p w14:paraId="4AEAB0F0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Способы и средства технической защиты информации, содержащей сведения, составляющие государственную тайну, от  несанкционированного доступа.</w:t>
      </w:r>
    </w:p>
    <w:p w14:paraId="2892B497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Аттестация объектов информатизации на соответствие требованиям по безопасности информации.</w:t>
      </w:r>
    </w:p>
    <w:p w14:paraId="1F26D0AF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Контроль состояния технической защиты информации, содержащей сведения, составляющие государственную тайну.</w:t>
      </w:r>
    </w:p>
    <w:p w14:paraId="2F209C85" w14:textId="77777777" w:rsidR="00EE55E5" w:rsidRPr="00083FF6" w:rsidRDefault="00EE55E5" w:rsidP="00EE55E5">
      <w:pPr>
        <w:pStyle w:val="ad"/>
        <w:numPr>
          <w:ilvl w:val="1"/>
          <w:numId w:val="26"/>
        </w:numPr>
        <w:shd w:val="clear" w:color="auto" w:fill="FFFFFF"/>
        <w:tabs>
          <w:tab w:val="num" w:pos="-5103"/>
          <w:tab w:val="left" w:pos="-4962"/>
          <w:tab w:val="left" w:pos="-142"/>
          <w:tab w:val="num" w:pos="0"/>
          <w:tab w:val="num" w:pos="142"/>
          <w:tab w:val="left" w:pos="1134"/>
        </w:tabs>
        <w:suppressAutoHyphens/>
        <w:ind w:left="0" w:firstLine="709"/>
        <w:jc w:val="both"/>
        <w:rPr>
          <w:snapToGrid w:val="0"/>
          <w:sz w:val="24"/>
          <w:szCs w:val="24"/>
          <w:lang w:val="ru-RU" w:eastAsia="ru-RU"/>
        </w:rPr>
      </w:pPr>
      <w:r w:rsidRPr="00083FF6">
        <w:rPr>
          <w:snapToGrid w:val="0"/>
          <w:sz w:val="24"/>
          <w:szCs w:val="24"/>
          <w:lang w:val="ru-RU" w:eastAsia="ru-RU"/>
        </w:rPr>
        <w:t>Требования к содержанию программ в части отдельных дисциплин.</w:t>
      </w:r>
    </w:p>
    <w:p w14:paraId="11217715" w14:textId="77777777" w:rsidR="00EE55E5" w:rsidRPr="00083FF6" w:rsidRDefault="00EE55E5" w:rsidP="00EE55E5">
      <w:pPr>
        <w:tabs>
          <w:tab w:val="left" w:pos="-4962"/>
          <w:tab w:val="left" w:pos="993"/>
        </w:tabs>
        <w:suppressAutoHyphens/>
        <w:ind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В содержание учебной программы дисциплины: </w:t>
      </w:r>
      <w:r w:rsidRPr="00083FF6">
        <w:rPr>
          <w:b/>
          <w:i/>
          <w:sz w:val="24"/>
          <w:szCs w:val="24"/>
          <w:lang w:val="ru-RU" w:eastAsia="ar-SA"/>
        </w:rPr>
        <w:t>«Способы и средства технической защиты информации, содержащей сведения, составляющие государственную тайну, от утечки по техническим каналам»</w:t>
      </w:r>
      <w:r w:rsidRPr="00083FF6">
        <w:rPr>
          <w:sz w:val="24"/>
          <w:szCs w:val="24"/>
          <w:lang w:val="ru-RU" w:eastAsia="ar-SA"/>
        </w:rPr>
        <w:t xml:space="preserve"> должны быть включены в обязательном порядке следующие разделы (темы):</w:t>
      </w:r>
      <w:r w:rsidRPr="00083FF6">
        <w:rPr>
          <w:sz w:val="24"/>
          <w:szCs w:val="24"/>
          <w:lang w:val="ru-RU" w:eastAsia="ar-SA"/>
        </w:rPr>
        <w:tab/>
      </w:r>
    </w:p>
    <w:p w14:paraId="4BE20F29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порядок построения пространственной системы активной защиты информации, обрабатываемой на распределенном объекте информатизации, от утечки за счет ПЭМИН;</w:t>
      </w:r>
    </w:p>
    <w:p w14:paraId="3A6C6A04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t>порядок и примеры оценки защищенности информации, циркулирующей на распределенном объекте информатизации, от утечки за счет ПЭМИН с учетом применения средств активной защиты.</w:t>
      </w:r>
    </w:p>
    <w:p w14:paraId="6C2BF849" w14:textId="77777777" w:rsidR="00EE55E5" w:rsidRPr="00083FF6" w:rsidRDefault="00EE55E5" w:rsidP="00EE55E5">
      <w:pPr>
        <w:tabs>
          <w:tab w:val="left" w:pos="-4962"/>
          <w:tab w:val="left" w:pos="993"/>
        </w:tabs>
        <w:suppressAutoHyphens/>
        <w:ind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В содержание учебной программы дисциплины: </w:t>
      </w:r>
      <w:r w:rsidRPr="00083FF6">
        <w:rPr>
          <w:b/>
          <w:i/>
          <w:sz w:val="24"/>
          <w:szCs w:val="24"/>
          <w:lang w:val="ru-RU" w:eastAsia="ar-SA"/>
        </w:rPr>
        <w:t>«Способы и средства технической защиты информации, содержащей сведения, составляющие государственную тайну, от несанкционированного доступа»</w:t>
      </w:r>
      <w:r w:rsidRPr="00083FF6">
        <w:rPr>
          <w:sz w:val="24"/>
          <w:szCs w:val="24"/>
          <w:lang w:val="ru-RU" w:eastAsia="ar-SA"/>
        </w:rPr>
        <w:t xml:space="preserve"> должны быть включены в обязательном порядке следующие разделы (темы):</w:t>
      </w:r>
      <w:r w:rsidRPr="00083FF6">
        <w:rPr>
          <w:sz w:val="24"/>
          <w:szCs w:val="24"/>
          <w:lang w:val="ru-RU" w:eastAsia="ar-SA"/>
        </w:rPr>
        <w:tab/>
      </w:r>
    </w:p>
    <w:p w14:paraId="6DE10ABE" w14:textId="77777777" w:rsidR="00EE55E5" w:rsidRPr="00083FF6" w:rsidRDefault="00EE55E5" w:rsidP="00EE55E5">
      <w:pPr>
        <w:numPr>
          <w:ilvl w:val="0"/>
          <w:numId w:val="25"/>
        </w:numPr>
        <w:tabs>
          <w:tab w:val="left" w:pos="-4962"/>
          <w:tab w:val="left" w:pos="-142"/>
          <w:tab w:val="left" w:pos="1134"/>
        </w:tabs>
        <w:suppressAutoHyphens/>
        <w:ind w:left="0" w:firstLine="709"/>
        <w:jc w:val="both"/>
        <w:rPr>
          <w:sz w:val="24"/>
          <w:szCs w:val="24"/>
          <w:shd w:val="clear" w:color="auto" w:fill="FFFFFF"/>
          <w:lang w:val="ru-RU" w:eastAsia="ru-RU" w:bidi="ru-RU"/>
        </w:rPr>
      </w:pPr>
      <w:r w:rsidRPr="00083FF6">
        <w:rPr>
          <w:sz w:val="24"/>
          <w:szCs w:val="24"/>
          <w:shd w:val="clear" w:color="auto" w:fill="FFFFFF"/>
          <w:lang w:val="ru-RU" w:eastAsia="ru-RU" w:bidi="ru-RU"/>
        </w:rPr>
        <w:lastRenderedPageBreak/>
        <w:t>отработка практических навыков по применению инструментальных средств контроля защищенности от НСД: «Ревизор-1», «Ревизор-2», «Агент инвентаризации», «ФИКС», «</w:t>
      </w:r>
      <w:r w:rsidRPr="00083FF6">
        <w:rPr>
          <w:sz w:val="24"/>
          <w:szCs w:val="24"/>
          <w:shd w:val="clear" w:color="auto" w:fill="FFFFFF"/>
          <w:lang w:eastAsia="ru-RU" w:bidi="ru-RU"/>
        </w:rPr>
        <w:t>Terrier</w:t>
      </w:r>
      <w:r w:rsidRPr="00083FF6">
        <w:rPr>
          <w:sz w:val="24"/>
          <w:szCs w:val="24"/>
          <w:shd w:val="clear" w:color="auto" w:fill="FFFFFF"/>
          <w:lang w:val="ru-RU" w:eastAsia="ru-RU" w:bidi="ru-RU"/>
        </w:rPr>
        <w:t>», «Ревизор Сети».</w:t>
      </w:r>
    </w:p>
    <w:p w14:paraId="6D660F89" w14:textId="77777777" w:rsidR="00EE55E5" w:rsidRPr="00083FF6" w:rsidRDefault="00EE55E5" w:rsidP="00EE55E5">
      <w:pPr>
        <w:tabs>
          <w:tab w:val="left" w:pos="-4962"/>
          <w:tab w:val="left" w:pos="993"/>
        </w:tabs>
        <w:suppressAutoHyphens/>
        <w:ind w:left="425"/>
        <w:jc w:val="both"/>
        <w:rPr>
          <w:b/>
          <w:sz w:val="24"/>
          <w:szCs w:val="24"/>
          <w:lang w:val="ru-RU" w:eastAsia="ar-SA"/>
        </w:rPr>
      </w:pPr>
    </w:p>
    <w:p w14:paraId="7F6EE5FD" w14:textId="77777777" w:rsidR="00EE55E5" w:rsidRPr="00083FF6" w:rsidRDefault="00EE55E5" w:rsidP="00EE55E5">
      <w:pPr>
        <w:numPr>
          <w:ilvl w:val="0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napToGrid w:val="0"/>
          <w:sz w:val="24"/>
          <w:szCs w:val="24"/>
          <w:lang w:val="ru-RU" w:eastAsia="ru-RU"/>
        </w:rPr>
      </w:pPr>
      <w:r w:rsidRPr="00083FF6">
        <w:rPr>
          <w:b/>
          <w:snapToGrid w:val="0"/>
          <w:sz w:val="24"/>
          <w:szCs w:val="24"/>
          <w:lang w:val="ru-RU" w:eastAsia="ru-RU"/>
        </w:rPr>
        <w:t>Общие требования, предъявляемые к оказанию услуги:</w:t>
      </w:r>
    </w:p>
    <w:p w14:paraId="5C7A186A" w14:textId="77777777" w:rsidR="00EE55E5" w:rsidRPr="00083FF6" w:rsidRDefault="00EE55E5" w:rsidP="00EE55E5">
      <w:pPr>
        <w:pStyle w:val="ad"/>
        <w:numPr>
          <w:ilvl w:val="1"/>
          <w:numId w:val="28"/>
        </w:numPr>
        <w:tabs>
          <w:tab w:val="left" w:pos="-4962"/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ru-RU"/>
        </w:rPr>
      </w:pPr>
      <w:proofErr w:type="gramStart"/>
      <w:r w:rsidRPr="00083FF6">
        <w:rPr>
          <w:sz w:val="24"/>
          <w:szCs w:val="24"/>
          <w:lang w:val="ru-RU" w:eastAsia="ar-SA"/>
        </w:rPr>
        <w:t xml:space="preserve">Услуга должна оказываться </w:t>
      </w:r>
      <w:r w:rsidRPr="00083FF6">
        <w:rPr>
          <w:sz w:val="24"/>
          <w:szCs w:val="24"/>
          <w:lang w:val="ru-RU" w:eastAsia="ru-RU"/>
        </w:rPr>
        <w:t>организацией, включенной в «</w:t>
      </w:r>
      <w:r w:rsidRPr="00083FF6">
        <w:rPr>
          <w:bCs/>
          <w:sz w:val="24"/>
          <w:szCs w:val="24"/>
          <w:lang w:val="ru-RU" w:eastAsia="ru-RU"/>
        </w:rPr>
        <w:t xml:space="preserve">Перечень организаций, имеющих дополнительные профессиональные программы в области информационной безопасности, согласованные с ФСТЭК России» </w:t>
      </w:r>
      <w:r w:rsidRPr="00083FF6">
        <w:rPr>
          <w:sz w:val="24"/>
          <w:szCs w:val="24"/>
          <w:lang w:val="ru-RU" w:eastAsia="ru-RU"/>
        </w:rPr>
        <w:t xml:space="preserve">с подтверждением наличия согласованной программы профессиональной переподготовки </w:t>
      </w:r>
      <w:r w:rsidRPr="00083FF6">
        <w:rPr>
          <w:sz w:val="24"/>
          <w:szCs w:val="24"/>
          <w:lang w:val="ru-RU" w:eastAsia="ar-SA"/>
        </w:rPr>
        <w:t>«Техническая защита информации, содержащей сведения, составляющие государственную тайну»</w:t>
      </w:r>
      <w:r w:rsidRPr="00083FF6">
        <w:rPr>
          <w:bCs/>
          <w:sz w:val="24"/>
          <w:szCs w:val="24"/>
          <w:lang w:val="ru-RU" w:eastAsia="ru-RU"/>
        </w:rPr>
        <w:t xml:space="preserve">. </w:t>
      </w:r>
      <w:proofErr w:type="gramEnd"/>
    </w:p>
    <w:p w14:paraId="53077DF0" w14:textId="77777777" w:rsidR="00EE55E5" w:rsidRPr="00083FF6" w:rsidRDefault="00EE55E5" w:rsidP="00EE55E5">
      <w:pPr>
        <w:pStyle w:val="ad"/>
        <w:numPr>
          <w:ilvl w:val="1"/>
          <w:numId w:val="28"/>
        </w:numPr>
        <w:tabs>
          <w:tab w:val="left" w:pos="-4962"/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>Форма обучения – очная или очно-заочная с применением дистанционных образовательных технологий и проведением практических работ в соответствии с учебно-тематическим планом и учебной программой, представленной Исполнителем на согласование Заказчику.</w:t>
      </w:r>
    </w:p>
    <w:p w14:paraId="61773B73" w14:textId="77777777" w:rsidR="00EE55E5" w:rsidRPr="00083FF6" w:rsidRDefault="00EE55E5" w:rsidP="00EE55E5">
      <w:pPr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Освоение образовательной программы завершается итоговой аттестацией  по форме, предусмотренной образовательной программой или иными локальными актами Исполнителя, и выдачей слушателю, успешно освоившему образовательную программу и прошедшему итоговую аттестацию, диплома о профессиональной переподготовке. </w:t>
      </w:r>
    </w:p>
    <w:p w14:paraId="36308DC2" w14:textId="77777777" w:rsidR="00EE55E5" w:rsidRPr="00083FF6" w:rsidRDefault="00EE55E5" w:rsidP="00EE55E5">
      <w:pPr>
        <w:pStyle w:val="ad"/>
        <w:numPr>
          <w:ilvl w:val="1"/>
          <w:numId w:val="28"/>
        </w:numPr>
        <w:tabs>
          <w:tab w:val="left" w:pos="-4962"/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Период оказания услуги: период </w:t>
      </w:r>
      <w:proofErr w:type="gramStart"/>
      <w:r w:rsidRPr="00083FF6">
        <w:rPr>
          <w:sz w:val="24"/>
          <w:szCs w:val="24"/>
          <w:lang w:val="ru-RU" w:eastAsia="ar-SA"/>
        </w:rPr>
        <w:t>обучения по программе</w:t>
      </w:r>
      <w:proofErr w:type="gramEnd"/>
      <w:r w:rsidRPr="00083FF6">
        <w:rPr>
          <w:sz w:val="24"/>
          <w:szCs w:val="24"/>
          <w:lang w:val="ru-RU" w:eastAsia="ar-SA"/>
        </w:rPr>
        <w:t xml:space="preserve"> «Техническая защита информации, содержащей сведения, составляющие государственную тайну» – не менее 500 (пятисот) часов</w:t>
      </w:r>
    </w:p>
    <w:p w14:paraId="7FBB234A" w14:textId="77777777" w:rsidR="00EE55E5" w:rsidRPr="00083FF6" w:rsidRDefault="00EE55E5" w:rsidP="00EE55E5">
      <w:pPr>
        <w:pStyle w:val="ad"/>
        <w:numPr>
          <w:ilvl w:val="1"/>
          <w:numId w:val="28"/>
        </w:numPr>
        <w:tabs>
          <w:tab w:val="left" w:pos="-4962"/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Место (адрес) оказания услуги: </w:t>
      </w:r>
      <w:r w:rsidRPr="00083FF6">
        <w:rPr>
          <w:snapToGrid w:val="0"/>
          <w:sz w:val="24"/>
          <w:szCs w:val="24"/>
          <w:lang w:val="ru-RU" w:eastAsia="ru-RU"/>
        </w:rPr>
        <w:t>обучение должно проводиться в пределах Москвы и Московской области</w:t>
      </w:r>
      <w:r w:rsidRPr="00083FF6">
        <w:rPr>
          <w:sz w:val="24"/>
          <w:szCs w:val="24"/>
          <w:lang w:val="ru-RU" w:eastAsia="ar-SA"/>
        </w:rPr>
        <w:t xml:space="preserve">. </w:t>
      </w:r>
    </w:p>
    <w:p w14:paraId="4945C997" w14:textId="77777777" w:rsidR="00EE55E5" w:rsidRPr="00083FF6" w:rsidRDefault="00EE55E5" w:rsidP="00EE55E5">
      <w:pPr>
        <w:rPr>
          <w:sz w:val="24"/>
          <w:szCs w:val="24"/>
          <w:lang w:val="ru-RU" w:eastAsia="ru-RU"/>
        </w:rPr>
      </w:pPr>
    </w:p>
    <w:p w14:paraId="15537B80" w14:textId="77777777" w:rsidR="00EE55E5" w:rsidRPr="00083FF6" w:rsidRDefault="00EE55E5" w:rsidP="00EE55E5">
      <w:pPr>
        <w:numPr>
          <w:ilvl w:val="0"/>
          <w:numId w:val="28"/>
        </w:numPr>
        <w:tabs>
          <w:tab w:val="left" w:pos="1134"/>
        </w:tabs>
        <w:suppressAutoHyphens/>
        <w:ind w:left="0" w:firstLine="709"/>
        <w:jc w:val="both"/>
        <w:rPr>
          <w:b/>
          <w:snapToGrid w:val="0"/>
          <w:sz w:val="24"/>
          <w:szCs w:val="24"/>
          <w:lang w:eastAsia="ru-RU"/>
        </w:rPr>
      </w:pPr>
      <w:proofErr w:type="spellStart"/>
      <w:r w:rsidRPr="00083FF6">
        <w:rPr>
          <w:b/>
          <w:snapToGrid w:val="0"/>
          <w:sz w:val="24"/>
          <w:szCs w:val="24"/>
          <w:lang w:eastAsia="ru-RU"/>
        </w:rPr>
        <w:t>Общие</w:t>
      </w:r>
      <w:proofErr w:type="spellEnd"/>
      <w:r w:rsidRPr="00083FF6">
        <w:rPr>
          <w:b/>
          <w:snapToGrid w:val="0"/>
          <w:sz w:val="24"/>
          <w:szCs w:val="24"/>
          <w:lang w:eastAsia="ru-RU"/>
        </w:rPr>
        <w:t xml:space="preserve"> </w:t>
      </w:r>
      <w:proofErr w:type="spellStart"/>
      <w:r w:rsidRPr="00083FF6">
        <w:rPr>
          <w:b/>
          <w:snapToGrid w:val="0"/>
          <w:sz w:val="24"/>
          <w:szCs w:val="24"/>
          <w:lang w:eastAsia="ru-RU"/>
        </w:rPr>
        <w:t>требования</w:t>
      </w:r>
      <w:proofErr w:type="spellEnd"/>
      <w:r w:rsidRPr="00083FF6">
        <w:rPr>
          <w:b/>
          <w:snapToGrid w:val="0"/>
          <w:sz w:val="24"/>
          <w:szCs w:val="24"/>
          <w:lang w:eastAsia="ru-RU"/>
        </w:rPr>
        <w:t xml:space="preserve"> к </w:t>
      </w:r>
      <w:proofErr w:type="spellStart"/>
      <w:r w:rsidRPr="00083FF6">
        <w:rPr>
          <w:b/>
          <w:snapToGrid w:val="0"/>
          <w:sz w:val="24"/>
          <w:szCs w:val="24"/>
          <w:lang w:eastAsia="ru-RU"/>
        </w:rPr>
        <w:t>Исполнителю</w:t>
      </w:r>
      <w:proofErr w:type="spellEnd"/>
      <w:r w:rsidRPr="00083FF6">
        <w:rPr>
          <w:b/>
          <w:snapToGrid w:val="0"/>
          <w:sz w:val="24"/>
          <w:szCs w:val="24"/>
          <w:lang w:eastAsia="ru-RU"/>
        </w:rPr>
        <w:t>:</w:t>
      </w:r>
    </w:p>
    <w:p w14:paraId="3EB5A894" w14:textId="77777777" w:rsidR="00EE55E5" w:rsidRPr="00083FF6" w:rsidRDefault="00EE55E5" w:rsidP="00EE55E5">
      <w:pPr>
        <w:pStyle w:val="ad"/>
        <w:numPr>
          <w:ilvl w:val="1"/>
          <w:numId w:val="2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>Реализация программы профессиональной переподготовки должна осуществляться высококвалифицированным преподавательским составом, имеющим практический опыт разработки, аттестации и эксплуатации систем защиты информации.</w:t>
      </w:r>
    </w:p>
    <w:p w14:paraId="5A110FC1" w14:textId="77777777" w:rsidR="00EE55E5" w:rsidRPr="00083FF6" w:rsidRDefault="00EE55E5" w:rsidP="00EE55E5">
      <w:pPr>
        <w:numPr>
          <w:ilvl w:val="1"/>
          <w:numId w:val="2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color w:val="000000"/>
          <w:sz w:val="24"/>
          <w:szCs w:val="24"/>
          <w:lang w:val="ru-RU" w:eastAsia="ru-RU"/>
        </w:rPr>
        <w:t>Исполнитель предоставляет специалистам, проходящим профессиональную переподготовку, возможность пользования учебно-методической и материально-технической базами в пределах необходимых для освоения программы подготовки.</w:t>
      </w:r>
    </w:p>
    <w:p w14:paraId="5B963EB8" w14:textId="77777777" w:rsidR="00EE55E5" w:rsidRPr="00083FF6" w:rsidRDefault="00EE55E5" w:rsidP="00EE55E5">
      <w:pPr>
        <w:numPr>
          <w:ilvl w:val="1"/>
          <w:numId w:val="2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eastAsia="ar-SA"/>
        </w:rPr>
      </w:pPr>
      <w:proofErr w:type="spellStart"/>
      <w:r w:rsidRPr="00083FF6">
        <w:rPr>
          <w:sz w:val="24"/>
          <w:szCs w:val="24"/>
          <w:lang w:eastAsia="ar-SA"/>
        </w:rPr>
        <w:t>Исполнитель</w:t>
      </w:r>
      <w:proofErr w:type="spellEnd"/>
      <w:r w:rsidRPr="00083FF6">
        <w:rPr>
          <w:sz w:val="24"/>
          <w:szCs w:val="24"/>
          <w:lang w:eastAsia="ar-SA"/>
        </w:rPr>
        <w:t xml:space="preserve"> </w:t>
      </w:r>
      <w:proofErr w:type="spellStart"/>
      <w:r w:rsidRPr="00083FF6">
        <w:rPr>
          <w:sz w:val="24"/>
          <w:szCs w:val="24"/>
          <w:lang w:eastAsia="ar-SA"/>
        </w:rPr>
        <w:t>должен</w:t>
      </w:r>
      <w:proofErr w:type="spellEnd"/>
      <w:r w:rsidRPr="00083FF6">
        <w:rPr>
          <w:sz w:val="24"/>
          <w:szCs w:val="24"/>
          <w:lang w:eastAsia="ar-SA"/>
        </w:rPr>
        <w:t xml:space="preserve"> </w:t>
      </w:r>
      <w:proofErr w:type="spellStart"/>
      <w:r w:rsidRPr="00083FF6">
        <w:rPr>
          <w:sz w:val="24"/>
          <w:szCs w:val="24"/>
          <w:lang w:eastAsia="ar-SA"/>
        </w:rPr>
        <w:t>располагать</w:t>
      </w:r>
      <w:proofErr w:type="spellEnd"/>
      <w:r w:rsidRPr="00083FF6">
        <w:rPr>
          <w:sz w:val="24"/>
          <w:szCs w:val="24"/>
          <w:lang w:eastAsia="ar-SA"/>
        </w:rPr>
        <w:t>:</w:t>
      </w:r>
    </w:p>
    <w:p w14:paraId="2DF1105B" w14:textId="77777777" w:rsidR="00EE55E5" w:rsidRPr="00083FF6" w:rsidRDefault="00EE55E5" w:rsidP="00EE55E5">
      <w:pPr>
        <w:numPr>
          <w:ilvl w:val="0"/>
          <w:numId w:val="21"/>
        </w:numPr>
        <w:tabs>
          <w:tab w:val="clear" w:pos="1200"/>
          <w:tab w:val="left" w:pos="-4962"/>
          <w:tab w:val="left" w:pos="-1985"/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  <w:lang w:val="ru-RU" w:eastAsia="ar-SA"/>
        </w:rPr>
      </w:pPr>
      <w:r w:rsidRPr="00083FF6">
        <w:rPr>
          <w:b/>
          <w:i/>
          <w:sz w:val="24"/>
          <w:szCs w:val="24"/>
          <w:u w:val="single"/>
          <w:lang w:val="ru-RU" w:eastAsia="ar-SA"/>
        </w:rPr>
        <w:t>действующей Лицензией на право осуществления образовательной деятельности по программам дополнительного профессионального образования;</w:t>
      </w:r>
    </w:p>
    <w:p w14:paraId="140D4209" w14:textId="77777777" w:rsidR="00EE55E5" w:rsidRPr="00083FF6" w:rsidRDefault="00EE55E5" w:rsidP="00EE55E5">
      <w:pPr>
        <w:numPr>
          <w:ilvl w:val="0"/>
          <w:numId w:val="21"/>
        </w:numPr>
        <w:tabs>
          <w:tab w:val="clear" w:pos="1200"/>
          <w:tab w:val="left" w:pos="-4962"/>
          <w:tab w:val="left" w:pos="-1985"/>
          <w:tab w:val="left" w:pos="1134"/>
        </w:tabs>
        <w:suppressAutoHyphens/>
        <w:ind w:left="0" w:firstLine="709"/>
        <w:contextualSpacing/>
        <w:jc w:val="both"/>
        <w:rPr>
          <w:b/>
          <w:i/>
          <w:sz w:val="24"/>
          <w:szCs w:val="24"/>
          <w:u w:val="single"/>
          <w:lang w:val="ru-RU" w:eastAsia="ar-SA"/>
        </w:rPr>
      </w:pPr>
      <w:r w:rsidRPr="00083FF6">
        <w:rPr>
          <w:b/>
          <w:i/>
          <w:sz w:val="24"/>
          <w:szCs w:val="24"/>
          <w:u w:val="single"/>
          <w:lang w:val="ru-RU" w:eastAsia="ar-SA"/>
        </w:rPr>
        <w:t>действующей Лицензией на право выполнения работ, связанных с использованием сведений составляющих государственную тайну;</w:t>
      </w:r>
    </w:p>
    <w:p w14:paraId="5BAB17FA" w14:textId="77777777" w:rsidR="00EE55E5" w:rsidRPr="00083FF6" w:rsidRDefault="00EE55E5" w:rsidP="00EE55E5">
      <w:pPr>
        <w:numPr>
          <w:ilvl w:val="0"/>
          <w:numId w:val="21"/>
        </w:numPr>
        <w:tabs>
          <w:tab w:val="clear" w:pos="1200"/>
          <w:tab w:val="left" w:pos="-4962"/>
          <w:tab w:val="left" w:pos="-1985"/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>исчерпывающим набором учебно-методических материалов, изучение которых предусмотрено программой профессиональной переподготовки, из расчета по одному полному комплекту на каждого слушателя;</w:t>
      </w:r>
    </w:p>
    <w:p w14:paraId="4DC3C150" w14:textId="77777777" w:rsidR="00EE55E5" w:rsidRPr="00083FF6" w:rsidRDefault="00EE55E5" w:rsidP="00EE55E5">
      <w:pPr>
        <w:numPr>
          <w:ilvl w:val="0"/>
          <w:numId w:val="21"/>
        </w:numPr>
        <w:tabs>
          <w:tab w:val="clear" w:pos="1200"/>
          <w:tab w:val="left" w:pos="-4962"/>
          <w:tab w:val="left" w:pos="-1985"/>
          <w:tab w:val="left" w:pos="1134"/>
        </w:tabs>
        <w:suppressAutoHyphens/>
        <w:ind w:left="0" w:firstLine="709"/>
        <w:contextualSpacing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>материально-технической базой, обеспечивающей высокий уровень усвоения учебного материала и приобретения практических навыков по решению задач по технической защите информации, содержащей сведения, составляющие государственную тайну.</w:t>
      </w:r>
    </w:p>
    <w:p w14:paraId="69DBFEB0" w14:textId="77777777" w:rsidR="00EE55E5" w:rsidRPr="00083FF6" w:rsidRDefault="00EE55E5" w:rsidP="00EE55E5">
      <w:pPr>
        <w:numPr>
          <w:ilvl w:val="1"/>
          <w:numId w:val="2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>Отсутствие сведений об Исполнителе в реестре недобросовестных поставщиков (Федеральный закон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14:paraId="18161036" w14:textId="77777777" w:rsidR="008A5A51" w:rsidRDefault="008A5A51" w:rsidP="008A5A51">
      <w:pPr>
        <w:rPr>
          <w:b/>
          <w:sz w:val="24"/>
          <w:szCs w:val="24"/>
          <w:lang w:val="ru-RU"/>
        </w:rPr>
      </w:pPr>
    </w:p>
    <w:p w14:paraId="02D7272D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1306A3CB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00C6704E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57CF0460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3BE7BEE1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4492812C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4372611B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160426C6" w14:textId="77777777" w:rsidR="00EE55E5" w:rsidRDefault="00EE55E5" w:rsidP="008A5A51">
      <w:pPr>
        <w:rPr>
          <w:b/>
          <w:sz w:val="24"/>
          <w:szCs w:val="24"/>
          <w:lang w:val="ru-RU"/>
        </w:rPr>
      </w:pPr>
    </w:p>
    <w:p w14:paraId="431D2912" w14:textId="32C78040" w:rsidR="008A5A51" w:rsidRPr="00083FF6" w:rsidRDefault="008A5A51" w:rsidP="008A5A51">
      <w:pPr>
        <w:pStyle w:val="2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 w:eastAsia="ar-SA"/>
        </w:rPr>
      </w:pPr>
      <w:bookmarkStart w:id="0" w:name="_GoBack"/>
      <w:bookmarkEnd w:id="0"/>
      <w:r w:rsidRPr="00083FF6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 w:eastAsia="ar-SA"/>
        </w:rPr>
        <w:lastRenderedPageBreak/>
        <w:t xml:space="preserve">Приложение № 2 </w:t>
      </w:r>
    </w:p>
    <w:p w14:paraId="50BD60D1" w14:textId="77777777" w:rsidR="008A5A51" w:rsidRPr="00083FF6" w:rsidRDefault="008A5A51" w:rsidP="008A5A51">
      <w:pPr>
        <w:ind w:right="-1"/>
        <w:jc w:val="right"/>
        <w:rPr>
          <w:sz w:val="24"/>
          <w:szCs w:val="24"/>
          <w:lang w:val="ru-RU" w:eastAsia="ar-SA"/>
        </w:rPr>
      </w:pPr>
      <w:r w:rsidRPr="00083FF6">
        <w:rPr>
          <w:sz w:val="24"/>
          <w:szCs w:val="24"/>
          <w:lang w:val="ru-RU" w:eastAsia="ar-SA"/>
        </w:rPr>
        <w:t xml:space="preserve">к Договору от _________ 2026 г. </w:t>
      </w:r>
      <w:r w:rsidRPr="00083FF6">
        <w:rPr>
          <w:sz w:val="24"/>
          <w:szCs w:val="24"/>
          <w:lang w:val="ru-RU" w:eastAsia="ar-SA"/>
        </w:rPr>
        <w:br/>
        <w:t>№________</w:t>
      </w:r>
    </w:p>
    <w:p w14:paraId="581084C4" w14:textId="77777777" w:rsidR="008A5A51" w:rsidRPr="00083FF6" w:rsidRDefault="008A5A51" w:rsidP="008A5A51">
      <w:pPr>
        <w:rPr>
          <w:b/>
          <w:sz w:val="24"/>
          <w:szCs w:val="24"/>
          <w:lang w:val="ru-RU"/>
        </w:rPr>
      </w:pPr>
    </w:p>
    <w:p w14:paraId="7FDF2EB7" w14:textId="78AFE4DE" w:rsidR="00810D15" w:rsidRPr="00083FF6" w:rsidRDefault="00674793" w:rsidP="008A5A51">
      <w:pPr>
        <w:jc w:val="center"/>
        <w:rPr>
          <w:b/>
          <w:sz w:val="24"/>
          <w:szCs w:val="24"/>
          <w:lang w:val="ru-RU"/>
        </w:rPr>
      </w:pPr>
      <w:r w:rsidRPr="00083FF6">
        <w:rPr>
          <w:b/>
          <w:sz w:val="24"/>
          <w:szCs w:val="24"/>
          <w:lang w:val="ru-RU"/>
        </w:rPr>
        <w:t xml:space="preserve">Условия </w:t>
      </w:r>
      <w:r w:rsidR="009C40B2" w:rsidRPr="00083FF6">
        <w:rPr>
          <w:b/>
          <w:sz w:val="24"/>
          <w:szCs w:val="24"/>
          <w:lang w:val="ru-RU"/>
        </w:rPr>
        <w:t xml:space="preserve">оказания платных образовательных услуг </w:t>
      </w:r>
    </w:p>
    <w:p w14:paraId="213A74EE" w14:textId="77777777" w:rsidR="008A5A51" w:rsidRPr="00083FF6" w:rsidRDefault="008A5A51" w:rsidP="008A5A51">
      <w:pPr>
        <w:pStyle w:val="a7"/>
        <w:widowControl w:val="0"/>
        <w:tabs>
          <w:tab w:val="left" w:pos="567"/>
        </w:tabs>
        <w:jc w:val="both"/>
        <w:rPr>
          <w:b/>
          <w:sz w:val="24"/>
          <w:szCs w:val="24"/>
          <w:lang w:eastAsia="en-GB"/>
        </w:rPr>
      </w:pPr>
    </w:p>
    <w:p w14:paraId="301010B4" w14:textId="7419A5DB" w:rsidR="005054A7" w:rsidRPr="00083FF6" w:rsidRDefault="00674793" w:rsidP="008A5A51">
      <w:pPr>
        <w:pStyle w:val="a7"/>
        <w:widowControl w:val="0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083FF6">
        <w:rPr>
          <w:sz w:val="24"/>
          <w:szCs w:val="24"/>
        </w:rPr>
        <w:t xml:space="preserve">Исполнитель по заданию Заказчика согласно </w:t>
      </w:r>
      <w:r w:rsidR="00062D28" w:rsidRPr="00083FF6">
        <w:rPr>
          <w:sz w:val="24"/>
          <w:szCs w:val="24"/>
        </w:rPr>
        <w:t>условиям Договора,</w:t>
      </w:r>
      <w:r w:rsidRPr="00083FF6">
        <w:rPr>
          <w:sz w:val="24"/>
          <w:szCs w:val="24"/>
        </w:rPr>
        <w:t xml:space="preserve"> обязуется организовать </w:t>
      </w:r>
      <w:r w:rsidR="009C40B2" w:rsidRPr="00083FF6">
        <w:rPr>
          <w:sz w:val="24"/>
          <w:szCs w:val="24"/>
        </w:rPr>
        <w:t>и оказать образовательные услуги</w:t>
      </w:r>
      <w:r w:rsidRPr="00083FF6">
        <w:rPr>
          <w:sz w:val="24"/>
          <w:szCs w:val="24"/>
        </w:rPr>
        <w:t xml:space="preserve"> на нижеследующих условиях:</w:t>
      </w:r>
    </w:p>
    <w:p w14:paraId="735D845B" w14:textId="77777777" w:rsidR="00810D15" w:rsidRPr="00083FF6" w:rsidRDefault="00810D15" w:rsidP="00810D15">
      <w:pPr>
        <w:pStyle w:val="a7"/>
        <w:widowControl w:val="0"/>
        <w:tabs>
          <w:tab w:val="left" w:pos="567"/>
        </w:tabs>
        <w:ind w:left="930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798"/>
        <w:gridCol w:w="3260"/>
        <w:gridCol w:w="851"/>
        <w:gridCol w:w="1275"/>
        <w:gridCol w:w="1247"/>
      </w:tblGrid>
      <w:tr w:rsidR="000E1B4A" w:rsidRPr="00083FF6" w14:paraId="32F74589" w14:textId="77777777" w:rsidTr="00105E4D">
        <w:trPr>
          <w:trHeight w:val="977"/>
        </w:trPr>
        <w:tc>
          <w:tcPr>
            <w:tcW w:w="775" w:type="dxa"/>
            <w:shd w:val="pct12" w:color="auto" w:fill="auto"/>
            <w:vAlign w:val="center"/>
          </w:tcPr>
          <w:p w14:paraId="65AB9563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en-US" w:eastAsia="ru-RU"/>
              </w:rPr>
              <w:t>№</w:t>
            </w:r>
          </w:p>
        </w:tc>
        <w:tc>
          <w:tcPr>
            <w:tcW w:w="2798" w:type="dxa"/>
            <w:shd w:val="pct12" w:color="auto" w:fill="auto"/>
            <w:vAlign w:val="center"/>
          </w:tcPr>
          <w:p w14:paraId="028EDA66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Состав дополнительной профессиональной образовател</w:t>
            </w:r>
            <w:r w:rsidR="00614D5E" w:rsidRPr="00083FF6">
              <w:rPr>
                <w:lang w:val="ru-RU" w:eastAsia="ru-RU"/>
              </w:rPr>
              <w:t>ьной программы</w:t>
            </w:r>
          </w:p>
        </w:tc>
        <w:tc>
          <w:tcPr>
            <w:tcW w:w="3260" w:type="dxa"/>
            <w:shd w:val="pct12" w:color="auto" w:fill="auto"/>
            <w:vAlign w:val="center"/>
          </w:tcPr>
          <w:p w14:paraId="3D5D2FF4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 xml:space="preserve">Период </w:t>
            </w:r>
          </w:p>
          <w:p w14:paraId="3B0586A0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оказания услуг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5E0A7094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Кол-во</w:t>
            </w:r>
          </w:p>
          <w:p w14:paraId="518DD068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акад.</w:t>
            </w:r>
          </w:p>
          <w:p w14:paraId="4880FC2C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часов*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17570E63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ФИО слушателя</w:t>
            </w:r>
          </w:p>
        </w:tc>
        <w:tc>
          <w:tcPr>
            <w:tcW w:w="1247" w:type="dxa"/>
            <w:shd w:val="pct12" w:color="auto" w:fill="auto"/>
            <w:vAlign w:val="center"/>
          </w:tcPr>
          <w:p w14:paraId="01CF9CBF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Стоимость обучения,</w:t>
            </w:r>
          </w:p>
          <w:p w14:paraId="14BD0862" w14:textId="77777777" w:rsidR="00284F76" w:rsidRPr="00083FF6" w:rsidRDefault="00284F76" w:rsidP="0000339D">
            <w:pPr>
              <w:jc w:val="center"/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руб. РФ</w:t>
            </w:r>
          </w:p>
        </w:tc>
      </w:tr>
      <w:tr w:rsidR="00A63782" w:rsidRPr="00BA37A5" w14:paraId="010B455D" w14:textId="77777777" w:rsidTr="00105E4D">
        <w:trPr>
          <w:trHeight w:val="822"/>
        </w:trPr>
        <w:tc>
          <w:tcPr>
            <w:tcW w:w="775" w:type="dxa"/>
            <w:vAlign w:val="center"/>
          </w:tcPr>
          <w:p w14:paraId="53337082" w14:textId="77777777" w:rsidR="00A63782" w:rsidRPr="00083FF6" w:rsidRDefault="00A63782" w:rsidP="00A63782">
            <w:pPr>
              <w:rPr>
                <w:lang w:val="ru-RU" w:eastAsia="ru-RU"/>
              </w:rPr>
            </w:pPr>
            <w:r w:rsidRPr="00083FF6">
              <w:rPr>
                <w:lang w:val="ru-RU" w:eastAsia="ru-RU"/>
              </w:rPr>
              <w:t>1.</w:t>
            </w:r>
          </w:p>
        </w:tc>
        <w:tc>
          <w:tcPr>
            <w:tcW w:w="2798" w:type="dxa"/>
            <w:vAlign w:val="center"/>
          </w:tcPr>
          <w:p w14:paraId="77701FF6" w14:textId="7BF1516F" w:rsidR="00A63782" w:rsidRPr="00083FF6" w:rsidRDefault="00A63782" w:rsidP="00A63782">
            <w:pPr>
              <w:rPr>
                <w:lang w:val="ru-RU" w:eastAsia="ru-RU"/>
              </w:rPr>
            </w:pPr>
            <w:r w:rsidRPr="00083FF6">
              <w:rPr>
                <w:lang w:val="ru-RU"/>
              </w:rPr>
              <w:t>Техническая защита информации, содержащей сведения, составляющие государственную тайну</w:t>
            </w:r>
          </w:p>
        </w:tc>
        <w:tc>
          <w:tcPr>
            <w:tcW w:w="3260" w:type="dxa"/>
            <w:vAlign w:val="center"/>
          </w:tcPr>
          <w:p w14:paraId="2387206C" w14:textId="2B14F1DF" w:rsidR="00A63782" w:rsidRPr="00083FF6" w:rsidRDefault="00A63782" w:rsidP="00A63782">
            <w:pPr>
              <w:rPr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14:paraId="11F3930C" w14:textId="505013D0" w:rsidR="00A63782" w:rsidRPr="00083FF6" w:rsidRDefault="00A63782" w:rsidP="00A63782">
            <w:pPr>
              <w:jc w:val="center"/>
              <w:rPr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14:paraId="485CF599" w14:textId="310CBA33" w:rsidR="00A63782" w:rsidRPr="00083FF6" w:rsidRDefault="00A63782" w:rsidP="00A63782">
            <w:pPr>
              <w:rPr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3146B7F0" w14:textId="41D204BE" w:rsidR="00A63782" w:rsidRPr="00083FF6" w:rsidRDefault="00A63782" w:rsidP="00EB2EBA">
            <w:pPr>
              <w:jc w:val="center"/>
              <w:rPr>
                <w:lang w:val="ru-RU" w:eastAsia="ru-RU"/>
              </w:rPr>
            </w:pPr>
          </w:p>
        </w:tc>
      </w:tr>
      <w:tr w:rsidR="000E1B4A" w:rsidRPr="00BA37A5" w14:paraId="0492991B" w14:textId="77777777" w:rsidTr="00614D5E">
        <w:trPr>
          <w:trHeight w:val="293"/>
        </w:trPr>
        <w:tc>
          <w:tcPr>
            <w:tcW w:w="10206" w:type="dxa"/>
            <w:gridSpan w:val="6"/>
          </w:tcPr>
          <w:p w14:paraId="2870A5BA" w14:textId="5D8FD3A6" w:rsidR="00284F76" w:rsidRPr="00083FF6" w:rsidRDefault="00284F76" w:rsidP="00EB2EBA">
            <w:pPr>
              <w:rPr>
                <w:lang w:val="ru-RU" w:eastAsia="ru-RU"/>
              </w:rPr>
            </w:pPr>
          </w:p>
        </w:tc>
      </w:tr>
    </w:tbl>
    <w:p w14:paraId="07085932" w14:textId="77777777" w:rsidR="002846AD" w:rsidRPr="00083FF6" w:rsidRDefault="008E0200" w:rsidP="0000339D">
      <w:pPr>
        <w:pStyle w:val="a7"/>
        <w:widowControl w:val="0"/>
        <w:tabs>
          <w:tab w:val="left" w:pos="1980"/>
        </w:tabs>
        <w:jc w:val="both"/>
        <w:rPr>
          <w:sz w:val="24"/>
          <w:szCs w:val="24"/>
        </w:rPr>
      </w:pPr>
      <w:r w:rsidRPr="00083FF6">
        <w:rPr>
          <w:sz w:val="24"/>
          <w:szCs w:val="24"/>
        </w:rPr>
        <w:t>*1 академический час равен 45 минутам</w:t>
      </w:r>
    </w:p>
    <w:p w14:paraId="66528DB8" w14:textId="09970AEF" w:rsidR="00DA7756" w:rsidRPr="00083FF6" w:rsidRDefault="00DA7756" w:rsidP="0000339D">
      <w:pPr>
        <w:pStyle w:val="a7"/>
        <w:widowControl w:val="0"/>
        <w:tabs>
          <w:tab w:val="left" w:pos="1980"/>
        </w:tabs>
        <w:jc w:val="both"/>
        <w:rPr>
          <w:sz w:val="24"/>
          <w:szCs w:val="24"/>
        </w:rPr>
      </w:pPr>
      <w:r w:rsidRPr="00083FF6">
        <w:rPr>
          <w:sz w:val="24"/>
          <w:szCs w:val="24"/>
        </w:rPr>
        <w:t>Место оказания услуги:</w:t>
      </w:r>
      <w:r w:rsidR="0097261E" w:rsidRPr="00083FF6">
        <w:rPr>
          <w:sz w:val="24"/>
          <w:szCs w:val="24"/>
        </w:rPr>
        <w:t xml:space="preserve"> </w:t>
      </w:r>
    </w:p>
    <w:p w14:paraId="0813B708" w14:textId="214C5CF6" w:rsidR="00DA7756" w:rsidRPr="00083FF6" w:rsidRDefault="00DA7756" w:rsidP="0000339D">
      <w:pPr>
        <w:pStyle w:val="a7"/>
        <w:widowControl w:val="0"/>
        <w:tabs>
          <w:tab w:val="left" w:pos="1980"/>
        </w:tabs>
        <w:jc w:val="both"/>
        <w:rPr>
          <w:sz w:val="24"/>
          <w:szCs w:val="24"/>
        </w:rPr>
      </w:pPr>
      <w:r w:rsidRPr="00083FF6">
        <w:rPr>
          <w:sz w:val="24"/>
          <w:szCs w:val="24"/>
        </w:rPr>
        <w:t>Форма обучения:</w:t>
      </w:r>
      <w:r w:rsidR="0097261E" w:rsidRPr="00083FF6">
        <w:rPr>
          <w:sz w:val="24"/>
          <w:szCs w:val="24"/>
        </w:rPr>
        <w:t xml:space="preserve"> </w:t>
      </w:r>
    </w:p>
    <w:p w14:paraId="77616E57" w14:textId="044AE1D2" w:rsidR="00091590" w:rsidRPr="00083FF6" w:rsidRDefault="00091590" w:rsidP="0000339D">
      <w:pPr>
        <w:pStyle w:val="a7"/>
        <w:widowControl w:val="0"/>
        <w:tabs>
          <w:tab w:val="left" w:pos="567"/>
        </w:tabs>
        <w:jc w:val="both"/>
        <w:rPr>
          <w:sz w:val="24"/>
          <w:szCs w:val="24"/>
        </w:rPr>
      </w:pPr>
      <w:proofErr w:type="gramStart"/>
      <w:r w:rsidRPr="00083FF6">
        <w:rPr>
          <w:sz w:val="24"/>
          <w:szCs w:val="24"/>
        </w:rPr>
        <w:t xml:space="preserve">Документы, обязательные для предоставления: копия диплома о высшем образовании по направлению подготовки (специальности) в области математических и естественных наук, инженерного дела, технологий и технических наук (в соответствии с перечнем специальностей и направлений подготовки высшего образования, утвержденными Министерством образования и науки Российской Федерации), справка о допуске к сведениям, составляющим государственную тайну и предписание на выполнение задания. </w:t>
      </w:r>
      <w:proofErr w:type="gramEnd"/>
    </w:p>
    <w:p w14:paraId="028B23D5" w14:textId="77777777" w:rsidR="008A5A51" w:rsidRPr="00083FF6" w:rsidRDefault="008A5A51" w:rsidP="0000339D">
      <w:pPr>
        <w:pStyle w:val="a7"/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6FD307E6" w14:textId="77777777" w:rsidR="008E2641" w:rsidRPr="00083FF6" w:rsidRDefault="008E2641" w:rsidP="0000339D">
      <w:pPr>
        <w:pStyle w:val="a7"/>
        <w:widowControl w:val="0"/>
        <w:tabs>
          <w:tab w:val="left" w:pos="567"/>
        </w:tabs>
        <w:jc w:val="both"/>
        <w:rPr>
          <w:sz w:val="24"/>
          <w:szCs w:val="24"/>
        </w:rPr>
      </w:pPr>
      <w:r w:rsidRPr="00083FF6">
        <w:rPr>
          <w:b/>
          <w:sz w:val="24"/>
          <w:szCs w:val="24"/>
        </w:rPr>
        <w:t>2.</w:t>
      </w:r>
      <w:r w:rsidRPr="00083FF6">
        <w:rPr>
          <w:b/>
          <w:sz w:val="24"/>
          <w:szCs w:val="24"/>
        </w:rPr>
        <w:tab/>
      </w:r>
      <w:r w:rsidR="008A5DDB" w:rsidRPr="00083FF6">
        <w:rPr>
          <w:sz w:val="24"/>
          <w:szCs w:val="24"/>
        </w:rPr>
        <w:t>Данные с</w:t>
      </w:r>
      <w:r w:rsidRPr="00083FF6">
        <w:rPr>
          <w:sz w:val="24"/>
          <w:szCs w:val="24"/>
        </w:rPr>
        <w:t>лушател</w:t>
      </w:r>
      <w:r w:rsidR="008A5DDB" w:rsidRPr="00083FF6">
        <w:rPr>
          <w:sz w:val="24"/>
          <w:szCs w:val="24"/>
        </w:rPr>
        <w:t>ей</w:t>
      </w:r>
      <w:r w:rsidRPr="00083FF6">
        <w:rPr>
          <w:sz w:val="24"/>
          <w:szCs w:val="24"/>
        </w:rPr>
        <w:t>, направляемы</w:t>
      </w:r>
      <w:r w:rsidR="008A5DDB" w:rsidRPr="00083FF6">
        <w:rPr>
          <w:sz w:val="24"/>
          <w:szCs w:val="24"/>
        </w:rPr>
        <w:t>х</w:t>
      </w:r>
      <w:r w:rsidRPr="00083FF6">
        <w:rPr>
          <w:sz w:val="24"/>
          <w:szCs w:val="24"/>
        </w:rPr>
        <w:t xml:space="preserve"> для получения образовательных услуг:</w:t>
      </w:r>
    </w:p>
    <w:tbl>
      <w:tblPr>
        <w:tblStyle w:val="af0"/>
        <w:tblW w:w="4949" w:type="pct"/>
        <w:tblLayout w:type="fixed"/>
        <w:tblLook w:val="04A0" w:firstRow="1" w:lastRow="0" w:firstColumn="1" w:lastColumn="0" w:noHBand="0" w:noVBand="1"/>
      </w:tblPr>
      <w:tblGrid>
        <w:gridCol w:w="460"/>
        <w:gridCol w:w="1459"/>
        <w:gridCol w:w="1542"/>
        <w:gridCol w:w="1812"/>
        <w:gridCol w:w="1676"/>
        <w:gridCol w:w="1682"/>
        <w:gridCol w:w="1526"/>
      </w:tblGrid>
      <w:tr w:rsidR="000E1B4A" w:rsidRPr="00083FF6" w14:paraId="56E0ACDA" w14:textId="77777777" w:rsidTr="00614D5E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DE2EBFB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№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583C58A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Фамилия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B3E124E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Имя (полностью)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75105A3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Отчество (полностью)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A522D1C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  <w:lang w:val="en-US"/>
              </w:rPr>
            </w:pPr>
            <w:r w:rsidRPr="00083FF6">
              <w:rPr>
                <w:sz w:val="20"/>
              </w:rPr>
              <w:t>Адрес электронной почты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D995E6B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Телефон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FC80125" w14:textId="77777777" w:rsidR="008E2641" w:rsidRPr="00083FF6" w:rsidRDefault="008E2641" w:rsidP="0000339D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Место жительства</w:t>
            </w:r>
          </w:p>
        </w:tc>
      </w:tr>
      <w:tr w:rsidR="005013CF" w:rsidRPr="00083FF6" w14:paraId="43DD49BB" w14:textId="77777777" w:rsidTr="00904691">
        <w:trPr>
          <w:trHeight w:val="20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FAD2" w14:textId="77777777" w:rsidR="005013CF" w:rsidRPr="00083FF6" w:rsidRDefault="005013CF" w:rsidP="00904691">
            <w:pPr>
              <w:pStyle w:val="a7"/>
              <w:widowControl w:val="0"/>
              <w:tabs>
                <w:tab w:val="left" w:pos="567"/>
              </w:tabs>
              <w:rPr>
                <w:sz w:val="20"/>
              </w:rPr>
            </w:pPr>
            <w:r w:rsidRPr="00083FF6">
              <w:rPr>
                <w:sz w:val="20"/>
              </w:rPr>
              <w:t>1.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2AD" w14:textId="74DFFA71" w:rsidR="005013CF" w:rsidRPr="00083FF6" w:rsidRDefault="005013CF" w:rsidP="00904691">
            <w:pPr>
              <w:jc w:val="center"/>
              <w:rPr>
                <w:lang w:val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AD03" w14:textId="4DA60378" w:rsidR="005013CF" w:rsidRPr="00083FF6" w:rsidRDefault="005013CF" w:rsidP="00904691">
            <w:pPr>
              <w:jc w:val="center"/>
              <w:rPr>
                <w:lang w:val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7F2" w14:textId="17846867" w:rsidR="005013CF" w:rsidRPr="00083FF6" w:rsidRDefault="005013CF" w:rsidP="00904691">
            <w:pPr>
              <w:jc w:val="center"/>
              <w:rPr>
                <w:lang w:val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27E" w14:textId="03C429CE" w:rsidR="005013CF" w:rsidRPr="00083FF6" w:rsidRDefault="005013CF" w:rsidP="00904691">
            <w:pPr>
              <w:jc w:val="center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4FA" w14:textId="23EE306A" w:rsidR="005013CF" w:rsidRPr="00083FF6" w:rsidRDefault="005013CF" w:rsidP="00904691">
            <w:pPr>
              <w:jc w:val="center"/>
              <w:rPr>
                <w:lang w:val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F33" w14:textId="71B766C3" w:rsidR="005013CF" w:rsidRPr="00083FF6" w:rsidRDefault="005013CF" w:rsidP="00904691">
            <w:pPr>
              <w:jc w:val="center"/>
              <w:rPr>
                <w:lang w:val="ru-RU"/>
              </w:rPr>
            </w:pPr>
          </w:p>
        </w:tc>
      </w:tr>
    </w:tbl>
    <w:p w14:paraId="1B62593C" w14:textId="77777777" w:rsidR="00810D15" w:rsidRPr="00083FF6" w:rsidRDefault="00810D15" w:rsidP="0000339D">
      <w:pPr>
        <w:pStyle w:val="a7"/>
        <w:widowControl w:val="0"/>
        <w:tabs>
          <w:tab w:val="left" w:pos="567"/>
        </w:tabs>
        <w:jc w:val="both"/>
        <w:rPr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8"/>
        <w:gridCol w:w="4960"/>
      </w:tblGrid>
      <w:tr w:rsidR="008A5A51" w:rsidRPr="00BA37A5" w14:paraId="7AB24213" w14:textId="77777777" w:rsidTr="008A5A51">
        <w:trPr>
          <w:trHeight w:val="1064"/>
        </w:trPr>
        <w:tc>
          <w:tcPr>
            <w:tcW w:w="5388" w:type="dxa"/>
          </w:tcPr>
          <w:p w14:paraId="7FAC1801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0821D162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146A4930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4C866CD6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5C0A22A2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0BDF9957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1C0A5515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 w:eastAsia="ru-RU"/>
              </w:rPr>
            </w:pPr>
          </w:p>
          <w:p w14:paraId="536EBC20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 w:eastAsia="ru-RU"/>
              </w:rPr>
            </w:pPr>
            <w:r w:rsidRPr="00083FF6">
              <w:rPr>
                <w:sz w:val="24"/>
                <w:szCs w:val="24"/>
                <w:lang w:val="ru-RU" w:eastAsia="ru-RU"/>
              </w:rPr>
              <w:t>_____________________/</w:t>
            </w:r>
            <w:r w:rsidRPr="00083FF6">
              <w:rPr>
                <w:sz w:val="24"/>
                <w:szCs w:val="24"/>
                <w:lang w:val="ru-RU"/>
              </w:rPr>
              <w:t>_____________</w:t>
            </w:r>
            <w:r w:rsidRPr="00083FF6">
              <w:rPr>
                <w:sz w:val="24"/>
                <w:szCs w:val="24"/>
                <w:lang w:val="ru-RU" w:eastAsia="ru-RU"/>
              </w:rPr>
              <w:t>/</w:t>
            </w:r>
          </w:p>
          <w:p w14:paraId="5A340BFD" w14:textId="77777777" w:rsidR="008A5A51" w:rsidRPr="00083FF6" w:rsidRDefault="008A5A51" w:rsidP="00D5306B">
            <w:pPr>
              <w:widowControl w:val="0"/>
              <w:rPr>
                <w:sz w:val="24"/>
                <w:szCs w:val="24"/>
                <w:lang w:val="ru-RU" w:eastAsia="ru-RU"/>
              </w:rPr>
            </w:pPr>
            <w:r w:rsidRPr="00083FF6">
              <w:rPr>
                <w:sz w:val="24"/>
                <w:szCs w:val="24"/>
                <w:lang w:val="ru-RU" w:eastAsia="ru-RU"/>
              </w:rPr>
              <w:t xml:space="preserve">                                </w:t>
            </w:r>
            <w:proofErr w:type="spellStart"/>
            <w:r w:rsidRPr="00083FF6">
              <w:rPr>
                <w:sz w:val="24"/>
                <w:szCs w:val="24"/>
                <w:lang w:val="ru-RU" w:eastAsia="ru-RU"/>
              </w:rPr>
              <w:t>м.п</w:t>
            </w:r>
            <w:proofErr w:type="spellEnd"/>
            <w:r w:rsidRPr="00083FF6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960" w:type="dxa"/>
          </w:tcPr>
          <w:p w14:paraId="19BCC620" w14:textId="77777777" w:rsidR="008A5A51" w:rsidRPr="00083FF6" w:rsidRDefault="008A5A51" w:rsidP="00D5306B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67AD229F" w14:textId="77777777" w:rsidR="008A5A51" w:rsidRPr="00083FF6" w:rsidRDefault="008A5A51" w:rsidP="00D5306B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781628CA" w14:textId="77777777" w:rsidR="008A5A51" w:rsidRPr="00083FF6" w:rsidRDefault="008A5A51" w:rsidP="00D5306B">
            <w:pPr>
              <w:ind w:firstLine="284"/>
              <w:rPr>
                <w:sz w:val="24"/>
                <w:szCs w:val="24"/>
                <w:lang w:val="ru-RU"/>
              </w:rPr>
            </w:pPr>
          </w:p>
          <w:p w14:paraId="0527D754" w14:textId="77777777" w:rsidR="008A5A51" w:rsidRPr="00083FF6" w:rsidRDefault="008A5A51" w:rsidP="00D5306B">
            <w:pPr>
              <w:snapToGrid w:val="0"/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Заместитель руководителя Учреждения</w:t>
            </w:r>
          </w:p>
          <w:p w14:paraId="647C746D" w14:textId="77777777" w:rsidR="008A5A51" w:rsidRPr="00083FF6" w:rsidRDefault="008A5A51" w:rsidP="00D5306B">
            <w:pPr>
              <w:snapToGrid w:val="0"/>
              <w:rPr>
                <w:sz w:val="24"/>
                <w:szCs w:val="24"/>
                <w:lang w:val="ru-RU"/>
              </w:rPr>
            </w:pPr>
          </w:p>
          <w:p w14:paraId="158B5B4F" w14:textId="77777777" w:rsidR="008A5A51" w:rsidRPr="00083FF6" w:rsidRDefault="008A5A51" w:rsidP="00D5306B">
            <w:pPr>
              <w:snapToGrid w:val="0"/>
              <w:rPr>
                <w:sz w:val="24"/>
                <w:szCs w:val="24"/>
                <w:lang w:val="ru-RU"/>
              </w:rPr>
            </w:pPr>
          </w:p>
          <w:p w14:paraId="1E3A93C8" w14:textId="77777777" w:rsidR="008A5A51" w:rsidRPr="00083FF6" w:rsidRDefault="008A5A51" w:rsidP="00D5306B">
            <w:pPr>
              <w:snapToGrid w:val="0"/>
              <w:rPr>
                <w:sz w:val="24"/>
                <w:szCs w:val="24"/>
                <w:lang w:val="ru-RU"/>
              </w:rPr>
            </w:pPr>
          </w:p>
          <w:p w14:paraId="48442E55" w14:textId="77777777" w:rsidR="008A5A51" w:rsidRPr="00083FF6" w:rsidRDefault="008A5A51" w:rsidP="00D5306B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083FF6">
              <w:rPr>
                <w:sz w:val="24"/>
                <w:szCs w:val="24"/>
                <w:lang w:val="ru-RU"/>
              </w:rPr>
              <w:t>___________________ Завьялов М.Б.</w:t>
            </w:r>
          </w:p>
        </w:tc>
      </w:tr>
    </w:tbl>
    <w:p w14:paraId="75BDB8F5" w14:textId="77777777" w:rsidR="008A5A51" w:rsidRPr="00083FF6" w:rsidRDefault="008A5A51" w:rsidP="0000339D">
      <w:pPr>
        <w:pStyle w:val="a7"/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31DA272D" w14:textId="77777777" w:rsidR="0000339D" w:rsidRPr="00083FF6" w:rsidRDefault="0000339D" w:rsidP="0000339D">
      <w:pPr>
        <w:pStyle w:val="a7"/>
        <w:widowControl w:val="0"/>
        <w:tabs>
          <w:tab w:val="left" w:pos="567"/>
        </w:tabs>
        <w:jc w:val="both"/>
        <w:rPr>
          <w:sz w:val="24"/>
          <w:szCs w:val="24"/>
        </w:rPr>
      </w:pPr>
    </w:p>
    <w:tbl>
      <w:tblPr>
        <w:tblW w:w="9603" w:type="dxa"/>
        <w:tblLayout w:type="fixed"/>
        <w:tblLook w:val="01E0" w:firstRow="1" w:lastRow="1" w:firstColumn="1" w:lastColumn="1" w:noHBand="0" w:noVBand="0"/>
      </w:tblPr>
      <w:tblGrid>
        <w:gridCol w:w="4786"/>
        <w:gridCol w:w="4817"/>
      </w:tblGrid>
      <w:tr w:rsidR="000E1B4A" w:rsidRPr="00BA37A5" w14:paraId="5481945A" w14:textId="77777777">
        <w:trPr>
          <w:trHeight w:val="1485"/>
        </w:trPr>
        <w:tc>
          <w:tcPr>
            <w:tcW w:w="4786" w:type="dxa"/>
          </w:tcPr>
          <w:p w14:paraId="06E6F816" w14:textId="055D5B8B" w:rsidR="005054A7" w:rsidRPr="00083FF6" w:rsidRDefault="005054A7" w:rsidP="001249C8">
            <w:pPr>
              <w:tabs>
                <w:tab w:val="left" w:pos="1670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817" w:type="dxa"/>
          </w:tcPr>
          <w:p w14:paraId="7FFE2941" w14:textId="5FBD89D3" w:rsidR="005054A7" w:rsidRPr="00083FF6" w:rsidRDefault="005054A7" w:rsidP="00BD5E5B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</w:tr>
    </w:tbl>
    <w:p w14:paraId="0A2536B6" w14:textId="77777777" w:rsidR="00B34732" w:rsidRPr="00083FF6" w:rsidRDefault="00B34732" w:rsidP="001249C8">
      <w:pPr>
        <w:rPr>
          <w:b/>
          <w:sz w:val="24"/>
          <w:szCs w:val="24"/>
          <w:lang w:val="ru-RU"/>
        </w:rPr>
      </w:pPr>
    </w:p>
    <w:p w14:paraId="33D49B28" w14:textId="77777777" w:rsidR="00083FF6" w:rsidRPr="00083FF6" w:rsidRDefault="00083FF6" w:rsidP="001249C8">
      <w:pPr>
        <w:rPr>
          <w:b/>
          <w:sz w:val="24"/>
          <w:szCs w:val="24"/>
          <w:lang w:val="ru-RU"/>
        </w:rPr>
      </w:pPr>
    </w:p>
    <w:p w14:paraId="7E51165C" w14:textId="77777777" w:rsidR="00083FF6" w:rsidRPr="00083FF6" w:rsidRDefault="00083FF6" w:rsidP="001249C8">
      <w:pPr>
        <w:rPr>
          <w:b/>
          <w:sz w:val="24"/>
          <w:szCs w:val="24"/>
          <w:lang w:val="ru-RU"/>
        </w:rPr>
      </w:pPr>
    </w:p>
    <w:p w14:paraId="07D3B68B" w14:textId="77777777" w:rsidR="00083FF6" w:rsidRPr="00083FF6" w:rsidRDefault="00083FF6" w:rsidP="001249C8">
      <w:pPr>
        <w:rPr>
          <w:b/>
          <w:sz w:val="24"/>
          <w:szCs w:val="24"/>
          <w:lang w:val="ru-RU"/>
        </w:rPr>
      </w:pPr>
    </w:p>
    <w:sectPr w:rsidR="00083FF6" w:rsidRPr="00083FF6" w:rsidSect="00E4148A">
      <w:footerReference w:type="default" r:id="rId12"/>
      <w:pgSz w:w="11906" w:h="16838"/>
      <w:pgMar w:top="720" w:right="726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80C48" w14:textId="77777777" w:rsidR="00604E52" w:rsidRDefault="00604E52">
      <w:r>
        <w:separator/>
      </w:r>
    </w:p>
  </w:endnote>
  <w:endnote w:type="continuationSeparator" w:id="0">
    <w:p w14:paraId="0BB068DF" w14:textId="77777777" w:rsidR="00604E52" w:rsidRDefault="0060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A1944" w14:textId="77777777" w:rsidR="00D74AA0" w:rsidRDefault="00D74AA0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B7E69" w14:textId="77777777" w:rsidR="00604E52" w:rsidRDefault="00604E52">
      <w:r>
        <w:separator/>
      </w:r>
    </w:p>
  </w:footnote>
  <w:footnote w:type="continuationSeparator" w:id="0">
    <w:p w14:paraId="5A66B6E6" w14:textId="77777777" w:rsidR="00604E52" w:rsidRDefault="0060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EB1"/>
    <w:multiLevelType w:val="hybridMultilevel"/>
    <w:tmpl w:val="6B52A228"/>
    <w:lvl w:ilvl="0" w:tplc="EC0658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79B6"/>
    <w:multiLevelType w:val="hybridMultilevel"/>
    <w:tmpl w:val="83F023FE"/>
    <w:lvl w:ilvl="0" w:tplc="E8E4F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6C8E"/>
    <w:multiLevelType w:val="hybridMultilevel"/>
    <w:tmpl w:val="01D2144E"/>
    <w:lvl w:ilvl="0" w:tplc="90DA621C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E366B"/>
    <w:multiLevelType w:val="hybridMultilevel"/>
    <w:tmpl w:val="3A262D30"/>
    <w:lvl w:ilvl="0" w:tplc="4524C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9F061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0223D"/>
    <w:multiLevelType w:val="hybridMultilevel"/>
    <w:tmpl w:val="8CAE75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29101658"/>
    <w:multiLevelType w:val="singleLevel"/>
    <w:tmpl w:val="C14051C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sz w:val="20"/>
      </w:rPr>
    </w:lvl>
  </w:abstractNum>
  <w:abstractNum w:abstractNumId="7">
    <w:nsid w:val="2F824427"/>
    <w:multiLevelType w:val="multilevel"/>
    <w:tmpl w:val="9D8EE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6E37041"/>
    <w:multiLevelType w:val="multilevel"/>
    <w:tmpl w:val="774614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5924583"/>
    <w:multiLevelType w:val="hybridMultilevel"/>
    <w:tmpl w:val="9DFAE8A8"/>
    <w:lvl w:ilvl="0" w:tplc="5E94CEC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733BA"/>
    <w:multiLevelType w:val="multilevel"/>
    <w:tmpl w:val="3BDE1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A420E30"/>
    <w:multiLevelType w:val="multilevel"/>
    <w:tmpl w:val="E2741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0EF3803"/>
    <w:multiLevelType w:val="multilevel"/>
    <w:tmpl w:val="EE805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1C77F6D"/>
    <w:multiLevelType w:val="multilevel"/>
    <w:tmpl w:val="E27419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6930524"/>
    <w:multiLevelType w:val="multilevel"/>
    <w:tmpl w:val="609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5">
    <w:nsid w:val="56ED1A1D"/>
    <w:multiLevelType w:val="multilevel"/>
    <w:tmpl w:val="1D663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091EF2"/>
    <w:multiLevelType w:val="multilevel"/>
    <w:tmpl w:val="E72ABC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B405298"/>
    <w:multiLevelType w:val="multilevel"/>
    <w:tmpl w:val="97201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F1010AE"/>
    <w:multiLevelType w:val="hybridMultilevel"/>
    <w:tmpl w:val="2902BBA6"/>
    <w:lvl w:ilvl="0" w:tplc="E086225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7C632DDE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7"/>
  </w:num>
  <w:num w:numId="11">
    <w:abstractNumId w:val="3"/>
  </w:num>
  <w:num w:numId="12">
    <w:abstractNumId w:val="14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  <w:num w:numId="17">
    <w:abstractNumId w:val="9"/>
  </w:num>
  <w:num w:numId="18">
    <w:abstractNumId w:val="10"/>
  </w:num>
  <w:num w:numId="19">
    <w:abstractNumId w:val="12"/>
  </w:num>
  <w:num w:numId="20">
    <w:abstractNumId w:val="1"/>
  </w:num>
  <w:num w:numId="21">
    <w:abstractNumId w:val="2"/>
  </w:num>
  <w:num w:numId="22">
    <w:abstractNumId w:val="0"/>
  </w:num>
  <w:num w:numId="23">
    <w:abstractNumId w:val="17"/>
  </w:num>
  <w:num w:numId="24">
    <w:abstractNumId w:val="16"/>
  </w:num>
  <w:num w:numId="25">
    <w:abstractNumId w:val="18"/>
  </w:num>
  <w:num w:numId="26">
    <w:abstractNumId w:val="11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A7"/>
    <w:rsid w:val="0000339D"/>
    <w:rsid w:val="00004C4C"/>
    <w:rsid w:val="00005DCF"/>
    <w:rsid w:val="000078CE"/>
    <w:rsid w:val="00011217"/>
    <w:rsid w:val="00011C4E"/>
    <w:rsid w:val="00016061"/>
    <w:rsid w:val="00016C1E"/>
    <w:rsid w:val="00020058"/>
    <w:rsid w:val="00026E06"/>
    <w:rsid w:val="00047B91"/>
    <w:rsid w:val="00051C09"/>
    <w:rsid w:val="00055C99"/>
    <w:rsid w:val="00055CD2"/>
    <w:rsid w:val="00062D28"/>
    <w:rsid w:val="00064EA9"/>
    <w:rsid w:val="00065D50"/>
    <w:rsid w:val="00070953"/>
    <w:rsid w:val="000726C0"/>
    <w:rsid w:val="00073C0E"/>
    <w:rsid w:val="00082B0E"/>
    <w:rsid w:val="00083FF6"/>
    <w:rsid w:val="00091590"/>
    <w:rsid w:val="00092820"/>
    <w:rsid w:val="00094ABD"/>
    <w:rsid w:val="000A631F"/>
    <w:rsid w:val="000B084C"/>
    <w:rsid w:val="000B167E"/>
    <w:rsid w:val="000C13AE"/>
    <w:rsid w:val="000C15C9"/>
    <w:rsid w:val="000D7B7F"/>
    <w:rsid w:val="000E1B4A"/>
    <w:rsid w:val="000F2080"/>
    <w:rsid w:val="000F4BEB"/>
    <w:rsid w:val="00100C11"/>
    <w:rsid w:val="00105E4D"/>
    <w:rsid w:val="0012227F"/>
    <w:rsid w:val="0012413F"/>
    <w:rsid w:val="001249C8"/>
    <w:rsid w:val="00124F6E"/>
    <w:rsid w:val="0013751F"/>
    <w:rsid w:val="00140A50"/>
    <w:rsid w:val="001455D8"/>
    <w:rsid w:val="00145D54"/>
    <w:rsid w:val="00151970"/>
    <w:rsid w:val="00151A8A"/>
    <w:rsid w:val="0015480D"/>
    <w:rsid w:val="00154C45"/>
    <w:rsid w:val="00162FEA"/>
    <w:rsid w:val="00163BA0"/>
    <w:rsid w:val="00164312"/>
    <w:rsid w:val="0017034D"/>
    <w:rsid w:val="001724E0"/>
    <w:rsid w:val="00175C97"/>
    <w:rsid w:val="00181C9D"/>
    <w:rsid w:val="001878F2"/>
    <w:rsid w:val="001902FF"/>
    <w:rsid w:val="00191157"/>
    <w:rsid w:val="00195CD2"/>
    <w:rsid w:val="001A2C5F"/>
    <w:rsid w:val="001B3C89"/>
    <w:rsid w:val="001B4D9B"/>
    <w:rsid w:val="001C0AF6"/>
    <w:rsid w:val="001D0D0E"/>
    <w:rsid w:val="001D45BB"/>
    <w:rsid w:val="001E0F91"/>
    <w:rsid w:val="001F1355"/>
    <w:rsid w:val="001F1656"/>
    <w:rsid w:val="001F1CE4"/>
    <w:rsid w:val="001F28C3"/>
    <w:rsid w:val="001F2E6E"/>
    <w:rsid w:val="001F4880"/>
    <w:rsid w:val="00204617"/>
    <w:rsid w:val="00204676"/>
    <w:rsid w:val="00205B48"/>
    <w:rsid w:val="0021085F"/>
    <w:rsid w:val="00215308"/>
    <w:rsid w:val="00233CC1"/>
    <w:rsid w:val="002342E3"/>
    <w:rsid w:val="0023653F"/>
    <w:rsid w:val="0023754D"/>
    <w:rsid w:val="00240FA1"/>
    <w:rsid w:val="0025321E"/>
    <w:rsid w:val="00260847"/>
    <w:rsid w:val="00274587"/>
    <w:rsid w:val="0027536A"/>
    <w:rsid w:val="00280DD7"/>
    <w:rsid w:val="00284451"/>
    <w:rsid w:val="002846AD"/>
    <w:rsid w:val="00284F76"/>
    <w:rsid w:val="00286DBB"/>
    <w:rsid w:val="002871C6"/>
    <w:rsid w:val="002A32D6"/>
    <w:rsid w:val="002A365D"/>
    <w:rsid w:val="002E0E15"/>
    <w:rsid w:val="002E1880"/>
    <w:rsid w:val="002E403A"/>
    <w:rsid w:val="002E511C"/>
    <w:rsid w:val="002F431E"/>
    <w:rsid w:val="003030E3"/>
    <w:rsid w:val="00303AAC"/>
    <w:rsid w:val="003118AE"/>
    <w:rsid w:val="003208D2"/>
    <w:rsid w:val="0032127A"/>
    <w:rsid w:val="00322F56"/>
    <w:rsid w:val="00323DE8"/>
    <w:rsid w:val="00324D9A"/>
    <w:rsid w:val="00330DCD"/>
    <w:rsid w:val="00333873"/>
    <w:rsid w:val="00345484"/>
    <w:rsid w:val="0035757E"/>
    <w:rsid w:val="00363A58"/>
    <w:rsid w:val="00363C81"/>
    <w:rsid w:val="0038496F"/>
    <w:rsid w:val="00384F62"/>
    <w:rsid w:val="003A156D"/>
    <w:rsid w:val="003A4616"/>
    <w:rsid w:val="003A7A12"/>
    <w:rsid w:val="003B3FCE"/>
    <w:rsid w:val="003B4AE9"/>
    <w:rsid w:val="003C1A71"/>
    <w:rsid w:val="003C482F"/>
    <w:rsid w:val="003D0572"/>
    <w:rsid w:val="003D44E6"/>
    <w:rsid w:val="003E2745"/>
    <w:rsid w:val="003E7093"/>
    <w:rsid w:val="003E70F3"/>
    <w:rsid w:val="003F6542"/>
    <w:rsid w:val="00402569"/>
    <w:rsid w:val="00402C3E"/>
    <w:rsid w:val="0041738C"/>
    <w:rsid w:val="00423AC3"/>
    <w:rsid w:val="00424DCD"/>
    <w:rsid w:val="00426513"/>
    <w:rsid w:val="004304B8"/>
    <w:rsid w:val="00432E52"/>
    <w:rsid w:val="00442BD4"/>
    <w:rsid w:val="00445A9D"/>
    <w:rsid w:val="0045078A"/>
    <w:rsid w:val="00450B29"/>
    <w:rsid w:val="004529F5"/>
    <w:rsid w:val="00454C09"/>
    <w:rsid w:val="004676CD"/>
    <w:rsid w:val="00473FF5"/>
    <w:rsid w:val="004778C2"/>
    <w:rsid w:val="00485C2D"/>
    <w:rsid w:val="00485E35"/>
    <w:rsid w:val="00497E42"/>
    <w:rsid w:val="004A131E"/>
    <w:rsid w:val="004A45A3"/>
    <w:rsid w:val="004A536B"/>
    <w:rsid w:val="004C1FD5"/>
    <w:rsid w:val="004C4592"/>
    <w:rsid w:val="004D6B76"/>
    <w:rsid w:val="004D6E40"/>
    <w:rsid w:val="004E0BCA"/>
    <w:rsid w:val="004E1DAF"/>
    <w:rsid w:val="004E6CCC"/>
    <w:rsid w:val="004E7EA4"/>
    <w:rsid w:val="004F1923"/>
    <w:rsid w:val="004F7DE1"/>
    <w:rsid w:val="005013CF"/>
    <w:rsid w:val="0050328C"/>
    <w:rsid w:val="005054A7"/>
    <w:rsid w:val="0052406C"/>
    <w:rsid w:val="00525AF2"/>
    <w:rsid w:val="005267AF"/>
    <w:rsid w:val="005277E4"/>
    <w:rsid w:val="00536D95"/>
    <w:rsid w:val="00552C8A"/>
    <w:rsid w:val="0055647C"/>
    <w:rsid w:val="00556FEF"/>
    <w:rsid w:val="00572394"/>
    <w:rsid w:val="005738E2"/>
    <w:rsid w:val="00595275"/>
    <w:rsid w:val="005956E4"/>
    <w:rsid w:val="005A0804"/>
    <w:rsid w:val="005A4182"/>
    <w:rsid w:val="005C4926"/>
    <w:rsid w:val="005D4764"/>
    <w:rsid w:val="005D51DE"/>
    <w:rsid w:val="005D6731"/>
    <w:rsid w:val="005F2E4F"/>
    <w:rsid w:val="005F781E"/>
    <w:rsid w:val="00604E52"/>
    <w:rsid w:val="0060563C"/>
    <w:rsid w:val="00607CCA"/>
    <w:rsid w:val="00613169"/>
    <w:rsid w:val="00613A17"/>
    <w:rsid w:val="00614D5E"/>
    <w:rsid w:val="00627701"/>
    <w:rsid w:val="006331F6"/>
    <w:rsid w:val="006363B0"/>
    <w:rsid w:val="006512F3"/>
    <w:rsid w:val="00653E28"/>
    <w:rsid w:val="00655A88"/>
    <w:rsid w:val="00656DA5"/>
    <w:rsid w:val="006660EA"/>
    <w:rsid w:val="00671606"/>
    <w:rsid w:val="00671B8F"/>
    <w:rsid w:val="00672CE7"/>
    <w:rsid w:val="00674793"/>
    <w:rsid w:val="00677E4F"/>
    <w:rsid w:val="006923C1"/>
    <w:rsid w:val="00695DCB"/>
    <w:rsid w:val="006965FE"/>
    <w:rsid w:val="006A7475"/>
    <w:rsid w:val="006B77FF"/>
    <w:rsid w:val="006C3A71"/>
    <w:rsid w:val="006D1AED"/>
    <w:rsid w:val="006D23D1"/>
    <w:rsid w:val="00700635"/>
    <w:rsid w:val="00700646"/>
    <w:rsid w:val="007010A0"/>
    <w:rsid w:val="007015F6"/>
    <w:rsid w:val="00705309"/>
    <w:rsid w:val="00706C7B"/>
    <w:rsid w:val="00715BCF"/>
    <w:rsid w:val="00724A2D"/>
    <w:rsid w:val="00725B91"/>
    <w:rsid w:val="007302FD"/>
    <w:rsid w:val="00730766"/>
    <w:rsid w:val="007327AC"/>
    <w:rsid w:val="00733D85"/>
    <w:rsid w:val="00743239"/>
    <w:rsid w:val="00747B19"/>
    <w:rsid w:val="00751379"/>
    <w:rsid w:val="007554AE"/>
    <w:rsid w:val="00761279"/>
    <w:rsid w:val="007626A5"/>
    <w:rsid w:val="007654F7"/>
    <w:rsid w:val="0078457E"/>
    <w:rsid w:val="007869B0"/>
    <w:rsid w:val="007931D4"/>
    <w:rsid w:val="007A2D60"/>
    <w:rsid w:val="007B07B0"/>
    <w:rsid w:val="007B57AC"/>
    <w:rsid w:val="007C0F9F"/>
    <w:rsid w:val="007D01C7"/>
    <w:rsid w:val="007D1040"/>
    <w:rsid w:val="007E0E73"/>
    <w:rsid w:val="007E47A7"/>
    <w:rsid w:val="007E617D"/>
    <w:rsid w:val="00803732"/>
    <w:rsid w:val="00810D15"/>
    <w:rsid w:val="00815112"/>
    <w:rsid w:val="00822B3D"/>
    <w:rsid w:val="0082745D"/>
    <w:rsid w:val="0083082A"/>
    <w:rsid w:val="0083258D"/>
    <w:rsid w:val="008524A3"/>
    <w:rsid w:val="008569F3"/>
    <w:rsid w:val="00863D68"/>
    <w:rsid w:val="008715BF"/>
    <w:rsid w:val="00873688"/>
    <w:rsid w:val="00873BF3"/>
    <w:rsid w:val="00886BF2"/>
    <w:rsid w:val="008A4FC0"/>
    <w:rsid w:val="008A5A51"/>
    <w:rsid w:val="008A5DDB"/>
    <w:rsid w:val="008B0129"/>
    <w:rsid w:val="008B01D2"/>
    <w:rsid w:val="008C4230"/>
    <w:rsid w:val="008C74BF"/>
    <w:rsid w:val="008D07C1"/>
    <w:rsid w:val="008D6B30"/>
    <w:rsid w:val="008E0200"/>
    <w:rsid w:val="008E1261"/>
    <w:rsid w:val="008E2641"/>
    <w:rsid w:val="00904691"/>
    <w:rsid w:val="0091083F"/>
    <w:rsid w:val="009210A1"/>
    <w:rsid w:val="009331FD"/>
    <w:rsid w:val="009412B3"/>
    <w:rsid w:val="009500ED"/>
    <w:rsid w:val="00960763"/>
    <w:rsid w:val="0096159B"/>
    <w:rsid w:val="00961FCB"/>
    <w:rsid w:val="009674DB"/>
    <w:rsid w:val="00967A44"/>
    <w:rsid w:val="0097261E"/>
    <w:rsid w:val="00975FE5"/>
    <w:rsid w:val="009908B9"/>
    <w:rsid w:val="0099317E"/>
    <w:rsid w:val="009A6C04"/>
    <w:rsid w:val="009C23C3"/>
    <w:rsid w:val="009C40B2"/>
    <w:rsid w:val="009D5E7F"/>
    <w:rsid w:val="009D696A"/>
    <w:rsid w:val="009E0656"/>
    <w:rsid w:val="009E1F57"/>
    <w:rsid w:val="009E42BD"/>
    <w:rsid w:val="009E5A07"/>
    <w:rsid w:val="009F437A"/>
    <w:rsid w:val="009F6103"/>
    <w:rsid w:val="00A02716"/>
    <w:rsid w:val="00A04161"/>
    <w:rsid w:val="00A047AE"/>
    <w:rsid w:val="00A07102"/>
    <w:rsid w:val="00A1720E"/>
    <w:rsid w:val="00A22F75"/>
    <w:rsid w:val="00A300BE"/>
    <w:rsid w:val="00A34D56"/>
    <w:rsid w:val="00A3656C"/>
    <w:rsid w:val="00A47D65"/>
    <w:rsid w:val="00A61358"/>
    <w:rsid w:val="00A63782"/>
    <w:rsid w:val="00A65AF8"/>
    <w:rsid w:val="00A6753A"/>
    <w:rsid w:val="00A67BD0"/>
    <w:rsid w:val="00A714DB"/>
    <w:rsid w:val="00A95438"/>
    <w:rsid w:val="00A95A30"/>
    <w:rsid w:val="00AA02AC"/>
    <w:rsid w:val="00AA72D0"/>
    <w:rsid w:val="00AA7A88"/>
    <w:rsid w:val="00AA7B25"/>
    <w:rsid w:val="00AC02B4"/>
    <w:rsid w:val="00AC48B9"/>
    <w:rsid w:val="00AC5710"/>
    <w:rsid w:val="00AC6F07"/>
    <w:rsid w:val="00AC7BD1"/>
    <w:rsid w:val="00AD41E6"/>
    <w:rsid w:val="00AD596B"/>
    <w:rsid w:val="00AE0738"/>
    <w:rsid w:val="00AE080D"/>
    <w:rsid w:val="00AE1E8A"/>
    <w:rsid w:val="00AE3E10"/>
    <w:rsid w:val="00AE6B1B"/>
    <w:rsid w:val="00B00146"/>
    <w:rsid w:val="00B11076"/>
    <w:rsid w:val="00B138C0"/>
    <w:rsid w:val="00B14BC7"/>
    <w:rsid w:val="00B21A06"/>
    <w:rsid w:val="00B24535"/>
    <w:rsid w:val="00B24FEF"/>
    <w:rsid w:val="00B26E6F"/>
    <w:rsid w:val="00B279A4"/>
    <w:rsid w:val="00B31549"/>
    <w:rsid w:val="00B32BD7"/>
    <w:rsid w:val="00B34732"/>
    <w:rsid w:val="00B367BF"/>
    <w:rsid w:val="00B56568"/>
    <w:rsid w:val="00B647F2"/>
    <w:rsid w:val="00B66B3C"/>
    <w:rsid w:val="00B76C93"/>
    <w:rsid w:val="00B83546"/>
    <w:rsid w:val="00B92B5D"/>
    <w:rsid w:val="00BA28DA"/>
    <w:rsid w:val="00BA37A5"/>
    <w:rsid w:val="00BA46F9"/>
    <w:rsid w:val="00BB3C92"/>
    <w:rsid w:val="00BB67B0"/>
    <w:rsid w:val="00BC0660"/>
    <w:rsid w:val="00BC127B"/>
    <w:rsid w:val="00BC271A"/>
    <w:rsid w:val="00BD3C18"/>
    <w:rsid w:val="00BD5E5B"/>
    <w:rsid w:val="00BE0DA0"/>
    <w:rsid w:val="00BE2D86"/>
    <w:rsid w:val="00BF3907"/>
    <w:rsid w:val="00BF6FCC"/>
    <w:rsid w:val="00C03092"/>
    <w:rsid w:val="00C07ADE"/>
    <w:rsid w:val="00C106D4"/>
    <w:rsid w:val="00C14B80"/>
    <w:rsid w:val="00C21A20"/>
    <w:rsid w:val="00C23908"/>
    <w:rsid w:val="00C23C27"/>
    <w:rsid w:val="00C245C2"/>
    <w:rsid w:val="00C247EB"/>
    <w:rsid w:val="00C3344A"/>
    <w:rsid w:val="00C34C1C"/>
    <w:rsid w:val="00C440E1"/>
    <w:rsid w:val="00C47604"/>
    <w:rsid w:val="00C505A6"/>
    <w:rsid w:val="00C5590F"/>
    <w:rsid w:val="00C607E6"/>
    <w:rsid w:val="00C62514"/>
    <w:rsid w:val="00C7169A"/>
    <w:rsid w:val="00C73C60"/>
    <w:rsid w:val="00C824B0"/>
    <w:rsid w:val="00C85BEB"/>
    <w:rsid w:val="00C90A66"/>
    <w:rsid w:val="00C9122F"/>
    <w:rsid w:val="00C91286"/>
    <w:rsid w:val="00CA0BB4"/>
    <w:rsid w:val="00CA717B"/>
    <w:rsid w:val="00CB6CF3"/>
    <w:rsid w:val="00CC123E"/>
    <w:rsid w:val="00CC2E52"/>
    <w:rsid w:val="00CC66AC"/>
    <w:rsid w:val="00CC6CDC"/>
    <w:rsid w:val="00CD50CF"/>
    <w:rsid w:val="00CD5962"/>
    <w:rsid w:val="00CF1811"/>
    <w:rsid w:val="00D12AA6"/>
    <w:rsid w:val="00D16155"/>
    <w:rsid w:val="00D21E03"/>
    <w:rsid w:val="00D36617"/>
    <w:rsid w:val="00D3716D"/>
    <w:rsid w:val="00D42A1D"/>
    <w:rsid w:val="00D445FC"/>
    <w:rsid w:val="00D46A39"/>
    <w:rsid w:val="00D50617"/>
    <w:rsid w:val="00D566A1"/>
    <w:rsid w:val="00D64262"/>
    <w:rsid w:val="00D71C41"/>
    <w:rsid w:val="00D74AA0"/>
    <w:rsid w:val="00D75596"/>
    <w:rsid w:val="00D918AD"/>
    <w:rsid w:val="00D921C6"/>
    <w:rsid w:val="00D95040"/>
    <w:rsid w:val="00D95575"/>
    <w:rsid w:val="00DA7756"/>
    <w:rsid w:val="00DB148C"/>
    <w:rsid w:val="00DC7F17"/>
    <w:rsid w:val="00DD070B"/>
    <w:rsid w:val="00DD5CE4"/>
    <w:rsid w:val="00DE2579"/>
    <w:rsid w:val="00DF649E"/>
    <w:rsid w:val="00E117E9"/>
    <w:rsid w:val="00E17AB4"/>
    <w:rsid w:val="00E21F13"/>
    <w:rsid w:val="00E354B0"/>
    <w:rsid w:val="00E4148A"/>
    <w:rsid w:val="00E47679"/>
    <w:rsid w:val="00E5284C"/>
    <w:rsid w:val="00E54BFF"/>
    <w:rsid w:val="00E55224"/>
    <w:rsid w:val="00E61648"/>
    <w:rsid w:val="00E63BB5"/>
    <w:rsid w:val="00E834CC"/>
    <w:rsid w:val="00EA7ADF"/>
    <w:rsid w:val="00EB2CB1"/>
    <w:rsid w:val="00EB2EBA"/>
    <w:rsid w:val="00EC08ED"/>
    <w:rsid w:val="00EC3386"/>
    <w:rsid w:val="00ED36A2"/>
    <w:rsid w:val="00ED69E8"/>
    <w:rsid w:val="00EE55E5"/>
    <w:rsid w:val="00F13735"/>
    <w:rsid w:val="00F17E8D"/>
    <w:rsid w:val="00F20A93"/>
    <w:rsid w:val="00F21130"/>
    <w:rsid w:val="00F24EF0"/>
    <w:rsid w:val="00F27F75"/>
    <w:rsid w:val="00F3266D"/>
    <w:rsid w:val="00F52BF0"/>
    <w:rsid w:val="00F612BA"/>
    <w:rsid w:val="00F629F9"/>
    <w:rsid w:val="00F75AE2"/>
    <w:rsid w:val="00F775E5"/>
    <w:rsid w:val="00F82EBE"/>
    <w:rsid w:val="00F83157"/>
    <w:rsid w:val="00F846DE"/>
    <w:rsid w:val="00F84812"/>
    <w:rsid w:val="00F91ACD"/>
    <w:rsid w:val="00F95AE7"/>
    <w:rsid w:val="00FA69C0"/>
    <w:rsid w:val="00FB219E"/>
    <w:rsid w:val="00FB2CC3"/>
    <w:rsid w:val="00FB5E40"/>
    <w:rsid w:val="00FC790C"/>
    <w:rsid w:val="00FC7C97"/>
    <w:rsid w:val="00FD0428"/>
    <w:rsid w:val="00FD195C"/>
    <w:rsid w:val="00FD62DE"/>
    <w:rsid w:val="00FE4A49"/>
    <w:rsid w:val="00FF58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74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9A"/>
    <w:rPr>
      <w:lang w:val="en-GB" w:eastAsia="en-GB"/>
    </w:rPr>
  </w:style>
  <w:style w:type="paragraph" w:styleId="1">
    <w:name w:val="heading 1"/>
    <w:basedOn w:val="a"/>
    <w:next w:val="a"/>
    <w:link w:val="10"/>
    <w:qFormat/>
    <w:rsid w:val="00C7169A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69A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169A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169A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169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7169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7169A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C7169A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7169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6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169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169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16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16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7169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7169A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C716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7169A"/>
    <w:rPr>
      <w:rFonts w:ascii="Arial" w:hAnsi="Arial" w:cs="Arial"/>
      <w:sz w:val="22"/>
      <w:szCs w:val="22"/>
    </w:rPr>
  </w:style>
  <w:style w:type="paragraph" w:customStyle="1" w:styleId="a3">
    <w:name w:val="СофтЛайн"/>
    <w:basedOn w:val="a4"/>
    <w:next w:val="a4"/>
    <w:autoRedefine/>
    <w:qFormat/>
    <w:rsid w:val="00C7169A"/>
    <w:pPr>
      <w:snapToGrid/>
    </w:pPr>
    <w:rPr>
      <w:rFonts w:asciiTheme="minorHAnsi" w:eastAsiaTheme="majorEastAsia" w:hAnsiTheme="minorHAnsi" w:cstheme="majorBidi"/>
      <w:szCs w:val="22"/>
      <w:lang w:val="en-US" w:eastAsia="en-US" w:bidi="en-US"/>
    </w:rPr>
  </w:style>
  <w:style w:type="paragraph" w:styleId="a4">
    <w:name w:val="No Spacing"/>
    <w:uiPriority w:val="1"/>
    <w:qFormat/>
    <w:rsid w:val="00C7169A"/>
    <w:pPr>
      <w:snapToGrid w:val="0"/>
    </w:pPr>
  </w:style>
  <w:style w:type="paragraph" w:styleId="a5">
    <w:name w:val="footer"/>
    <w:basedOn w:val="a"/>
    <w:link w:val="a6"/>
    <w:rsid w:val="00C7169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7169A"/>
    <w:rPr>
      <w:lang w:val="en-GB" w:eastAsia="en-GB"/>
    </w:rPr>
  </w:style>
  <w:style w:type="paragraph" w:styleId="a7">
    <w:name w:val="Title"/>
    <w:basedOn w:val="a"/>
    <w:link w:val="a8"/>
    <w:qFormat/>
    <w:rsid w:val="00C7169A"/>
    <w:pPr>
      <w:jc w:val="center"/>
    </w:pPr>
    <w:rPr>
      <w:sz w:val="28"/>
      <w:lang w:val="ru-RU" w:eastAsia="ru-RU"/>
    </w:rPr>
  </w:style>
  <w:style w:type="character" w:customStyle="1" w:styleId="a8">
    <w:name w:val="Название Знак"/>
    <w:basedOn w:val="a0"/>
    <w:link w:val="a7"/>
    <w:rsid w:val="00C7169A"/>
    <w:rPr>
      <w:sz w:val="28"/>
    </w:rPr>
  </w:style>
  <w:style w:type="character" w:styleId="a9">
    <w:name w:val="page number"/>
    <w:basedOn w:val="a0"/>
    <w:rsid w:val="00C7169A"/>
  </w:style>
  <w:style w:type="paragraph" w:styleId="aa">
    <w:name w:val="header"/>
    <w:basedOn w:val="a"/>
    <w:link w:val="ab"/>
    <w:rsid w:val="00C716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7169A"/>
    <w:rPr>
      <w:lang w:val="en-GB" w:eastAsia="en-GB"/>
    </w:rPr>
  </w:style>
  <w:style w:type="character" w:styleId="ac">
    <w:name w:val="Placeholder Text"/>
    <w:basedOn w:val="a0"/>
    <w:uiPriority w:val="99"/>
    <w:semiHidden/>
    <w:rsid w:val="00C7169A"/>
    <w:rPr>
      <w:color w:val="808080"/>
    </w:rPr>
  </w:style>
  <w:style w:type="paragraph" w:styleId="ad">
    <w:name w:val="List Paragraph"/>
    <w:basedOn w:val="a"/>
    <w:uiPriority w:val="34"/>
    <w:qFormat/>
    <w:rsid w:val="00C7169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716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169A"/>
    <w:rPr>
      <w:rFonts w:ascii="Tahoma" w:hAnsi="Tahoma" w:cs="Tahoma"/>
      <w:sz w:val="16"/>
      <w:szCs w:val="16"/>
      <w:lang w:val="en-GB" w:eastAsia="en-GB"/>
    </w:rPr>
  </w:style>
  <w:style w:type="table" w:styleId="af0">
    <w:name w:val="Table Grid"/>
    <w:basedOn w:val="a1"/>
    <w:rsid w:val="00C71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rsid w:val="00C7169A"/>
    <w:rPr>
      <w:sz w:val="16"/>
      <w:szCs w:val="16"/>
    </w:rPr>
  </w:style>
  <w:style w:type="paragraph" w:styleId="af2">
    <w:name w:val="annotation text"/>
    <w:basedOn w:val="a"/>
    <w:link w:val="af3"/>
    <w:rsid w:val="00C7169A"/>
  </w:style>
  <w:style w:type="character" w:customStyle="1" w:styleId="af3">
    <w:name w:val="Текст примечания Знак"/>
    <w:basedOn w:val="a0"/>
    <w:link w:val="af2"/>
    <w:rsid w:val="00C7169A"/>
    <w:rPr>
      <w:lang w:val="en-GB" w:eastAsia="en-GB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1AE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1AED"/>
    <w:rPr>
      <w:b/>
      <w:bCs/>
      <w:lang w:val="en-GB" w:eastAsia="en-GB"/>
    </w:rPr>
  </w:style>
  <w:style w:type="character" w:styleId="af6">
    <w:name w:val="Hyperlink"/>
    <w:basedOn w:val="a0"/>
    <w:uiPriority w:val="99"/>
    <w:unhideWhenUsed/>
    <w:rsid w:val="00DB148C"/>
    <w:rPr>
      <w:color w:val="0000FF" w:themeColor="hyperlink"/>
      <w:u w:val="single"/>
    </w:rPr>
  </w:style>
  <w:style w:type="paragraph" w:styleId="af7">
    <w:name w:val="Body Text"/>
    <w:basedOn w:val="a"/>
    <w:link w:val="af8"/>
    <w:rsid w:val="00CC123E"/>
    <w:rPr>
      <w:sz w:val="24"/>
    </w:rPr>
  </w:style>
  <w:style w:type="character" w:customStyle="1" w:styleId="af8">
    <w:name w:val="Основной текст Знак"/>
    <w:basedOn w:val="a0"/>
    <w:link w:val="af7"/>
    <w:rsid w:val="00CC123E"/>
    <w:rPr>
      <w:sz w:val="24"/>
    </w:rPr>
  </w:style>
  <w:style w:type="character" w:styleId="af9">
    <w:name w:val="Strong"/>
    <w:uiPriority w:val="22"/>
    <w:qFormat/>
    <w:rsid w:val="00F52BF0"/>
    <w:rPr>
      <w:b/>
      <w:bCs/>
    </w:rPr>
  </w:style>
  <w:style w:type="paragraph" w:customStyle="1" w:styleId="21">
    <w:name w:val="Основной текст с отступом 21"/>
    <w:basedOn w:val="a"/>
    <w:rsid w:val="001F1CE4"/>
    <w:pPr>
      <w:widowControl w:val="0"/>
      <w:spacing w:line="260" w:lineRule="auto"/>
      <w:ind w:firstLine="700"/>
      <w:jc w:val="both"/>
    </w:pPr>
    <w:rPr>
      <w:sz w:val="24"/>
      <w:lang w:val="ru-RU" w:eastAsia="ru-RU"/>
    </w:rPr>
  </w:style>
  <w:style w:type="character" w:customStyle="1" w:styleId="copytarget">
    <w:name w:val="copy_target"/>
    <w:rsid w:val="00083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9A"/>
    <w:rPr>
      <w:lang w:val="en-GB" w:eastAsia="en-GB"/>
    </w:rPr>
  </w:style>
  <w:style w:type="paragraph" w:styleId="1">
    <w:name w:val="heading 1"/>
    <w:basedOn w:val="a"/>
    <w:next w:val="a"/>
    <w:link w:val="10"/>
    <w:qFormat/>
    <w:rsid w:val="00C7169A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69A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169A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169A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169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7169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7169A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C7169A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7169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6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169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169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16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16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7169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7169A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C716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7169A"/>
    <w:rPr>
      <w:rFonts w:ascii="Arial" w:hAnsi="Arial" w:cs="Arial"/>
      <w:sz w:val="22"/>
      <w:szCs w:val="22"/>
    </w:rPr>
  </w:style>
  <w:style w:type="paragraph" w:customStyle="1" w:styleId="a3">
    <w:name w:val="СофтЛайн"/>
    <w:basedOn w:val="a4"/>
    <w:next w:val="a4"/>
    <w:autoRedefine/>
    <w:qFormat/>
    <w:rsid w:val="00C7169A"/>
    <w:pPr>
      <w:snapToGrid/>
    </w:pPr>
    <w:rPr>
      <w:rFonts w:asciiTheme="minorHAnsi" w:eastAsiaTheme="majorEastAsia" w:hAnsiTheme="minorHAnsi" w:cstheme="majorBidi"/>
      <w:szCs w:val="22"/>
      <w:lang w:val="en-US" w:eastAsia="en-US" w:bidi="en-US"/>
    </w:rPr>
  </w:style>
  <w:style w:type="paragraph" w:styleId="a4">
    <w:name w:val="No Spacing"/>
    <w:uiPriority w:val="1"/>
    <w:qFormat/>
    <w:rsid w:val="00C7169A"/>
    <w:pPr>
      <w:snapToGrid w:val="0"/>
    </w:pPr>
  </w:style>
  <w:style w:type="paragraph" w:styleId="a5">
    <w:name w:val="footer"/>
    <w:basedOn w:val="a"/>
    <w:link w:val="a6"/>
    <w:rsid w:val="00C7169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7169A"/>
    <w:rPr>
      <w:lang w:val="en-GB" w:eastAsia="en-GB"/>
    </w:rPr>
  </w:style>
  <w:style w:type="paragraph" w:styleId="a7">
    <w:name w:val="Title"/>
    <w:basedOn w:val="a"/>
    <w:link w:val="a8"/>
    <w:qFormat/>
    <w:rsid w:val="00C7169A"/>
    <w:pPr>
      <w:jc w:val="center"/>
    </w:pPr>
    <w:rPr>
      <w:sz w:val="28"/>
      <w:lang w:val="ru-RU" w:eastAsia="ru-RU"/>
    </w:rPr>
  </w:style>
  <w:style w:type="character" w:customStyle="1" w:styleId="a8">
    <w:name w:val="Название Знак"/>
    <w:basedOn w:val="a0"/>
    <w:link w:val="a7"/>
    <w:rsid w:val="00C7169A"/>
    <w:rPr>
      <w:sz w:val="28"/>
    </w:rPr>
  </w:style>
  <w:style w:type="character" w:styleId="a9">
    <w:name w:val="page number"/>
    <w:basedOn w:val="a0"/>
    <w:rsid w:val="00C7169A"/>
  </w:style>
  <w:style w:type="paragraph" w:styleId="aa">
    <w:name w:val="header"/>
    <w:basedOn w:val="a"/>
    <w:link w:val="ab"/>
    <w:rsid w:val="00C716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7169A"/>
    <w:rPr>
      <w:lang w:val="en-GB" w:eastAsia="en-GB"/>
    </w:rPr>
  </w:style>
  <w:style w:type="character" w:styleId="ac">
    <w:name w:val="Placeholder Text"/>
    <w:basedOn w:val="a0"/>
    <w:uiPriority w:val="99"/>
    <w:semiHidden/>
    <w:rsid w:val="00C7169A"/>
    <w:rPr>
      <w:color w:val="808080"/>
    </w:rPr>
  </w:style>
  <w:style w:type="paragraph" w:styleId="ad">
    <w:name w:val="List Paragraph"/>
    <w:basedOn w:val="a"/>
    <w:uiPriority w:val="34"/>
    <w:qFormat/>
    <w:rsid w:val="00C7169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716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169A"/>
    <w:rPr>
      <w:rFonts w:ascii="Tahoma" w:hAnsi="Tahoma" w:cs="Tahoma"/>
      <w:sz w:val="16"/>
      <w:szCs w:val="16"/>
      <w:lang w:val="en-GB" w:eastAsia="en-GB"/>
    </w:rPr>
  </w:style>
  <w:style w:type="table" w:styleId="af0">
    <w:name w:val="Table Grid"/>
    <w:basedOn w:val="a1"/>
    <w:rsid w:val="00C71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rsid w:val="00C7169A"/>
    <w:rPr>
      <w:sz w:val="16"/>
      <w:szCs w:val="16"/>
    </w:rPr>
  </w:style>
  <w:style w:type="paragraph" w:styleId="af2">
    <w:name w:val="annotation text"/>
    <w:basedOn w:val="a"/>
    <w:link w:val="af3"/>
    <w:rsid w:val="00C7169A"/>
  </w:style>
  <w:style w:type="character" w:customStyle="1" w:styleId="af3">
    <w:name w:val="Текст примечания Знак"/>
    <w:basedOn w:val="a0"/>
    <w:link w:val="af2"/>
    <w:rsid w:val="00C7169A"/>
    <w:rPr>
      <w:lang w:val="en-GB" w:eastAsia="en-GB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1AE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1AED"/>
    <w:rPr>
      <w:b/>
      <w:bCs/>
      <w:lang w:val="en-GB" w:eastAsia="en-GB"/>
    </w:rPr>
  </w:style>
  <w:style w:type="character" w:styleId="af6">
    <w:name w:val="Hyperlink"/>
    <w:basedOn w:val="a0"/>
    <w:uiPriority w:val="99"/>
    <w:unhideWhenUsed/>
    <w:rsid w:val="00DB148C"/>
    <w:rPr>
      <w:color w:val="0000FF" w:themeColor="hyperlink"/>
      <w:u w:val="single"/>
    </w:rPr>
  </w:style>
  <w:style w:type="paragraph" w:styleId="af7">
    <w:name w:val="Body Text"/>
    <w:basedOn w:val="a"/>
    <w:link w:val="af8"/>
    <w:rsid w:val="00CC123E"/>
    <w:rPr>
      <w:sz w:val="24"/>
    </w:rPr>
  </w:style>
  <w:style w:type="character" w:customStyle="1" w:styleId="af8">
    <w:name w:val="Основной текст Знак"/>
    <w:basedOn w:val="a0"/>
    <w:link w:val="af7"/>
    <w:rsid w:val="00CC123E"/>
    <w:rPr>
      <w:sz w:val="24"/>
    </w:rPr>
  </w:style>
  <w:style w:type="character" w:styleId="af9">
    <w:name w:val="Strong"/>
    <w:uiPriority w:val="22"/>
    <w:qFormat/>
    <w:rsid w:val="00F52BF0"/>
    <w:rPr>
      <w:b/>
      <w:bCs/>
    </w:rPr>
  </w:style>
  <w:style w:type="paragraph" w:customStyle="1" w:styleId="21">
    <w:name w:val="Основной текст с отступом 21"/>
    <w:basedOn w:val="a"/>
    <w:rsid w:val="001F1CE4"/>
    <w:pPr>
      <w:widowControl w:val="0"/>
      <w:spacing w:line="260" w:lineRule="auto"/>
      <w:ind w:firstLine="700"/>
      <w:jc w:val="both"/>
    </w:pPr>
    <w:rPr>
      <w:sz w:val="24"/>
      <w:lang w:val="ru-RU" w:eastAsia="ru-RU"/>
    </w:rPr>
  </w:style>
  <w:style w:type="character" w:customStyle="1" w:styleId="copytarget">
    <w:name w:val="copy_target"/>
    <w:rsid w:val="0008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C2D3F6D1380840956B5DBD1BF25F4D" ma:contentTypeVersion="0" ma:contentTypeDescription="Создание документа." ma:contentTypeScope="" ma:versionID="eccf2ac025a8bd80901821ecdd8e03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06B2-F4F9-4085-BDE0-902636318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7DAC7-F8CC-4E67-8914-9A6925C56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3757B-D905-4251-9EDF-73AA03A0C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327C1-3FB4-49A1-B0DA-1A78F264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4695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Softline Trade</Company>
  <LinksUpToDate>false</LinksUpToDate>
  <CharactersWithSpaces>31401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 Sashin</dc:creator>
  <cp:lastModifiedBy>Орлова Анастасия Игоревна</cp:lastModifiedBy>
  <cp:revision>21</cp:revision>
  <cp:lastPrinted>2026-06-29T11:20:00Z</cp:lastPrinted>
  <dcterms:created xsi:type="dcterms:W3CDTF">2026-06-10T08:39:00Z</dcterms:created>
  <dcterms:modified xsi:type="dcterms:W3CDTF">2026-07-02T06:38:00Z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0x01010078C2D3F6D1380840956B5DBD1BF25F4D</vt:lpwstr>
  </property>
  <property fmtid="{D5CDD505-2E9C-101B-9397-08002B2CF9AE}" pid="3" name="_dlc_DocIdItemGuid">
    <vt:lpwstr>9b0a3662-c984-4c58-8939-3d591a9b05fd</vt:lpwstr>
  </property>
</Properties>
</file>