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BE3DD5" w:rsidRPr="002B52E1"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BC07EC">
        <w:rPr>
          <w:b/>
          <w:sz w:val="24"/>
          <w:szCs w:val="24"/>
        </w:rPr>
        <w:t xml:space="preserve">поставку </w:t>
      </w:r>
      <w:r w:rsidR="000B419B">
        <w:rPr>
          <w:b/>
          <w:sz w:val="24"/>
          <w:szCs w:val="24"/>
        </w:rPr>
        <w:t>аптечек</w:t>
      </w:r>
    </w:p>
    <w:p w:rsidR="00270AFD" w:rsidRPr="00A749D3" w:rsidRDefault="0098236C" w:rsidP="00A749D3">
      <w:pPr>
        <w:pStyle w:val="11"/>
        <w:spacing w:line="240" w:lineRule="auto"/>
        <w:ind w:right="-1" w:firstLine="709"/>
        <w:contextualSpacing/>
        <w:mirrorIndents/>
        <w:jc w:val="center"/>
        <w:rPr>
          <w:b/>
          <w:sz w:val="24"/>
          <w:szCs w:val="24"/>
        </w:rPr>
      </w:pPr>
      <w:r>
        <w:rPr>
          <w:b/>
          <w:sz w:val="24"/>
          <w:szCs w:val="24"/>
        </w:rPr>
        <w:t xml:space="preserve">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xml:space="preserve">. </w:t>
      </w:r>
      <w:proofErr w:type="gramStart"/>
      <w:r w:rsidRPr="00A749D3">
        <w:rPr>
          <w:sz w:val="24"/>
          <w:szCs w:val="24"/>
        </w:rPr>
        <w:t>Сосновка</w:t>
      </w:r>
      <w:proofErr w:type="gramEnd"/>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583693">
        <w:rPr>
          <w:noProof/>
          <w:sz w:val="24"/>
          <w:szCs w:val="24"/>
        </w:rPr>
        <w:t>6</w:t>
      </w:r>
      <w:r w:rsidR="00C10824">
        <w:rPr>
          <w:noProof/>
          <w:sz w:val="24"/>
          <w:szCs w:val="24"/>
        </w:rPr>
        <w:t xml:space="preserve"> </w:t>
      </w:r>
      <w:r w:rsidR="001839D4">
        <w:rPr>
          <w:sz w:val="24"/>
          <w:szCs w:val="24"/>
        </w:rPr>
        <w:t>г</w:t>
      </w:r>
      <w:r w:rsidR="00C10824">
        <w:rPr>
          <w:sz w:val="24"/>
          <w:szCs w:val="24"/>
        </w:rPr>
        <w:t xml:space="preserve">. </w:t>
      </w:r>
    </w:p>
    <w:p w:rsidR="00015686" w:rsidRPr="00A749D3" w:rsidRDefault="00015686" w:rsidP="00A749D3">
      <w:pPr>
        <w:pStyle w:val="11"/>
        <w:spacing w:line="240" w:lineRule="auto"/>
        <w:ind w:right="-1" w:firstLine="709"/>
        <w:contextualSpacing/>
        <w:mirrorIndents/>
        <w:jc w:val="both"/>
        <w:rPr>
          <w:b/>
          <w:bCs/>
          <w:sz w:val="24"/>
          <w:szCs w:val="24"/>
        </w:rPr>
      </w:pPr>
    </w:p>
    <w:p w:rsidR="00583693" w:rsidRDefault="00092304" w:rsidP="00583693">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583693" w:rsidRPr="002646E7">
        <w:rPr>
          <w:rFonts w:ascii="Times New Roman" w:hAnsi="Times New Roman"/>
          <w:color w:val="000000"/>
          <w:sz w:val="24"/>
          <w:szCs w:val="24"/>
        </w:rPr>
        <w:t xml:space="preserve">в лице </w:t>
      </w:r>
      <w:r w:rsidR="00583693">
        <w:rPr>
          <w:rFonts w:ascii="Times New Roman" w:hAnsi="Times New Roman"/>
          <w:sz w:val="24"/>
          <w:szCs w:val="24"/>
        </w:rPr>
        <w:t xml:space="preserve">начальника </w:t>
      </w:r>
      <w:proofErr w:type="spellStart"/>
      <w:r w:rsidR="00F4504F">
        <w:rPr>
          <w:rFonts w:ascii="Times New Roman" w:hAnsi="Times New Roman"/>
          <w:sz w:val="24"/>
          <w:szCs w:val="24"/>
        </w:rPr>
        <w:t>Дадаева</w:t>
      </w:r>
      <w:proofErr w:type="spellEnd"/>
      <w:r w:rsidR="00F4504F">
        <w:rPr>
          <w:rFonts w:ascii="Times New Roman" w:hAnsi="Times New Roman"/>
          <w:sz w:val="24"/>
          <w:szCs w:val="24"/>
        </w:rPr>
        <w:t xml:space="preserve"> Андрея Александровича</w:t>
      </w:r>
      <w:r w:rsidR="00583693">
        <w:rPr>
          <w:rFonts w:ascii="Times New Roman" w:hAnsi="Times New Roman"/>
          <w:color w:val="000000"/>
          <w:sz w:val="24"/>
          <w:szCs w:val="24"/>
        </w:rPr>
        <w:t>, действующего на основании Устава</w:t>
      </w:r>
      <w:r w:rsidR="00F4504F">
        <w:rPr>
          <w:rFonts w:ascii="Times New Roman" w:hAnsi="Times New Roman"/>
          <w:color w:val="000000"/>
          <w:sz w:val="24"/>
          <w:szCs w:val="24"/>
        </w:rPr>
        <w:t xml:space="preserve">, </w:t>
      </w:r>
      <w:r w:rsidR="00583693" w:rsidRPr="002646E7">
        <w:rPr>
          <w:rFonts w:ascii="Times New Roman" w:hAnsi="Times New Roman"/>
          <w:color w:val="000000"/>
          <w:spacing w:val="-3"/>
          <w:sz w:val="24"/>
          <w:szCs w:val="24"/>
        </w:rPr>
        <w:t>с одной стороны</w:t>
      </w:r>
      <w:r w:rsidR="00583693" w:rsidRPr="002646E7">
        <w:rPr>
          <w:rFonts w:ascii="Times New Roman" w:hAnsi="Times New Roman"/>
          <w:sz w:val="24"/>
          <w:szCs w:val="24"/>
        </w:rPr>
        <w:t xml:space="preserve">, и </w:t>
      </w:r>
    </w:p>
    <w:p w:rsidR="00092304" w:rsidRPr="00583693" w:rsidRDefault="00BC07EC" w:rsidP="00583693">
      <w:pPr>
        <w:tabs>
          <w:tab w:val="left" w:pos="9355"/>
        </w:tabs>
        <w:spacing w:after="0" w:line="23" w:lineRule="atLeast"/>
        <w:ind w:right="-143" w:firstLine="708"/>
        <w:jc w:val="both"/>
        <w:rPr>
          <w:rFonts w:ascii="Times New Roman" w:hAnsi="Times New Roman"/>
          <w:color w:val="000000"/>
          <w:sz w:val="24"/>
          <w:szCs w:val="24"/>
        </w:rPr>
      </w:pPr>
      <w:r>
        <w:rPr>
          <w:rFonts w:ascii="Times New Roman" w:hAnsi="Times New Roman" w:cs="Times New Roman"/>
          <w:b/>
          <w:color w:val="000000"/>
          <w:sz w:val="24"/>
          <w:szCs w:val="24"/>
        </w:rPr>
        <w:t>______________________________</w:t>
      </w:r>
      <w:r w:rsidR="00E01F8E" w:rsidRPr="008A57BD">
        <w:rPr>
          <w:rFonts w:ascii="Times New Roman" w:hAnsi="Times New Roman" w:cs="Times New Roman"/>
          <w:color w:val="000000"/>
          <w:sz w:val="24"/>
          <w:szCs w:val="24"/>
        </w:rPr>
        <w:t xml:space="preserve">, в лице </w:t>
      </w:r>
      <w:r>
        <w:rPr>
          <w:rFonts w:ascii="Times New Roman" w:hAnsi="Times New Roman" w:cs="Times New Roman"/>
          <w:sz w:val="24"/>
          <w:szCs w:val="24"/>
          <w:shd w:val="clear" w:color="auto" w:fill="FFFFFF"/>
        </w:rPr>
        <w:t>__________________________</w:t>
      </w:r>
      <w:r w:rsidR="008A57BD" w:rsidRPr="008A57BD">
        <w:rPr>
          <w:rFonts w:ascii="Times New Roman" w:hAnsi="Times New Roman" w:cs="Times New Roman"/>
          <w:sz w:val="24"/>
          <w:szCs w:val="24"/>
          <w:lang w:eastAsia="ar-SA"/>
        </w:rPr>
        <w:t xml:space="preserve">, действующего на основании </w:t>
      </w:r>
      <w:r w:rsidR="008A57BD" w:rsidRPr="008A57BD">
        <w:rPr>
          <w:rFonts w:ascii="Times New Roman" w:hAnsi="Times New Roman" w:cs="Times New Roman"/>
          <w:bCs/>
          <w:sz w:val="24"/>
          <w:szCs w:val="24"/>
          <w:lang w:eastAsia="ar-SA"/>
        </w:rPr>
        <w:t xml:space="preserve">свидетельства </w:t>
      </w:r>
      <w:r>
        <w:rPr>
          <w:rFonts w:ascii="Times New Roman" w:hAnsi="Times New Roman" w:cs="Times New Roman"/>
          <w:bCs/>
          <w:sz w:val="24"/>
          <w:szCs w:val="24"/>
          <w:lang w:eastAsia="ar-SA"/>
        </w:rPr>
        <w:t>_____________________</w:t>
      </w:r>
      <w:r w:rsidR="00E01F8E" w:rsidRPr="00350B54">
        <w:rPr>
          <w:rFonts w:ascii="Times New Roman" w:hAnsi="Times New Roman"/>
          <w:color w:val="000000"/>
          <w:sz w:val="24"/>
          <w:szCs w:val="24"/>
        </w:rPr>
        <w:t xml:space="preserve"> </w:t>
      </w:r>
      <w:r w:rsidR="00092304" w:rsidRPr="00350B54">
        <w:rPr>
          <w:rFonts w:ascii="Times New Roman" w:hAnsi="Times New Roman"/>
          <w:color w:val="000000"/>
          <w:sz w:val="24"/>
          <w:szCs w:val="24"/>
        </w:rPr>
        <w:t xml:space="preserve">именуемый в дальнейшем «Поставщик» с другой стороны, </w:t>
      </w:r>
      <w:r w:rsidR="00350B54" w:rsidRPr="00350B54">
        <w:rPr>
          <w:rFonts w:ascii="Times New Roman" w:hAnsi="Times New Roman"/>
          <w:color w:val="000000"/>
          <w:sz w:val="24"/>
          <w:szCs w:val="24"/>
        </w:rPr>
        <w:t xml:space="preserve">руководствуясь </w:t>
      </w:r>
      <w:proofErr w:type="spellStart"/>
      <w:r w:rsidR="00350B54" w:rsidRPr="00350B54">
        <w:rPr>
          <w:rFonts w:ascii="Times New Roman" w:hAnsi="Times New Roman"/>
          <w:color w:val="000000"/>
          <w:sz w:val="24"/>
          <w:szCs w:val="24"/>
        </w:rPr>
        <w:t>пп</w:t>
      </w:r>
      <w:proofErr w:type="spellEnd"/>
      <w:r w:rsidR="00350B54" w:rsidRPr="00350B54">
        <w:rPr>
          <w:rFonts w:ascii="Times New Roman" w:hAnsi="Times New Roman"/>
          <w:color w:val="000000"/>
          <w:sz w:val="24"/>
          <w:szCs w:val="24"/>
        </w:rPr>
        <w:t xml:space="preserve"> «у», </w:t>
      </w:r>
      <w:proofErr w:type="spellStart"/>
      <w:proofErr w:type="gramStart"/>
      <w:r w:rsidR="00350B54" w:rsidRPr="00350B54">
        <w:rPr>
          <w:rFonts w:ascii="Times New Roman" w:hAnsi="Times New Roman"/>
          <w:color w:val="000000"/>
          <w:sz w:val="24"/>
          <w:szCs w:val="24"/>
        </w:rPr>
        <w:t>п</w:t>
      </w:r>
      <w:proofErr w:type="spellEnd"/>
      <w:proofErr w:type="gramEnd"/>
      <w:r w:rsidR="00350B54" w:rsidRPr="00350B54">
        <w:rPr>
          <w:rFonts w:ascii="Times New Roman" w:hAnsi="Times New Roman"/>
          <w:color w:val="000000"/>
          <w:sz w:val="24"/>
          <w:szCs w:val="24"/>
        </w:rPr>
        <w:t xml:space="preserve"> .2 Постановления Правительства Российской Федерации №60 от 27.01.2022г, </w:t>
      </w:r>
      <w:r w:rsidR="00092304" w:rsidRPr="00350B54">
        <w:rPr>
          <w:rFonts w:ascii="Times New Roman" w:hAnsi="Times New Roman"/>
          <w:color w:val="000000"/>
          <w:sz w:val="24"/>
          <w:szCs w:val="24"/>
        </w:rPr>
        <w:t>руководствуясь п.4 ч.1. ст.93 Федерального</w:t>
      </w:r>
      <w:r w:rsidR="00092304" w:rsidRPr="008A57BD">
        <w:rPr>
          <w:rFonts w:ascii="Times New Roman" w:hAnsi="Times New Roman" w:cs="Times New Roman"/>
          <w:color w:val="000000"/>
          <w:sz w:val="24"/>
          <w:szCs w:val="24"/>
        </w:rPr>
        <w:t xml:space="preserve"> закона от 05 апреля 2013 г. № 44-ФЗ «О контрактной системе в сфере</w:t>
      </w:r>
      <w:r w:rsidR="00092304" w:rsidRPr="00583693">
        <w:rPr>
          <w:rFonts w:ascii="Times New Roman" w:hAnsi="Times New Roman"/>
          <w:color w:val="000000"/>
          <w:sz w:val="24"/>
          <w:szCs w:val="24"/>
        </w:rPr>
        <w:t xml:space="preserve">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BC07EC">
        <w:rPr>
          <w:noProof/>
        </w:rPr>
        <w:t xml:space="preserve">поставу </w:t>
      </w:r>
      <w:r w:rsidR="000B419B">
        <w:rPr>
          <w:noProof/>
        </w:rPr>
        <w:t>аптечек</w:t>
      </w:r>
      <w:r w:rsidR="009A7042">
        <w:rPr>
          <w:noProof/>
        </w:rPr>
        <w:t xml:space="preserve"> </w:t>
      </w:r>
      <w:r w:rsidRPr="00A749D3">
        <w:rPr>
          <w:noProof/>
        </w:rPr>
        <w:t xml:space="preserve">(далее — </w:t>
      </w:r>
      <w:r w:rsidR="00BC07EC">
        <w:rPr>
          <w:noProof/>
        </w:rPr>
        <w:t>Товар</w:t>
      </w:r>
      <w:r w:rsidRPr="00A749D3">
        <w:rPr>
          <w:noProof/>
        </w:rPr>
        <w:t>)</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BC07EC">
        <w:rPr>
          <w:sz w:val="24"/>
          <w:szCs w:val="24"/>
        </w:rPr>
        <w:t>_____________________</w:t>
      </w:r>
      <w:r w:rsidRPr="00A749D3">
        <w:rPr>
          <w:sz w:val="24"/>
          <w:szCs w:val="24"/>
        </w:rPr>
        <w:t xml:space="preserve">, </w:t>
      </w:r>
      <w:r w:rsidR="00BC07EC">
        <w:rPr>
          <w:sz w:val="24"/>
          <w:szCs w:val="24"/>
        </w:rPr>
        <w:t>НДС/</w:t>
      </w:r>
      <w:r w:rsidR="00E01F8E">
        <w:rPr>
          <w:sz w:val="24"/>
          <w:szCs w:val="24"/>
        </w:rPr>
        <w:t>НДС не облагается</w:t>
      </w:r>
      <w:r w:rsidR="00E34242">
        <w:rPr>
          <w:sz w:val="24"/>
          <w:szCs w:val="24"/>
        </w:rPr>
        <w:t>.</w:t>
      </w:r>
      <w:r w:rsidR="00E01F8E">
        <w:rPr>
          <w:sz w:val="24"/>
          <w:szCs w:val="24"/>
        </w:rPr>
        <w:t xml:space="preserve"> </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A749D3">
        <w:rPr>
          <w:noProof/>
          <w:sz w:val="24"/>
          <w:szCs w:val="24"/>
        </w:rPr>
        <w:lastRenderedPageBreak/>
        <w:t>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федерального бюджета </w:t>
      </w:r>
      <w:r w:rsidR="00B3521D">
        <w:rPr>
          <w:sz w:val="24"/>
          <w:szCs w:val="24"/>
        </w:rPr>
        <w:t xml:space="preserve">по дополнительному бюджетному финансированию </w:t>
      </w:r>
      <w:r w:rsidR="002F7919">
        <w:rPr>
          <w:sz w:val="24"/>
          <w:szCs w:val="24"/>
        </w:rPr>
        <w:t xml:space="preserve">на </w:t>
      </w:r>
      <w:r w:rsidRPr="00A749D3">
        <w:rPr>
          <w:sz w:val="24"/>
          <w:szCs w:val="24"/>
        </w:rPr>
        <w:t>202</w:t>
      </w:r>
      <w:r w:rsidR="00583693">
        <w:rPr>
          <w:sz w:val="24"/>
          <w:szCs w:val="24"/>
        </w:rPr>
        <w:t>6</w:t>
      </w:r>
      <w:r w:rsidRPr="00A749D3">
        <w:rPr>
          <w:sz w:val="24"/>
          <w:szCs w:val="24"/>
        </w:rPr>
        <w:t xml:space="preserve"> г.</w:t>
      </w:r>
      <w:r w:rsidR="0003689E">
        <w:rPr>
          <w:sz w:val="24"/>
          <w:szCs w:val="24"/>
        </w:rPr>
        <w:t xml:space="preserve"> КБК</w:t>
      </w:r>
      <w:r w:rsidR="00C946CD">
        <w:rPr>
          <w:noProof/>
          <w:sz w:val="24"/>
          <w:szCs w:val="24"/>
        </w:rPr>
        <w:t>320 0305 42 4 06 90048 244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r>
      <w:r w:rsidRPr="00A749D3">
        <w:rPr>
          <w:rFonts w:ascii="Times New Roman" w:hAnsi="Times New Roman"/>
          <w:sz w:val="24"/>
          <w:szCs w:val="24"/>
        </w:rPr>
        <w:lastRenderedPageBreak/>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Требовать от Поставщика своевременного устранения нарушений, 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2B52E1" w:rsidRPr="00E61DE4" w:rsidRDefault="002B52E1" w:rsidP="002B52E1">
      <w:pPr>
        <w:pStyle w:val="ConsPlusNormal"/>
        <w:ind w:firstLine="540"/>
        <w:jc w:val="both"/>
        <w:rPr>
          <w:rFonts w:ascii="Times New Roman" w:hAnsi="Times New Roman"/>
        </w:rPr>
      </w:pPr>
      <w:r w:rsidRPr="00E61DE4">
        <w:rPr>
          <w:rFonts w:ascii="Times New Roman" w:hAnsi="Times New Roman"/>
        </w:rPr>
        <w:t xml:space="preserve">УФК по Пензенской области (ФКУ </w:t>
      </w:r>
      <w:r>
        <w:rPr>
          <w:rFonts w:ascii="Times New Roman" w:hAnsi="Times New Roman"/>
        </w:rPr>
        <w:t>КП</w:t>
      </w:r>
      <w:r w:rsidRPr="00E61DE4">
        <w:rPr>
          <w:rFonts w:ascii="Times New Roman" w:hAnsi="Times New Roman"/>
        </w:rPr>
        <w:t>-</w:t>
      </w:r>
      <w:r>
        <w:rPr>
          <w:rFonts w:ascii="Times New Roman" w:hAnsi="Times New Roman"/>
        </w:rPr>
        <w:t>12</w:t>
      </w:r>
      <w:r w:rsidRPr="00E61DE4">
        <w:rPr>
          <w:rFonts w:ascii="Times New Roman" w:hAnsi="Times New Roman"/>
        </w:rPr>
        <w:t xml:space="preserve"> УФСИН России по Пензенской области)</w:t>
      </w:r>
    </w:p>
    <w:p w:rsidR="002B52E1" w:rsidRPr="00E61DE4" w:rsidRDefault="002B52E1" w:rsidP="002B52E1">
      <w:pPr>
        <w:pStyle w:val="ConsPlusNormal"/>
        <w:ind w:firstLine="540"/>
        <w:jc w:val="both"/>
        <w:rPr>
          <w:rFonts w:ascii="Times New Roman" w:hAnsi="Times New Roman"/>
        </w:rPr>
      </w:pPr>
      <w:r>
        <w:rPr>
          <w:rFonts w:ascii="Times New Roman" w:hAnsi="Times New Roman"/>
        </w:rPr>
        <w:t>ИНН 5809015232</w:t>
      </w:r>
    </w:p>
    <w:p w:rsidR="002B52E1" w:rsidRPr="00E61DE4" w:rsidRDefault="002B52E1" w:rsidP="002B52E1">
      <w:pPr>
        <w:pStyle w:val="ConsPlusNormal"/>
        <w:ind w:firstLine="540"/>
        <w:jc w:val="both"/>
        <w:rPr>
          <w:rFonts w:ascii="Times New Roman" w:hAnsi="Times New Roman"/>
        </w:rPr>
      </w:pPr>
      <w:r w:rsidRPr="00E61DE4">
        <w:rPr>
          <w:rFonts w:ascii="Times New Roman" w:hAnsi="Times New Roman"/>
        </w:rPr>
        <w:t xml:space="preserve">КПП </w:t>
      </w:r>
      <w:r>
        <w:rPr>
          <w:rFonts w:ascii="Times New Roman" w:hAnsi="Times New Roman"/>
        </w:rPr>
        <w:t>580901001</w:t>
      </w:r>
    </w:p>
    <w:p w:rsidR="002B52E1" w:rsidRPr="00E61DE4" w:rsidRDefault="002B52E1" w:rsidP="002B52E1">
      <w:pPr>
        <w:pStyle w:val="ConsPlusNormal"/>
        <w:ind w:firstLine="540"/>
        <w:jc w:val="both"/>
        <w:rPr>
          <w:rFonts w:ascii="Times New Roman" w:hAnsi="Times New Roman"/>
        </w:rPr>
      </w:pPr>
      <w:proofErr w:type="gramStart"/>
      <w:r w:rsidRPr="00E61DE4">
        <w:rPr>
          <w:rFonts w:ascii="Times New Roman" w:hAnsi="Times New Roman"/>
        </w:rPr>
        <w:t>л</w:t>
      </w:r>
      <w:proofErr w:type="gramEnd"/>
      <w:r w:rsidRPr="00E61DE4">
        <w:rPr>
          <w:rFonts w:ascii="Times New Roman" w:hAnsi="Times New Roman"/>
        </w:rPr>
        <w:t xml:space="preserve">/с </w:t>
      </w:r>
      <w:r>
        <w:rPr>
          <w:rFonts w:ascii="Times New Roman" w:hAnsi="Times New Roman"/>
        </w:rPr>
        <w:t>04551460770</w:t>
      </w:r>
      <w:r w:rsidRPr="00E61DE4">
        <w:rPr>
          <w:rFonts w:ascii="Times New Roman" w:hAnsi="Times New Roman"/>
        </w:rPr>
        <w:t xml:space="preserve"> </w:t>
      </w:r>
    </w:p>
    <w:p w:rsidR="002B52E1" w:rsidRPr="00E61DE4" w:rsidRDefault="002B52E1" w:rsidP="002B52E1">
      <w:pPr>
        <w:pStyle w:val="ConsPlusNormal"/>
        <w:ind w:firstLine="540"/>
        <w:jc w:val="both"/>
        <w:rPr>
          <w:rFonts w:ascii="Times New Roman" w:hAnsi="Times New Roman"/>
        </w:rPr>
      </w:pPr>
      <w:proofErr w:type="spellStart"/>
      <w:proofErr w:type="gramStart"/>
      <w:r w:rsidRPr="00E61DE4">
        <w:rPr>
          <w:rFonts w:ascii="Times New Roman" w:hAnsi="Times New Roman"/>
        </w:rPr>
        <w:t>р</w:t>
      </w:r>
      <w:proofErr w:type="spellEnd"/>
      <w:proofErr w:type="gramEnd"/>
      <w:r w:rsidRPr="00E61DE4">
        <w:rPr>
          <w:rFonts w:ascii="Times New Roman" w:hAnsi="Times New Roman"/>
        </w:rPr>
        <w:t xml:space="preserve">/с </w:t>
      </w:r>
      <w:r>
        <w:rPr>
          <w:rFonts w:ascii="Times New Roman" w:hAnsi="Times New Roman"/>
        </w:rPr>
        <w:t>03100643000000015500</w:t>
      </w:r>
    </w:p>
    <w:p w:rsidR="002B52E1" w:rsidRDefault="002B52E1" w:rsidP="002B52E1">
      <w:pPr>
        <w:spacing w:after="0"/>
        <w:ind w:right="425" w:firstLine="540"/>
        <w:rPr>
          <w:rFonts w:ascii="Times New Roman" w:hAnsi="Times New Roman"/>
          <w:sz w:val="24"/>
          <w:szCs w:val="24"/>
        </w:rPr>
      </w:pPr>
      <w:proofErr w:type="gramStart"/>
      <w:r w:rsidRPr="00E61DE4">
        <w:rPr>
          <w:rFonts w:ascii="Times New Roman" w:hAnsi="Times New Roman"/>
          <w:szCs w:val="24"/>
        </w:rPr>
        <w:t>к</w:t>
      </w:r>
      <w:proofErr w:type="gramEnd"/>
      <w:r w:rsidRPr="00E61DE4">
        <w:rPr>
          <w:rFonts w:ascii="Times New Roman" w:hAnsi="Times New Roman"/>
          <w:szCs w:val="24"/>
        </w:rPr>
        <w:t>/с 40102810</w:t>
      </w:r>
      <w:r>
        <w:rPr>
          <w:rFonts w:ascii="Times New Roman" w:hAnsi="Times New Roman"/>
          <w:szCs w:val="24"/>
        </w:rPr>
        <w:t>24</w:t>
      </w:r>
      <w:r w:rsidRPr="00E61DE4">
        <w:rPr>
          <w:rFonts w:ascii="Times New Roman" w:hAnsi="Times New Roman"/>
          <w:szCs w:val="24"/>
        </w:rPr>
        <w:t>5370000</w:t>
      </w:r>
      <w:r>
        <w:rPr>
          <w:rFonts w:ascii="Times New Roman" w:hAnsi="Times New Roman"/>
          <w:szCs w:val="24"/>
        </w:rPr>
        <w:t>113</w:t>
      </w:r>
      <w:r w:rsidRPr="00E61DE4">
        <w:rPr>
          <w:rFonts w:ascii="Times New Roman" w:hAnsi="Times New Roman"/>
          <w:szCs w:val="24"/>
        </w:rPr>
        <w:t xml:space="preserve"> </w:t>
      </w:r>
      <w:r>
        <w:rPr>
          <w:rFonts w:ascii="Times New Roman" w:hAnsi="Times New Roman"/>
          <w:sz w:val="24"/>
          <w:szCs w:val="24"/>
        </w:rPr>
        <w:t xml:space="preserve">ОКЦ №1 ВВГУ </w:t>
      </w:r>
      <w:proofErr w:type="gramStart"/>
      <w:r>
        <w:rPr>
          <w:rFonts w:ascii="Times New Roman" w:hAnsi="Times New Roman"/>
          <w:sz w:val="24"/>
          <w:szCs w:val="24"/>
        </w:rPr>
        <w:t>Банка</w:t>
      </w:r>
      <w:proofErr w:type="gramEnd"/>
      <w:r>
        <w:rPr>
          <w:rFonts w:ascii="Times New Roman" w:hAnsi="Times New Roman"/>
          <w:sz w:val="24"/>
          <w:szCs w:val="24"/>
        </w:rPr>
        <w:t xml:space="preserve"> России//УФК по Пензенской области г. Пенза</w:t>
      </w:r>
    </w:p>
    <w:p w:rsidR="002B52E1" w:rsidRDefault="002B52E1" w:rsidP="002B52E1">
      <w:pPr>
        <w:pStyle w:val="ConsPlusNormal"/>
        <w:ind w:firstLine="540"/>
        <w:jc w:val="both"/>
        <w:rPr>
          <w:rFonts w:ascii="Times New Roman" w:hAnsi="Times New Roman"/>
        </w:rPr>
      </w:pPr>
      <w:r w:rsidRPr="00E61DE4">
        <w:rPr>
          <w:rFonts w:ascii="Times New Roman" w:hAnsi="Times New Roman"/>
        </w:rPr>
        <w:t xml:space="preserve">БИК </w:t>
      </w:r>
      <w:r>
        <w:rPr>
          <w:rFonts w:ascii="Times New Roman" w:hAnsi="Times New Roman"/>
        </w:rPr>
        <w:t>042202113</w:t>
      </w:r>
    </w:p>
    <w:p w:rsidR="002B52E1" w:rsidRDefault="002B52E1" w:rsidP="002B52E1">
      <w:pPr>
        <w:pStyle w:val="ConsPlusNormal"/>
        <w:ind w:firstLine="540"/>
        <w:jc w:val="both"/>
        <w:rPr>
          <w:rFonts w:ascii="Times New Roman" w:hAnsi="Times New Roman"/>
        </w:rPr>
      </w:pPr>
      <w:r w:rsidRPr="00E61DE4">
        <w:rPr>
          <w:rFonts w:ascii="Times New Roman" w:hAnsi="Times New Roman"/>
        </w:rPr>
        <w:t xml:space="preserve">ОКТМО </w:t>
      </w:r>
      <w:r>
        <w:rPr>
          <w:rFonts w:ascii="Times New Roman" w:hAnsi="Times New Roman"/>
        </w:rPr>
        <w:t>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7E065C" w:rsidRPr="00A749D3" w:rsidRDefault="007E065C" w:rsidP="007E065C">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своими силами и за свой счет </w:t>
      </w:r>
      <w:r>
        <w:rPr>
          <w:noProof/>
          <w:sz w:val="24"/>
          <w:szCs w:val="24"/>
        </w:rPr>
        <w:t xml:space="preserve">оказывает услуги по адресу: </w:t>
      </w:r>
      <w:r w:rsidRPr="00671001">
        <w:rPr>
          <w:sz w:val="24"/>
          <w:szCs w:val="24"/>
        </w:rPr>
        <w:t xml:space="preserve">Пензенская область, </w:t>
      </w:r>
      <w:proofErr w:type="gramStart"/>
      <w:r>
        <w:rPr>
          <w:sz w:val="24"/>
          <w:szCs w:val="24"/>
        </w:rPr>
        <w:t>г</w:t>
      </w:r>
      <w:proofErr w:type="gramEnd"/>
      <w:r>
        <w:rPr>
          <w:sz w:val="24"/>
          <w:szCs w:val="24"/>
        </w:rPr>
        <w:t>. Пенза, Автоматный переулок, д.</w:t>
      </w:r>
      <w:r w:rsidRPr="00671001">
        <w:rPr>
          <w:sz w:val="24"/>
          <w:szCs w:val="24"/>
        </w:rPr>
        <w:t xml:space="preserve"> 5</w:t>
      </w:r>
      <w:r w:rsidRPr="00A749D3">
        <w:rPr>
          <w:noProof/>
          <w:sz w:val="24"/>
          <w:szCs w:val="24"/>
        </w:rPr>
        <w:t xml:space="preserve">, в срок </w:t>
      </w:r>
      <w:r>
        <w:rPr>
          <w:noProof/>
          <w:sz w:val="24"/>
          <w:szCs w:val="24"/>
        </w:rPr>
        <w:t>с</w:t>
      </w:r>
      <w:r w:rsidR="00BC07EC">
        <w:rPr>
          <w:noProof/>
          <w:sz w:val="24"/>
          <w:szCs w:val="24"/>
        </w:rPr>
        <w:t xml:space="preserve"> даты заключения Контракта по 28.08</w:t>
      </w:r>
      <w:r>
        <w:rPr>
          <w:noProof/>
          <w:sz w:val="24"/>
          <w:szCs w:val="24"/>
        </w:rPr>
        <w:t>.2026г</w:t>
      </w:r>
      <w:r w:rsidRPr="00A749D3">
        <w:rPr>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w:t>
      </w:r>
      <w:r w:rsidRPr="00A749D3">
        <w:rPr>
          <w:noProof/>
          <w:sz w:val="24"/>
          <w:szCs w:val="24"/>
        </w:rPr>
        <w:lastRenderedPageBreak/>
        <w:t>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lastRenderedPageBreak/>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w:t>
      </w:r>
      <w:r w:rsidR="00350B54">
        <w:rPr>
          <w:rFonts w:ascii="Times New Roman" w:hAnsi="Times New Roman"/>
          <w:sz w:val="24"/>
          <w:szCs w:val="24"/>
        </w:rPr>
        <w:t xml:space="preserve"> </w:t>
      </w:r>
      <w:r w:rsidR="00505276">
        <w:rPr>
          <w:rFonts w:ascii="Times New Roman" w:hAnsi="Times New Roman"/>
          <w:sz w:val="24"/>
          <w:szCs w:val="24"/>
        </w:rPr>
        <w:t xml:space="preserve">   </w:t>
      </w:r>
      <w:r w:rsidRPr="00AE531A">
        <w:rPr>
          <w:rFonts w:ascii="Times New Roman" w:hAnsi="Times New Roman"/>
          <w:sz w:val="24"/>
          <w:szCs w:val="24"/>
        </w:rPr>
        <w:t>поставленным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Поставщиком обязательств (в том числе </w:t>
      </w:r>
      <w:r w:rsidRPr="00A749D3">
        <w:lastRenderedPageBreak/>
        <w:t>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A749D3" w:rsidP="00E01F8E">
      <w:pPr>
        <w:pStyle w:val="11"/>
        <w:numPr>
          <w:ilvl w:val="2"/>
          <w:numId w:val="26"/>
        </w:numPr>
        <w:tabs>
          <w:tab w:val="left" w:pos="0"/>
        </w:tabs>
        <w:suppressAutoHyphens/>
        <w:snapToGrid/>
        <w:spacing w:line="240" w:lineRule="auto"/>
        <w:contextualSpacing/>
        <w:mirrorIndents/>
        <w:rPr>
          <w:b/>
          <w:sz w:val="24"/>
          <w:szCs w:val="24"/>
        </w:rPr>
      </w:pPr>
      <w:proofErr w:type="spellStart"/>
      <w:r w:rsidRPr="00A749D3">
        <w:rPr>
          <w:b/>
          <w:sz w:val="24"/>
          <w:szCs w:val="24"/>
          <w:lang w:val="en-US"/>
        </w:rPr>
        <w:t>Обстоятельства</w:t>
      </w:r>
      <w:proofErr w:type="spellEnd"/>
      <w:r w:rsidR="00E01F8E">
        <w:rPr>
          <w:b/>
          <w:sz w:val="24"/>
          <w:szCs w:val="24"/>
        </w:rPr>
        <w:t xml:space="preserve"> </w:t>
      </w:r>
      <w:proofErr w:type="spellStart"/>
      <w:r w:rsidRPr="00A749D3">
        <w:rPr>
          <w:b/>
          <w:sz w:val="24"/>
          <w:szCs w:val="24"/>
          <w:lang w:val="en-US"/>
        </w:rPr>
        <w:t>непреодолимой</w:t>
      </w:r>
      <w:proofErr w:type="spellEnd"/>
      <w:r w:rsidR="00E01F8E">
        <w:rPr>
          <w:b/>
          <w:sz w:val="24"/>
          <w:szCs w:val="24"/>
        </w:rPr>
        <w:t xml:space="preserve"> </w:t>
      </w:r>
      <w:proofErr w:type="spellStart"/>
      <w:r w:rsidRPr="00A749D3">
        <w:rPr>
          <w:b/>
          <w:sz w:val="24"/>
          <w:szCs w:val="24"/>
          <w:lang w:val="en-US"/>
        </w:rPr>
        <w:t>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r>
      <w:r w:rsidRPr="00A749D3">
        <w:rPr>
          <w:sz w:val="24"/>
          <w:szCs w:val="24"/>
        </w:rPr>
        <w:lastRenderedPageBreak/>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Контракт вступает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583693">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C10824" w:rsidRDefault="00984572" w:rsidP="00A749D3">
      <w:pPr>
        <w:spacing w:after="0" w:line="240" w:lineRule="auto"/>
        <w:ind w:firstLine="709"/>
        <w:contextualSpacing/>
        <w:mirrorIndents/>
        <w:jc w:val="both"/>
        <w:rPr>
          <w:rFonts w:ascii="Times New Roman" w:hAnsi="Times New Roman" w:cs="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 xml:space="preserve">по вопросам, не нашедшим своего разрешения в тексте данного Контракта, будут разрешаться путем переговоров </w:t>
      </w:r>
      <w:r w:rsidR="00A749D3" w:rsidRPr="00C10824">
        <w:rPr>
          <w:rFonts w:ascii="Times New Roman" w:hAnsi="Times New Roman" w:cs="Times New Roman"/>
          <w:sz w:val="24"/>
          <w:szCs w:val="24"/>
        </w:rPr>
        <w:t>на основе действующего законодательства Российской Федерации и обычаев делового оборота.</w:t>
      </w:r>
    </w:p>
    <w:p w:rsidR="00A749D3" w:rsidRPr="00C10824" w:rsidRDefault="00984572" w:rsidP="00A749D3">
      <w:pPr>
        <w:spacing w:after="0" w:line="240" w:lineRule="auto"/>
        <w:ind w:firstLine="709"/>
        <w:contextualSpacing/>
        <w:mirrorIndents/>
        <w:jc w:val="both"/>
        <w:rPr>
          <w:rFonts w:ascii="Times New Roman" w:hAnsi="Times New Roman" w:cs="Times New Roman"/>
          <w:sz w:val="24"/>
          <w:szCs w:val="24"/>
        </w:rPr>
      </w:pPr>
      <w:r w:rsidRPr="00C10824">
        <w:rPr>
          <w:rFonts w:ascii="Times New Roman" w:hAnsi="Times New Roman" w:cs="Times New Roman"/>
          <w:sz w:val="24"/>
          <w:szCs w:val="24"/>
        </w:rPr>
        <w:t>9</w:t>
      </w:r>
      <w:r w:rsidR="00A749D3" w:rsidRPr="00C10824">
        <w:rPr>
          <w:rFonts w:ascii="Times New Roman" w:hAnsi="Times New Roman" w:cs="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8A57BD" w:rsidRPr="00C10824" w:rsidRDefault="00A749D3" w:rsidP="008A57BD">
      <w:pPr>
        <w:spacing w:after="0" w:line="240" w:lineRule="auto"/>
        <w:ind w:firstLine="708"/>
        <w:rPr>
          <w:rFonts w:ascii="Times New Roman" w:hAnsi="Times New Roman" w:cs="Times New Roman"/>
          <w:sz w:val="24"/>
          <w:szCs w:val="24"/>
        </w:rPr>
      </w:pPr>
      <w:r w:rsidRPr="00C10824">
        <w:rPr>
          <w:rFonts w:ascii="Times New Roman" w:hAnsi="Times New Roman" w:cs="Times New Roman"/>
          <w:sz w:val="24"/>
          <w:szCs w:val="24"/>
        </w:rPr>
        <w:t xml:space="preserve">Поставщику </w:t>
      </w:r>
      <w:r w:rsidRPr="00C10824">
        <w:rPr>
          <w:rFonts w:ascii="Times New Roman" w:hAnsi="Times New Roman" w:cs="Times New Roman"/>
          <w:iCs/>
          <w:sz w:val="24"/>
          <w:szCs w:val="24"/>
        </w:rPr>
        <w:t xml:space="preserve">по электронной почте </w:t>
      </w:r>
      <w:r w:rsidR="008A57BD" w:rsidRPr="00C10824">
        <w:rPr>
          <w:rFonts w:ascii="Times New Roman" w:hAnsi="Times New Roman" w:cs="Times New Roman"/>
          <w:sz w:val="24"/>
          <w:szCs w:val="24"/>
        </w:rPr>
        <w:t xml:space="preserve"> </w:t>
      </w:r>
      <w:hyperlink r:id="rId6" w:history="1">
        <w:r w:rsidR="008A57BD" w:rsidRPr="00C10824">
          <w:rPr>
            <w:rStyle w:val="af2"/>
            <w:rFonts w:ascii="Times New Roman" w:hAnsi="Times New Roman" w:cs="Times New Roman"/>
            <w:sz w:val="24"/>
            <w:szCs w:val="24"/>
          </w:rPr>
          <w:t>nvdp-413@mail.ru</w:t>
        </w:r>
      </w:hyperlink>
      <w:r w:rsidR="008A57BD" w:rsidRPr="00C10824">
        <w:rPr>
          <w:rFonts w:ascii="Times New Roman" w:hAnsi="Times New Roman" w:cs="Times New Roman"/>
          <w:sz w:val="24"/>
          <w:szCs w:val="24"/>
        </w:rPr>
        <w:t xml:space="preserve"> </w:t>
      </w:r>
    </w:p>
    <w:p w:rsidR="00A749D3" w:rsidRPr="00C10824" w:rsidRDefault="00A749D3" w:rsidP="008A57BD">
      <w:pPr>
        <w:spacing w:after="0" w:line="240" w:lineRule="auto"/>
        <w:ind w:firstLine="708"/>
        <w:rPr>
          <w:rFonts w:ascii="Times New Roman" w:hAnsi="Times New Roman" w:cs="Times New Roman"/>
          <w:i/>
          <w:iCs/>
          <w:sz w:val="24"/>
          <w:szCs w:val="24"/>
        </w:rPr>
      </w:pPr>
      <w:r w:rsidRPr="00C10824">
        <w:rPr>
          <w:rFonts w:ascii="Times New Roman" w:hAnsi="Times New Roman" w:cs="Times New Roman"/>
          <w:iCs/>
          <w:sz w:val="24"/>
          <w:szCs w:val="24"/>
        </w:rPr>
        <w:t xml:space="preserve">Государственному заказчику по электронной почте </w:t>
      </w:r>
      <w:hyperlink r:id="rId7" w:history="1">
        <w:r w:rsidR="008A57BD" w:rsidRPr="00C10824">
          <w:rPr>
            <w:rStyle w:val="af2"/>
            <w:rFonts w:ascii="Times New Roman" w:hAnsi="Times New Roman" w:cs="Times New Roman"/>
            <w:sz w:val="24"/>
            <w:szCs w:val="24"/>
          </w:rPr>
          <w:t>kp-12@58.fsin.gov.ru</w:t>
        </w:r>
      </w:hyperlink>
      <w:r w:rsidR="008A57BD" w:rsidRPr="00C10824">
        <w:rPr>
          <w:rFonts w:ascii="Times New Roman" w:hAnsi="Times New Roman" w:cs="Times New Roman"/>
          <w:sz w:val="24"/>
          <w:szCs w:val="24"/>
        </w:rPr>
        <w:t xml:space="preserve"> </w:t>
      </w:r>
    </w:p>
    <w:p w:rsidR="00A749D3" w:rsidRPr="00C10824" w:rsidRDefault="00984572" w:rsidP="00A749D3">
      <w:pPr>
        <w:spacing w:after="0" w:line="240" w:lineRule="auto"/>
        <w:ind w:firstLine="709"/>
        <w:contextualSpacing/>
        <w:mirrorIndents/>
        <w:jc w:val="both"/>
        <w:rPr>
          <w:rFonts w:ascii="Times New Roman" w:hAnsi="Times New Roman" w:cs="Times New Roman"/>
          <w:iCs/>
          <w:sz w:val="24"/>
          <w:szCs w:val="24"/>
        </w:rPr>
      </w:pPr>
      <w:r w:rsidRPr="00C10824">
        <w:rPr>
          <w:rFonts w:ascii="Times New Roman" w:hAnsi="Times New Roman" w:cs="Times New Roman"/>
          <w:iCs/>
          <w:sz w:val="24"/>
          <w:szCs w:val="24"/>
        </w:rPr>
        <w:t>9</w:t>
      </w:r>
      <w:r w:rsidR="00A749D3" w:rsidRPr="00C10824">
        <w:rPr>
          <w:rFonts w:ascii="Times New Roman" w:hAnsi="Times New Roman" w:cs="Times New Roman"/>
          <w:iCs/>
          <w:sz w:val="24"/>
          <w:szCs w:val="24"/>
        </w:rPr>
        <w:t xml:space="preserve">.3. Днем получения претензии стороны определили день ее отправления </w:t>
      </w:r>
      <w:r w:rsidR="00A749D3" w:rsidRPr="00C10824">
        <w:rPr>
          <w:rFonts w:ascii="Times New Roman" w:hAnsi="Times New Roman" w:cs="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sidRPr="00C10824">
        <w:rPr>
          <w:rFonts w:ascii="Times New Roman" w:hAnsi="Times New Roman" w:cs="Times New Roman"/>
          <w:sz w:val="24"/>
          <w:szCs w:val="24"/>
        </w:rPr>
        <w:t>9</w:t>
      </w:r>
      <w:r w:rsidR="00A749D3" w:rsidRPr="00C10824">
        <w:rPr>
          <w:rFonts w:ascii="Times New Roman" w:hAnsi="Times New Roman" w:cs="Times New Roman"/>
          <w:sz w:val="24"/>
          <w:szCs w:val="24"/>
        </w:rPr>
        <w:t>.4.  К претензии должны быть приложены копии документов, обосновывающих</w:t>
      </w:r>
      <w:r w:rsidR="00A749D3" w:rsidRPr="00A749D3">
        <w:rPr>
          <w:rFonts w:ascii="Times New Roman" w:hAnsi="Times New Roman"/>
          <w:sz w:val="24"/>
          <w:szCs w:val="24"/>
        </w:rPr>
        <w:t xml:space="preserve">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lastRenderedPageBreak/>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lastRenderedPageBreak/>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с.Сосновка ул.Дорожная-5,</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583693" w:rsidRDefault="00583693" w:rsidP="00583693">
            <w:pPr>
              <w:spacing w:after="0" w:line="240" w:lineRule="auto"/>
              <w:ind w:right="425"/>
              <w:rPr>
                <w:rFonts w:ascii="Times New Roman" w:hAnsi="Times New Roman"/>
                <w:sz w:val="24"/>
                <w:szCs w:val="24"/>
              </w:rPr>
            </w:pPr>
            <w:proofErr w:type="spellStart"/>
            <w:r w:rsidRPr="002646E7">
              <w:rPr>
                <w:rFonts w:ascii="Times New Roman" w:hAnsi="Times New Roman"/>
                <w:sz w:val="24"/>
                <w:szCs w:val="24"/>
              </w:rPr>
              <w:t>р</w:t>
            </w:r>
            <w:proofErr w:type="spell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583693" w:rsidRPr="00BF1261" w:rsidRDefault="00583693" w:rsidP="00583693">
            <w:pPr>
              <w:spacing w:after="0" w:line="240" w:lineRule="auto"/>
              <w:rPr>
                <w:rFonts w:ascii="Times New Roman" w:hAnsi="Times New Roman"/>
                <w:sz w:val="24"/>
                <w:szCs w:val="24"/>
              </w:rPr>
            </w:pPr>
            <w:r w:rsidRPr="00BF1261">
              <w:rPr>
                <w:rFonts w:ascii="Times New Roman" w:hAnsi="Times New Roman"/>
                <w:sz w:val="24"/>
                <w:szCs w:val="24"/>
              </w:rPr>
              <w:t>ОКЦ № 1 ВВГУ Банка России // УФК по Нижегородской области, г. Нижний Новгород</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л/с 03551460770</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 xml:space="preserve">Эл. почта </w:t>
            </w:r>
            <w:r w:rsidRPr="009D39E3">
              <w:rPr>
                <w:rFonts w:ascii="Times New Roman" w:hAnsi="Times New Roman"/>
                <w:sz w:val="24"/>
                <w:szCs w:val="24"/>
              </w:rPr>
              <w:t>kp-12@58.fsin.gov.ru</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8A57BD" w:rsidRDefault="008A57BD"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sidR="00F4504F">
              <w:rPr>
                <w:rFonts w:ascii="Times New Roman" w:hAnsi="Times New Roman"/>
                <w:sz w:val="24"/>
                <w:szCs w:val="24"/>
              </w:rPr>
              <w:t xml:space="preserve">А.А. </w:t>
            </w:r>
            <w:proofErr w:type="spellStart"/>
            <w:r w:rsidR="00F4504F">
              <w:rPr>
                <w:rFonts w:ascii="Times New Roman" w:hAnsi="Times New Roman"/>
                <w:sz w:val="24"/>
                <w:szCs w:val="24"/>
              </w:rPr>
              <w:t>Дадаев</w:t>
            </w:r>
            <w:proofErr w:type="spellEnd"/>
            <w:r w:rsidRPr="00067823">
              <w:rPr>
                <w:rFonts w:ascii="Times New Roman" w:hAnsi="Times New Roman"/>
                <w:sz w:val="24"/>
                <w:szCs w:val="24"/>
              </w:rPr>
              <w:t>/</w:t>
            </w:r>
          </w:p>
          <w:p w:rsidR="00D270E2" w:rsidRPr="00A749D3" w:rsidRDefault="00583693" w:rsidP="00583693">
            <w:pPr>
              <w:spacing w:after="0" w:line="240" w:lineRule="auto"/>
              <w:ind w:right="425"/>
              <w:contextualSpacing/>
              <w:rPr>
                <w:rFonts w:ascii="Times New Roman" w:hAnsi="Times New Roman"/>
                <w:sz w:val="24"/>
                <w:szCs w:val="24"/>
              </w:rPr>
            </w:pPr>
            <w:r>
              <w:rPr>
                <w:rFonts w:ascii="Times New Roman" w:hAnsi="Times New Roman"/>
                <w:sz w:val="24"/>
                <w:szCs w:val="24"/>
              </w:rPr>
              <w:t>М.П.</w:t>
            </w:r>
          </w:p>
        </w:tc>
        <w:tc>
          <w:tcPr>
            <w:tcW w:w="4255" w:type="dxa"/>
          </w:tcPr>
          <w:p w:rsidR="00E54F54" w:rsidRPr="008A57BD"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8A57BD">
              <w:rPr>
                <w:rFonts w:ascii="Times New Roman" w:hAnsi="Times New Roman" w:cs="Times New Roman"/>
                <w:b/>
                <w:spacing w:val="3"/>
                <w:sz w:val="24"/>
                <w:szCs w:val="24"/>
              </w:rPr>
              <w:t>Поставщик:</w:t>
            </w:r>
          </w:p>
          <w:p w:rsidR="00E54F54" w:rsidRPr="008A57BD"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E01F8E" w:rsidRDefault="00D270E2" w:rsidP="00BC07EC">
            <w:pPr>
              <w:spacing w:after="0" w:line="240" w:lineRule="auto"/>
              <w:rPr>
                <w:rFonts w:ascii="Times New Roman" w:hAnsi="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C1CB0"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E87064">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
        <w:gridCol w:w="3994"/>
        <w:gridCol w:w="1701"/>
        <w:gridCol w:w="1417"/>
        <w:gridCol w:w="1417"/>
        <w:gridCol w:w="1417"/>
      </w:tblGrid>
      <w:tr w:rsidR="00BC07EC" w:rsidRPr="00676712" w:rsidTr="00BC07EC">
        <w:trPr>
          <w:trHeight w:val="472"/>
        </w:trPr>
        <w:tc>
          <w:tcPr>
            <w:tcW w:w="514" w:type="dxa"/>
            <w:shd w:val="clear" w:color="auto" w:fill="auto"/>
            <w:vAlign w:val="center"/>
            <w:hideMark/>
          </w:tcPr>
          <w:p w:rsidR="00BC07EC" w:rsidRPr="00676712" w:rsidRDefault="00BC07EC" w:rsidP="009B27CC">
            <w:pPr>
              <w:jc w:val="center"/>
              <w:rPr>
                <w:color w:val="000000"/>
                <w:sz w:val="20"/>
                <w:szCs w:val="20"/>
              </w:rPr>
            </w:pPr>
            <w:r w:rsidRPr="00676712">
              <w:rPr>
                <w:color w:val="000000"/>
                <w:sz w:val="20"/>
                <w:szCs w:val="20"/>
              </w:rPr>
              <w:t xml:space="preserve">№ </w:t>
            </w:r>
            <w:proofErr w:type="spellStart"/>
            <w:r w:rsidRPr="00676712">
              <w:rPr>
                <w:color w:val="000000"/>
                <w:sz w:val="20"/>
                <w:szCs w:val="20"/>
              </w:rPr>
              <w:t>пп</w:t>
            </w:r>
            <w:proofErr w:type="spellEnd"/>
          </w:p>
        </w:tc>
        <w:tc>
          <w:tcPr>
            <w:tcW w:w="3994" w:type="dxa"/>
            <w:shd w:val="clear" w:color="auto" w:fill="auto"/>
            <w:vAlign w:val="center"/>
            <w:hideMark/>
          </w:tcPr>
          <w:p w:rsidR="00BC07EC" w:rsidRPr="00676712" w:rsidRDefault="00BC07EC" w:rsidP="009B27CC">
            <w:pPr>
              <w:jc w:val="center"/>
              <w:rPr>
                <w:color w:val="383838"/>
                <w:sz w:val="20"/>
                <w:szCs w:val="20"/>
              </w:rPr>
            </w:pPr>
            <w:r w:rsidRPr="00676712">
              <w:rPr>
                <w:color w:val="383838"/>
                <w:sz w:val="20"/>
                <w:szCs w:val="20"/>
              </w:rPr>
              <w:t>Наименование объекта закупки и его характеристики</w:t>
            </w:r>
          </w:p>
        </w:tc>
        <w:tc>
          <w:tcPr>
            <w:tcW w:w="1701" w:type="dxa"/>
            <w:shd w:val="clear" w:color="auto" w:fill="auto"/>
            <w:vAlign w:val="center"/>
            <w:hideMark/>
          </w:tcPr>
          <w:p w:rsidR="00BC07EC" w:rsidRPr="00676712" w:rsidRDefault="00BC07EC" w:rsidP="009B27CC">
            <w:pPr>
              <w:jc w:val="center"/>
              <w:rPr>
                <w:color w:val="000000"/>
                <w:sz w:val="20"/>
                <w:szCs w:val="20"/>
              </w:rPr>
            </w:pPr>
            <w:r w:rsidRPr="00676712">
              <w:rPr>
                <w:color w:val="000000"/>
                <w:sz w:val="20"/>
                <w:szCs w:val="20"/>
              </w:rPr>
              <w:t xml:space="preserve">Ед. </w:t>
            </w:r>
            <w:proofErr w:type="spellStart"/>
            <w:r w:rsidRPr="00676712">
              <w:rPr>
                <w:color w:val="000000"/>
                <w:sz w:val="20"/>
                <w:szCs w:val="20"/>
              </w:rPr>
              <w:t>изм</w:t>
            </w:r>
            <w:proofErr w:type="spellEnd"/>
            <w:r w:rsidRPr="00676712">
              <w:rPr>
                <w:color w:val="000000"/>
                <w:sz w:val="20"/>
                <w:szCs w:val="20"/>
              </w:rPr>
              <w:t>.</w:t>
            </w:r>
          </w:p>
        </w:tc>
        <w:tc>
          <w:tcPr>
            <w:tcW w:w="1417" w:type="dxa"/>
            <w:shd w:val="clear" w:color="auto" w:fill="auto"/>
            <w:vAlign w:val="center"/>
            <w:hideMark/>
          </w:tcPr>
          <w:p w:rsidR="00BC07EC" w:rsidRPr="00676712" w:rsidRDefault="00BC07EC" w:rsidP="009B27CC">
            <w:pPr>
              <w:jc w:val="center"/>
              <w:rPr>
                <w:color w:val="000000"/>
                <w:sz w:val="20"/>
                <w:szCs w:val="20"/>
              </w:rPr>
            </w:pPr>
            <w:r w:rsidRPr="00676712">
              <w:rPr>
                <w:color w:val="000000"/>
                <w:sz w:val="20"/>
                <w:szCs w:val="20"/>
              </w:rPr>
              <w:t>Кол-во</w:t>
            </w:r>
          </w:p>
        </w:tc>
        <w:tc>
          <w:tcPr>
            <w:tcW w:w="1417" w:type="dxa"/>
            <w:vAlign w:val="center"/>
          </w:tcPr>
          <w:p w:rsidR="00BC07EC" w:rsidRPr="00676712" w:rsidRDefault="00BC07EC" w:rsidP="009B27CC">
            <w:pPr>
              <w:jc w:val="center"/>
              <w:rPr>
                <w:color w:val="000000"/>
                <w:sz w:val="20"/>
                <w:szCs w:val="20"/>
              </w:rPr>
            </w:pPr>
          </w:p>
        </w:tc>
        <w:tc>
          <w:tcPr>
            <w:tcW w:w="1417" w:type="dxa"/>
            <w:vAlign w:val="center"/>
          </w:tcPr>
          <w:p w:rsidR="00BC07EC" w:rsidRPr="00676712" w:rsidRDefault="00BC07EC" w:rsidP="009B27CC">
            <w:pPr>
              <w:jc w:val="center"/>
              <w:rPr>
                <w:color w:val="000000"/>
                <w:sz w:val="20"/>
                <w:szCs w:val="20"/>
              </w:rPr>
            </w:pPr>
          </w:p>
        </w:tc>
      </w:tr>
      <w:tr w:rsidR="00BC07EC" w:rsidRPr="002C3F37" w:rsidTr="00BC07EC">
        <w:trPr>
          <w:trHeight w:val="423"/>
        </w:trPr>
        <w:tc>
          <w:tcPr>
            <w:tcW w:w="514" w:type="dxa"/>
            <w:shd w:val="clear" w:color="auto" w:fill="auto"/>
            <w:vAlign w:val="center"/>
            <w:hideMark/>
          </w:tcPr>
          <w:p w:rsidR="00BC07EC" w:rsidRPr="00676927" w:rsidRDefault="00BC07EC" w:rsidP="009B27CC">
            <w:pPr>
              <w:jc w:val="center"/>
              <w:rPr>
                <w:sz w:val="20"/>
                <w:szCs w:val="20"/>
              </w:rPr>
            </w:pPr>
            <w:r>
              <w:rPr>
                <w:sz w:val="20"/>
                <w:szCs w:val="20"/>
              </w:rPr>
              <w:t>1</w:t>
            </w:r>
          </w:p>
        </w:tc>
        <w:tc>
          <w:tcPr>
            <w:tcW w:w="3994" w:type="dxa"/>
            <w:shd w:val="clear" w:color="auto" w:fill="auto"/>
            <w:vAlign w:val="center"/>
          </w:tcPr>
          <w:p w:rsidR="00BC07EC" w:rsidRPr="009A34F5" w:rsidRDefault="000B419B" w:rsidP="009B27CC">
            <w:pPr>
              <w:rPr>
                <w:rFonts w:eastAsia="Calibri"/>
                <w:color w:val="000000"/>
              </w:rPr>
            </w:pPr>
            <w:r>
              <w:rPr>
                <w:rFonts w:ascii="Roboto" w:hAnsi="Roboto"/>
                <w:color w:val="334059"/>
                <w:sz w:val="21"/>
                <w:szCs w:val="21"/>
                <w:shd w:val="clear" w:color="auto" w:fill="FFFFFF"/>
              </w:rPr>
              <w:t>Аптечка для оказания ПП пострадавшим в ДТП (автомобильная)</w:t>
            </w:r>
          </w:p>
        </w:tc>
        <w:tc>
          <w:tcPr>
            <w:tcW w:w="1701" w:type="dxa"/>
            <w:shd w:val="clear" w:color="auto" w:fill="auto"/>
            <w:vAlign w:val="center"/>
          </w:tcPr>
          <w:p w:rsidR="00BC07EC" w:rsidRPr="009A34F5" w:rsidRDefault="00BC07EC" w:rsidP="009B27CC">
            <w:pPr>
              <w:jc w:val="center"/>
            </w:pPr>
            <w:r w:rsidRPr="009A34F5">
              <w:t>шт.</w:t>
            </w:r>
          </w:p>
        </w:tc>
        <w:tc>
          <w:tcPr>
            <w:tcW w:w="1417" w:type="dxa"/>
            <w:shd w:val="clear" w:color="auto" w:fill="auto"/>
            <w:vAlign w:val="center"/>
          </w:tcPr>
          <w:p w:rsidR="00BC07EC" w:rsidRPr="009A34F5" w:rsidRDefault="000B419B" w:rsidP="009B27CC">
            <w:pPr>
              <w:jc w:val="center"/>
              <w:rPr>
                <w:rFonts w:eastAsia="Calibri"/>
                <w:sz w:val="20"/>
                <w:szCs w:val="20"/>
              </w:rPr>
            </w:pPr>
            <w:r>
              <w:rPr>
                <w:rFonts w:eastAsia="Calibri"/>
                <w:sz w:val="20"/>
                <w:szCs w:val="20"/>
              </w:rPr>
              <w:t>5</w:t>
            </w:r>
          </w:p>
        </w:tc>
        <w:tc>
          <w:tcPr>
            <w:tcW w:w="1417" w:type="dxa"/>
            <w:vAlign w:val="center"/>
          </w:tcPr>
          <w:p w:rsidR="00BC07EC" w:rsidRDefault="00BC07EC" w:rsidP="009B27CC">
            <w:pPr>
              <w:jc w:val="center"/>
              <w:rPr>
                <w:sz w:val="20"/>
                <w:szCs w:val="20"/>
              </w:rPr>
            </w:pPr>
          </w:p>
        </w:tc>
        <w:tc>
          <w:tcPr>
            <w:tcW w:w="1417" w:type="dxa"/>
            <w:vAlign w:val="center"/>
          </w:tcPr>
          <w:p w:rsidR="00BC07EC" w:rsidRDefault="00BC07EC" w:rsidP="009B27CC">
            <w:pPr>
              <w:jc w:val="center"/>
              <w:rPr>
                <w:sz w:val="20"/>
                <w:szCs w:val="20"/>
              </w:rPr>
            </w:pPr>
          </w:p>
        </w:tc>
      </w:tr>
      <w:tr w:rsidR="00BC07EC" w:rsidRPr="002C3F37" w:rsidTr="00BC07EC">
        <w:trPr>
          <w:trHeight w:val="415"/>
        </w:trPr>
        <w:tc>
          <w:tcPr>
            <w:tcW w:w="514" w:type="dxa"/>
            <w:shd w:val="clear" w:color="auto" w:fill="auto"/>
            <w:vAlign w:val="center"/>
          </w:tcPr>
          <w:p w:rsidR="00BC07EC" w:rsidRPr="00676927" w:rsidRDefault="00BC07EC" w:rsidP="009B27CC">
            <w:pPr>
              <w:jc w:val="center"/>
              <w:rPr>
                <w:sz w:val="20"/>
                <w:szCs w:val="20"/>
              </w:rPr>
            </w:pPr>
            <w:r>
              <w:rPr>
                <w:sz w:val="20"/>
                <w:szCs w:val="20"/>
              </w:rPr>
              <w:t>2</w:t>
            </w:r>
          </w:p>
        </w:tc>
        <w:tc>
          <w:tcPr>
            <w:tcW w:w="3994" w:type="dxa"/>
            <w:shd w:val="clear" w:color="auto" w:fill="auto"/>
            <w:vAlign w:val="center"/>
          </w:tcPr>
          <w:p w:rsidR="00BC07EC" w:rsidRPr="009A34F5" w:rsidRDefault="000B419B" w:rsidP="009B27CC">
            <w:pPr>
              <w:rPr>
                <w:rFonts w:eastAsia="Calibri"/>
                <w:color w:val="000000"/>
              </w:rPr>
            </w:pPr>
            <w:r>
              <w:rPr>
                <w:rFonts w:ascii="Roboto" w:hAnsi="Roboto"/>
                <w:color w:val="334059"/>
                <w:sz w:val="21"/>
                <w:szCs w:val="21"/>
                <w:shd w:val="clear" w:color="auto" w:fill="FFFFFF"/>
              </w:rPr>
              <w:t>Аптечка для оказания первой помощи работникам</w:t>
            </w:r>
          </w:p>
        </w:tc>
        <w:tc>
          <w:tcPr>
            <w:tcW w:w="1701" w:type="dxa"/>
            <w:shd w:val="clear" w:color="auto" w:fill="auto"/>
            <w:vAlign w:val="center"/>
          </w:tcPr>
          <w:p w:rsidR="00BC07EC" w:rsidRPr="009A34F5" w:rsidRDefault="00BC07EC" w:rsidP="009B27CC">
            <w:pPr>
              <w:jc w:val="center"/>
              <w:rPr>
                <w:rFonts w:eastAsia="Calibri"/>
                <w:sz w:val="20"/>
                <w:szCs w:val="20"/>
              </w:rPr>
            </w:pPr>
            <w:r w:rsidRPr="009A34F5">
              <w:t>шт.</w:t>
            </w:r>
          </w:p>
        </w:tc>
        <w:tc>
          <w:tcPr>
            <w:tcW w:w="1417" w:type="dxa"/>
            <w:shd w:val="clear" w:color="auto" w:fill="auto"/>
            <w:vAlign w:val="center"/>
          </w:tcPr>
          <w:p w:rsidR="00BC07EC" w:rsidRPr="009A34F5" w:rsidRDefault="000B419B" w:rsidP="000B419B">
            <w:pPr>
              <w:jc w:val="center"/>
              <w:rPr>
                <w:rFonts w:eastAsia="Calibri"/>
                <w:sz w:val="20"/>
                <w:szCs w:val="20"/>
              </w:rPr>
            </w:pPr>
            <w:r>
              <w:rPr>
                <w:rFonts w:eastAsia="Calibri"/>
                <w:sz w:val="20"/>
                <w:szCs w:val="20"/>
              </w:rPr>
              <w:t>9</w:t>
            </w:r>
          </w:p>
        </w:tc>
        <w:tc>
          <w:tcPr>
            <w:tcW w:w="1417" w:type="dxa"/>
            <w:vAlign w:val="center"/>
          </w:tcPr>
          <w:p w:rsidR="00BC07EC" w:rsidRDefault="00BC07EC" w:rsidP="009B27CC">
            <w:pPr>
              <w:jc w:val="center"/>
              <w:rPr>
                <w:sz w:val="20"/>
                <w:szCs w:val="20"/>
              </w:rPr>
            </w:pPr>
          </w:p>
        </w:tc>
        <w:tc>
          <w:tcPr>
            <w:tcW w:w="1417" w:type="dxa"/>
            <w:vAlign w:val="center"/>
          </w:tcPr>
          <w:p w:rsidR="00BC07EC" w:rsidRDefault="00BC07EC" w:rsidP="009B27CC">
            <w:pPr>
              <w:jc w:val="center"/>
              <w:rPr>
                <w:sz w:val="20"/>
                <w:szCs w:val="20"/>
              </w:rPr>
            </w:pPr>
          </w:p>
        </w:tc>
      </w:tr>
    </w:tbl>
    <w:p w:rsidR="003115EB" w:rsidRDefault="009946C3" w:rsidP="003115EB">
      <w:pPr>
        <w:spacing w:after="0" w:line="240" w:lineRule="auto"/>
        <w:ind w:left="-284"/>
        <w:contextualSpacing/>
        <w:mirrorIndents/>
        <w:rPr>
          <w:rFonts w:ascii="Times New Roman" w:hAnsi="Times New Roman" w:cs="Times New Roman"/>
          <w:b/>
          <w:noProof/>
          <w:sz w:val="24"/>
          <w:szCs w:val="24"/>
        </w:rPr>
      </w:pPr>
      <w:bookmarkStart w:id="30" w:name="_GoBack"/>
      <w:bookmarkEnd w:id="30"/>
      <w:r>
        <w:rPr>
          <w:rFonts w:ascii="Times New Roman" w:hAnsi="Times New Roman" w:cs="Times New Roman"/>
          <w:b/>
          <w:noProof/>
          <w:sz w:val="24"/>
          <w:szCs w:val="24"/>
        </w:rPr>
        <w:t>Итого:</w:t>
      </w:r>
    </w:p>
    <w:p w:rsidR="003115EB" w:rsidRDefault="003115EB" w:rsidP="003115EB">
      <w:pPr>
        <w:spacing w:after="0" w:line="240" w:lineRule="auto"/>
        <w:ind w:left="-284"/>
        <w:contextualSpacing/>
        <w:mirrorIndents/>
        <w:rPr>
          <w:rFonts w:ascii="Times New Roman" w:hAnsi="Times New Roman" w:cs="Times New Roman"/>
          <w:b/>
          <w:noProof/>
          <w:sz w:val="24"/>
          <w:szCs w:val="24"/>
        </w:rPr>
      </w:pPr>
    </w:p>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583693" w:rsidRDefault="00583693" w:rsidP="00583693">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 </w:t>
            </w:r>
            <w:r w:rsidR="00F4504F">
              <w:rPr>
                <w:rFonts w:ascii="Times New Roman" w:hAnsi="Times New Roman"/>
                <w:sz w:val="24"/>
                <w:szCs w:val="24"/>
              </w:rPr>
              <w:t>А.А. Дадаев</w:t>
            </w:r>
            <w:r w:rsidRPr="00067823">
              <w:rPr>
                <w:rFonts w:ascii="Times New Roman" w:hAnsi="Times New Roman"/>
                <w:sz w:val="24"/>
                <w:szCs w:val="24"/>
              </w:rPr>
              <w:t xml:space="preserve"> /</w:t>
            </w:r>
          </w:p>
          <w:p w:rsidR="00270AFD" w:rsidRPr="00A749D3" w:rsidRDefault="00583693" w:rsidP="00583693">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C10824" w:rsidRPr="001937AD" w:rsidRDefault="00C10824" w:rsidP="00C10824">
            <w:pPr>
              <w:spacing w:after="0" w:line="240" w:lineRule="auto"/>
              <w:rPr>
                <w:rFonts w:ascii="Times New Roman" w:hAnsi="Times New Roman"/>
                <w:sz w:val="24"/>
                <w:szCs w:val="24"/>
              </w:rPr>
            </w:pPr>
            <w:r w:rsidRPr="001937AD">
              <w:rPr>
                <w:rFonts w:ascii="Times New Roman" w:hAnsi="Times New Roman"/>
                <w:sz w:val="24"/>
                <w:szCs w:val="24"/>
              </w:rPr>
              <w:t>____________________/</w:t>
            </w:r>
            <w:r>
              <w:rPr>
                <w:rFonts w:ascii="Times New Roman" w:hAnsi="Times New Roman"/>
                <w:sz w:val="24"/>
                <w:szCs w:val="24"/>
              </w:rPr>
              <w:t xml:space="preserve"> А.Е. </w:t>
            </w:r>
            <w:proofErr w:type="gramStart"/>
            <w:r>
              <w:rPr>
                <w:rFonts w:ascii="Times New Roman" w:hAnsi="Times New Roman"/>
                <w:sz w:val="24"/>
                <w:szCs w:val="24"/>
              </w:rPr>
              <w:t>Синев</w:t>
            </w:r>
            <w:proofErr w:type="gramEnd"/>
            <w:r>
              <w:rPr>
                <w:rFonts w:ascii="Times New Roman" w:hAnsi="Times New Roman"/>
                <w:sz w:val="24"/>
                <w:szCs w:val="24"/>
              </w:rPr>
              <w:t xml:space="preserve"> </w:t>
            </w:r>
            <w:r w:rsidRPr="001937AD">
              <w:rPr>
                <w:rFonts w:ascii="Times New Roman" w:hAnsi="Times New Roman"/>
                <w:sz w:val="24"/>
                <w:szCs w:val="24"/>
              </w:rPr>
              <w:t xml:space="preserve">/ </w:t>
            </w:r>
          </w:p>
          <w:p w:rsidR="00C10824" w:rsidRPr="008A57BD" w:rsidRDefault="00C10824" w:rsidP="00C10824">
            <w:pPr>
              <w:spacing w:after="0" w:line="240" w:lineRule="auto"/>
              <w:rPr>
                <w:rFonts w:ascii="Times New Roman" w:hAnsi="Times New Roman"/>
                <w:sz w:val="24"/>
                <w:szCs w:val="24"/>
              </w:rPr>
            </w:pPr>
            <w:r w:rsidRPr="008A57BD">
              <w:rPr>
                <w:rFonts w:ascii="Times New Roman" w:hAnsi="Times New Roman"/>
                <w:sz w:val="24"/>
                <w:szCs w:val="24"/>
              </w:rPr>
              <w:t>М.П.</w:t>
            </w:r>
          </w:p>
          <w:p w:rsidR="00270AFD" w:rsidRPr="00A749D3" w:rsidRDefault="00270AFD" w:rsidP="00E01F8E">
            <w:pPr>
              <w:spacing w:after="0" w:line="240" w:lineRule="auto"/>
              <w:ind w:right="425"/>
              <w:contextualSpacing/>
              <w:rPr>
                <w:rFonts w:ascii="Times New Roman" w:hAnsi="Times New Roman"/>
                <w:b/>
                <w:noProof/>
                <w:sz w:val="24"/>
                <w:szCs w:val="24"/>
              </w:rPr>
            </w:pP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ED35B16"/>
    <w:multiLevelType w:val="hybridMultilevel"/>
    <w:tmpl w:val="37424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2">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7"/>
  </w:num>
  <w:num w:numId="4">
    <w:abstractNumId w:val="34"/>
  </w:num>
  <w:num w:numId="5">
    <w:abstractNumId w:val="9"/>
  </w:num>
  <w:num w:numId="6">
    <w:abstractNumId w:val="18"/>
  </w:num>
  <w:num w:numId="7">
    <w:abstractNumId w:val="26"/>
  </w:num>
  <w:num w:numId="8">
    <w:abstractNumId w:val="13"/>
  </w:num>
  <w:num w:numId="9">
    <w:abstractNumId w:val="35"/>
  </w:num>
  <w:num w:numId="10">
    <w:abstractNumId w:val="5"/>
  </w:num>
  <w:num w:numId="11">
    <w:abstractNumId w:val="23"/>
  </w:num>
  <w:num w:numId="12">
    <w:abstractNumId w:val="15"/>
  </w:num>
  <w:num w:numId="13">
    <w:abstractNumId w:val="14"/>
  </w:num>
  <w:num w:numId="14">
    <w:abstractNumId w:val="31"/>
  </w:num>
  <w:num w:numId="15">
    <w:abstractNumId w:val="29"/>
  </w:num>
  <w:num w:numId="16">
    <w:abstractNumId w:val="7"/>
  </w:num>
  <w:num w:numId="17">
    <w:abstractNumId w:val="6"/>
  </w:num>
  <w:num w:numId="18">
    <w:abstractNumId w:val="28"/>
  </w:num>
  <w:num w:numId="19">
    <w:abstractNumId w:val="1"/>
  </w:num>
  <w:num w:numId="20">
    <w:abstractNumId w:val="8"/>
  </w:num>
  <w:num w:numId="21">
    <w:abstractNumId w:val="20"/>
  </w:num>
  <w:num w:numId="22">
    <w:abstractNumId w:val="21"/>
  </w:num>
  <w:num w:numId="23">
    <w:abstractNumId w:val="32"/>
  </w:num>
  <w:num w:numId="24">
    <w:abstractNumId w:val="10"/>
  </w:num>
  <w:num w:numId="25">
    <w:abstractNumId w:val="4"/>
  </w:num>
  <w:num w:numId="26">
    <w:abstractNumId w:val="2"/>
  </w:num>
  <w:num w:numId="27">
    <w:abstractNumId w:val="16"/>
  </w:num>
  <w:num w:numId="28">
    <w:abstractNumId w:val="19"/>
  </w:num>
  <w:num w:numId="29">
    <w:abstractNumId w:val="30"/>
  </w:num>
  <w:num w:numId="30">
    <w:abstractNumId w:val="12"/>
  </w:num>
  <w:num w:numId="31">
    <w:abstractNumId w:val="3"/>
  </w:num>
  <w:num w:numId="32">
    <w:abstractNumId w:val="33"/>
  </w:num>
  <w:num w:numId="33">
    <w:abstractNumId w:val="25"/>
  </w:num>
  <w:num w:numId="34">
    <w:abstractNumId w:val="24"/>
  </w:num>
  <w:num w:numId="35">
    <w:abstractNumId w:val="22"/>
  </w:num>
  <w:num w:numId="36">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83F32"/>
    <w:rsid w:val="00087B18"/>
    <w:rsid w:val="0009067F"/>
    <w:rsid w:val="00092304"/>
    <w:rsid w:val="000927DE"/>
    <w:rsid w:val="000A2293"/>
    <w:rsid w:val="000B419B"/>
    <w:rsid w:val="000E053A"/>
    <w:rsid w:val="000E5B8A"/>
    <w:rsid w:val="000F753C"/>
    <w:rsid w:val="000F7D11"/>
    <w:rsid w:val="00115FA5"/>
    <w:rsid w:val="00127882"/>
    <w:rsid w:val="0013415F"/>
    <w:rsid w:val="00156A23"/>
    <w:rsid w:val="0018247D"/>
    <w:rsid w:val="001839D4"/>
    <w:rsid w:val="00192B15"/>
    <w:rsid w:val="001B1C73"/>
    <w:rsid w:val="001C1CB0"/>
    <w:rsid w:val="001C4BE2"/>
    <w:rsid w:val="002220D8"/>
    <w:rsid w:val="00225F6B"/>
    <w:rsid w:val="0023106A"/>
    <w:rsid w:val="00263E7B"/>
    <w:rsid w:val="002665AF"/>
    <w:rsid w:val="00270AFD"/>
    <w:rsid w:val="002754AF"/>
    <w:rsid w:val="00277954"/>
    <w:rsid w:val="002A63B7"/>
    <w:rsid w:val="002B528A"/>
    <w:rsid w:val="002B52E1"/>
    <w:rsid w:val="002D1C02"/>
    <w:rsid w:val="002D4620"/>
    <w:rsid w:val="002E2429"/>
    <w:rsid w:val="002E2F6F"/>
    <w:rsid w:val="002F7197"/>
    <w:rsid w:val="002F7919"/>
    <w:rsid w:val="003115EB"/>
    <w:rsid w:val="0031461C"/>
    <w:rsid w:val="003173B7"/>
    <w:rsid w:val="00350B54"/>
    <w:rsid w:val="00363571"/>
    <w:rsid w:val="0037060E"/>
    <w:rsid w:val="003803D3"/>
    <w:rsid w:val="00390F68"/>
    <w:rsid w:val="003933D1"/>
    <w:rsid w:val="00397D22"/>
    <w:rsid w:val="003B095B"/>
    <w:rsid w:val="003B5762"/>
    <w:rsid w:val="003C2CAE"/>
    <w:rsid w:val="0041112A"/>
    <w:rsid w:val="0041552B"/>
    <w:rsid w:val="00420D95"/>
    <w:rsid w:val="00440C02"/>
    <w:rsid w:val="00441BEF"/>
    <w:rsid w:val="00467217"/>
    <w:rsid w:val="00471531"/>
    <w:rsid w:val="0048076C"/>
    <w:rsid w:val="004848F6"/>
    <w:rsid w:val="00485EB2"/>
    <w:rsid w:val="00487688"/>
    <w:rsid w:val="00497F1A"/>
    <w:rsid w:val="004C7C39"/>
    <w:rsid w:val="004D2201"/>
    <w:rsid w:val="004D7E61"/>
    <w:rsid w:val="004F1AFC"/>
    <w:rsid w:val="00505276"/>
    <w:rsid w:val="005249DB"/>
    <w:rsid w:val="0053157C"/>
    <w:rsid w:val="00555717"/>
    <w:rsid w:val="0056086D"/>
    <w:rsid w:val="00562F96"/>
    <w:rsid w:val="00567528"/>
    <w:rsid w:val="00583693"/>
    <w:rsid w:val="00586523"/>
    <w:rsid w:val="005932ED"/>
    <w:rsid w:val="005955D3"/>
    <w:rsid w:val="00597428"/>
    <w:rsid w:val="005A73B6"/>
    <w:rsid w:val="005B6180"/>
    <w:rsid w:val="005C29A4"/>
    <w:rsid w:val="005C6726"/>
    <w:rsid w:val="005D412C"/>
    <w:rsid w:val="005D5E9F"/>
    <w:rsid w:val="005E1B7A"/>
    <w:rsid w:val="005F56DA"/>
    <w:rsid w:val="00610DC0"/>
    <w:rsid w:val="00621BFF"/>
    <w:rsid w:val="00636D05"/>
    <w:rsid w:val="006474BC"/>
    <w:rsid w:val="0065522D"/>
    <w:rsid w:val="006978F2"/>
    <w:rsid w:val="006D1529"/>
    <w:rsid w:val="006D26C5"/>
    <w:rsid w:val="006E4FD9"/>
    <w:rsid w:val="00700E9D"/>
    <w:rsid w:val="00731090"/>
    <w:rsid w:val="00731704"/>
    <w:rsid w:val="007441E3"/>
    <w:rsid w:val="007451E6"/>
    <w:rsid w:val="00756035"/>
    <w:rsid w:val="007860E2"/>
    <w:rsid w:val="007A5293"/>
    <w:rsid w:val="007D5D02"/>
    <w:rsid w:val="007E065C"/>
    <w:rsid w:val="007F3CEF"/>
    <w:rsid w:val="007F6CBF"/>
    <w:rsid w:val="00856974"/>
    <w:rsid w:val="0086091D"/>
    <w:rsid w:val="00861E35"/>
    <w:rsid w:val="00861FB9"/>
    <w:rsid w:val="008623E9"/>
    <w:rsid w:val="00865245"/>
    <w:rsid w:val="00875D4C"/>
    <w:rsid w:val="008A57BD"/>
    <w:rsid w:val="00901A67"/>
    <w:rsid w:val="009166B4"/>
    <w:rsid w:val="0092533D"/>
    <w:rsid w:val="00933514"/>
    <w:rsid w:val="00946D38"/>
    <w:rsid w:val="0098236C"/>
    <w:rsid w:val="00984572"/>
    <w:rsid w:val="009929A5"/>
    <w:rsid w:val="009946C3"/>
    <w:rsid w:val="009A7042"/>
    <w:rsid w:val="009B76FD"/>
    <w:rsid w:val="009D397F"/>
    <w:rsid w:val="009E3281"/>
    <w:rsid w:val="009F193D"/>
    <w:rsid w:val="009F7A0F"/>
    <w:rsid w:val="00A00A37"/>
    <w:rsid w:val="00A12A2C"/>
    <w:rsid w:val="00A30915"/>
    <w:rsid w:val="00A51B04"/>
    <w:rsid w:val="00A7390F"/>
    <w:rsid w:val="00A749D3"/>
    <w:rsid w:val="00A75A2C"/>
    <w:rsid w:val="00AA1B6A"/>
    <w:rsid w:val="00AB436F"/>
    <w:rsid w:val="00AC2783"/>
    <w:rsid w:val="00AC590A"/>
    <w:rsid w:val="00AE2EC0"/>
    <w:rsid w:val="00AE531A"/>
    <w:rsid w:val="00AE6254"/>
    <w:rsid w:val="00B006CD"/>
    <w:rsid w:val="00B221A2"/>
    <w:rsid w:val="00B3521D"/>
    <w:rsid w:val="00B560CE"/>
    <w:rsid w:val="00B714EB"/>
    <w:rsid w:val="00BB403C"/>
    <w:rsid w:val="00BB424F"/>
    <w:rsid w:val="00BC07EC"/>
    <w:rsid w:val="00BE2490"/>
    <w:rsid w:val="00BE3DD5"/>
    <w:rsid w:val="00C00C06"/>
    <w:rsid w:val="00C10824"/>
    <w:rsid w:val="00C45CA9"/>
    <w:rsid w:val="00C93467"/>
    <w:rsid w:val="00C946CD"/>
    <w:rsid w:val="00CC64BA"/>
    <w:rsid w:val="00CF6AFA"/>
    <w:rsid w:val="00D270E2"/>
    <w:rsid w:val="00D379D5"/>
    <w:rsid w:val="00D51C96"/>
    <w:rsid w:val="00D663BE"/>
    <w:rsid w:val="00D7045D"/>
    <w:rsid w:val="00DB104D"/>
    <w:rsid w:val="00DC3A3B"/>
    <w:rsid w:val="00DD2716"/>
    <w:rsid w:val="00DE6B52"/>
    <w:rsid w:val="00E01F8E"/>
    <w:rsid w:val="00E16CD4"/>
    <w:rsid w:val="00E255BB"/>
    <w:rsid w:val="00E34242"/>
    <w:rsid w:val="00E43F41"/>
    <w:rsid w:val="00E54F54"/>
    <w:rsid w:val="00E76966"/>
    <w:rsid w:val="00E87064"/>
    <w:rsid w:val="00EB3AC8"/>
    <w:rsid w:val="00ED4CB6"/>
    <w:rsid w:val="00EF1D87"/>
    <w:rsid w:val="00EF28B8"/>
    <w:rsid w:val="00F01070"/>
    <w:rsid w:val="00F0399F"/>
    <w:rsid w:val="00F17954"/>
    <w:rsid w:val="00F33D7C"/>
    <w:rsid w:val="00F4504F"/>
    <w:rsid w:val="00F505F8"/>
    <w:rsid w:val="00F50EB4"/>
    <w:rsid w:val="00F6176B"/>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8E"/>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qFormat/>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qFormat/>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nhideWhenUsed/>
    <w:qFormat/>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00035756">
      <w:bodyDiv w:val="1"/>
      <w:marLeft w:val="0"/>
      <w:marRight w:val="0"/>
      <w:marTop w:val="0"/>
      <w:marBottom w:val="0"/>
      <w:divBdr>
        <w:top w:val="none" w:sz="0" w:space="0" w:color="auto"/>
        <w:left w:val="none" w:sz="0" w:space="0" w:color="auto"/>
        <w:bottom w:val="none" w:sz="0" w:space="0" w:color="auto"/>
        <w:right w:val="none" w:sz="0" w:space="0" w:color="auto"/>
      </w:divBdr>
    </w:div>
    <w:div w:id="2036345075">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p-12@58.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vdp-413@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5727F-5C66-4A0A-8EDF-CBAA92A0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3548</Words>
  <Characters>20226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2023-04-03T09:50:00Z</cp:lastPrinted>
  <dcterms:created xsi:type="dcterms:W3CDTF">2026-08-07T14:04:00Z</dcterms:created>
  <dcterms:modified xsi:type="dcterms:W3CDTF">2026-08-07T14:04:00Z</dcterms:modified>
</cp:coreProperties>
</file>