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F9" w:rsidRDefault="00896FF9" w:rsidP="00977291">
      <w:pPr>
        <w:pStyle w:val="a3"/>
        <w:spacing w:before="48"/>
        <w:jc w:val="center"/>
        <w:rPr>
          <w:b/>
        </w:rPr>
      </w:pPr>
    </w:p>
    <w:p w:rsidR="00896FF9" w:rsidRDefault="00896FF9" w:rsidP="00977291">
      <w:pPr>
        <w:pStyle w:val="a3"/>
        <w:spacing w:before="48"/>
        <w:jc w:val="center"/>
        <w:rPr>
          <w:b/>
        </w:rPr>
      </w:pPr>
    </w:p>
    <w:p w:rsidR="00896FF9" w:rsidRDefault="00896FF9" w:rsidP="00977291">
      <w:pPr>
        <w:pStyle w:val="a3"/>
        <w:spacing w:before="48"/>
        <w:jc w:val="center"/>
        <w:rPr>
          <w:b/>
        </w:rPr>
      </w:pPr>
    </w:p>
    <w:p w:rsidR="00504CF3" w:rsidRPr="00977291" w:rsidRDefault="00977291" w:rsidP="00977291">
      <w:pPr>
        <w:pStyle w:val="a3"/>
        <w:spacing w:before="48"/>
        <w:jc w:val="center"/>
        <w:rPr>
          <w:b/>
        </w:rPr>
      </w:pPr>
      <w:r w:rsidRPr="00977291">
        <w:rPr>
          <w:b/>
        </w:rPr>
        <w:t>Технические характеристики</w:t>
      </w:r>
    </w:p>
    <w:p w:rsidR="00977291" w:rsidRDefault="00977291">
      <w:pPr>
        <w:pStyle w:val="a3"/>
        <w:spacing w:before="48"/>
      </w:pPr>
    </w:p>
    <w:p w:rsidR="00504CF3" w:rsidRDefault="00B374C6">
      <w:pPr>
        <w:pStyle w:val="a3"/>
        <w:spacing w:before="1" w:line="276" w:lineRule="auto"/>
        <w:ind w:left="1" w:right="139" w:firstLine="709"/>
        <w:jc w:val="both"/>
      </w:pPr>
      <w:r>
        <w:t xml:space="preserve">Назначение и область применения: Искробезопасный инструмент предназначен для проведения всех видов слесарно-монтажных работ в потенциально взрывоопасных зонах - зонах повышенной опасности возникновения взрыва или возгорания </w:t>
      </w:r>
      <w:r w:rsidR="00977291">
        <w:t>вследствие</w:t>
      </w:r>
      <w:r>
        <w:t xml:space="preserve"> появления горячих искр при проведении работ.</w:t>
      </w:r>
    </w:p>
    <w:p w:rsidR="00504CF3" w:rsidRDefault="00504CF3">
      <w:pPr>
        <w:pStyle w:val="a3"/>
        <w:spacing w:before="48"/>
      </w:pPr>
    </w:p>
    <w:p w:rsidR="00504CF3" w:rsidRDefault="00B374C6">
      <w:pPr>
        <w:pStyle w:val="a3"/>
        <w:spacing w:line="276" w:lineRule="auto"/>
        <w:ind w:left="1" w:right="139" w:firstLine="709"/>
        <w:jc w:val="both"/>
      </w:pPr>
      <w:r>
        <w:t xml:space="preserve">Искробезопасный инструмент применяется в зонах где присутствуют: горючие смеси органических пылевых </w:t>
      </w:r>
      <w:proofErr w:type="gramStart"/>
      <w:r>
        <w:t>облаков</w:t>
      </w:r>
      <w:proofErr w:type="gramEnd"/>
      <w:r>
        <w:t xml:space="preserve"> например муки или угольной пыли, легковоспламеняющиеся газы, взрывчатые вещества</w:t>
      </w:r>
    </w:p>
    <w:p w:rsidR="00504CF3" w:rsidRDefault="00504CF3">
      <w:pPr>
        <w:pStyle w:val="a3"/>
        <w:spacing w:before="48"/>
      </w:pPr>
    </w:p>
    <w:p w:rsidR="00504CF3" w:rsidRDefault="00B374C6">
      <w:pPr>
        <w:pStyle w:val="a3"/>
        <w:ind w:left="710"/>
      </w:pPr>
      <w:r>
        <w:t>Тип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Ключ</w:t>
      </w:r>
    </w:p>
    <w:p w:rsidR="00504CF3" w:rsidRDefault="00B374C6">
      <w:pPr>
        <w:pStyle w:val="a3"/>
        <w:spacing w:before="48" w:line="276" w:lineRule="auto"/>
        <w:ind w:left="710" w:right="5212"/>
      </w:pPr>
      <w:r>
        <w:t>Вид ключа - Рожковый Размер</w:t>
      </w:r>
      <w:r>
        <w:rPr>
          <w:spacing w:val="-6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мм,</w:t>
      </w:r>
      <w:r>
        <w:rPr>
          <w:spacing w:val="-6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мм</w:t>
      </w:r>
    </w:p>
    <w:p w:rsidR="00504CF3" w:rsidRDefault="00B374C6">
      <w:pPr>
        <w:pStyle w:val="a3"/>
        <w:spacing w:line="276" w:lineRule="auto"/>
        <w:ind w:left="710" w:right="2830"/>
      </w:pPr>
      <w:r>
        <w:t>Материал</w:t>
      </w:r>
      <w:r>
        <w:rPr>
          <w:spacing w:val="-7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бериллиевая</w:t>
      </w:r>
      <w:r>
        <w:rPr>
          <w:spacing w:val="-7"/>
        </w:rPr>
        <w:t xml:space="preserve"> </w:t>
      </w:r>
      <w:r>
        <w:t>бронза</w:t>
      </w:r>
      <w:r>
        <w:rPr>
          <w:spacing w:val="-7"/>
        </w:rPr>
        <w:t xml:space="preserve"> </w:t>
      </w:r>
      <w:r>
        <w:t>(</w:t>
      </w:r>
      <w:proofErr w:type="spellStart"/>
      <w:r>
        <w:t>BeCu</w:t>
      </w:r>
      <w:proofErr w:type="spellEnd"/>
      <w:r>
        <w:t xml:space="preserve">) Количество инструментов в наборе, шт. - 1 Длина, </w:t>
      </w:r>
      <w:proofErr w:type="gramStart"/>
      <w:r>
        <w:t>мм</w:t>
      </w:r>
      <w:proofErr w:type="gramEnd"/>
      <w:r>
        <w:t xml:space="preserve"> - 320</w:t>
      </w:r>
    </w:p>
    <w:p w:rsidR="00504CF3" w:rsidRDefault="00B374C6">
      <w:pPr>
        <w:pStyle w:val="a3"/>
        <w:spacing w:line="276" w:lineRule="auto"/>
        <w:ind w:left="710" w:right="3494"/>
      </w:pPr>
      <w:r>
        <w:t>Особенности</w:t>
      </w:r>
      <w:r>
        <w:rPr>
          <w:spacing w:val="-12"/>
        </w:rPr>
        <w:t xml:space="preserve"> </w:t>
      </w:r>
      <w:r>
        <w:t>ключей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Искробезопасный Вес товара, </w:t>
      </w:r>
      <w:proofErr w:type="gramStart"/>
      <w:r>
        <w:t>г</w:t>
      </w:r>
      <w:proofErr w:type="gramEnd"/>
      <w:r>
        <w:t xml:space="preserve"> - 1140</w:t>
      </w:r>
    </w:p>
    <w:p w:rsidR="00504CF3" w:rsidRDefault="00B374C6">
      <w:pPr>
        <w:pStyle w:val="a3"/>
        <w:spacing w:line="276" w:lineRule="auto"/>
        <w:ind w:left="710" w:right="5212"/>
      </w:pPr>
      <w:r>
        <w:t>Цвет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Бериллиевая</w:t>
      </w:r>
      <w:r>
        <w:rPr>
          <w:spacing w:val="-12"/>
        </w:rPr>
        <w:t xml:space="preserve"> </w:t>
      </w:r>
      <w:r>
        <w:t xml:space="preserve">бронза </w:t>
      </w:r>
      <w:bookmarkStart w:id="0" w:name="_GoBack"/>
      <w:bookmarkEnd w:id="0"/>
      <w:r>
        <w:t>Гарантия -12 месяц</w:t>
      </w: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896FF9">
      <w:pPr>
        <w:pStyle w:val="a3"/>
        <w:rPr>
          <w:sz w:val="20"/>
        </w:rPr>
      </w:pPr>
      <w:r>
        <w:rPr>
          <w:sz w:val="20"/>
        </w:rPr>
        <w:t xml:space="preserve">ТОВАР ДОЛЖЕН ОБЯЗАТЕЛЬНО ИМЕТЬ ДЕЙСТВУЮЩИЙ СЕРТИФИКАТ СООТВЕТСТВИЯ, ПОДТВЕРЖДАЮЩИЙ ИСКРОБЕЗОПАСНОСТЬ ИНСТРУМЕНТА. </w:t>
      </w: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504CF3">
      <w:pPr>
        <w:pStyle w:val="a3"/>
        <w:rPr>
          <w:sz w:val="20"/>
        </w:rPr>
      </w:pPr>
    </w:p>
    <w:p w:rsidR="00504CF3" w:rsidRDefault="00B374C6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2656204</wp:posOffset>
                </wp:positionH>
                <wp:positionV relativeFrom="paragraph">
                  <wp:posOffset>166675</wp:posOffset>
                </wp:positionV>
                <wp:extent cx="2238375" cy="8191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8375" cy="819150"/>
                          <a:chOff x="0" y="0"/>
                          <a:chExt cx="2238375" cy="8191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54" y="109537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2228850" cy="809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3F7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4CF3" w:rsidRDefault="00B374C6">
                              <w:pPr>
                                <w:spacing w:before="172" w:line="259" w:lineRule="auto"/>
                                <w:ind w:left="899" w:firstLine="199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6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6"/>
                                </w:rPr>
                                <w:t>ПОДПИСЬЮ</w:t>
                              </w:r>
                            </w:p>
                            <w:p w:rsidR="00504CF3" w:rsidRDefault="00B374C6">
                              <w:pPr>
                                <w:spacing w:before="140" w:line="314" w:lineRule="auto"/>
                                <w:ind w:left="67"/>
                                <w:rPr>
                                  <w:rFonts w:ascii="Microsoft Sans Serif" w:hAns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2"/>
                                  <w:sz w:val="12"/>
                                </w:rPr>
                                <w:t>Сертификат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-2"/>
                                  <w:sz w:val="12"/>
                                </w:rPr>
                                <w:t>2931aeac2078beff88489660dadea39c078c01af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2"/>
                                </w:rPr>
                                <w:t xml:space="preserve">Владелец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3F75"/>
                                  <w:sz w:val="12"/>
                                </w:rPr>
                                <w:t>Пелеганчук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3F75"/>
                                  <w:sz w:val="12"/>
                                </w:rPr>
                                <w:t xml:space="preserve"> Владимир Алексеевич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3F75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3F75"/>
                                  <w:sz w:val="12"/>
                                </w:rPr>
                                <w:t>Действителен с 08.09.2025 по 02.12.2026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9.149994pt;margin-top:13.124023pt;width:176.25pt;height:64.5pt;mso-position-horizontal-relative:page;mso-position-vertical-relative:paragraph;z-index:-15728640;mso-wrap-distance-left:0;mso-wrap-distance-right:0" id="docshapegroup1" coordorigin="4183,262" coordsize="3525,1290">
                <v:shape style="position:absolute;left:4340;top:434;width:405;height:405" type="#_x0000_t75" id="docshape2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190;top:269;width:3510;height:1275" type="#_x0000_t202" id="docshape3" filled="false" stroked="true" strokeweight=".75pt" strokecolor="#003f75">
                  <v:textbox inset="0,0,0,0">
                    <w:txbxContent>
                      <w:p>
                        <w:pPr>
                          <w:spacing w:line="259" w:lineRule="auto" w:before="172"/>
                          <w:ind w:left="899" w:right="0" w:firstLine="199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3F75"/>
                            <w:sz w:val="16"/>
                          </w:rPr>
                          <w:t>ДОКУМЕНТ ПОДПИСАН ЭЛЕКТРОННОЙ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z w:val="16"/>
                          </w:rPr>
                          <w:t>ПОДПИСЬЮ</w:t>
                        </w:r>
                      </w:p>
                      <w:p>
                        <w:pPr>
                          <w:spacing w:line="314" w:lineRule="auto" w:before="140"/>
                          <w:ind w:left="67" w:right="0" w:firstLine="0"/>
                          <w:jc w:val="lef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3F75"/>
                            <w:spacing w:val="-2"/>
                            <w:sz w:val="12"/>
                          </w:rPr>
                          <w:t>Сертификат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-2"/>
                            <w:sz w:val="12"/>
                          </w:rPr>
                          <w:t>2931aeac2078beff88489660dadea39c078c01af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z w:val="12"/>
                          </w:rPr>
                          <w:t>Владелец </w:t>
                        </w:r>
                        <w:r>
                          <w:rPr>
                            <w:rFonts w:ascii="Arial" w:hAnsi="Arial"/>
                            <w:b/>
                            <w:color w:val="003F75"/>
                            <w:sz w:val="12"/>
                          </w:rPr>
                          <w:t>Пелеганчук Владимир Алексеевич</w:t>
                        </w:r>
                        <w:r>
                          <w:rPr>
                            <w:rFonts w:ascii="Arial" w:hAnsi="Arial"/>
                            <w:b/>
                            <w:color w:val="003F75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03F75"/>
                            <w:sz w:val="12"/>
                          </w:rPr>
                          <w:t>Действителен с 08.09.2025 по 02.12.2026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504CF3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F2" w:rsidRDefault="00FC1FF2" w:rsidP="00977291">
      <w:r>
        <w:separator/>
      </w:r>
    </w:p>
  </w:endnote>
  <w:endnote w:type="continuationSeparator" w:id="0">
    <w:p w:rsidR="00FC1FF2" w:rsidRDefault="00FC1FF2" w:rsidP="0097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F2" w:rsidRDefault="00FC1FF2" w:rsidP="00977291">
      <w:r>
        <w:separator/>
      </w:r>
    </w:p>
  </w:footnote>
  <w:footnote w:type="continuationSeparator" w:id="0">
    <w:p w:rsidR="00FC1FF2" w:rsidRDefault="00FC1FF2" w:rsidP="0097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4CF3"/>
    <w:rsid w:val="00504CF3"/>
    <w:rsid w:val="006E46C4"/>
    <w:rsid w:val="00896FF9"/>
    <w:rsid w:val="00977291"/>
    <w:rsid w:val="00B374C6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2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2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2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72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2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 Дмитрий Иванович</dc:creator>
  <cp:lastModifiedBy>Елена Соловова</cp:lastModifiedBy>
  <cp:revision>5</cp:revision>
  <dcterms:created xsi:type="dcterms:W3CDTF">2026-06-03T03:43:00Z</dcterms:created>
  <dcterms:modified xsi:type="dcterms:W3CDTF">2026-06-10T04:39:00Z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2026-06-03T00:00:00Z</vt:filetime>
  </property>
  <property fmtid="{D5CDD505-2E9C-101B-9397-08002B2CF9AE}" pid="6" name="Producer">
    <vt:lpwstr>Aspose.PDF for .NET 22.1.0</vt:lpwstr>
  </property>
</Properties>
</file>