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8"/>
        <w:gridCol w:w="2268"/>
        <w:gridCol w:w="5812"/>
        <w:gridCol w:w="1134"/>
      </w:tblGrid>
      <w:tr w:rsidR="00034AF2" w:rsidRPr="00CD056A" w:rsidTr="004F0179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056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D056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CD056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034AF2" w:rsidRPr="00CD056A" w:rsidTr="004F01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70171F" w:rsidRDefault="00BE62CC" w:rsidP="00BE6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Писсуар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50" w:rsidRDefault="00B86B50" w:rsidP="008D6C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КТРУ 23.42.10.160-00000001</w:t>
            </w:r>
          </w:p>
          <w:p w:rsidR="00284EAD" w:rsidRDefault="00BE62CC" w:rsidP="008D6C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Антивандальный </w:t>
            </w:r>
            <w:r w:rsidR="0070171F">
              <w:rPr>
                <w:sz w:val="24"/>
                <w:szCs w:val="24"/>
              </w:rPr>
              <w:t xml:space="preserve"> </w:t>
            </w:r>
            <w:r w:rsidR="00284EAD">
              <w:rPr>
                <w:sz w:val="24"/>
                <w:szCs w:val="24"/>
              </w:rPr>
              <w:t xml:space="preserve"> –</w:t>
            </w:r>
            <w:r w:rsidR="007017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</w:p>
          <w:p w:rsidR="00284EAD" w:rsidRDefault="00BE62CC" w:rsidP="008D6C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</w:t>
            </w:r>
            <w:r w:rsidR="00284EAD">
              <w:rPr>
                <w:sz w:val="24"/>
                <w:szCs w:val="24"/>
              </w:rPr>
              <w:t xml:space="preserve"> –</w:t>
            </w:r>
            <w:r w:rsidR="004A4B92"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≥</w:t>
            </w:r>
            <w:r w:rsidR="00284E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850 и </w:t>
            </w:r>
            <w:r>
              <w:rPr>
                <w:rFonts w:ascii="Calibri" w:hAnsi="Calibri" w:cs="Calibri"/>
                <w:sz w:val="24"/>
                <w:szCs w:val="24"/>
              </w:rPr>
              <w:t>˂</w:t>
            </w:r>
            <w:r w:rsidR="007017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900 </w:t>
            </w:r>
            <w:r w:rsidR="0070171F">
              <w:rPr>
                <w:sz w:val="24"/>
                <w:szCs w:val="24"/>
              </w:rPr>
              <w:t>мм</w:t>
            </w:r>
          </w:p>
          <w:p w:rsidR="00284EAD" w:rsidRDefault="00BE62CC" w:rsidP="008D6C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  <w:r w:rsidR="0070171F">
              <w:rPr>
                <w:sz w:val="24"/>
                <w:szCs w:val="24"/>
              </w:rPr>
              <w:t xml:space="preserve"> </w:t>
            </w:r>
            <w:r w:rsidR="00AF6D28">
              <w:rPr>
                <w:sz w:val="24"/>
                <w:szCs w:val="24"/>
              </w:rPr>
              <w:t xml:space="preserve">– </w:t>
            </w:r>
            <w:r>
              <w:rPr>
                <w:rFonts w:cstheme="minorHAnsi"/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 xml:space="preserve"> 400</w:t>
            </w:r>
            <w:r w:rsidR="00AF6D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</w:t>
            </w:r>
          </w:p>
          <w:p w:rsidR="00AF6D28" w:rsidRDefault="002C303F" w:rsidP="008D6C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</w:t>
            </w:r>
            <w:r w:rsidR="00BE62C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E62CC">
              <w:rPr>
                <w:sz w:val="24"/>
                <w:szCs w:val="24"/>
              </w:rPr>
              <w:t>сантехнический фа</w:t>
            </w:r>
            <w:r w:rsidR="00EB0635">
              <w:rPr>
                <w:sz w:val="24"/>
                <w:szCs w:val="24"/>
              </w:rPr>
              <w:t>янс</w:t>
            </w:r>
          </w:p>
          <w:p w:rsidR="008D6C2C" w:rsidRDefault="00B86B50" w:rsidP="008D6C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инсталляции для писсуара в комплекте – да </w:t>
            </w:r>
          </w:p>
          <w:p w:rsidR="00EB0635" w:rsidRDefault="00B86B50" w:rsidP="008D6C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типу </w:t>
            </w:r>
            <w:r w:rsidR="008D6C2C">
              <w:rPr>
                <w:sz w:val="24"/>
                <w:szCs w:val="24"/>
              </w:rPr>
              <w:t>монтаж</w:t>
            </w:r>
            <w:r>
              <w:rPr>
                <w:sz w:val="24"/>
                <w:szCs w:val="24"/>
              </w:rPr>
              <w:t>а</w:t>
            </w:r>
            <w:r w:rsidR="008D6C2C">
              <w:rPr>
                <w:sz w:val="24"/>
                <w:szCs w:val="24"/>
              </w:rPr>
              <w:t xml:space="preserve"> – </w:t>
            </w:r>
            <w:proofErr w:type="gramStart"/>
            <w:r w:rsidR="008D6C2C">
              <w:rPr>
                <w:sz w:val="24"/>
                <w:szCs w:val="24"/>
              </w:rPr>
              <w:t>настенный</w:t>
            </w:r>
            <w:proofErr w:type="gramEnd"/>
            <w:r w:rsidR="008D6C2C">
              <w:rPr>
                <w:sz w:val="24"/>
                <w:szCs w:val="24"/>
              </w:rPr>
              <w:t xml:space="preserve">  (подвесной)</w:t>
            </w:r>
          </w:p>
          <w:p w:rsidR="00B86B50" w:rsidRDefault="00B86B50" w:rsidP="008D6C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Подвод воды – скрытый </w:t>
            </w:r>
          </w:p>
          <w:p w:rsidR="008D6C2C" w:rsidRDefault="008D6C2C" w:rsidP="008D6C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B86B50">
              <w:rPr>
                <w:sz w:val="24"/>
                <w:szCs w:val="24"/>
              </w:rPr>
              <w:t>(тип смыва)</w:t>
            </w:r>
            <w:r>
              <w:rPr>
                <w:sz w:val="24"/>
                <w:szCs w:val="24"/>
              </w:rPr>
              <w:t>– сенсорное</w:t>
            </w:r>
          </w:p>
          <w:p w:rsidR="008D6C2C" w:rsidRDefault="008D6C2C" w:rsidP="008D6C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</w:t>
            </w:r>
            <w:r>
              <w:rPr>
                <w:rFonts w:cstheme="minorHAnsi"/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 xml:space="preserve"> 350 и </w:t>
            </w:r>
            <w:r>
              <w:rPr>
                <w:rFonts w:ascii="Calibri" w:hAnsi="Calibri" w:cs="Calibri"/>
                <w:sz w:val="24"/>
                <w:szCs w:val="24"/>
              </w:rPr>
              <w:t>˂</w:t>
            </w:r>
            <w:r>
              <w:rPr>
                <w:sz w:val="24"/>
                <w:szCs w:val="24"/>
              </w:rPr>
              <w:t xml:space="preserve"> 400 мм</w:t>
            </w:r>
          </w:p>
          <w:p w:rsidR="00B86B50" w:rsidRPr="004327DE" w:rsidRDefault="00B86B50" w:rsidP="001C5EC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*Сливное устройство в комплекте. Цвет – белый. Дно закрытое. Водоотталкивающее покрытие, Межосевое расстояние под крепеж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э</w:t>
            </w:r>
            <w:proofErr w:type="gramEnd"/>
            <w:r>
              <w:rPr>
                <w:sz w:val="24"/>
                <w:szCs w:val="24"/>
              </w:rPr>
              <w:t xml:space="preserve">лементы </w:t>
            </w:r>
            <w:r>
              <w:rPr>
                <w:rFonts w:cstheme="minorHAnsi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>25</w:t>
            </w:r>
            <w:r w:rsidR="001C5E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1C5EC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м.</w:t>
            </w:r>
            <w:r w:rsidR="000C221C">
              <w:rPr>
                <w:sz w:val="24"/>
                <w:szCs w:val="24"/>
              </w:rPr>
              <w:t xml:space="preserve"> Источник питания фотоэлемента </w:t>
            </w:r>
            <w:r w:rsidR="00893CA2">
              <w:rPr>
                <w:sz w:val="24"/>
                <w:szCs w:val="24"/>
              </w:rPr>
              <w:t>от сети.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Default="00AF6D28" w:rsidP="00BE6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4A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</w:t>
            </w:r>
            <w:r w:rsidR="00034AF2">
              <w:rPr>
                <w:sz w:val="24"/>
                <w:szCs w:val="24"/>
              </w:rPr>
              <w:t>.</w:t>
            </w:r>
          </w:p>
        </w:tc>
      </w:tr>
      <w:tr w:rsidR="00BE62CC" w:rsidRPr="00CD056A" w:rsidTr="004F01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CC" w:rsidRDefault="00BE62CC" w:rsidP="00074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CC" w:rsidRDefault="00893CA2" w:rsidP="00074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Раковина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8E" w:rsidRDefault="00DF5D8E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КТРУ 23.42.10.130-00000008</w:t>
            </w:r>
          </w:p>
          <w:p w:rsidR="00BE62CC" w:rsidRDefault="00893CA2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– раковина</w:t>
            </w:r>
            <w:r w:rsidR="004F0179">
              <w:rPr>
                <w:sz w:val="24"/>
                <w:szCs w:val="24"/>
              </w:rPr>
              <w:t>;</w:t>
            </w:r>
          </w:p>
          <w:p w:rsidR="004F0179" w:rsidRDefault="004F0179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Высота- </w:t>
            </w:r>
            <w:r>
              <w:rPr>
                <w:rFonts w:cstheme="minorHAnsi"/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 xml:space="preserve"> 200 и </w:t>
            </w:r>
            <w:r>
              <w:rPr>
                <w:rFonts w:ascii="Calibri" w:hAnsi="Calibri" w:cs="Calibri"/>
                <w:sz w:val="24"/>
                <w:szCs w:val="24"/>
              </w:rPr>
              <w:t>˂</w:t>
            </w:r>
            <w:r>
              <w:rPr>
                <w:sz w:val="24"/>
                <w:szCs w:val="24"/>
              </w:rPr>
              <w:t xml:space="preserve"> 250 мм;</w:t>
            </w:r>
          </w:p>
          <w:p w:rsidR="004F0179" w:rsidRDefault="004F0179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Глубина - </w:t>
            </w:r>
            <w:r>
              <w:rPr>
                <w:rFonts w:cstheme="minorHAnsi"/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 xml:space="preserve"> 500 и </w:t>
            </w:r>
            <w:r>
              <w:rPr>
                <w:rFonts w:ascii="Calibri" w:hAnsi="Calibri" w:cs="Calibri"/>
                <w:sz w:val="24"/>
                <w:szCs w:val="24"/>
              </w:rPr>
              <w:t>˂</w:t>
            </w:r>
            <w:r>
              <w:rPr>
                <w:sz w:val="24"/>
                <w:szCs w:val="24"/>
              </w:rPr>
              <w:t xml:space="preserve"> 550 мм</w:t>
            </w:r>
            <w:r w:rsidR="00771BFE">
              <w:rPr>
                <w:sz w:val="24"/>
                <w:szCs w:val="24"/>
              </w:rPr>
              <w:t>;</w:t>
            </w:r>
          </w:p>
          <w:p w:rsidR="004F0179" w:rsidRDefault="004F0179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отверстий под смеситель – 1 Штука;</w:t>
            </w:r>
          </w:p>
          <w:p w:rsidR="004F0179" w:rsidRDefault="004F0179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чаш (секций) – 1 Штука;</w:t>
            </w:r>
          </w:p>
          <w:p w:rsidR="00893CA2" w:rsidRDefault="00893CA2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 – сантехнический фарфор</w:t>
            </w:r>
            <w:r w:rsidR="004F0179">
              <w:rPr>
                <w:sz w:val="24"/>
                <w:szCs w:val="24"/>
              </w:rPr>
              <w:t>;</w:t>
            </w:r>
          </w:p>
          <w:p w:rsidR="004F0179" w:rsidRDefault="004F0179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– к столешнице;</w:t>
            </w:r>
          </w:p>
          <w:p w:rsidR="004F0179" w:rsidRDefault="004F0179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установки – накладная;</w:t>
            </w:r>
          </w:p>
          <w:p w:rsidR="004F0179" w:rsidRDefault="004F0179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чаши </w:t>
            </w:r>
            <w:r w:rsidR="00771BF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71BFE">
              <w:rPr>
                <w:sz w:val="24"/>
                <w:szCs w:val="24"/>
              </w:rPr>
              <w:t>полукруглая;</w:t>
            </w:r>
          </w:p>
          <w:p w:rsidR="00771BFE" w:rsidRDefault="00771BFE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- </w:t>
            </w:r>
            <w:r>
              <w:rPr>
                <w:rFonts w:cstheme="minorHAnsi"/>
                <w:sz w:val="24"/>
                <w:szCs w:val="24"/>
              </w:rPr>
              <w:t>≥</w:t>
            </w:r>
            <w:r w:rsidR="002342F3"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 xml:space="preserve">00 и </w:t>
            </w:r>
            <w:r>
              <w:rPr>
                <w:rFonts w:ascii="Calibri" w:hAnsi="Calibri" w:cs="Calibri"/>
                <w:sz w:val="24"/>
                <w:szCs w:val="24"/>
              </w:rPr>
              <w:t>˂</w:t>
            </w:r>
            <w:r>
              <w:rPr>
                <w:sz w:val="24"/>
                <w:szCs w:val="24"/>
              </w:rPr>
              <w:t xml:space="preserve"> </w:t>
            </w:r>
            <w:r w:rsidR="002342F3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0 мм;</w:t>
            </w:r>
          </w:p>
          <w:p w:rsidR="00771BFE" w:rsidRDefault="00DF5D8E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*Расположение смесителя – посередине; </w:t>
            </w:r>
          </w:p>
          <w:p w:rsidR="00DF5D8E" w:rsidRDefault="009C1DB5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  <w:r w:rsidR="00DF5D8E">
              <w:rPr>
                <w:sz w:val="24"/>
                <w:szCs w:val="24"/>
              </w:rPr>
              <w:t xml:space="preserve"> – глянцевый белый;</w:t>
            </w:r>
          </w:p>
          <w:p w:rsidR="00155007" w:rsidRDefault="009C1DB5" w:rsidP="00DF5D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Комплектация</w:t>
            </w:r>
            <w:r w:rsidR="00DF5D8E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="00DF5D8E">
              <w:rPr>
                <w:sz w:val="24"/>
                <w:szCs w:val="24"/>
              </w:rPr>
              <w:t>тум</w:t>
            </w:r>
            <w:r>
              <w:rPr>
                <w:sz w:val="24"/>
                <w:szCs w:val="24"/>
              </w:rPr>
              <w:t>ба под раковину – не менее 1 шт.</w:t>
            </w:r>
            <w:r w:rsidR="00DF5D8E">
              <w:rPr>
                <w:sz w:val="24"/>
                <w:szCs w:val="24"/>
              </w:rPr>
              <w:t>;</w:t>
            </w:r>
          </w:p>
          <w:p w:rsidR="00DF5D8E" w:rsidRDefault="00155007" w:rsidP="001C5EC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тумбы: ширина не более 77</w:t>
            </w:r>
            <w:r w:rsidR="001C5E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1C5EC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м, глубина не более 32</w:t>
            </w:r>
            <w:r w:rsidR="001C5EC6">
              <w:rPr>
                <w:sz w:val="24"/>
                <w:szCs w:val="24"/>
              </w:rPr>
              <w:t>0м</w:t>
            </w:r>
            <w:r>
              <w:rPr>
                <w:sz w:val="24"/>
                <w:szCs w:val="24"/>
              </w:rPr>
              <w:t>м, высота не менее 82</w:t>
            </w:r>
            <w:r w:rsidR="001C5E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1C5EC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м, монтаж – напольный, система хранения – ящики/дверки, цвет мебели – белый, цвет ручек – хром,  поверхность корпуса – матовая, поверхность фасада </w:t>
            </w:r>
            <w:proofErr w:type="gramStart"/>
            <w:r>
              <w:rPr>
                <w:sz w:val="24"/>
                <w:szCs w:val="24"/>
              </w:rPr>
              <w:t>–г</w:t>
            </w:r>
            <w:proofErr w:type="gramEnd"/>
            <w:r>
              <w:rPr>
                <w:sz w:val="24"/>
                <w:szCs w:val="24"/>
              </w:rPr>
              <w:t xml:space="preserve">лянцевая, фурнитура с механизмом доводчика, материал корпуса – ЛДСП, материал фасада – МДФ,  </w:t>
            </w:r>
            <w:r w:rsidR="00DF5D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покрытие корпуса – </w:t>
            </w:r>
            <w:proofErr w:type="spellStart"/>
            <w:r>
              <w:rPr>
                <w:sz w:val="24"/>
                <w:szCs w:val="24"/>
              </w:rPr>
              <w:t>ламинат</w:t>
            </w:r>
            <w:proofErr w:type="spellEnd"/>
            <w:r>
              <w:rPr>
                <w:sz w:val="24"/>
                <w:szCs w:val="24"/>
              </w:rPr>
              <w:t>, покрытие фасада – пленка.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CC" w:rsidRDefault="00155007" w:rsidP="00AF6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  <w:tr w:rsidR="00684633" w:rsidRPr="00CD056A" w:rsidTr="00183632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33" w:rsidRDefault="00684633" w:rsidP="00AF6D2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*В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Покупателем были использованы дополнительные показатели товара, описывающие потребности заказчика, </w:t>
            </w:r>
            <w:r>
              <w:rPr>
                <w:sz w:val="24"/>
                <w:szCs w:val="24"/>
              </w:rPr>
              <w:lastRenderedPageBreak/>
              <w:t>предъявляемые к техническим и функциональным характеристикам для целей определения соответствия поставляемого товара потребностям покупателя, так как показателей, характеризующих товар, предусмотренных каталогом товаров</w:t>
            </w:r>
            <w:proofErr w:type="gramEnd"/>
            <w:r>
              <w:rPr>
                <w:sz w:val="24"/>
                <w:szCs w:val="24"/>
              </w:rPr>
              <w:t>, работ и услуг для обеспечения государственных и муниципальных нужд не достаточно при описании потребностей покупателя.</w:t>
            </w:r>
          </w:p>
        </w:tc>
      </w:tr>
    </w:tbl>
    <w:p w:rsidR="009E5E8A" w:rsidRDefault="009E5E8A"/>
    <w:sectPr w:rsidR="009E5E8A" w:rsidSect="0033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558"/>
    <w:rsid w:val="00034AF2"/>
    <w:rsid w:val="00065D50"/>
    <w:rsid w:val="000C221C"/>
    <w:rsid w:val="00135887"/>
    <w:rsid w:val="00137CD6"/>
    <w:rsid w:val="00155007"/>
    <w:rsid w:val="001A1067"/>
    <w:rsid w:val="001B546B"/>
    <w:rsid w:val="001C5EC6"/>
    <w:rsid w:val="002342F3"/>
    <w:rsid w:val="00284EAD"/>
    <w:rsid w:val="002B26E9"/>
    <w:rsid w:val="002B52CA"/>
    <w:rsid w:val="002C303F"/>
    <w:rsid w:val="0031495C"/>
    <w:rsid w:val="003326F2"/>
    <w:rsid w:val="0037472A"/>
    <w:rsid w:val="00376817"/>
    <w:rsid w:val="00393BAC"/>
    <w:rsid w:val="003E498D"/>
    <w:rsid w:val="004327DE"/>
    <w:rsid w:val="004777AF"/>
    <w:rsid w:val="004A4B92"/>
    <w:rsid w:val="004A799B"/>
    <w:rsid w:val="004E1237"/>
    <w:rsid w:val="004F0179"/>
    <w:rsid w:val="00564723"/>
    <w:rsid w:val="00684633"/>
    <w:rsid w:val="0070171F"/>
    <w:rsid w:val="00771BFE"/>
    <w:rsid w:val="0078460D"/>
    <w:rsid w:val="007F5D12"/>
    <w:rsid w:val="00802AE5"/>
    <w:rsid w:val="008654B2"/>
    <w:rsid w:val="008909A9"/>
    <w:rsid w:val="00893CA2"/>
    <w:rsid w:val="008A0328"/>
    <w:rsid w:val="008B126E"/>
    <w:rsid w:val="008D6C2C"/>
    <w:rsid w:val="009C1DB5"/>
    <w:rsid w:val="009D06A4"/>
    <w:rsid w:val="009E5E8A"/>
    <w:rsid w:val="00A01CC1"/>
    <w:rsid w:val="00A80622"/>
    <w:rsid w:val="00A978DB"/>
    <w:rsid w:val="00AC6A18"/>
    <w:rsid w:val="00AF1F4E"/>
    <w:rsid w:val="00AF6D28"/>
    <w:rsid w:val="00B86B50"/>
    <w:rsid w:val="00BE62CC"/>
    <w:rsid w:val="00C146C5"/>
    <w:rsid w:val="00D32F77"/>
    <w:rsid w:val="00D45558"/>
    <w:rsid w:val="00D55A46"/>
    <w:rsid w:val="00DF5D8E"/>
    <w:rsid w:val="00E219E9"/>
    <w:rsid w:val="00E2407A"/>
    <w:rsid w:val="00EB0635"/>
    <w:rsid w:val="00FC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15</cp:revision>
  <cp:lastPrinted>2026-05-21T15:20:00Z</cp:lastPrinted>
  <dcterms:created xsi:type="dcterms:W3CDTF">2026-04-03T07:12:00Z</dcterms:created>
  <dcterms:modified xsi:type="dcterms:W3CDTF">2026-05-25T12:10:00Z</dcterms:modified>
</cp:coreProperties>
</file>