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27" w:rsidRPr="00FA5E60" w:rsidRDefault="00E14CC7" w:rsidP="004758D0">
      <w:pPr>
        <w:jc w:val="center"/>
        <w:rPr>
          <w:b/>
        </w:rPr>
      </w:pPr>
      <w:r w:rsidRPr="00FA5E60">
        <w:rPr>
          <w:b/>
        </w:rPr>
        <w:t>Контракт</w:t>
      </w:r>
      <w:r w:rsidR="002A67FA" w:rsidRPr="00FA5E60">
        <w:rPr>
          <w:b/>
        </w:rPr>
        <w:t xml:space="preserve"> № </w:t>
      </w:r>
      <w:r w:rsidR="00905CE9" w:rsidRPr="00FA5E60">
        <w:rPr>
          <w:b/>
        </w:rPr>
        <w:t>_____________</w:t>
      </w:r>
    </w:p>
    <w:p w:rsidR="00F86265" w:rsidRPr="00FA5E60" w:rsidRDefault="00F86265" w:rsidP="004758D0">
      <w:pPr>
        <w:jc w:val="center"/>
        <w:rPr>
          <w:b/>
        </w:rPr>
      </w:pPr>
      <w:r w:rsidRPr="00FA5E60">
        <w:rPr>
          <w:b/>
        </w:rPr>
        <w:t xml:space="preserve">на поставку </w:t>
      </w:r>
      <w:r w:rsidR="008045C7" w:rsidRPr="00FA5E60">
        <w:rPr>
          <w:b/>
        </w:rPr>
        <w:t>оборудования для системы видеонаблюдения</w:t>
      </w:r>
    </w:p>
    <w:p w:rsidR="002A67FA" w:rsidRPr="00FA5E60" w:rsidRDefault="00712460" w:rsidP="00066849">
      <w:pPr>
        <w:jc w:val="center"/>
        <w:rPr>
          <w:color w:val="383838"/>
          <w:shd w:val="clear" w:color="auto" w:fill="FFFFFF"/>
        </w:rPr>
      </w:pPr>
      <w:r w:rsidRPr="00FA5E60">
        <w:rPr>
          <w:bCs/>
          <w:i/>
          <w:color w:val="000000"/>
          <w:spacing w:val="1"/>
        </w:rPr>
        <w:t xml:space="preserve">ИКЗ </w:t>
      </w:r>
      <w:r w:rsidR="006D518C" w:rsidRPr="00FA5E60">
        <w:rPr>
          <w:color w:val="383838"/>
          <w:shd w:val="clear" w:color="auto" w:fill="FFFFFF"/>
        </w:rPr>
        <w:t xml:space="preserve"> </w:t>
      </w:r>
      <w:r w:rsidR="00D6512A" w:rsidRPr="00D6512A">
        <w:rPr>
          <w:shd w:val="clear" w:color="auto" w:fill="FFFFFF"/>
        </w:rPr>
        <w:t>26 1 2466016747 246602001 0053 0</w:t>
      </w:r>
      <w:r w:rsidR="00D6512A">
        <w:rPr>
          <w:shd w:val="clear" w:color="auto" w:fill="FFFFFF"/>
        </w:rPr>
        <w:t>50</w:t>
      </w:r>
      <w:r w:rsidR="00D6512A" w:rsidRPr="00D6512A">
        <w:rPr>
          <w:shd w:val="clear" w:color="auto" w:fill="FFFFFF"/>
        </w:rPr>
        <w:t xml:space="preserve"> 0000 244</w:t>
      </w:r>
    </w:p>
    <w:p w:rsidR="0047114A" w:rsidRPr="00FA5E60" w:rsidRDefault="0047114A" w:rsidP="00066849">
      <w:pPr>
        <w:jc w:val="center"/>
        <w:rPr>
          <w:color w:val="383838"/>
          <w:shd w:val="clear" w:color="auto" w:fill="FFFFFF"/>
        </w:rPr>
      </w:pPr>
    </w:p>
    <w:p w:rsidR="002A67FA" w:rsidRDefault="002A67FA" w:rsidP="00A712A4">
      <w:pPr>
        <w:pStyle w:val="ConsPlusNonformat"/>
        <w:rPr>
          <w:rFonts w:ascii="Times New Roman" w:hAnsi="Times New Roman" w:cs="Times New Roman"/>
          <w:sz w:val="24"/>
          <w:szCs w:val="24"/>
        </w:rPr>
      </w:pPr>
      <w:r w:rsidRPr="00FA5E60">
        <w:rPr>
          <w:rFonts w:ascii="Times New Roman" w:hAnsi="Times New Roman" w:cs="Times New Roman"/>
          <w:sz w:val="24"/>
          <w:szCs w:val="24"/>
        </w:rPr>
        <w:t xml:space="preserve">г. Красноярск                                                       </w:t>
      </w:r>
      <w:r w:rsidR="00EC00E6" w:rsidRPr="00FA5E60">
        <w:rPr>
          <w:rFonts w:ascii="Times New Roman" w:hAnsi="Times New Roman" w:cs="Times New Roman"/>
          <w:sz w:val="24"/>
          <w:szCs w:val="24"/>
        </w:rPr>
        <w:t xml:space="preserve">                             </w:t>
      </w:r>
      <w:r w:rsidR="0047114A" w:rsidRPr="00FA5E60">
        <w:rPr>
          <w:rFonts w:ascii="Times New Roman" w:hAnsi="Times New Roman" w:cs="Times New Roman"/>
          <w:sz w:val="24"/>
          <w:szCs w:val="24"/>
        </w:rPr>
        <w:t xml:space="preserve"> </w:t>
      </w:r>
      <w:r w:rsidR="00276FAF" w:rsidRPr="00FA5E60">
        <w:rPr>
          <w:rFonts w:ascii="Times New Roman" w:hAnsi="Times New Roman" w:cs="Times New Roman"/>
          <w:sz w:val="24"/>
          <w:szCs w:val="24"/>
        </w:rPr>
        <w:t xml:space="preserve">  </w:t>
      </w:r>
      <w:r w:rsidR="00FA5E60">
        <w:rPr>
          <w:rFonts w:ascii="Times New Roman" w:hAnsi="Times New Roman" w:cs="Times New Roman"/>
          <w:sz w:val="24"/>
          <w:szCs w:val="24"/>
        </w:rPr>
        <w:t xml:space="preserve">    </w:t>
      </w:r>
      <w:r w:rsidR="00916C79" w:rsidRPr="00FA5E60">
        <w:rPr>
          <w:rFonts w:ascii="Times New Roman" w:hAnsi="Times New Roman" w:cs="Times New Roman"/>
          <w:sz w:val="24"/>
          <w:szCs w:val="24"/>
        </w:rPr>
        <w:t xml:space="preserve"> </w:t>
      </w:r>
      <w:r w:rsidR="00D6512A">
        <w:rPr>
          <w:rFonts w:ascii="Times New Roman" w:hAnsi="Times New Roman" w:cs="Times New Roman"/>
          <w:sz w:val="24"/>
          <w:szCs w:val="24"/>
        </w:rPr>
        <w:t xml:space="preserve">                      </w:t>
      </w:r>
      <w:r w:rsidRPr="00FA5E60">
        <w:rPr>
          <w:rFonts w:ascii="Times New Roman" w:hAnsi="Times New Roman" w:cs="Times New Roman"/>
          <w:sz w:val="24"/>
          <w:szCs w:val="24"/>
        </w:rPr>
        <w:t>«</w:t>
      </w:r>
      <w:r w:rsidR="00905CE9" w:rsidRPr="00FA5E60">
        <w:rPr>
          <w:rFonts w:ascii="Times New Roman" w:hAnsi="Times New Roman" w:cs="Times New Roman"/>
          <w:sz w:val="24"/>
          <w:szCs w:val="24"/>
        </w:rPr>
        <w:t>____</w:t>
      </w:r>
      <w:r w:rsidRPr="00FA5E60">
        <w:rPr>
          <w:rFonts w:ascii="Times New Roman" w:hAnsi="Times New Roman" w:cs="Times New Roman"/>
          <w:sz w:val="24"/>
          <w:szCs w:val="24"/>
        </w:rPr>
        <w:t xml:space="preserve">» </w:t>
      </w:r>
      <w:r w:rsidR="00D6512A">
        <w:rPr>
          <w:rFonts w:ascii="Times New Roman" w:hAnsi="Times New Roman" w:cs="Times New Roman"/>
          <w:sz w:val="24"/>
          <w:szCs w:val="24"/>
        </w:rPr>
        <w:t>июня</w:t>
      </w:r>
      <w:r w:rsidRPr="00FA5E60">
        <w:rPr>
          <w:rFonts w:ascii="Times New Roman" w:hAnsi="Times New Roman" w:cs="Times New Roman"/>
          <w:sz w:val="24"/>
          <w:szCs w:val="24"/>
        </w:rPr>
        <w:t xml:space="preserve"> 202</w:t>
      </w:r>
      <w:r w:rsidR="00916C79" w:rsidRPr="00FA5E60">
        <w:rPr>
          <w:rFonts w:ascii="Times New Roman" w:hAnsi="Times New Roman" w:cs="Times New Roman"/>
          <w:sz w:val="24"/>
          <w:szCs w:val="24"/>
        </w:rPr>
        <w:t>6</w:t>
      </w:r>
      <w:r w:rsidR="00A91DB7" w:rsidRPr="00FA5E60">
        <w:rPr>
          <w:rFonts w:ascii="Times New Roman" w:hAnsi="Times New Roman" w:cs="Times New Roman"/>
          <w:sz w:val="24"/>
          <w:szCs w:val="24"/>
        </w:rPr>
        <w:t xml:space="preserve"> </w:t>
      </w:r>
      <w:r w:rsidRPr="00FA5E60">
        <w:rPr>
          <w:rFonts w:ascii="Times New Roman" w:hAnsi="Times New Roman" w:cs="Times New Roman"/>
          <w:sz w:val="24"/>
          <w:szCs w:val="24"/>
        </w:rPr>
        <w:t>г.</w:t>
      </w:r>
    </w:p>
    <w:p w:rsidR="00D6512A" w:rsidRPr="00FA5E60" w:rsidRDefault="00D6512A" w:rsidP="00A712A4">
      <w:pPr>
        <w:pStyle w:val="ConsPlusNonformat"/>
        <w:rPr>
          <w:rFonts w:ascii="Times New Roman" w:hAnsi="Times New Roman" w:cs="Times New Roman"/>
          <w:sz w:val="24"/>
          <w:szCs w:val="24"/>
        </w:rPr>
      </w:pPr>
    </w:p>
    <w:p w:rsidR="002A67FA" w:rsidRPr="00FA5E60" w:rsidRDefault="002A67FA" w:rsidP="00FD2AD0">
      <w:pPr>
        <w:ind w:firstLine="426"/>
        <w:jc w:val="both"/>
      </w:pPr>
      <w:proofErr w:type="gramStart"/>
      <w:r w:rsidRPr="00FA5E60">
        <w:rPr>
          <w:b/>
        </w:rPr>
        <w:t>Федеральное бюджетное учреждение «Администрация Енисейского бассейна внутренних водных путей» (ФБУ «Администрация «</w:t>
      </w:r>
      <w:proofErr w:type="spellStart"/>
      <w:r w:rsidRPr="00FA5E60">
        <w:rPr>
          <w:b/>
        </w:rPr>
        <w:t>Енисейречтранс</w:t>
      </w:r>
      <w:proofErr w:type="spellEnd"/>
      <w:r w:rsidRPr="00FA5E60">
        <w:rPr>
          <w:b/>
        </w:rPr>
        <w:t>»)</w:t>
      </w:r>
      <w:r w:rsidRPr="00FA5E60">
        <w:t xml:space="preserve">, именуемое в дальнейшем </w:t>
      </w:r>
      <w:r w:rsidRPr="00FA5E60">
        <w:rPr>
          <w:b/>
        </w:rPr>
        <w:t>«Заказчик»</w:t>
      </w:r>
      <w:r w:rsidRPr="00FA5E60">
        <w:t>, в лице начальника Красноярского района водных путей и судоходства - филиала ФБУ «Администрация Енисейского бассейна внутренних водных путей» (</w:t>
      </w:r>
      <w:proofErr w:type="spellStart"/>
      <w:r w:rsidRPr="00FA5E60">
        <w:t>КРВПиС</w:t>
      </w:r>
      <w:proofErr w:type="spellEnd"/>
      <w:r w:rsidRPr="00FA5E60">
        <w:t xml:space="preserve">) Пяткова Александра Михайловича, действующего на основании доверенности от </w:t>
      </w:r>
      <w:r w:rsidR="006946EB" w:rsidRPr="00FA5E60">
        <w:t>2</w:t>
      </w:r>
      <w:r w:rsidR="00654876" w:rsidRPr="00FA5E60">
        <w:t>5</w:t>
      </w:r>
      <w:r w:rsidR="006946EB" w:rsidRPr="00FA5E60">
        <w:t>.12.202</w:t>
      </w:r>
      <w:r w:rsidR="00916C79" w:rsidRPr="00FA5E60">
        <w:t>5</w:t>
      </w:r>
      <w:r w:rsidR="006946EB" w:rsidRPr="00FA5E60">
        <w:t xml:space="preserve"> </w:t>
      </w:r>
      <w:r w:rsidR="00B96FDA" w:rsidRPr="00FA5E60">
        <w:t>№</w:t>
      </w:r>
      <w:r w:rsidR="006946EB" w:rsidRPr="00FA5E60">
        <w:t xml:space="preserve"> 17-03-05</w:t>
      </w:r>
      <w:r w:rsidRPr="00FA5E60">
        <w:t xml:space="preserve">, с одной стороны, и </w:t>
      </w:r>
      <w:r w:rsidR="00905CE9" w:rsidRPr="00FA5E60">
        <w:rPr>
          <w:b/>
        </w:rPr>
        <w:t>_______________</w:t>
      </w:r>
      <w:r w:rsidR="00D756A0" w:rsidRPr="00FA5E60">
        <w:rPr>
          <w:b/>
        </w:rPr>
        <w:t xml:space="preserve"> </w:t>
      </w:r>
      <w:r w:rsidR="00D756A0" w:rsidRPr="00FA5E60">
        <w:t>(</w:t>
      </w:r>
      <w:r w:rsidR="00905CE9" w:rsidRPr="00FA5E60">
        <w:t>____________</w:t>
      </w:r>
      <w:r w:rsidR="00D756A0" w:rsidRPr="00FA5E60">
        <w:t>)</w:t>
      </w:r>
      <w:r w:rsidRPr="00FA5E60">
        <w:t>, именуем</w:t>
      </w:r>
      <w:r w:rsidR="009A2252" w:rsidRPr="00FA5E60">
        <w:t>ый</w:t>
      </w:r>
      <w:r w:rsidRPr="00FA5E60">
        <w:t xml:space="preserve"> в дальнейшем </w:t>
      </w:r>
      <w:r w:rsidRPr="00FA5E60">
        <w:rPr>
          <w:b/>
        </w:rPr>
        <w:t>«Поставщик»</w:t>
      </w:r>
      <w:r w:rsidRPr="00FA5E60">
        <w:t xml:space="preserve">,  </w:t>
      </w:r>
      <w:r w:rsidR="00925969" w:rsidRPr="00FA5E60">
        <w:t>действующ</w:t>
      </w:r>
      <w:r w:rsidR="00D756A0" w:rsidRPr="00FA5E60">
        <w:t>ий</w:t>
      </w:r>
      <w:r w:rsidR="00925969" w:rsidRPr="00FA5E60">
        <w:t xml:space="preserve"> на основании </w:t>
      </w:r>
      <w:r w:rsidR="00905CE9" w:rsidRPr="00FA5E60">
        <w:t>_______________</w:t>
      </w:r>
      <w:r w:rsidR="00925969" w:rsidRPr="00FA5E60">
        <w:t xml:space="preserve">, </w:t>
      </w:r>
      <w:r w:rsidRPr="00FA5E60">
        <w:t>с другой стороны, в дальнейшем</w:t>
      </w:r>
      <w:proofErr w:type="gramEnd"/>
      <w:r w:rsidRPr="00FA5E60">
        <w:t xml:space="preserve"> вместе именуемые «Стороны», </w:t>
      </w:r>
      <w:r w:rsidR="00AF68DE" w:rsidRPr="00FA5E60">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на основании итогового протокола</w:t>
      </w:r>
      <w:r w:rsidR="00916C79" w:rsidRPr="00FA5E60">
        <w:t xml:space="preserve"> </w:t>
      </w:r>
      <w:r w:rsidR="00916C79" w:rsidRPr="00FA5E60">
        <w:rPr>
          <w:i/>
        </w:rPr>
        <w:t>(несостоявшейся)</w:t>
      </w:r>
      <w:r w:rsidR="00FD2AD0">
        <w:t xml:space="preserve"> закупочной сессии</w:t>
      </w:r>
      <w:r w:rsidR="00AF68DE" w:rsidRPr="00FA5E60">
        <w:t xml:space="preserve"> № </w:t>
      </w:r>
      <w:r w:rsidR="00FD2AD0">
        <w:t>_______</w:t>
      </w:r>
      <w:r w:rsidR="009A2252" w:rsidRPr="00FA5E60">
        <w:t xml:space="preserve"> </w:t>
      </w:r>
      <w:r w:rsidRPr="00FA5E60">
        <w:t xml:space="preserve">заключили настоящий </w:t>
      </w:r>
      <w:r w:rsidR="00E14CC7" w:rsidRPr="00FA5E60">
        <w:t>контракт</w:t>
      </w:r>
      <w:r w:rsidRPr="00FA5E60">
        <w:t xml:space="preserve">, </w:t>
      </w:r>
      <w:r w:rsidR="00916C79" w:rsidRPr="00FA5E60">
        <w:t xml:space="preserve">также </w:t>
      </w:r>
      <w:r w:rsidRPr="00FA5E60">
        <w:t>именуемый в дальнейшем «</w:t>
      </w:r>
      <w:r w:rsidR="00E14CC7" w:rsidRPr="00FA5E60">
        <w:t>Контракт</w:t>
      </w:r>
      <w:r w:rsidRPr="00FA5E60">
        <w:t>», о нижеследующем:</w:t>
      </w:r>
    </w:p>
    <w:p w:rsidR="00916C79" w:rsidRPr="00FA5E60" w:rsidRDefault="00916C79" w:rsidP="00934D3B">
      <w:pPr>
        <w:ind w:firstLine="426"/>
        <w:jc w:val="both"/>
      </w:pPr>
    </w:p>
    <w:p w:rsidR="00693318" w:rsidRPr="00FA5E60" w:rsidRDefault="002A67FA" w:rsidP="00916C79">
      <w:pPr>
        <w:pStyle w:val="af1"/>
        <w:numPr>
          <w:ilvl w:val="0"/>
          <w:numId w:val="10"/>
        </w:numPr>
        <w:jc w:val="center"/>
        <w:rPr>
          <w:b/>
        </w:rPr>
      </w:pPr>
      <w:r w:rsidRPr="00FA5E60">
        <w:rPr>
          <w:b/>
        </w:rPr>
        <w:t xml:space="preserve">Предмет и порядок исполнения </w:t>
      </w:r>
      <w:r w:rsidR="00E14CC7" w:rsidRPr="00FA5E60">
        <w:rPr>
          <w:b/>
        </w:rPr>
        <w:t>Контракт</w:t>
      </w:r>
      <w:r w:rsidRPr="00FA5E60">
        <w:rPr>
          <w:b/>
        </w:rPr>
        <w:t>а</w:t>
      </w:r>
    </w:p>
    <w:p w:rsidR="002A67FA" w:rsidRPr="00FA5E60" w:rsidRDefault="002A67FA" w:rsidP="00224DDA">
      <w:pPr>
        <w:ind w:firstLine="426"/>
        <w:jc w:val="both"/>
        <w:rPr>
          <w:color w:val="000000"/>
          <w:spacing w:val="1"/>
          <w:lang w:eastAsia="ru-RU"/>
        </w:rPr>
      </w:pPr>
      <w:r w:rsidRPr="00FA5E60">
        <w:t xml:space="preserve">1.1. Заказчик обязуется принять и оплатить, а Поставщик обязуется поставить </w:t>
      </w:r>
      <w:r w:rsidR="008045C7" w:rsidRPr="00FA5E60">
        <w:t>оборудование для системы видеонаблюдения</w:t>
      </w:r>
      <w:r w:rsidR="00672D13" w:rsidRPr="00FA5E60">
        <w:rPr>
          <w:color w:val="000000"/>
          <w:spacing w:val="1"/>
          <w:lang w:eastAsia="ru-RU"/>
        </w:rPr>
        <w:t xml:space="preserve"> </w:t>
      </w:r>
      <w:r w:rsidR="00893ACB" w:rsidRPr="00FA5E60">
        <w:t xml:space="preserve">(далее - «Товар») </w:t>
      </w:r>
      <w:r w:rsidRPr="00FA5E60">
        <w:t xml:space="preserve">надлежащего качества, в количестве и на условиях, предусмотренными настоящим </w:t>
      </w:r>
      <w:r w:rsidR="00E14CC7" w:rsidRPr="00FA5E60">
        <w:t>Контракт</w:t>
      </w:r>
      <w:r w:rsidRPr="00FA5E60">
        <w:t xml:space="preserve">ом и прилагаемой Спецификацией (Приложение № 1 к </w:t>
      </w:r>
      <w:r w:rsidR="00E14CC7" w:rsidRPr="00FA5E60">
        <w:t>Контракт</w:t>
      </w:r>
      <w:r w:rsidRPr="00FA5E60">
        <w:t xml:space="preserve">у), являющейся неотъемлемой частью настоящего </w:t>
      </w:r>
      <w:r w:rsidR="00E14CC7" w:rsidRPr="00FA5E60">
        <w:t>Контракт</w:t>
      </w:r>
      <w:r w:rsidR="00ED2576" w:rsidRPr="00FA5E60">
        <w:t>а</w:t>
      </w:r>
      <w:r w:rsidR="00893ACB" w:rsidRPr="00FA5E60">
        <w:t>.</w:t>
      </w:r>
      <w:r w:rsidR="00ED2576" w:rsidRPr="00FA5E60">
        <w:t xml:space="preserve"> </w:t>
      </w:r>
    </w:p>
    <w:p w:rsidR="00F86265" w:rsidRPr="00FA5E60" w:rsidRDefault="002A67FA" w:rsidP="005A10E6">
      <w:pPr>
        <w:ind w:firstLine="426"/>
        <w:jc w:val="both"/>
      </w:pPr>
      <w:r w:rsidRPr="00FA5E60">
        <w:t>1.2. Срок поставки Товара:</w:t>
      </w:r>
      <w:r w:rsidR="004236A8" w:rsidRPr="00FA5E60">
        <w:t xml:space="preserve"> </w:t>
      </w:r>
      <w:r w:rsidR="0001539C" w:rsidRPr="00FA5E60">
        <w:t xml:space="preserve">в течение </w:t>
      </w:r>
      <w:r w:rsidR="008045C7" w:rsidRPr="00FA5E60">
        <w:t>10</w:t>
      </w:r>
      <w:r w:rsidR="0001539C" w:rsidRPr="00FA5E60">
        <w:t xml:space="preserve"> (</w:t>
      </w:r>
      <w:r w:rsidR="008045C7" w:rsidRPr="00FA5E60">
        <w:t>десять</w:t>
      </w:r>
      <w:r w:rsidR="0001539C" w:rsidRPr="00FA5E60">
        <w:t xml:space="preserve">) календарных дней </w:t>
      </w:r>
      <w:proofErr w:type="gramStart"/>
      <w:r w:rsidR="0001539C" w:rsidRPr="00FA5E60">
        <w:t>с даты подписания</w:t>
      </w:r>
      <w:proofErr w:type="gramEnd"/>
      <w:r w:rsidR="0001539C" w:rsidRPr="00FA5E60">
        <w:t xml:space="preserve"> Контракта. Товар может быть доставлен досрочно</w:t>
      </w:r>
      <w:r w:rsidR="008B005D" w:rsidRPr="00FA5E60">
        <w:t>.</w:t>
      </w:r>
      <w:r w:rsidR="00707E03" w:rsidRPr="00FA5E60">
        <w:t xml:space="preserve"> </w:t>
      </w:r>
    </w:p>
    <w:p w:rsidR="00BA2EC6" w:rsidRPr="00FA5E60" w:rsidRDefault="002A67FA" w:rsidP="00BA2EC6">
      <w:pPr>
        <w:ind w:firstLine="426"/>
        <w:jc w:val="both"/>
      </w:pPr>
      <w:r w:rsidRPr="00FA5E60">
        <w:t xml:space="preserve">1.3. </w:t>
      </w:r>
      <w:r w:rsidR="00BA2EC6" w:rsidRPr="00FA5E60">
        <w:t xml:space="preserve">Наименование Товара, товарный знак (его словесное обозначение) (при наличии), технические, качественные, функциональные характеристики </w:t>
      </w:r>
      <w:r w:rsidR="00BA2EC6" w:rsidRPr="00FA5E60">
        <w:rPr>
          <w:bCs/>
        </w:rPr>
        <w:t>(потребительские свойства)</w:t>
      </w:r>
      <w:r w:rsidR="00BA2EC6" w:rsidRPr="00FA5E60">
        <w:t xml:space="preserve">, </w:t>
      </w:r>
      <w:r w:rsidR="00BA2EC6" w:rsidRPr="00FA5E60">
        <w:rPr>
          <w:bCs/>
        </w:rPr>
        <w:t xml:space="preserve">эксплуатационные характеристики Товара </w:t>
      </w:r>
      <w:r w:rsidR="00BA2EC6" w:rsidRPr="00FA5E60">
        <w:t>и иные характеристики Товара</w:t>
      </w:r>
      <w:r w:rsidR="00BA2EC6" w:rsidRPr="00FA5E60">
        <w:rPr>
          <w:bCs/>
        </w:rPr>
        <w:t>,</w:t>
      </w:r>
      <w:r w:rsidR="00BA2EC6" w:rsidRPr="00FA5E60">
        <w:rPr>
          <w:bCs/>
          <w:i/>
        </w:rPr>
        <w:t xml:space="preserve"> </w:t>
      </w:r>
      <w:r w:rsidR="00BA2EC6" w:rsidRPr="00FA5E60">
        <w:t>цена за единицу Товара, определены в Спецификации (Приложение 1 к Контракту).</w:t>
      </w:r>
    </w:p>
    <w:p w:rsidR="002A67FA" w:rsidRPr="00FA5E60" w:rsidRDefault="002A67FA" w:rsidP="00925969">
      <w:pPr>
        <w:ind w:firstLine="426"/>
        <w:jc w:val="both"/>
      </w:pPr>
      <w:r w:rsidRPr="00FA5E60">
        <w:t>1.4. Доставка Товара осуществляется по адрес</w:t>
      </w:r>
      <w:r w:rsidR="00B7274A" w:rsidRPr="00FA5E60">
        <w:t>у</w:t>
      </w:r>
      <w:r w:rsidR="00183DEE" w:rsidRPr="00FA5E60">
        <w:rPr>
          <w:shd w:val="clear" w:color="auto" w:fill="FFFFFF"/>
        </w:rPr>
        <w:t xml:space="preserve">: </w:t>
      </w:r>
      <w:r w:rsidR="00B7274A" w:rsidRPr="00FA5E60">
        <w:rPr>
          <w:shd w:val="clear" w:color="auto" w:fill="FFFFFF"/>
        </w:rPr>
        <w:t>Российская Федерация, 660067, г.</w:t>
      </w:r>
      <w:r w:rsidR="006E13BC" w:rsidRPr="00FA5E60">
        <w:rPr>
          <w:shd w:val="clear" w:color="auto" w:fill="FFFFFF"/>
        </w:rPr>
        <w:t> </w:t>
      </w:r>
      <w:r w:rsidR="004647B5" w:rsidRPr="00FA5E60">
        <w:rPr>
          <w:shd w:val="clear" w:color="auto" w:fill="FFFFFF"/>
        </w:rPr>
        <w:t>Красноярск,</w:t>
      </w:r>
      <w:r w:rsidR="00916C79" w:rsidRPr="00FA5E60">
        <w:rPr>
          <w:shd w:val="clear" w:color="auto" w:fill="FFFFFF"/>
        </w:rPr>
        <w:t xml:space="preserve"> </w:t>
      </w:r>
      <w:r w:rsidR="00916C79" w:rsidRPr="00FA5E60">
        <w:rPr>
          <w:shd w:val="clear" w:color="auto" w:fill="FFFFFF"/>
        </w:rPr>
        <w:br/>
      </w:r>
      <w:r w:rsidR="006E13BC" w:rsidRPr="00FA5E60">
        <w:rPr>
          <w:shd w:val="clear" w:color="auto" w:fill="FFFFFF"/>
        </w:rPr>
        <w:t>ул. Марии </w:t>
      </w:r>
      <w:proofErr w:type="spellStart"/>
      <w:r w:rsidR="006E13BC" w:rsidRPr="00FA5E60">
        <w:rPr>
          <w:shd w:val="clear" w:color="auto" w:fill="FFFFFF"/>
        </w:rPr>
        <w:t>Цукановой</w:t>
      </w:r>
      <w:proofErr w:type="spellEnd"/>
      <w:r w:rsidR="006E13BC" w:rsidRPr="00FA5E60">
        <w:rPr>
          <w:shd w:val="clear" w:color="auto" w:fill="FFFFFF"/>
        </w:rPr>
        <w:t>, д. </w:t>
      </w:r>
      <w:r w:rsidR="00B7274A" w:rsidRPr="00FA5E60">
        <w:rPr>
          <w:shd w:val="clear" w:color="auto" w:fill="FFFFFF"/>
        </w:rPr>
        <w:t xml:space="preserve">7. </w:t>
      </w:r>
      <w:r w:rsidR="00A65D5E" w:rsidRPr="00FA5E60">
        <w:rPr>
          <w:shd w:val="clear" w:color="auto" w:fill="FFFFFF"/>
        </w:rPr>
        <w:t>П</w:t>
      </w:r>
      <w:r w:rsidRPr="00FA5E60">
        <w:rPr>
          <w:shd w:val="clear" w:color="auto" w:fill="FFFFFF"/>
        </w:rPr>
        <w:t>огрузочно</w:t>
      </w:r>
      <w:r w:rsidRPr="00FA5E60">
        <w:t xml:space="preserve">-разгрузочные работы </w:t>
      </w:r>
      <w:r w:rsidR="00982513" w:rsidRPr="00FA5E60">
        <w:t xml:space="preserve">к местам и </w:t>
      </w:r>
      <w:r w:rsidRPr="00FA5E60">
        <w:t>в мест</w:t>
      </w:r>
      <w:r w:rsidR="00A65D5E" w:rsidRPr="00FA5E60">
        <w:t>ах</w:t>
      </w:r>
      <w:r w:rsidRPr="00FA5E60">
        <w:t xml:space="preserve"> доставки Товара осуществляются силами (средствами) Поставщика в рабочее время Заказчика</w:t>
      </w:r>
      <w:r w:rsidR="00AE3F1F" w:rsidRPr="00FA5E60">
        <w:t xml:space="preserve"> (с понедельника по четверг: с 8 ч. 00 мин. до 17 ч. </w:t>
      </w:r>
      <w:r w:rsidR="0001539C" w:rsidRPr="00FA5E60">
        <w:t>0</w:t>
      </w:r>
      <w:r w:rsidR="00AE3F1F" w:rsidRPr="00FA5E60">
        <w:t>0 мин. В пятницу: с 8 ч. 00 мин. до 1</w:t>
      </w:r>
      <w:r w:rsidR="0001539C" w:rsidRPr="00FA5E60">
        <w:t>3</w:t>
      </w:r>
      <w:r w:rsidR="00AE3F1F" w:rsidRPr="00FA5E60">
        <w:t> ч. 00 мин.)</w:t>
      </w:r>
      <w:r w:rsidRPr="00FA5E60">
        <w:t xml:space="preserve"> без дополнительной оплаты.</w:t>
      </w:r>
    </w:p>
    <w:p w:rsidR="002A67FA" w:rsidRPr="00FA5E60" w:rsidRDefault="002A67FA" w:rsidP="005A10E6">
      <w:pPr>
        <w:ind w:firstLine="426"/>
        <w:jc w:val="both"/>
      </w:pPr>
    </w:p>
    <w:p w:rsidR="00693318" w:rsidRPr="00FA5E60" w:rsidRDefault="002A67FA" w:rsidP="00916C79">
      <w:pPr>
        <w:pStyle w:val="af1"/>
        <w:numPr>
          <w:ilvl w:val="0"/>
          <w:numId w:val="10"/>
        </w:numPr>
        <w:jc w:val="center"/>
        <w:rPr>
          <w:b/>
        </w:rPr>
      </w:pPr>
      <w:r w:rsidRPr="00FA5E60">
        <w:rPr>
          <w:b/>
        </w:rPr>
        <w:t xml:space="preserve">Цена </w:t>
      </w:r>
      <w:r w:rsidR="00E14CC7" w:rsidRPr="00FA5E60">
        <w:rPr>
          <w:b/>
        </w:rPr>
        <w:t>Контракт</w:t>
      </w:r>
      <w:r w:rsidRPr="00FA5E60">
        <w:rPr>
          <w:b/>
        </w:rPr>
        <w:t>а и порядок расчетов</w:t>
      </w:r>
    </w:p>
    <w:p w:rsidR="00117A39" w:rsidRPr="00FA5E60" w:rsidRDefault="00117A39" w:rsidP="00117A39">
      <w:pPr>
        <w:tabs>
          <w:tab w:val="left" w:pos="1134"/>
          <w:tab w:val="center" w:pos="5040"/>
        </w:tabs>
        <w:ind w:firstLine="426"/>
        <w:jc w:val="both"/>
      </w:pPr>
      <w:r w:rsidRPr="00FA5E60">
        <w:t>2.1. Цена Контракта определена итогами закупочной сессии и составляет</w:t>
      </w:r>
      <w:proofErr w:type="gramStart"/>
      <w:r w:rsidRPr="00FA5E60">
        <w:t xml:space="preserve"> ________ (__________________) </w:t>
      </w:r>
      <w:proofErr w:type="gramEnd"/>
      <w:r w:rsidRPr="00FA5E60">
        <w:t>рублей ______ копеек, в том числе НДС __________.</w:t>
      </w:r>
    </w:p>
    <w:p w:rsidR="00117A39" w:rsidRPr="00FA5E60" w:rsidRDefault="00117A39" w:rsidP="00117A39">
      <w:pPr>
        <w:tabs>
          <w:tab w:val="left" w:pos="1134"/>
          <w:tab w:val="center" w:pos="5040"/>
        </w:tabs>
        <w:ind w:firstLine="426"/>
        <w:jc w:val="both"/>
      </w:pPr>
      <w:r w:rsidRPr="00FA5E60">
        <w:t>(В случае</w:t>
      </w:r>
      <w:proofErr w:type="gramStart"/>
      <w:r w:rsidRPr="00FA5E60">
        <w:t>,</w:t>
      </w:r>
      <w:proofErr w:type="gramEnd"/>
      <w:r w:rsidRPr="00FA5E60">
        <w:t xml:space="preserve"> если НДС не облагается, то указывается ссылка на статью Налогового Кодекса Российской Федерации).</w:t>
      </w:r>
    </w:p>
    <w:p w:rsidR="008B005D" w:rsidRPr="00FA5E60" w:rsidRDefault="00117A39" w:rsidP="00117A39">
      <w:pPr>
        <w:tabs>
          <w:tab w:val="left" w:pos="1134"/>
          <w:tab w:val="center" w:pos="5040"/>
        </w:tabs>
        <w:ind w:firstLine="426"/>
        <w:jc w:val="both"/>
        <w:rPr>
          <w:bCs/>
        </w:rPr>
      </w:pPr>
      <w:r w:rsidRPr="00FA5E60">
        <w:t>Цена Контракта является твердой, определяется на весь срок его исполнения, не может изменяться в ходе исполнения Контракта, за исключением случаев, предусмотренных действующим законодательством Российской Федерации и Контрактом. Цена Контракта включает в себя все затраты, издержки и иные расходы Поставщика, связанные с исполнением Контракта, в том числе: стоимость Товара,</w:t>
      </w:r>
      <w:r w:rsidR="00FA5E60" w:rsidRPr="00FA5E60">
        <w:t xml:space="preserve"> транспортные расходы, </w:t>
      </w:r>
      <w:r w:rsidRPr="00FA5E60">
        <w:t xml:space="preserve">налоги, сборы, пошлины, и иные обязательные платежи; прочие затраты Поставщика. Стоимость Товара в соответствии со Спецификацией (Приложение № 1 к Контракту) является твердой и определяется на весь срок исполнения Контракта. </w:t>
      </w:r>
    </w:p>
    <w:p w:rsidR="008B005D" w:rsidRPr="00FA5E60" w:rsidRDefault="008B005D" w:rsidP="007A25D3">
      <w:pPr>
        <w:numPr>
          <w:ilvl w:val="1"/>
          <w:numId w:val="11"/>
        </w:numPr>
        <w:tabs>
          <w:tab w:val="left" w:pos="0"/>
          <w:tab w:val="center" w:pos="851"/>
        </w:tabs>
        <w:suppressAutoHyphens w:val="0"/>
        <w:ind w:left="0" w:firstLine="426"/>
        <w:jc w:val="both"/>
        <w:rPr>
          <w:bCs/>
        </w:rPr>
      </w:pPr>
      <w:r w:rsidRPr="00FA5E60">
        <w:t>Источник финансирования: средства бюджетного учреждения.</w:t>
      </w:r>
      <w:r w:rsidRPr="00FA5E60">
        <w:rPr>
          <w:bCs/>
        </w:rPr>
        <w:t xml:space="preserve"> </w:t>
      </w:r>
    </w:p>
    <w:p w:rsidR="008B005D" w:rsidRPr="00FA5E60" w:rsidRDefault="008B005D" w:rsidP="007A25D3">
      <w:pPr>
        <w:tabs>
          <w:tab w:val="left" w:pos="1276"/>
        </w:tabs>
        <w:ind w:firstLine="426"/>
        <w:jc w:val="both"/>
      </w:pPr>
      <w:r w:rsidRPr="00FA5E60">
        <w:t xml:space="preserve">2.3. </w:t>
      </w:r>
      <w:r w:rsidR="0011098D" w:rsidRPr="0011098D">
        <w:t xml:space="preserve">Оплата по контракту осуществляется в безналичной форме путем перечисления денежных средств на расчетный счет Поставщика, указанный в Контракте, в течение не более 7 (семи) рабочих дней </w:t>
      </w:r>
      <w:proofErr w:type="gramStart"/>
      <w:r w:rsidR="0011098D" w:rsidRPr="0011098D">
        <w:t>с даты подписания</w:t>
      </w:r>
      <w:proofErr w:type="gramEnd"/>
      <w:r w:rsidR="0011098D" w:rsidRPr="0011098D">
        <w:t xml:space="preserve"> Заказчиком в лице филиала-грузополучателя документа о приемке в соответствии со статьёй 94 Федерального закона от 05.04.2013 № 44-ФЗ и условиями </w:t>
      </w:r>
      <w:r w:rsidR="0011098D">
        <w:t>контракта</w:t>
      </w:r>
      <w:r w:rsidR="0011098D" w:rsidRPr="0011098D">
        <w:t>.</w:t>
      </w:r>
    </w:p>
    <w:p w:rsidR="008B005D" w:rsidRPr="00FA5E60" w:rsidRDefault="008B005D" w:rsidP="007A25D3">
      <w:pPr>
        <w:tabs>
          <w:tab w:val="left" w:pos="960"/>
        </w:tabs>
        <w:ind w:firstLine="426"/>
        <w:jc w:val="both"/>
      </w:pPr>
      <w:r w:rsidRPr="00FA5E60">
        <w:t>2.4. Датой оплаты является день поступления заявки на кассовый расход в орган Федерального казначейства, обслуживающий Заказчика.</w:t>
      </w:r>
    </w:p>
    <w:p w:rsidR="008B005D" w:rsidRPr="00FA5E60" w:rsidRDefault="008B005D" w:rsidP="007A25D3">
      <w:pPr>
        <w:tabs>
          <w:tab w:val="left" w:pos="960"/>
        </w:tabs>
        <w:ind w:firstLine="426"/>
        <w:jc w:val="both"/>
        <w:rPr>
          <w:lang w:eastAsia="ar-SA"/>
        </w:rPr>
      </w:pPr>
      <w:r w:rsidRPr="00FA5E60">
        <w:rPr>
          <w:lang w:eastAsia="ar-SA"/>
        </w:rPr>
        <w:lastRenderedPageBreak/>
        <w:t xml:space="preserve">2.5. Расчеты по </w:t>
      </w:r>
      <w:r w:rsidR="007A25D3" w:rsidRPr="00FA5E60">
        <w:t>Контракт</w:t>
      </w:r>
      <w:r w:rsidRPr="00FA5E60">
        <w:rPr>
          <w:lang w:eastAsia="ar-SA"/>
        </w:rPr>
        <w:t>у осуществляются в российских рублях.</w:t>
      </w:r>
    </w:p>
    <w:p w:rsidR="008B005D" w:rsidRPr="00FA5E60" w:rsidRDefault="008B005D" w:rsidP="007A25D3">
      <w:pPr>
        <w:tabs>
          <w:tab w:val="left" w:pos="960"/>
        </w:tabs>
        <w:ind w:firstLine="426"/>
        <w:jc w:val="both"/>
        <w:rPr>
          <w:lang w:eastAsia="ar-SA"/>
        </w:rPr>
      </w:pPr>
      <w:r w:rsidRPr="00FA5E60">
        <w:rPr>
          <w:lang w:eastAsia="ar-SA"/>
        </w:rPr>
        <w:t xml:space="preserve">2.6. </w:t>
      </w:r>
      <w:r w:rsidR="007A25D3" w:rsidRPr="00FA5E60">
        <w:rPr>
          <w:lang w:eastAsia="ar-SA"/>
        </w:rPr>
        <w:t>Поставщик</w:t>
      </w:r>
      <w:r w:rsidRPr="00FA5E60">
        <w:rPr>
          <w:lang w:eastAsia="ar-SA"/>
        </w:rPr>
        <w:t xml:space="preserve"> обязуется организовать доставку Заказчику оригиналов Актов </w:t>
      </w:r>
      <w:r w:rsidR="00982513" w:rsidRPr="00FA5E60">
        <w:rPr>
          <w:lang w:eastAsia="ar-SA"/>
        </w:rPr>
        <w:t>приемки Товара</w:t>
      </w:r>
      <w:r w:rsidRPr="00FA5E60">
        <w:rPr>
          <w:lang w:eastAsia="ar-SA"/>
        </w:rPr>
        <w:t xml:space="preserve"> и счетов-фактур или УПД </w:t>
      </w:r>
      <w:r w:rsidR="00982513" w:rsidRPr="00FA5E60">
        <w:rPr>
          <w:lang w:eastAsia="ar-SA"/>
        </w:rPr>
        <w:t xml:space="preserve">(иных документов) </w:t>
      </w:r>
      <w:r w:rsidRPr="00FA5E60">
        <w:rPr>
          <w:lang w:eastAsia="ar-SA"/>
        </w:rPr>
        <w:t xml:space="preserve">заказной почтой с уведомлением о вручении или курьером с уведомлением о вручении, или иным другим способом, обеспечивающим гарантированную </w:t>
      </w:r>
      <w:r w:rsidR="00982513" w:rsidRPr="00FA5E60">
        <w:rPr>
          <w:lang w:eastAsia="ar-SA"/>
        </w:rPr>
        <w:t xml:space="preserve">и своевременную </w:t>
      </w:r>
      <w:r w:rsidRPr="00FA5E60">
        <w:rPr>
          <w:lang w:eastAsia="ar-SA"/>
        </w:rPr>
        <w:t>доставку оригиналов.</w:t>
      </w:r>
    </w:p>
    <w:p w:rsidR="008B005D" w:rsidRPr="00FA5E60" w:rsidRDefault="008B005D" w:rsidP="007A25D3">
      <w:pPr>
        <w:tabs>
          <w:tab w:val="left" w:pos="960"/>
        </w:tabs>
        <w:ind w:firstLine="426"/>
        <w:jc w:val="both"/>
        <w:rPr>
          <w:lang w:eastAsia="ar-SA"/>
        </w:rPr>
      </w:pPr>
      <w:r w:rsidRPr="00FA5E60">
        <w:rPr>
          <w:lang w:eastAsia="ar-SA"/>
        </w:rPr>
        <w:t xml:space="preserve">2.7. Документы, связанные с исполнением </w:t>
      </w:r>
      <w:r w:rsidR="007A25D3" w:rsidRPr="00FA5E60">
        <w:t>Контракт</w:t>
      </w:r>
      <w:r w:rsidRPr="00FA5E60">
        <w:rPr>
          <w:lang w:eastAsia="ar-SA"/>
        </w:rPr>
        <w:t xml:space="preserve">а, могут быть составлены и направлены в электронной форме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w:t>
      </w:r>
      <w:r w:rsidR="007A25D3" w:rsidRPr="00FA5E60">
        <w:t>Контракт</w:t>
      </w:r>
      <w:r w:rsidRPr="00FA5E60">
        <w:rPr>
          <w:lang w:eastAsia="ar-SA"/>
        </w:rPr>
        <w:t>а.</w:t>
      </w:r>
    </w:p>
    <w:p w:rsidR="002A67FA" w:rsidRPr="00FA5E60" w:rsidRDefault="002A67FA" w:rsidP="0011098D">
      <w:pPr>
        <w:tabs>
          <w:tab w:val="left" w:pos="960"/>
        </w:tabs>
        <w:ind w:firstLine="426"/>
        <w:jc w:val="both"/>
      </w:pPr>
    </w:p>
    <w:p w:rsidR="00FA5E60" w:rsidRPr="00FA5E60" w:rsidRDefault="00FA5E60" w:rsidP="00FA5E60">
      <w:pPr>
        <w:jc w:val="center"/>
        <w:rPr>
          <w:b/>
        </w:rPr>
      </w:pPr>
      <w:r w:rsidRPr="00FA5E60">
        <w:rPr>
          <w:b/>
        </w:rPr>
        <w:t>3. Условия поставки Товара</w:t>
      </w:r>
    </w:p>
    <w:p w:rsidR="00FA5E60" w:rsidRPr="00FA5E60" w:rsidRDefault="00FA5E60" w:rsidP="00FA5E60">
      <w:pPr>
        <w:ind w:firstLine="425"/>
        <w:jc w:val="both"/>
      </w:pPr>
      <w:r w:rsidRPr="00FA5E60">
        <w:t xml:space="preserve">3.1. Условия поставки: Товар, предлагаемый к поставке, должен быть новым, должен соответствовать действующим стандартам, требованиям безопасности, условиям хранения и транспортировки, иметь целостность упаковки, предусмотренной изготовителем. Качество Товара должно удостоверяться сертификатами качества (соответствия) в случае, если их наличие предусмотрено изготовителем, </w:t>
      </w:r>
      <w:proofErr w:type="gramStart"/>
      <w:r w:rsidRPr="00FA5E60">
        <w:t>копии</w:t>
      </w:r>
      <w:proofErr w:type="gramEnd"/>
      <w:r w:rsidRPr="00FA5E60">
        <w:t xml:space="preserve"> которых передаются Заказчику одновременно с Товаром без дополнительной оплаты. Доставка Товара до склада филиала-грузополучателя Заказчика и погрузочно-разгрузочные работы к месту и в месте доставки Товара осуществляются силами (средствами) Поставщика в рабочее время Заказчика без дополнительной оплаты.</w:t>
      </w:r>
    </w:p>
    <w:p w:rsidR="00FA5E60" w:rsidRPr="00FA5E60" w:rsidRDefault="00FA5E60" w:rsidP="00FA5E60">
      <w:pPr>
        <w:ind w:firstLine="425"/>
        <w:jc w:val="both"/>
      </w:pPr>
      <w:r w:rsidRPr="00FA5E60">
        <w:t>3.2. Одновременно с Товаром Поставщиком передаются документы о приемке в соответствии с документооборотом Поставщика (счет, счет-фактура, товарная накладная, товарно-транспортная накладная или УПД).</w:t>
      </w:r>
    </w:p>
    <w:p w:rsidR="00FA5E60" w:rsidRPr="00FA5E60" w:rsidRDefault="00FA5E60" w:rsidP="00FA5E60">
      <w:pPr>
        <w:ind w:firstLine="425"/>
        <w:jc w:val="both"/>
      </w:pPr>
      <w:r w:rsidRPr="00FA5E60">
        <w:t xml:space="preserve">3.3. Поставщик обязуется поставить Товар в установленном количестве, в установленный срок и надлежащего качества. Поставщик обязан заменить некачественный Товар в течение 10 (десяти) календарных дней </w:t>
      </w:r>
      <w:proofErr w:type="gramStart"/>
      <w:r w:rsidRPr="00FA5E60">
        <w:t>с даты</w:t>
      </w:r>
      <w:proofErr w:type="gramEnd"/>
      <w:r w:rsidRPr="00FA5E60">
        <w:t xml:space="preserve"> обоснованного уведомления Заказчиком Поставщика о выявлении недостатков Товара.</w:t>
      </w:r>
    </w:p>
    <w:p w:rsidR="00FA5E60" w:rsidRPr="00FA5E60" w:rsidRDefault="00FA5E60" w:rsidP="00FA5E60">
      <w:pPr>
        <w:ind w:firstLine="425"/>
        <w:jc w:val="both"/>
      </w:pPr>
      <w:r w:rsidRPr="00FA5E60">
        <w:t>3.4. В случае соответствия поставленного Товара условиям Контракта, в том числе по качеству, комплектности, количеству поставленного Товара, Заказчик не позднее 5 (пяти) рабочих дней с момента доставки Товара Поставщиком подписывает документ о приемке.</w:t>
      </w:r>
    </w:p>
    <w:p w:rsidR="00FA5E60" w:rsidRPr="00FA5E60" w:rsidRDefault="00FA5E60" w:rsidP="00FA5E60">
      <w:pPr>
        <w:ind w:firstLine="425"/>
        <w:jc w:val="both"/>
      </w:pPr>
      <w:r w:rsidRPr="00FA5E60">
        <w:t>3.5. Переход к Заказчику права собственности на принятый Товар происходит после его получения Заказчиком и подписания Сторонами документов о приемке в соответствии с пунктом 4.2 настоящего Контракта.</w:t>
      </w:r>
    </w:p>
    <w:p w:rsidR="00FA5E60" w:rsidRPr="00FA5E60" w:rsidRDefault="00FA5E60" w:rsidP="00FA5E60">
      <w:pPr>
        <w:widowControl w:val="0"/>
        <w:autoSpaceDE w:val="0"/>
        <w:ind w:firstLine="426"/>
        <w:jc w:val="center"/>
        <w:rPr>
          <w:b/>
          <w:bCs/>
          <w:color w:val="000000"/>
        </w:rPr>
      </w:pPr>
    </w:p>
    <w:p w:rsidR="00FA5E60" w:rsidRPr="00FA5E60" w:rsidRDefault="00FA5E60" w:rsidP="00FA5E60">
      <w:pPr>
        <w:jc w:val="center"/>
        <w:rPr>
          <w:b/>
        </w:rPr>
      </w:pPr>
      <w:r w:rsidRPr="00FA5E60">
        <w:rPr>
          <w:b/>
        </w:rPr>
        <w:t>4. Приёмка Товара Заказчиком</w:t>
      </w:r>
    </w:p>
    <w:p w:rsidR="00FA5E60" w:rsidRPr="00FA5E60" w:rsidRDefault="00FA5E60" w:rsidP="00FA5E60">
      <w:pPr>
        <w:ind w:firstLine="425"/>
        <w:jc w:val="both"/>
      </w:pPr>
      <w:r w:rsidRPr="00FA5E60">
        <w:t>4.1. Приемка Товара по количеству осуществляется Заказчиком при получении Товара в месте поставки, в том числе путем подписания товарно-транспортных накладных либо акта приема-передачи Товара, при этом подписание указанных документов не является подтверждением приемки Товара Заказчиком на соответствие условиям Контракта, а также основанием для оплаты.</w:t>
      </w:r>
    </w:p>
    <w:p w:rsidR="00FA5E60" w:rsidRPr="00FA5E60" w:rsidRDefault="00FA5E60" w:rsidP="00FA5E60">
      <w:pPr>
        <w:ind w:firstLine="425"/>
        <w:jc w:val="both"/>
      </w:pPr>
      <w:r w:rsidRPr="00FA5E60">
        <w:t>4.2. Сдача-приемка Товара по настоящему Контракту осуществляется в порядке и в сроки, которые установлены Контрактом, статьей 94 Федерального закона от 05.04.2013 № 44-ФЗ, и оформляется документом о приемке (товарной накладной, УПД).</w:t>
      </w:r>
    </w:p>
    <w:p w:rsidR="00FA5E60" w:rsidRPr="00FA5E60" w:rsidRDefault="00FA5E60" w:rsidP="00FA5E60">
      <w:pPr>
        <w:ind w:firstLine="425"/>
        <w:jc w:val="both"/>
      </w:pPr>
      <w:r w:rsidRPr="00FA5E60">
        <w:t>4.3. В случае</w:t>
      </w:r>
      <w:proofErr w:type="gramStart"/>
      <w:r w:rsidRPr="00FA5E60">
        <w:t>,</w:t>
      </w:r>
      <w:proofErr w:type="gramEnd"/>
      <w:r w:rsidRPr="00FA5E60">
        <w:t xml:space="preserve"> если для приемки товара по решению Заказчика создана приемочная комиссия в соответствии с частью 6 статьи 94 Федерального закона от 05.04.2013 № 44-ФЗ, Акт приемки товаров, работ, услуг оформляется согласно унифицированной форме первичных учетных документов (форма по ОКУД 0510452), утвержденной приказом Минфина России от 15.04.2021 № 61н, на основании данных (сведений) документов, подтверждающих поставку товаров (выполнение работ, оказание услуг).</w:t>
      </w:r>
    </w:p>
    <w:p w:rsidR="00FA5E60" w:rsidRPr="00FA5E60" w:rsidRDefault="00FA5E60" w:rsidP="00FA5E60">
      <w:pPr>
        <w:ind w:firstLine="425"/>
        <w:jc w:val="both"/>
      </w:pPr>
      <w:r w:rsidRPr="00FA5E60">
        <w:t>4.4. В случае составления Акта приемки товаров, работ, услуг (форма по ОКУД 0510452) в соответствии с пунктом 4.3 настоящего Контракта Поставщик обязан подписать такой Акт и направить его Заказчику.</w:t>
      </w:r>
    </w:p>
    <w:p w:rsidR="00D6512A" w:rsidRDefault="00D6512A" w:rsidP="00FA5E60">
      <w:pPr>
        <w:jc w:val="center"/>
        <w:rPr>
          <w:b/>
        </w:rPr>
      </w:pPr>
    </w:p>
    <w:p w:rsidR="00FA5E60" w:rsidRPr="00FA5E60" w:rsidRDefault="00FA5E60" w:rsidP="00FA5E60">
      <w:pPr>
        <w:jc w:val="center"/>
        <w:rPr>
          <w:b/>
        </w:rPr>
      </w:pPr>
      <w:r w:rsidRPr="00FA5E60">
        <w:rPr>
          <w:b/>
        </w:rPr>
        <w:lastRenderedPageBreak/>
        <w:t>5. Права и обязанности Сторон</w:t>
      </w:r>
    </w:p>
    <w:p w:rsidR="00FA5E60" w:rsidRPr="00FA5E60" w:rsidRDefault="00FA5E60" w:rsidP="00FA5E60">
      <w:pPr>
        <w:ind w:firstLine="425"/>
        <w:jc w:val="both"/>
        <w:rPr>
          <w:b/>
        </w:rPr>
      </w:pPr>
      <w:r w:rsidRPr="00FA5E60">
        <w:rPr>
          <w:b/>
        </w:rPr>
        <w:t>5.1. Обязанности Заказчика:</w:t>
      </w:r>
    </w:p>
    <w:p w:rsidR="00FA5E60" w:rsidRPr="00FA5E60" w:rsidRDefault="00FA5E60" w:rsidP="00FA5E60">
      <w:pPr>
        <w:ind w:firstLine="425"/>
        <w:jc w:val="both"/>
        <w:rPr>
          <w:color w:val="000000"/>
        </w:rPr>
      </w:pPr>
      <w:r w:rsidRPr="00FA5E60">
        <w:rPr>
          <w:color w:val="000000"/>
        </w:rPr>
        <w:t>5.1.1. Заказчик обязан принять и оплатить Товар в порядке, сроки и на условиях, которые предусмотрены настоящим Контрактом.</w:t>
      </w:r>
    </w:p>
    <w:p w:rsidR="00FA5E60" w:rsidRPr="00FA5E60" w:rsidRDefault="00FA5E60" w:rsidP="00FA5E60">
      <w:pPr>
        <w:ind w:firstLine="425"/>
        <w:jc w:val="both"/>
        <w:rPr>
          <w:b/>
          <w:color w:val="000000"/>
        </w:rPr>
      </w:pPr>
      <w:r w:rsidRPr="00FA5E60">
        <w:rPr>
          <w:b/>
          <w:color w:val="000000"/>
        </w:rPr>
        <w:t>5.2. Права Заказчика:</w:t>
      </w:r>
    </w:p>
    <w:p w:rsidR="00FA5E60" w:rsidRPr="00FA5E60" w:rsidRDefault="00FA5E60" w:rsidP="00FA5E60">
      <w:pPr>
        <w:ind w:firstLine="425"/>
        <w:jc w:val="both"/>
      </w:pPr>
      <w:r w:rsidRPr="00FA5E60">
        <w:rPr>
          <w:color w:val="000000"/>
        </w:rPr>
        <w:t xml:space="preserve">5.2.1. Заказчик самостоятельно либо с привлечением сторонних организаций и лиц при приемке Товара осуществляет контроль (экспертизу) для проверки соответствия Товара </w:t>
      </w:r>
      <w:r w:rsidRPr="00FA5E60">
        <w:t>приведенным в Контракте и документации на Товар требованиям.</w:t>
      </w:r>
    </w:p>
    <w:p w:rsidR="00FA5E60" w:rsidRPr="00FA5E60" w:rsidRDefault="00FA5E60" w:rsidP="00FA5E60">
      <w:pPr>
        <w:ind w:firstLine="425"/>
        <w:jc w:val="both"/>
        <w:rPr>
          <w:color w:val="000000"/>
        </w:rPr>
      </w:pPr>
      <w:r w:rsidRPr="00FA5E60">
        <w:t xml:space="preserve">5.2.2. При наличии у Заказчика сомнения в качестве поставляемого Товара Заказчик вправе провести </w:t>
      </w:r>
      <w:r w:rsidRPr="00FA5E60">
        <w:rPr>
          <w:color w:val="000000"/>
        </w:rPr>
        <w:t>экспертизу с привлечением экспертной организации. В случае если в результате экспертизы будет установлено, что Товар некачественный, Поставщик производит замену некачественного Товара в течение 10 (десяти) календарных дней и возмещает Заказчику расходы за проведенную экспертизу.</w:t>
      </w:r>
    </w:p>
    <w:p w:rsidR="00FA5E60" w:rsidRPr="00FA5E60" w:rsidRDefault="00FA5E60" w:rsidP="00FA5E60">
      <w:pPr>
        <w:ind w:firstLine="425"/>
        <w:jc w:val="both"/>
        <w:rPr>
          <w:color w:val="000000"/>
        </w:rPr>
      </w:pPr>
      <w:r w:rsidRPr="00FA5E60">
        <w:rPr>
          <w:color w:val="000000"/>
        </w:rPr>
        <w:t>5.2.3. Заказчик вправе отказаться от Товара, не соответствующего требованиям, условиям, согласованными Сторонами в настоящем Контракте и установленными документацией на Товар, и его оплаты.</w:t>
      </w:r>
    </w:p>
    <w:p w:rsidR="00FA5E60" w:rsidRPr="00FA5E60" w:rsidRDefault="00FA5E60" w:rsidP="00FA5E60">
      <w:pPr>
        <w:ind w:firstLine="425"/>
        <w:jc w:val="both"/>
      </w:pPr>
      <w:r w:rsidRPr="00FA5E60">
        <w:t>5.2.4. Если Поставщик не приступает своевременно к исполнению настоящего Контракта и становится очевидным, что выполнение обязательств Поставщика по Контракту становится невозможным, Заказчик вправе отказаться от исполнения Контракта в одностороннем порядке согласно действующему законодательству Российской Федерации (РФ) и условиям Контракта.</w:t>
      </w:r>
    </w:p>
    <w:p w:rsidR="00FA5E60" w:rsidRPr="00FA5E60" w:rsidRDefault="00FA5E60" w:rsidP="00FA5E60">
      <w:pPr>
        <w:ind w:firstLine="425"/>
        <w:jc w:val="both"/>
        <w:rPr>
          <w:b/>
          <w:color w:val="000000"/>
        </w:rPr>
      </w:pPr>
      <w:r w:rsidRPr="00FA5E60">
        <w:rPr>
          <w:b/>
        </w:rPr>
        <w:t xml:space="preserve">5.3. </w:t>
      </w:r>
      <w:r w:rsidRPr="00FA5E60">
        <w:rPr>
          <w:b/>
          <w:color w:val="000000"/>
        </w:rPr>
        <w:t>Обязанности Поставщика:</w:t>
      </w:r>
    </w:p>
    <w:p w:rsidR="00FA5E60" w:rsidRPr="00FA5E60" w:rsidRDefault="00FA5E60" w:rsidP="00FA5E60">
      <w:pPr>
        <w:ind w:firstLine="425"/>
        <w:jc w:val="both"/>
        <w:rPr>
          <w:rFonts w:eastAsia="MS PGothic"/>
          <w:color w:val="000000"/>
        </w:rPr>
      </w:pPr>
      <w:r w:rsidRPr="00FA5E60">
        <w:rPr>
          <w:color w:val="000000"/>
        </w:rPr>
        <w:t xml:space="preserve">5.3.1. </w:t>
      </w:r>
      <w:r w:rsidRPr="00FA5E60">
        <w:rPr>
          <w:rFonts w:eastAsia="MS PGothic"/>
          <w:color w:val="000000"/>
        </w:rPr>
        <w:t>Поставщик обязан поставить Товар надлежащего качества, в количестве, в место, в сроки</w:t>
      </w:r>
      <w:r w:rsidRPr="00FA5E60">
        <w:rPr>
          <w:rFonts w:eastAsia="MS PGothic"/>
          <w:color w:val="000000"/>
          <w:lang w:eastAsia="ru-RU"/>
        </w:rPr>
        <w:t xml:space="preserve"> и на условиях</w:t>
      </w:r>
      <w:r w:rsidRPr="00FA5E60">
        <w:rPr>
          <w:rFonts w:eastAsia="MS PGothic"/>
          <w:color w:val="000000"/>
        </w:rPr>
        <w:t>, предусмотренные настоящим Контрактом.</w:t>
      </w:r>
    </w:p>
    <w:p w:rsidR="00FA5E60" w:rsidRPr="00FA5E60" w:rsidRDefault="00FA5E60" w:rsidP="00FA5E60">
      <w:pPr>
        <w:ind w:firstLine="425"/>
        <w:jc w:val="both"/>
        <w:rPr>
          <w:color w:val="000000"/>
        </w:rPr>
      </w:pPr>
      <w:r w:rsidRPr="00FA5E60">
        <w:rPr>
          <w:color w:val="000000"/>
        </w:rPr>
        <w:t>5.3.2. Поставщик обязан представить Заказчику при поставке Товара всю необходимую документацию (без каких-либо дополнительных затрат со стороны Заказчика), предусмотренную изготовителем, действующим законодательством РФ и настоящим Контрактом.</w:t>
      </w:r>
    </w:p>
    <w:p w:rsidR="00FA5E60" w:rsidRPr="00FA5E60" w:rsidRDefault="00FA5E60" w:rsidP="00FA5E60">
      <w:pPr>
        <w:ind w:firstLine="425"/>
        <w:jc w:val="both"/>
        <w:rPr>
          <w:color w:val="000000"/>
        </w:rPr>
      </w:pPr>
      <w:r w:rsidRPr="00FA5E60">
        <w:rPr>
          <w:color w:val="000000"/>
        </w:rPr>
        <w:t>5.3.3. Поставщик до момента исполнения обязательств по Контракту обязан представить Заказчику сведения о лице, ответственном за надлежащее исполнение настоящего Контракта, и его контактах.</w:t>
      </w:r>
    </w:p>
    <w:p w:rsidR="00FA5E60" w:rsidRPr="00FA5E60" w:rsidRDefault="00FA5E60" w:rsidP="00FA5E60">
      <w:pPr>
        <w:ind w:firstLine="425"/>
        <w:jc w:val="both"/>
        <w:rPr>
          <w:b/>
          <w:color w:val="000000"/>
        </w:rPr>
      </w:pPr>
      <w:r w:rsidRPr="00FA5E60">
        <w:rPr>
          <w:b/>
          <w:color w:val="000000"/>
        </w:rPr>
        <w:t>5.4. Права Поставщика:</w:t>
      </w:r>
    </w:p>
    <w:p w:rsidR="00FA5E60" w:rsidRPr="00FA5E60" w:rsidRDefault="00FA5E60" w:rsidP="00FA5E60">
      <w:pPr>
        <w:ind w:firstLine="425"/>
        <w:jc w:val="both"/>
        <w:rPr>
          <w:color w:val="000000"/>
        </w:rPr>
      </w:pPr>
      <w:r w:rsidRPr="00FA5E60">
        <w:rPr>
          <w:color w:val="000000"/>
        </w:rPr>
        <w:t>5.4.1. Поставщик вправе требовать оплаты стоимости Товара в соответствии с условиями контракта.</w:t>
      </w:r>
    </w:p>
    <w:p w:rsidR="00FA5E60" w:rsidRPr="00FA5E60" w:rsidRDefault="00FA5E60" w:rsidP="00FA5E60">
      <w:pPr>
        <w:ind w:firstLine="426"/>
        <w:jc w:val="both"/>
        <w:rPr>
          <w:color w:val="000000"/>
        </w:rPr>
      </w:pPr>
    </w:p>
    <w:p w:rsidR="00FA5E60" w:rsidRPr="00FA5E60" w:rsidRDefault="00FA5E60" w:rsidP="00FA5E60">
      <w:pPr>
        <w:jc w:val="center"/>
        <w:rPr>
          <w:b/>
        </w:rPr>
      </w:pPr>
      <w:r w:rsidRPr="00FA5E60">
        <w:rPr>
          <w:b/>
        </w:rPr>
        <w:t>6. Ответственность Сторон</w:t>
      </w:r>
    </w:p>
    <w:p w:rsidR="00FA5E60" w:rsidRPr="00FA5E60" w:rsidRDefault="00FA5E60" w:rsidP="00FA5E60">
      <w:pPr>
        <w:ind w:firstLine="425"/>
        <w:jc w:val="both"/>
        <w:rPr>
          <w:color w:val="000000"/>
        </w:rPr>
      </w:pPr>
      <w:r w:rsidRPr="00FA5E60">
        <w:rPr>
          <w:color w:val="000000"/>
        </w:rPr>
        <w:t>6.1. За неисполнение или ненадлежащее исполнение обязательств, предусмотренных настоящим Контрактом, Стороны несут ответственность в соответствии с действующим законодательством Российской Федерации и условиями Контракта.</w:t>
      </w:r>
    </w:p>
    <w:p w:rsidR="00FA5E60" w:rsidRPr="00FA5E60" w:rsidRDefault="00FA5E60" w:rsidP="00FA5E60">
      <w:pPr>
        <w:ind w:firstLine="425"/>
        <w:jc w:val="both"/>
        <w:rPr>
          <w:color w:val="000000"/>
        </w:rPr>
      </w:pPr>
      <w:r w:rsidRPr="00FA5E60">
        <w:rPr>
          <w:color w:val="00000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FA5E60" w:rsidRPr="00FA5E60" w:rsidRDefault="00FA5E60" w:rsidP="00FA5E60">
      <w:pPr>
        <w:ind w:firstLine="425"/>
        <w:jc w:val="both"/>
        <w:rPr>
          <w:color w:val="000000"/>
        </w:rPr>
      </w:pPr>
      <w:r w:rsidRPr="00FA5E60">
        <w:rPr>
          <w:color w:val="000000"/>
        </w:rPr>
        <w:t>6.3. За каждый факт неисполнения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устанавливается в размере 1 000,00 рублей.</w:t>
      </w:r>
    </w:p>
    <w:p w:rsidR="00FA5E60" w:rsidRPr="00FA5E60" w:rsidRDefault="00FA5E60" w:rsidP="00FA5E60">
      <w:pPr>
        <w:ind w:firstLine="425"/>
        <w:jc w:val="both"/>
        <w:rPr>
          <w:color w:val="000000"/>
        </w:rPr>
      </w:pPr>
      <w:r w:rsidRPr="00FA5E60">
        <w:rPr>
          <w:color w:val="000000"/>
        </w:rPr>
        <w:t>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неуплаченной в срок суммы.</w:t>
      </w:r>
    </w:p>
    <w:p w:rsidR="00FA5E60" w:rsidRPr="00FA5E60" w:rsidRDefault="00FA5E60" w:rsidP="00FA5E60">
      <w:pPr>
        <w:ind w:firstLine="425"/>
        <w:jc w:val="both"/>
        <w:rPr>
          <w:color w:val="000000"/>
        </w:rPr>
      </w:pPr>
      <w:r w:rsidRPr="00FA5E60">
        <w:rPr>
          <w:color w:val="000000"/>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FA5E60" w:rsidRPr="00FA5E60" w:rsidRDefault="00FA5E60" w:rsidP="00FA5E60">
      <w:pPr>
        <w:ind w:firstLine="425"/>
        <w:jc w:val="both"/>
        <w:rPr>
          <w:color w:val="000000"/>
        </w:rPr>
      </w:pPr>
      <w:r w:rsidRPr="00FA5E60">
        <w:rPr>
          <w:color w:val="000000"/>
        </w:rPr>
        <w:t xml:space="preserve">6.6. </w:t>
      </w:r>
      <w:proofErr w:type="gramStart"/>
      <w:r w:rsidRPr="00FA5E60">
        <w:rPr>
          <w:color w:val="000000"/>
        </w:rPr>
        <w:t xml:space="preserve">Пени начисляются за каждый день просрочки исполнения Поставщиком обязательства, предусмотренного Контрактом, и устанавливаются в размере одной трехсотой действующей на дату уплаты пени ключевой ставки Центрального банка Российской Федерации от цены Контракта </w:t>
      </w:r>
      <w:r w:rsidRPr="00FA5E60">
        <w:rPr>
          <w:color w:val="000000"/>
        </w:rPr>
        <w:lastRenderedPageBreak/>
        <w:t>(отдельного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roofErr w:type="gramEnd"/>
    </w:p>
    <w:p w:rsidR="00FA5E60" w:rsidRPr="00FA5E60" w:rsidRDefault="00FA5E60" w:rsidP="00FA5E60">
      <w:pPr>
        <w:ind w:firstLine="425"/>
        <w:jc w:val="both"/>
        <w:rPr>
          <w:color w:val="000000"/>
        </w:rPr>
      </w:pPr>
      <w:r w:rsidRPr="00FA5E60">
        <w:rPr>
          <w:color w:val="000000"/>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размере (10 % цены Контракта) _____________ рублей (определяется в размере 10 % этапа в установленных случаях).</w:t>
      </w:r>
    </w:p>
    <w:p w:rsidR="00FA5E60" w:rsidRPr="00FA5E60" w:rsidRDefault="00FA5E60" w:rsidP="00FA5E60">
      <w:pPr>
        <w:ind w:firstLine="425"/>
        <w:jc w:val="both"/>
        <w:rPr>
          <w:color w:val="000000"/>
        </w:rPr>
      </w:pPr>
      <w:r w:rsidRPr="00FA5E60">
        <w:rPr>
          <w:color w:val="000000"/>
        </w:rPr>
        <w:t>6.8.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Заказчик вправе взыскать с Поставщика штраф в размере 1 000,00 рублей.</w:t>
      </w:r>
    </w:p>
    <w:p w:rsidR="00FA5E60" w:rsidRPr="00FA5E60" w:rsidRDefault="00FA5E60" w:rsidP="00FA5E60">
      <w:pPr>
        <w:ind w:firstLine="425"/>
        <w:jc w:val="both"/>
        <w:rPr>
          <w:color w:val="000000"/>
        </w:rPr>
      </w:pPr>
      <w:r w:rsidRPr="00FA5E60">
        <w:rPr>
          <w:color w:val="00000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A5E60" w:rsidRPr="00FA5E60" w:rsidRDefault="00FA5E60" w:rsidP="00FA5E60">
      <w:pPr>
        <w:ind w:firstLine="425"/>
        <w:jc w:val="both"/>
        <w:rPr>
          <w:color w:val="000000"/>
        </w:rPr>
      </w:pPr>
      <w:r w:rsidRPr="00FA5E60">
        <w:rPr>
          <w:color w:val="000000"/>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A5E60" w:rsidRPr="00FA5E60" w:rsidRDefault="00FA5E60" w:rsidP="00FA5E60">
      <w:pPr>
        <w:ind w:firstLine="425"/>
        <w:jc w:val="both"/>
        <w:rPr>
          <w:color w:val="000000"/>
        </w:rPr>
      </w:pPr>
      <w:r w:rsidRPr="00FA5E60">
        <w:rPr>
          <w:color w:val="000000"/>
        </w:rPr>
        <w:t>6.11. Уплата неустойки (штрафа (штрафов), пени), убытков не освобождает Стороны от исполнения или надлежащего исполнения ими своих обязательств по Контракту.</w:t>
      </w:r>
    </w:p>
    <w:p w:rsidR="00FA5E60" w:rsidRPr="00FA5E60" w:rsidRDefault="00FA5E60" w:rsidP="00FA5E60">
      <w:pPr>
        <w:ind w:firstLine="425"/>
        <w:jc w:val="both"/>
        <w:rPr>
          <w:color w:val="000000"/>
        </w:rPr>
      </w:pPr>
      <w:r w:rsidRPr="00FA5E60">
        <w:rPr>
          <w:color w:val="000000"/>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A5E60" w:rsidRPr="00FA5E60" w:rsidRDefault="00FA5E60" w:rsidP="00FA5E60">
      <w:pPr>
        <w:ind w:firstLine="425"/>
        <w:jc w:val="both"/>
        <w:rPr>
          <w:color w:val="000000"/>
        </w:rPr>
      </w:pPr>
      <w:r w:rsidRPr="00FA5E60">
        <w:rPr>
          <w:color w:val="000000"/>
        </w:rPr>
        <w:t xml:space="preserve">6.13. </w:t>
      </w:r>
      <w:proofErr w:type="gramStart"/>
      <w:r w:rsidRPr="00FA5E60">
        <w:rPr>
          <w:color w:val="000000"/>
        </w:rPr>
        <w:t>При невыполнении (ненадлежащем выполнении) обязательств по настоящему Контракту, кроме уплаты неустойки (штрафа (штрафов), пени), Поставщик сверх установленных неустойки (штрафа (штрафов), пени) возмещает также убытки, причиненные им Заказчику.</w:t>
      </w:r>
      <w:proofErr w:type="gramEnd"/>
    </w:p>
    <w:p w:rsidR="00FA5E60" w:rsidRPr="00FA5E60" w:rsidRDefault="00FA5E60" w:rsidP="00FA5E60">
      <w:pPr>
        <w:ind w:firstLine="425"/>
        <w:jc w:val="both"/>
        <w:rPr>
          <w:color w:val="000000"/>
        </w:rPr>
      </w:pPr>
      <w:r w:rsidRPr="00FA5E60">
        <w:rPr>
          <w:color w:val="000000"/>
        </w:rPr>
        <w:t>6.14. Поставщик уплачивает Заказчику денежные средства в счет оплаты неустойки (штрафа (штрафов), пени), убытков (в каждом из перечисленных случаев) в течение 5 (пяти) рабочих дней с момента предъявления (выставления) Заказчиком такого требования.</w:t>
      </w:r>
    </w:p>
    <w:p w:rsidR="00FA5E60" w:rsidRPr="00FA5E60" w:rsidRDefault="00FA5E60" w:rsidP="00FA5E60">
      <w:pPr>
        <w:ind w:firstLine="425"/>
        <w:jc w:val="both"/>
        <w:rPr>
          <w:color w:val="000000"/>
        </w:rPr>
      </w:pPr>
      <w:r w:rsidRPr="00FA5E60">
        <w:rPr>
          <w:color w:val="000000"/>
        </w:rPr>
        <w:t xml:space="preserve">6.15. </w:t>
      </w:r>
      <w:proofErr w:type="gramStart"/>
      <w:r w:rsidRPr="00FA5E60">
        <w:rPr>
          <w:color w:val="000000"/>
        </w:rPr>
        <w:t>Заказчик не несет ответственности за неисполнение или ненадлежащее исполнение своих обязательств по Контракту, в том числе по оплате обязательств по настоящему Контракту, включая штрафы, неустойки, пени, убытки, в случае приостановки органами (подразделениями) Федерального казначейства осуществления операций по расходованию средств на лицевых счетах Заказчика (блокировки таких лицевых счетов), открытых Заказчику в органах (подразделениях) Федерального казначейства (такие случаи являются для Сторон и</w:t>
      </w:r>
      <w:proofErr w:type="gramEnd"/>
      <w:r w:rsidRPr="00FA5E60">
        <w:rPr>
          <w:color w:val="000000"/>
        </w:rPr>
        <w:t>/или Заказчика по Контракту обстоятельствами непреодолимой силы (форс-мажор)).</w:t>
      </w:r>
    </w:p>
    <w:p w:rsidR="00FA5E60" w:rsidRPr="00FA5E60" w:rsidRDefault="00FA5E60" w:rsidP="00FA5E60">
      <w:pPr>
        <w:suppressAutoHyphens w:val="0"/>
        <w:ind w:firstLine="426"/>
        <w:jc w:val="center"/>
        <w:rPr>
          <w:b/>
          <w:lang w:eastAsia="ru-RU"/>
        </w:rPr>
      </w:pPr>
    </w:p>
    <w:p w:rsidR="00FA5E60" w:rsidRPr="00FA5E60" w:rsidRDefault="00FA5E60" w:rsidP="00FA5E60">
      <w:pPr>
        <w:jc w:val="center"/>
        <w:rPr>
          <w:b/>
        </w:rPr>
      </w:pPr>
      <w:r w:rsidRPr="00FA5E60">
        <w:rPr>
          <w:b/>
        </w:rPr>
        <w:t>7. Гарантии</w:t>
      </w:r>
    </w:p>
    <w:p w:rsidR="00FA5E60" w:rsidRPr="00FA5E60" w:rsidRDefault="00FA5E60" w:rsidP="00FA5E60">
      <w:pPr>
        <w:ind w:firstLine="425"/>
        <w:jc w:val="both"/>
        <w:rPr>
          <w:color w:val="000000"/>
        </w:rPr>
      </w:pPr>
      <w:r w:rsidRPr="00FA5E60">
        <w:rPr>
          <w:color w:val="000000"/>
        </w:rPr>
        <w:t xml:space="preserve">7.1. Гарантийный срок на Товар: не менее гарантии, установленной изготовителем. Требования, связанные с недостатками Товара, могут быть предъявлены Заказчиком при их обнаружении в течение гарантийного срока.  </w:t>
      </w:r>
    </w:p>
    <w:p w:rsidR="00FA5E60" w:rsidRPr="00FA5E60" w:rsidRDefault="00FA5E60" w:rsidP="00FA5E60">
      <w:pPr>
        <w:suppressAutoHyphens w:val="0"/>
        <w:ind w:firstLine="426"/>
        <w:jc w:val="both"/>
        <w:rPr>
          <w:lang w:eastAsia="ru-RU"/>
        </w:rPr>
      </w:pPr>
    </w:p>
    <w:p w:rsidR="00FA5E60" w:rsidRPr="00FA5E60" w:rsidRDefault="00FA5E60" w:rsidP="00FA5E60">
      <w:pPr>
        <w:jc w:val="center"/>
        <w:rPr>
          <w:b/>
        </w:rPr>
      </w:pPr>
      <w:r w:rsidRPr="00FA5E60">
        <w:rPr>
          <w:b/>
        </w:rPr>
        <w:t>8. Обстоятельства непреодолимой силы</w:t>
      </w:r>
    </w:p>
    <w:p w:rsidR="00FA5E60" w:rsidRPr="00FA5E60" w:rsidRDefault="00FA5E60" w:rsidP="00FA5E60">
      <w:pPr>
        <w:ind w:firstLine="425"/>
        <w:jc w:val="both"/>
        <w:rPr>
          <w:color w:val="000000"/>
        </w:rPr>
      </w:pPr>
      <w:r w:rsidRPr="00FA5E60">
        <w:rPr>
          <w:color w:val="000000"/>
        </w:rPr>
        <w:t>8.1. Стороны освобождаются от ответственности за частичное или полное неисполнение обязательств по Контракту, если оно явилось следствием указанных в настоящем пункте Контракта обстоятельств непреодолимой силы и если эти обстоятельства повлияли на исполнение Контракта:</w:t>
      </w:r>
    </w:p>
    <w:p w:rsidR="00FA5E60" w:rsidRPr="00FA5E60" w:rsidRDefault="00FA5E60" w:rsidP="00FA5E60">
      <w:pPr>
        <w:ind w:firstLine="425"/>
        <w:jc w:val="both"/>
        <w:rPr>
          <w:color w:val="000000"/>
        </w:rPr>
      </w:pPr>
      <w:r w:rsidRPr="00FA5E60">
        <w:rPr>
          <w:color w:val="000000"/>
        </w:rPr>
        <w:t>а) военные действия;</w:t>
      </w:r>
    </w:p>
    <w:p w:rsidR="00FA5E60" w:rsidRPr="00FA5E60" w:rsidRDefault="00FA5E60" w:rsidP="00FA5E60">
      <w:pPr>
        <w:ind w:firstLine="425"/>
        <w:jc w:val="both"/>
        <w:rPr>
          <w:color w:val="000000"/>
        </w:rPr>
      </w:pPr>
      <w:r w:rsidRPr="00FA5E60">
        <w:rPr>
          <w:color w:val="000000"/>
        </w:rPr>
        <w:t>б) восстание или гражданская война;</w:t>
      </w:r>
    </w:p>
    <w:p w:rsidR="00FA5E60" w:rsidRPr="00FA5E60" w:rsidRDefault="00FA5E60" w:rsidP="00FA5E60">
      <w:pPr>
        <w:ind w:firstLine="425"/>
        <w:jc w:val="both"/>
        <w:rPr>
          <w:color w:val="000000"/>
        </w:rPr>
      </w:pPr>
      <w:r w:rsidRPr="00FA5E60">
        <w:rPr>
          <w:color w:val="000000"/>
        </w:rPr>
        <w:t>в) обстоятельства непреодолимой силы природного характера, возникновение и действие которых не зависит от воли Сторон (стихийные бедствия природного характера и вызванные ими пожар, наводнение, землетрясение и иные факторы);</w:t>
      </w:r>
    </w:p>
    <w:p w:rsidR="00FA5E60" w:rsidRPr="00FA5E60" w:rsidRDefault="00FA5E60" w:rsidP="00FA5E60">
      <w:pPr>
        <w:ind w:firstLine="425"/>
        <w:jc w:val="both"/>
        <w:rPr>
          <w:color w:val="000000"/>
        </w:rPr>
      </w:pPr>
      <w:r w:rsidRPr="00FA5E60">
        <w:rPr>
          <w:color w:val="000000"/>
        </w:rPr>
        <w:t>г) принятие органами государственной власти Российской Федерации нормативных правовых актов в части реализации Контракта.</w:t>
      </w:r>
    </w:p>
    <w:p w:rsidR="00FA5E60" w:rsidRPr="00FA5E60" w:rsidRDefault="00FA5E60" w:rsidP="00FA5E60">
      <w:pPr>
        <w:ind w:firstLine="425"/>
        <w:jc w:val="both"/>
        <w:rPr>
          <w:color w:val="000000"/>
        </w:rPr>
      </w:pPr>
      <w:r w:rsidRPr="00FA5E60">
        <w:rPr>
          <w:color w:val="000000"/>
        </w:rPr>
        <w:t>При этом срок исполнения обязательств по Контракту продлевается соразмерно времени, в течение которого действовали такие обстоятельства, а также последствия, вызванные этими обстоятельствами.</w:t>
      </w:r>
    </w:p>
    <w:p w:rsidR="00FA5E60" w:rsidRPr="00FA5E60" w:rsidRDefault="00FA5E60" w:rsidP="00FA5E60">
      <w:pPr>
        <w:ind w:firstLine="425"/>
        <w:jc w:val="both"/>
        <w:rPr>
          <w:color w:val="000000"/>
        </w:rPr>
      </w:pPr>
      <w:r w:rsidRPr="00FA5E60">
        <w:rPr>
          <w:color w:val="000000"/>
        </w:rPr>
        <w:t xml:space="preserve">8.2. Сторона, для которой создалась невозможность исполнения обязательств по Контракту вследствие обстоятельств непреодолимой силы, должна известить другую Сторону в письменной </w:t>
      </w:r>
      <w:r w:rsidRPr="00FA5E60">
        <w:rPr>
          <w:color w:val="000000"/>
        </w:rPr>
        <w:lastRenderedPageBreak/>
        <w:t>форме без промедления о наступлении этих обстоятельств, но не позднее 10 (десяти) календарных дней с даты их наступления. Такое извещение должно содержать данные о наступлении и характере обстоятельств непреодолимой силы и о возможных их последствиях. Сторона должна также без промедления, не позднее 10 (десяти) календарных дней, известить другую Сторону в письменной форме о прекращении этих обстоятельств.</w:t>
      </w:r>
    </w:p>
    <w:p w:rsidR="00FA5E60" w:rsidRPr="00FA5E60" w:rsidRDefault="00FA5E60" w:rsidP="00FA5E60">
      <w:pPr>
        <w:ind w:firstLine="425"/>
        <w:jc w:val="both"/>
        <w:rPr>
          <w:bCs/>
          <w:lang w:eastAsia="ar-SA"/>
        </w:rPr>
      </w:pPr>
      <w:proofErr w:type="spellStart"/>
      <w:r w:rsidRPr="00FA5E60">
        <w:rPr>
          <w:bCs/>
          <w:lang w:eastAsia="ar-SA"/>
        </w:rPr>
        <w:t>Неизвещение</w:t>
      </w:r>
      <w:proofErr w:type="spellEnd"/>
      <w:r w:rsidRPr="00FA5E60">
        <w:rPr>
          <w:bCs/>
          <w:lang w:eastAsia="ar-SA"/>
        </w:rPr>
        <w:t xml:space="preserve"> или несвоевременное извещение другой Стороны Стороной, для которой создалась невозможность исполнения обязательств по Контракту, о наступлении обстоятельств непреодолимой силы, освобождающих такую Сторону от ответственности, влечет за собой утрату права для этой Стороны ссылаться на эти обстоятельства.</w:t>
      </w:r>
    </w:p>
    <w:p w:rsidR="00FA5E60" w:rsidRPr="00FA5E60" w:rsidRDefault="00FA5E60" w:rsidP="00FA5E60">
      <w:pPr>
        <w:ind w:firstLine="425"/>
        <w:jc w:val="both"/>
        <w:rPr>
          <w:bCs/>
          <w:lang w:eastAsia="ar-SA"/>
        </w:rPr>
      </w:pPr>
      <w:r w:rsidRPr="00FA5E60">
        <w:rPr>
          <w:bCs/>
          <w:lang w:eastAsia="ar-SA"/>
        </w:rPr>
        <w:t>8.3. Обстоятельства, освобождающие Стороны от ответственности, должны быть удостоверены компетентными органами государственной власти Российской Федерации.</w:t>
      </w:r>
    </w:p>
    <w:p w:rsidR="00FA5E60" w:rsidRPr="00FA5E60" w:rsidRDefault="00FA5E60" w:rsidP="00FA5E60">
      <w:pPr>
        <w:ind w:firstLine="425"/>
        <w:jc w:val="both"/>
        <w:rPr>
          <w:bCs/>
          <w:lang w:eastAsia="ar-SA"/>
        </w:rPr>
      </w:pPr>
    </w:p>
    <w:p w:rsidR="00FA5E60" w:rsidRPr="00FA5E60" w:rsidRDefault="00FA5E60" w:rsidP="00FA5E60">
      <w:pPr>
        <w:jc w:val="center"/>
        <w:rPr>
          <w:b/>
        </w:rPr>
      </w:pPr>
      <w:r w:rsidRPr="00FA5E60">
        <w:rPr>
          <w:b/>
        </w:rPr>
        <w:t>9. Разрешение споров</w:t>
      </w:r>
    </w:p>
    <w:p w:rsidR="00FA5E60" w:rsidRPr="00FA5E60" w:rsidRDefault="00FA5E60" w:rsidP="00FA5E60">
      <w:pPr>
        <w:ind w:firstLine="425"/>
        <w:jc w:val="both"/>
        <w:rPr>
          <w:bCs/>
          <w:lang w:eastAsia="ar-SA"/>
        </w:rPr>
      </w:pPr>
      <w:r w:rsidRPr="00FA5E60">
        <w:rPr>
          <w:bCs/>
          <w:lang w:eastAsia="ar-SA"/>
        </w:rPr>
        <w:t>9.1.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FA5E60" w:rsidRPr="00FA5E60" w:rsidRDefault="00FA5E60" w:rsidP="00FA5E60">
      <w:pPr>
        <w:ind w:firstLine="425"/>
        <w:jc w:val="both"/>
        <w:rPr>
          <w:bCs/>
          <w:lang w:eastAsia="ar-SA"/>
        </w:rPr>
      </w:pPr>
      <w:r w:rsidRPr="00FA5E60">
        <w:rPr>
          <w:bCs/>
          <w:lang w:eastAsia="ar-SA"/>
        </w:rPr>
        <w:t xml:space="preserve">9.2. Срок ответа на претензию - 5 (пять) рабочих дней </w:t>
      </w:r>
      <w:proofErr w:type="gramStart"/>
      <w:r w:rsidRPr="00FA5E60">
        <w:rPr>
          <w:bCs/>
          <w:lang w:eastAsia="ar-SA"/>
        </w:rPr>
        <w:t>с даты</w:t>
      </w:r>
      <w:proofErr w:type="gramEnd"/>
      <w:r w:rsidRPr="00FA5E60">
        <w:rPr>
          <w:bCs/>
          <w:lang w:eastAsia="ar-SA"/>
        </w:rPr>
        <w:t xml:space="preserve"> её получения. </w:t>
      </w:r>
    </w:p>
    <w:p w:rsidR="00FA5E60" w:rsidRPr="00FA5E60" w:rsidRDefault="00FA5E60" w:rsidP="00FA5E60">
      <w:pPr>
        <w:ind w:firstLine="425"/>
        <w:jc w:val="both"/>
        <w:rPr>
          <w:bCs/>
          <w:lang w:eastAsia="ar-SA"/>
        </w:rPr>
      </w:pPr>
      <w:r w:rsidRPr="00FA5E60">
        <w:rPr>
          <w:bCs/>
          <w:lang w:eastAsia="ar-SA"/>
        </w:rPr>
        <w:t xml:space="preserve">9.3. При </w:t>
      </w:r>
      <w:proofErr w:type="spellStart"/>
      <w:r w:rsidRPr="00FA5E60">
        <w:rPr>
          <w:bCs/>
          <w:lang w:eastAsia="ar-SA"/>
        </w:rPr>
        <w:t>неурегулировании</w:t>
      </w:r>
      <w:proofErr w:type="spellEnd"/>
      <w:r w:rsidRPr="00FA5E60">
        <w:rPr>
          <w:bCs/>
          <w:lang w:eastAsia="ar-SA"/>
        </w:rPr>
        <w:t xml:space="preserve"> Сторонами спора в досудебном порядке спор передается на рассмотрение в Арбитражный суд Красноярского края в порядке, предусмотренном действующим законодательством РФ. </w:t>
      </w:r>
    </w:p>
    <w:p w:rsidR="00FA5E60" w:rsidRPr="00FA5E60" w:rsidRDefault="00FA5E60" w:rsidP="00FA5E60">
      <w:pPr>
        <w:ind w:firstLine="426"/>
        <w:jc w:val="center"/>
        <w:rPr>
          <w:b/>
        </w:rPr>
      </w:pPr>
    </w:p>
    <w:p w:rsidR="00FA5E60" w:rsidRPr="00FA5E60" w:rsidRDefault="00FA5E60" w:rsidP="00FA5E60">
      <w:pPr>
        <w:ind w:firstLine="426"/>
        <w:jc w:val="center"/>
        <w:rPr>
          <w:b/>
        </w:rPr>
      </w:pPr>
      <w:r w:rsidRPr="00FA5E60">
        <w:rPr>
          <w:b/>
        </w:rPr>
        <w:t>10. Расторжение Контракта</w:t>
      </w:r>
    </w:p>
    <w:p w:rsidR="00FA5E60" w:rsidRPr="00FA5E60" w:rsidRDefault="00FA5E60" w:rsidP="00FA5E60">
      <w:pPr>
        <w:ind w:firstLine="425"/>
        <w:jc w:val="both"/>
        <w:rPr>
          <w:bCs/>
          <w:lang w:eastAsia="ar-SA"/>
        </w:rPr>
      </w:pPr>
      <w:r w:rsidRPr="00FA5E60">
        <w:rPr>
          <w:bCs/>
          <w:lang w:eastAsia="ar-SA"/>
        </w:rPr>
        <w:t>10.1. Расторжение Контракта допускается по соглашению Сторон, по решению суда или в случае отказа от исполнения Контракта одной из Сторон в соответствии с действующим законодательством РФ и условиями настоящего Контракта.</w:t>
      </w:r>
    </w:p>
    <w:p w:rsidR="00FA5E60" w:rsidRPr="00FA5E60" w:rsidRDefault="00FA5E60" w:rsidP="00FA5E60">
      <w:pPr>
        <w:ind w:firstLine="425"/>
        <w:jc w:val="both"/>
        <w:rPr>
          <w:bCs/>
          <w:lang w:eastAsia="ar-SA"/>
        </w:rPr>
      </w:pPr>
      <w:r w:rsidRPr="00FA5E60">
        <w:rPr>
          <w:bCs/>
          <w:lang w:eastAsia="ar-SA"/>
        </w:rPr>
        <w:t>10.2. Заказчик вправе принять решение об одностороннем отказе от исполнения Контракта в связи с неисполнением либо ненадлежащим исполнением Поставщиком обязательств по Контракту, а также по основаниям, предусмотренным Гражданским кодексом Российской Федерации для одностороннего отказа от исполнения отдельных видов обязательств, с направлением Уведомления другой Стороне.</w:t>
      </w:r>
    </w:p>
    <w:p w:rsidR="00FA5E60" w:rsidRPr="00FA5E60" w:rsidRDefault="00FA5E60" w:rsidP="00FA5E60">
      <w:pPr>
        <w:ind w:firstLine="425"/>
        <w:jc w:val="both"/>
        <w:rPr>
          <w:bCs/>
          <w:lang w:eastAsia="ar-SA"/>
        </w:rPr>
      </w:pPr>
      <w:r w:rsidRPr="00FA5E60">
        <w:rPr>
          <w:bCs/>
          <w:lang w:eastAsia="ar-SA"/>
        </w:rPr>
        <w:t>10.3. При расторжении Контракта по инициативе Заказчика им должны быть соблюдены все процедуры, предусмотренные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A5E60" w:rsidRPr="00FA5E60" w:rsidRDefault="00FA5E60" w:rsidP="00FA5E60">
      <w:pPr>
        <w:ind w:firstLine="425"/>
        <w:jc w:val="both"/>
        <w:rPr>
          <w:bCs/>
          <w:lang w:eastAsia="ar-SA"/>
        </w:rPr>
      </w:pPr>
      <w:r w:rsidRPr="00FA5E60">
        <w:rPr>
          <w:bCs/>
          <w:lang w:eastAsia="ar-SA"/>
        </w:rPr>
        <w:t xml:space="preserve">10.4. Настоящий </w:t>
      </w:r>
      <w:proofErr w:type="gramStart"/>
      <w:r w:rsidRPr="00FA5E60">
        <w:rPr>
          <w:bCs/>
          <w:lang w:eastAsia="ar-SA"/>
        </w:rPr>
        <w:t>Контракт</w:t>
      </w:r>
      <w:proofErr w:type="gramEnd"/>
      <w:r w:rsidRPr="00FA5E60">
        <w:rPr>
          <w:bCs/>
          <w:lang w:eastAsia="ar-SA"/>
        </w:rPr>
        <w:t xml:space="preserve"> может быть расторгнут в случае одностороннего отказа Стороны от исполнения Контракта в соответствии с гражданским законодательством РФ с учетом положений частей 8-23 статьи 95 Федерального закона от 05.04.2013 № 44-ФЗ.</w:t>
      </w:r>
    </w:p>
    <w:p w:rsidR="00FA5E60" w:rsidRPr="00FA5E60" w:rsidRDefault="00FA5E60" w:rsidP="00FA5E60">
      <w:pPr>
        <w:ind w:firstLine="425"/>
        <w:jc w:val="both"/>
        <w:rPr>
          <w:bCs/>
          <w:lang w:eastAsia="ar-SA"/>
        </w:rPr>
      </w:pPr>
      <w:r w:rsidRPr="00FA5E60">
        <w:rPr>
          <w:bCs/>
          <w:lang w:eastAsia="ar-SA"/>
        </w:rPr>
        <w:t>10.5. Условия о неустойке, убытках сохраняются и действуют после расторжения Контракта.</w:t>
      </w:r>
    </w:p>
    <w:p w:rsidR="00FA5E60" w:rsidRPr="00FA5E60" w:rsidRDefault="00FA5E60" w:rsidP="00FA5E60">
      <w:pPr>
        <w:ind w:firstLine="426"/>
        <w:jc w:val="center"/>
        <w:rPr>
          <w:b/>
          <w:bCs/>
          <w:color w:val="000000"/>
        </w:rPr>
      </w:pPr>
    </w:p>
    <w:p w:rsidR="00FA5E60" w:rsidRPr="00FA5E60" w:rsidRDefault="00FA5E60" w:rsidP="00FA5E60">
      <w:pPr>
        <w:ind w:firstLine="426"/>
        <w:jc w:val="center"/>
        <w:rPr>
          <w:b/>
        </w:rPr>
      </w:pPr>
      <w:r w:rsidRPr="00FA5E60">
        <w:rPr>
          <w:b/>
        </w:rPr>
        <w:t>11. Заключительные положения</w:t>
      </w:r>
    </w:p>
    <w:p w:rsidR="00FA5E60" w:rsidRPr="00FA5E60" w:rsidRDefault="00FA5E60" w:rsidP="00FA5E60">
      <w:pPr>
        <w:ind w:firstLine="425"/>
        <w:jc w:val="both"/>
        <w:rPr>
          <w:bCs/>
          <w:lang w:eastAsia="ar-SA"/>
        </w:rPr>
      </w:pPr>
      <w:r w:rsidRPr="00FA5E60">
        <w:rPr>
          <w:bCs/>
          <w:lang w:eastAsia="ar-SA"/>
        </w:rPr>
        <w:t>11.1. Во всём, что не предусмотрено настоящим Контрактом, Стороны будут руководствоваться законодательством Российской Федерации.</w:t>
      </w:r>
    </w:p>
    <w:p w:rsidR="00FA5E60" w:rsidRPr="00FA5E60" w:rsidRDefault="00FA5E60" w:rsidP="00FA5E60">
      <w:pPr>
        <w:ind w:firstLine="425"/>
        <w:jc w:val="both"/>
        <w:rPr>
          <w:bCs/>
          <w:lang w:eastAsia="ar-SA"/>
        </w:rPr>
      </w:pPr>
      <w:r w:rsidRPr="00FA5E60">
        <w:rPr>
          <w:bCs/>
          <w:lang w:eastAsia="ar-SA"/>
        </w:rPr>
        <w:t>11.2. Контра</w:t>
      </w:r>
      <w:proofErr w:type="gramStart"/>
      <w:r w:rsidRPr="00FA5E60">
        <w:rPr>
          <w:bCs/>
          <w:lang w:eastAsia="ar-SA"/>
        </w:rPr>
        <w:t>кт вст</w:t>
      </w:r>
      <w:proofErr w:type="gramEnd"/>
      <w:r w:rsidRPr="00FA5E60">
        <w:rPr>
          <w:bCs/>
          <w:lang w:eastAsia="ar-SA"/>
        </w:rPr>
        <w:t>упает в силу с даты его заключения и действует до 3</w:t>
      </w:r>
      <w:r w:rsidR="0011098D">
        <w:rPr>
          <w:bCs/>
          <w:lang w:eastAsia="ar-SA"/>
        </w:rPr>
        <w:t>1</w:t>
      </w:r>
      <w:r w:rsidRPr="00FA5E60">
        <w:rPr>
          <w:bCs/>
          <w:lang w:eastAsia="ar-SA"/>
        </w:rPr>
        <w:t>.</w:t>
      </w:r>
      <w:r w:rsidR="0011098D">
        <w:rPr>
          <w:bCs/>
          <w:lang w:eastAsia="ar-SA"/>
        </w:rPr>
        <w:t>12</w:t>
      </w:r>
      <w:r w:rsidRPr="00FA5E60">
        <w:rPr>
          <w:bCs/>
          <w:lang w:eastAsia="ar-SA"/>
        </w:rPr>
        <w:t>.2026, но не ранее надлежащего выполнения Сторонами всех обязательств по настоящему Контракту.</w:t>
      </w:r>
    </w:p>
    <w:p w:rsidR="00FA5E60" w:rsidRPr="00FA5E60" w:rsidRDefault="00FA5E60" w:rsidP="00FA5E60">
      <w:pPr>
        <w:ind w:firstLine="425"/>
        <w:jc w:val="both"/>
        <w:rPr>
          <w:bCs/>
          <w:lang w:eastAsia="ar-SA"/>
        </w:rPr>
      </w:pPr>
      <w:r w:rsidRPr="00FA5E60">
        <w:rPr>
          <w:bCs/>
          <w:lang w:eastAsia="ar-SA"/>
        </w:rPr>
        <w:t>11.3. Поставщик самостоятельно оплачивает все налоги, пошлины, сборы и другие обязательные платежи, взимаемые до исполнения обязательств по Контракту.</w:t>
      </w:r>
    </w:p>
    <w:p w:rsidR="00FA5E60" w:rsidRPr="00FA5E60" w:rsidRDefault="00FA5E60" w:rsidP="00FA5E60">
      <w:pPr>
        <w:ind w:firstLine="425"/>
        <w:jc w:val="both"/>
        <w:rPr>
          <w:bCs/>
          <w:lang w:eastAsia="ar-SA"/>
        </w:rPr>
      </w:pPr>
      <w:r w:rsidRPr="00FA5E60">
        <w:rPr>
          <w:bCs/>
          <w:lang w:eastAsia="ar-SA"/>
        </w:rPr>
        <w:t>11.4. Любое уведомление, которое в соответствии с настоящим Контрактом одна Сторона направляет другой, высылается в виде письма или по электронной почте по адресу другой Стороны, указанному в разделе 13 настоящего Контракта, если иное не предусмотрено условиями Контракта и (или) Федеральным законом от 05.04.2013 № 44-ФЗ, с обязательным подтверждением получения уведомления другой Стороной.</w:t>
      </w:r>
    </w:p>
    <w:p w:rsidR="00FA5E60" w:rsidRPr="00FA5E60" w:rsidRDefault="00FA5E60" w:rsidP="00FA5E60">
      <w:pPr>
        <w:ind w:firstLine="425"/>
        <w:jc w:val="both"/>
        <w:rPr>
          <w:bCs/>
          <w:lang w:eastAsia="ar-SA"/>
        </w:rPr>
      </w:pPr>
      <w:r w:rsidRPr="00FA5E60">
        <w:rPr>
          <w:bCs/>
          <w:lang w:eastAsia="ar-SA"/>
        </w:rPr>
        <w:t>11.5. Документы, передаваемые Сторонами средствами электронной почты, считаются действительными до получения оригиналов таких документов.</w:t>
      </w:r>
    </w:p>
    <w:p w:rsidR="00FA5E60" w:rsidRPr="00FA5E60" w:rsidRDefault="00FA5E60" w:rsidP="00FA5E60">
      <w:pPr>
        <w:ind w:firstLine="425"/>
        <w:jc w:val="both"/>
        <w:rPr>
          <w:bCs/>
          <w:lang w:eastAsia="ar-SA"/>
        </w:rPr>
      </w:pPr>
      <w:r w:rsidRPr="00FA5E60">
        <w:rPr>
          <w:bCs/>
          <w:lang w:eastAsia="ar-SA"/>
        </w:rPr>
        <w:t>11.6. Внесение каких-либо допечаток и дописок в Контракт не допускается.</w:t>
      </w:r>
    </w:p>
    <w:p w:rsidR="00FA5E60" w:rsidRPr="00FA5E60" w:rsidRDefault="00FA5E60" w:rsidP="00FA5E60">
      <w:pPr>
        <w:ind w:firstLine="425"/>
        <w:jc w:val="both"/>
        <w:rPr>
          <w:bCs/>
          <w:lang w:eastAsia="ar-SA"/>
        </w:rPr>
      </w:pPr>
      <w:r w:rsidRPr="00FA5E60">
        <w:rPr>
          <w:bCs/>
          <w:lang w:eastAsia="ar-SA"/>
        </w:rPr>
        <w:lastRenderedPageBreak/>
        <w:t>11.7. В случае изменения одной из Сторон своего местонахождения или почтового адреса, номеров телефонов она обязана в течение 3 (трех) календарных дней информировать об этом другую Сторону.</w:t>
      </w:r>
    </w:p>
    <w:p w:rsidR="00FA5E60" w:rsidRPr="00FA5E60" w:rsidRDefault="00FA5E60" w:rsidP="00FA5E60">
      <w:pPr>
        <w:ind w:firstLine="425"/>
        <w:jc w:val="both"/>
        <w:rPr>
          <w:bCs/>
          <w:lang w:eastAsia="ar-SA"/>
        </w:rPr>
      </w:pPr>
      <w:r w:rsidRPr="00FA5E60">
        <w:rPr>
          <w:bCs/>
          <w:lang w:eastAsia="ar-SA"/>
        </w:rPr>
        <w:t>11.8. В случае изменения у одной из Сторон банковских (платежных) реквизитов она обязана информировать об этом другую Сторону до вступления изменений в силу.</w:t>
      </w:r>
    </w:p>
    <w:p w:rsidR="00FA5E60" w:rsidRPr="00FA5E60" w:rsidRDefault="00FA5E60" w:rsidP="00FA5E60">
      <w:pPr>
        <w:ind w:firstLine="425"/>
        <w:jc w:val="both"/>
        <w:rPr>
          <w:bCs/>
          <w:lang w:eastAsia="ar-SA"/>
        </w:rPr>
      </w:pPr>
      <w:r w:rsidRPr="00FA5E60">
        <w:rPr>
          <w:bCs/>
          <w:lang w:eastAsia="ar-SA"/>
        </w:rPr>
        <w:t>11.9. Вся корреспонденция отправляется Сторонами по почтовым адресам, указанным в разделе 13 настоящего Контракта.</w:t>
      </w:r>
    </w:p>
    <w:p w:rsidR="00FA5E60" w:rsidRPr="00FA5E60" w:rsidRDefault="00FA5E60" w:rsidP="00FA5E60">
      <w:pPr>
        <w:ind w:firstLine="425"/>
        <w:jc w:val="both"/>
        <w:rPr>
          <w:bCs/>
          <w:lang w:eastAsia="ar-SA"/>
        </w:rPr>
      </w:pPr>
      <w:r w:rsidRPr="00FA5E60">
        <w:rPr>
          <w:bCs/>
          <w:lang w:eastAsia="ar-SA"/>
        </w:rPr>
        <w:t>11.10. Условия о неустойке, убытках сохраняются и действуют после истечения срока действия Контракта.</w:t>
      </w:r>
    </w:p>
    <w:p w:rsidR="00FA5E60" w:rsidRPr="00FA5E60" w:rsidRDefault="00FA5E60" w:rsidP="00FA5E60">
      <w:pPr>
        <w:ind w:firstLine="425"/>
        <w:jc w:val="both"/>
        <w:rPr>
          <w:bCs/>
          <w:lang w:eastAsia="ar-SA"/>
        </w:rPr>
      </w:pPr>
      <w:r w:rsidRPr="00FA5E60">
        <w:rPr>
          <w:bCs/>
          <w:lang w:eastAsia="ar-SA"/>
        </w:rPr>
        <w:t>11.11. Изменение существенных условий Контракта допускается в случаях, предусмотренных статьей 95 Федерального закона от 05.04.2013 № 44-ФЗ.</w:t>
      </w:r>
    </w:p>
    <w:p w:rsidR="00FA5E60" w:rsidRPr="00FA5E60" w:rsidRDefault="00FA5E60" w:rsidP="00FA5E60">
      <w:pPr>
        <w:ind w:firstLine="425"/>
        <w:jc w:val="both"/>
        <w:rPr>
          <w:bCs/>
          <w:lang w:eastAsia="ar-SA"/>
        </w:rPr>
      </w:pPr>
      <w:r w:rsidRPr="00FA5E60">
        <w:rPr>
          <w:bCs/>
          <w:lang w:eastAsia="ar-SA"/>
        </w:rPr>
        <w:t>11.12. Исполнитель подтверждает свое соответствие единым требованиям, установленным пунктами 3 - 5, 7 - 11 части 1 статьи 31 Федерального закона от 05.04.2013 № 44-ФЗ.</w:t>
      </w:r>
    </w:p>
    <w:p w:rsidR="00FA5E60" w:rsidRPr="00FA5E60" w:rsidRDefault="00FA5E60" w:rsidP="00FA5E60">
      <w:pPr>
        <w:ind w:firstLine="284"/>
        <w:jc w:val="both"/>
      </w:pPr>
    </w:p>
    <w:p w:rsidR="00FA5E60" w:rsidRPr="00FA5E60" w:rsidRDefault="00FA5E60" w:rsidP="00FA5E60">
      <w:pPr>
        <w:ind w:firstLine="426"/>
        <w:jc w:val="center"/>
        <w:rPr>
          <w:b/>
        </w:rPr>
      </w:pPr>
      <w:r w:rsidRPr="00FA5E60">
        <w:rPr>
          <w:b/>
        </w:rPr>
        <w:t>12. Перечень приложений</w:t>
      </w:r>
    </w:p>
    <w:p w:rsidR="00FA5E60" w:rsidRPr="00FA5E60" w:rsidRDefault="00FA5E60" w:rsidP="00FA5E60">
      <w:pPr>
        <w:ind w:firstLine="425"/>
        <w:jc w:val="both"/>
        <w:rPr>
          <w:bCs/>
          <w:lang w:eastAsia="ar-SA"/>
        </w:rPr>
      </w:pPr>
      <w:r w:rsidRPr="00FA5E60">
        <w:rPr>
          <w:bCs/>
          <w:lang w:eastAsia="ar-SA"/>
        </w:rPr>
        <w:t>12.1. Перечисленные ниже документы являются неотъемлемой частью Контракта:</w:t>
      </w:r>
    </w:p>
    <w:p w:rsidR="00FA5E60" w:rsidRPr="00FA5E60" w:rsidRDefault="00FA5E60" w:rsidP="00FA5E60">
      <w:pPr>
        <w:ind w:firstLine="425"/>
        <w:jc w:val="both"/>
        <w:rPr>
          <w:spacing w:val="-3"/>
        </w:rPr>
      </w:pPr>
      <w:r w:rsidRPr="00FA5E60">
        <w:rPr>
          <w:spacing w:val="-3"/>
        </w:rPr>
        <w:t>12.1.1. Приложение № 1. Спецификация.</w:t>
      </w:r>
    </w:p>
    <w:p w:rsidR="00D84F73" w:rsidRPr="00FA5E60" w:rsidRDefault="00D84F73" w:rsidP="00916C79">
      <w:pPr>
        <w:spacing w:line="360" w:lineRule="auto"/>
        <w:ind w:firstLine="142"/>
        <w:jc w:val="center"/>
        <w:rPr>
          <w:b/>
        </w:rPr>
      </w:pPr>
    </w:p>
    <w:p w:rsidR="00916C79" w:rsidRPr="00FA5E60" w:rsidRDefault="00BA7AC9" w:rsidP="00916C79">
      <w:pPr>
        <w:spacing w:line="360" w:lineRule="auto"/>
        <w:ind w:firstLine="142"/>
        <w:jc w:val="center"/>
        <w:rPr>
          <w:b/>
        </w:rPr>
      </w:pPr>
      <w:r w:rsidRPr="00FA5E60">
        <w:rPr>
          <w:b/>
        </w:rPr>
        <w:t>1</w:t>
      </w:r>
      <w:r w:rsidR="00233D91" w:rsidRPr="00FA5E60">
        <w:rPr>
          <w:b/>
        </w:rPr>
        <w:t>3</w:t>
      </w:r>
      <w:r w:rsidRPr="00FA5E60">
        <w:rPr>
          <w:b/>
        </w:rPr>
        <w:t>. Юридические адреса и платежные реквизиты</w:t>
      </w:r>
      <w:r w:rsidR="00E4137F" w:rsidRPr="00FA5E60">
        <w:rPr>
          <w:b/>
        </w:rPr>
        <w:t xml:space="preserve"> Сторон</w:t>
      </w:r>
    </w:p>
    <w:p w:rsidR="00BA7AC9" w:rsidRPr="00FA5E60" w:rsidRDefault="00BA7AC9" w:rsidP="0011590B">
      <w:pPr>
        <w:jc w:val="both"/>
      </w:pPr>
      <w:r w:rsidRPr="00FA5E60">
        <w:rPr>
          <w:b/>
          <w:u w:val="single"/>
        </w:rPr>
        <w:t>Поставщик:</w:t>
      </w:r>
    </w:p>
    <w:p w:rsidR="004236A8" w:rsidRPr="00FA5E60" w:rsidRDefault="004236A8" w:rsidP="0011590B">
      <w:pPr>
        <w:jc w:val="both"/>
        <w:rPr>
          <w:b/>
          <w:color w:val="333333"/>
        </w:rPr>
      </w:pPr>
    </w:p>
    <w:p w:rsidR="00FA5E60" w:rsidRPr="00FA5E60" w:rsidRDefault="00FA5E60" w:rsidP="0011590B">
      <w:pPr>
        <w:jc w:val="both"/>
        <w:rPr>
          <w:b/>
          <w:color w:val="333333"/>
        </w:rPr>
      </w:pPr>
    </w:p>
    <w:p w:rsidR="00FA5E60" w:rsidRPr="00FA5E60" w:rsidRDefault="00FA5E60" w:rsidP="0011590B">
      <w:pPr>
        <w:jc w:val="both"/>
        <w:rPr>
          <w:b/>
          <w:color w:val="333333"/>
        </w:rPr>
      </w:pPr>
    </w:p>
    <w:p w:rsidR="00FA5E60" w:rsidRPr="00FA5E60" w:rsidRDefault="00FA5E60" w:rsidP="0011590B">
      <w:pPr>
        <w:jc w:val="both"/>
        <w:rPr>
          <w:b/>
          <w:color w:val="333333"/>
        </w:rPr>
      </w:pPr>
    </w:p>
    <w:p w:rsidR="00CF4920" w:rsidRPr="00FA5E60" w:rsidRDefault="00CF4920" w:rsidP="0011590B">
      <w:pPr>
        <w:jc w:val="both"/>
        <w:rPr>
          <w:u w:val="single"/>
        </w:rPr>
      </w:pPr>
      <w:r w:rsidRPr="00FA5E60">
        <w:rPr>
          <w:b/>
          <w:u w:val="single"/>
        </w:rPr>
        <w:t>Заказчик:</w:t>
      </w:r>
    </w:p>
    <w:p w:rsidR="0011590B" w:rsidRPr="00FA5E60" w:rsidRDefault="0011590B" w:rsidP="0011590B">
      <w:pPr>
        <w:widowControl w:val="0"/>
        <w:suppressAutoHyphens w:val="0"/>
        <w:autoSpaceDN w:val="0"/>
        <w:textAlignment w:val="baseline"/>
        <w:rPr>
          <w:rFonts w:eastAsia="Lucida Sans Unicode"/>
          <w:b/>
          <w:kern w:val="3"/>
          <w:lang w:bidi="hi-IN"/>
        </w:rPr>
      </w:pPr>
      <w:r w:rsidRPr="00FA5E60">
        <w:rPr>
          <w:rFonts w:eastAsia="Lucida Sans Unicode"/>
          <w:b/>
          <w:kern w:val="3"/>
          <w:lang w:bidi="hi-IN"/>
        </w:rPr>
        <w:t>Федеральное бюджетное учреждение «Администрация Енисейского бассейна внутренних водных путей» (ФБУ «Администрация «</w:t>
      </w:r>
      <w:proofErr w:type="spellStart"/>
      <w:r w:rsidRPr="00FA5E60">
        <w:rPr>
          <w:rFonts w:eastAsia="Lucida Sans Unicode"/>
          <w:b/>
          <w:kern w:val="3"/>
          <w:lang w:bidi="hi-IN"/>
        </w:rPr>
        <w:t>Енисейречтранс</w:t>
      </w:r>
      <w:proofErr w:type="spellEnd"/>
      <w:r w:rsidRPr="00FA5E60">
        <w:rPr>
          <w:rFonts w:eastAsia="Lucida Sans Unicode"/>
          <w:b/>
          <w:kern w:val="3"/>
          <w:lang w:bidi="hi-IN"/>
        </w:rPr>
        <w:t>»)</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Юридический и почтовый адрес: 660049, Красноярский край, г. Красноярск, ул. Бограда, д. 15</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ИНН 2466016747; КПП 246601001; ОГРН 1022402647937</w:t>
      </w:r>
    </w:p>
    <w:p w:rsidR="0011590B" w:rsidRPr="00FA5E60" w:rsidRDefault="0011590B" w:rsidP="0011590B">
      <w:pPr>
        <w:widowControl w:val="0"/>
        <w:suppressAutoHyphens w:val="0"/>
        <w:autoSpaceDN w:val="0"/>
        <w:textAlignment w:val="baseline"/>
        <w:rPr>
          <w:rFonts w:eastAsia="Lucida Sans Unicode"/>
          <w:kern w:val="3"/>
          <w:lang w:bidi="hi-IN"/>
        </w:rPr>
      </w:pPr>
    </w:p>
    <w:p w:rsidR="0011590B" w:rsidRPr="00FA5E60" w:rsidRDefault="0011590B" w:rsidP="0011590B">
      <w:pPr>
        <w:widowControl w:val="0"/>
        <w:suppressAutoHyphens w:val="0"/>
        <w:autoSpaceDN w:val="0"/>
        <w:textAlignment w:val="baseline"/>
        <w:rPr>
          <w:rFonts w:eastAsia="Lucida Sans Unicode"/>
          <w:b/>
          <w:kern w:val="3"/>
          <w:u w:val="single"/>
          <w:lang w:bidi="hi-IN"/>
        </w:rPr>
      </w:pPr>
      <w:r w:rsidRPr="00FA5E60">
        <w:rPr>
          <w:rFonts w:eastAsia="Lucida Sans Unicode"/>
          <w:b/>
          <w:kern w:val="3"/>
          <w:u w:val="single"/>
          <w:lang w:bidi="hi-IN"/>
        </w:rPr>
        <w:t>Филиал-грузополучатель:</w:t>
      </w:r>
    </w:p>
    <w:p w:rsidR="0011590B" w:rsidRPr="00FA5E60" w:rsidRDefault="0011590B" w:rsidP="0011590B">
      <w:pPr>
        <w:widowControl w:val="0"/>
        <w:suppressAutoHyphens w:val="0"/>
        <w:autoSpaceDN w:val="0"/>
        <w:textAlignment w:val="baseline"/>
        <w:rPr>
          <w:rFonts w:eastAsia="Lucida Sans Unicode"/>
          <w:b/>
          <w:kern w:val="3"/>
          <w:lang w:bidi="hi-IN"/>
        </w:rPr>
      </w:pPr>
      <w:r w:rsidRPr="00FA5E60">
        <w:rPr>
          <w:rFonts w:eastAsia="Lucida Sans Unicode"/>
          <w:b/>
          <w:kern w:val="3"/>
          <w:lang w:bidi="hi-IN"/>
        </w:rPr>
        <w:t>Красноярский район водных путей и судоходства - филиал ФБУ «Администрация Енисейского бассейна внутренних водных путей» (</w:t>
      </w:r>
      <w:proofErr w:type="spellStart"/>
      <w:r w:rsidRPr="00FA5E60">
        <w:rPr>
          <w:rFonts w:eastAsia="Lucida Sans Unicode"/>
          <w:b/>
          <w:kern w:val="3"/>
          <w:lang w:bidi="hi-IN"/>
        </w:rPr>
        <w:t>КРВПиС</w:t>
      </w:r>
      <w:proofErr w:type="spellEnd"/>
      <w:r w:rsidRPr="00FA5E60">
        <w:rPr>
          <w:rFonts w:eastAsia="Lucida Sans Unicode"/>
          <w:b/>
          <w:kern w:val="3"/>
          <w:lang w:bidi="hi-IN"/>
        </w:rPr>
        <w:t>)</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Юридический адрес: 660049, г. Красноярск, ул. Сурикова, д. 53</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Почтовый адрес: 660000, г. Красноярск, а/я 25474</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 xml:space="preserve">т. (391) 21-21-861; 21-21-869; </w:t>
      </w:r>
      <w:proofErr w:type="gramStart"/>
      <w:r w:rsidRPr="00FA5E60">
        <w:rPr>
          <w:rFonts w:eastAsia="Lucida Sans Unicode"/>
          <w:kern w:val="3"/>
          <w:lang w:bidi="hi-IN"/>
        </w:rPr>
        <w:t>е</w:t>
      </w:r>
      <w:proofErr w:type="gramEnd"/>
      <w:r w:rsidRPr="00FA5E60">
        <w:rPr>
          <w:rFonts w:eastAsia="Lucida Sans Unicode"/>
          <w:kern w:val="3"/>
          <w:lang w:bidi="hi-IN"/>
        </w:rPr>
        <w:t>-</w:t>
      </w:r>
      <w:r w:rsidRPr="00FA5E60">
        <w:rPr>
          <w:rFonts w:eastAsia="Lucida Sans Unicode"/>
          <w:kern w:val="3"/>
          <w:lang w:val="en-US" w:bidi="hi-IN"/>
        </w:rPr>
        <w:t>mail</w:t>
      </w:r>
      <w:r w:rsidRPr="00FA5E60">
        <w:rPr>
          <w:rFonts w:eastAsia="Lucida Sans Unicode"/>
          <w:kern w:val="3"/>
          <w:lang w:bidi="hi-IN"/>
        </w:rPr>
        <w:t xml:space="preserve">: </w:t>
      </w:r>
      <w:hyperlink r:id="rId9" w:history="1">
        <w:r w:rsidRPr="00FA5E60">
          <w:rPr>
            <w:rFonts w:eastAsia="Lucida Sans Unicode"/>
            <w:kern w:val="3"/>
            <w:lang w:val="en-US" w:bidi="hi-IN"/>
          </w:rPr>
          <w:t>krvpis</w:t>
        </w:r>
        <w:r w:rsidRPr="00FA5E60">
          <w:rPr>
            <w:rFonts w:eastAsia="Lucida Sans Unicode"/>
            <w:kern w:val="3"/>
            <w:lang w:bidi="hi-IN"/>
          </w:rPr>
          <w:t>@</w:t>
        </w:r>
        <w:r w:rsidRPr="00FA5E60">
          <w:rPr>
            <w:rFonts w:eastAsia="Lucida Sans Unicode"/>
            <w:kern w:val="3"/>
            <w:lang w:val="en-US" w:bidi="hi-IN"/>
          </w:rPr>
          <w:t>bk</w:t>
        </w:r>
        <w:r w:rsidRPr="00FA5E60">
          <w:rPr>
            <w:rFonts w:eastAsia="Lucida Sans Unicode"/>
            <w:kern w:val="3"/>
            <w:lang w:bidi="hi-IN"/>
          </w:rPr>
          <w:t>.</w:t>
        </w:r>
        <w:proofErr w:type="spellStart"/>
        <w:r w:rsidRPr="00FA5E60">
          <w:rPr>
            <w:rFonts w:eastAsia="Lucida Sans Unicode"/>
            <w:kern w:val="3"/>
            <w:lang w:val="en-US" w:bidi="hi-IN"/>
          </w:rPr>
          <w:t>ru</w:t>
        </w:r>
        <w:proofErr w:type="spellEnd"/>
      </w:hyperlink>
      <w:r w:rsidRPr="00FA5E60">
        <w:rPr>
          <w:rFonts w:eastAsia="Lucida Sans Unicode"/>
          <w:kern w:val="3"/>
          <w:lang w:bidi="hi-IN"/>
        </w:rPr>
        <w:t xml:space="preserve"> - отдел договорных отношений</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ИНН 246 601 67 47; КПП 246 602 001</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УФК по Новосибирской области (</w:t>
      </w:r>
      <w:proofErr w:type="spellStart"/>
      <w:r w:rsidRPr="00FA5E60">
        <w:rPr>
          <w:rFonts w:eastAsia="Lucida Sans Unicode"/>
          <w:kern w:val="3"/>
          <w:lang w:bidi="hi-IN"/>
        </w:rPr>
        <w:t>КРВПиС</w:t>
      </w:r>
      <w:proofErr w:type="spellEnd"/>
      <w:r w:rsidRPr="00FA5E60">
        <w:rPr>
          <w:rFonts w:eastAsia="Lucida Sans Unicode"/>
          <w:kern w:val="3"/>
          <w:lang w:bidi="hi-IN"/>
        </w:rPr>
        <w:t xml:space="preserve"> л/с 20196Х68640)</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 xml:space="preserve">Банк получателя: ОКЦ № 1 </w:t>
      </w:r>
      <w:proofErr w:type="spellStart"/>
      <w:r w:rsidRPr="00FA5E60">
        <w:rPr>
          <w:rFonts w:eastAsia="Lucida Sans Unicode"/>
          <w:kern w:val="3"/>
          <w:lang w:bidi="hi-IN"/>
        </w:rPr>
        <w:t>СибГУ</w:t>
      </w:r>
      <w:proofErr w:type="spellEnd"/>
      <w:r w:rsidRPr="00FA5E60">
        <w:rPr>
          <w:rFonts w:eastAsia="Lucida Sans Unicode"/>
          <w:kern w:val="3"/>
          <w:lang w:bidi="hi-IN"/>
        </w:rPr>
        <w:t xml:space="preserve"> Банка России//УФК по Новосибирской области г. Новосибирск</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казначейский счет (</w:t>
      </w:r>
      <w:proofErr w:type="gramStart"/>
      <w:r w:rsidRPr="00FA5E60">
        <w:rPr>
          <w:rFonts w:eastAsia="Lucida Sans Unicode"/>
          <w:kern w:val="3"/>
          <w:lang w:bidi="hi-IN"/>
        </w:rPr>
        <w:t>р</w:t>
      </w:r>
      <w:proofErr w:type="gramEnd"/>
      <w:r w:rsidRPr="00FA5E60">
        <w:rPr>
          <w:rFonts w:eastAsia="Lucida Sans Unicode"/>
          <w:kern w:val="3"/>
          <w:lang w:bidi="hi-IN"/>
        </w:rPr>
        <w:t>/с) 03214643000000015107</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банковский счет (к/с) 40102810445370000043</w:t>
      </w:r>
    </w:p>
    <w:p w:rsidR="0011590B" w:rsidRPr="00FA5E60" w:rsidRDefault="0011590B" w:rsidP="0011590B">
      <w:pPr>
        <w:widowControl w:val="0"/>
        <w:suppressAutoHyphens w:val="0"/>
        <w:autoSpaceDN w:val="0"/>
        <w:textAlignment w:val="baseline"/>
        <w:rPr>
          <w:rFonts w:eastAsia="Lucida Sans Unicode"/>
          <w:kern w:val="3"/>
          <w:lang w:bidi="hi-IN"/>
        </w:rPr>
      </w:pPr>
      <w:r w:rsidRPr="00FA5E60">
        <w:rPr>
          <w:rFonts w:eastAsia="Lucida Sans Unicode"/>
          <w:kern w:val="3"/>
          <w:lang w:bidi="hi-IN"/>
        </w:rPr>
        <w:t>БИК 015004950</w:t>
      </w:r>
    </w:p>
    <w:p w:rsidR="0011590B" w:rsidRPr="00FA5E60" w:rsidRDefault="0011590B" w:rsidP="0011590B">
      <w:pPr>
        <w:rPr>
          <w:lang w:eastAsia="ru-RU"/>
        </w:rPr>
      </w:pPr>
      <w:r w:rsidRPr="00FA5E60">
        <w:rPr>
          <w:rFonts w:eastAsia="Lucida Sans Unicode"/>
          <w:kern w:val="3"/>
          <w:lang w:bidi="hi-IN"/>
        </w:rPr>
        <w:t>КБК 00000000000000000244</w:t>
      </w:r>
    </w:p>
    <w:p w:rsidR="00FA5A37" w:rsidRPr="00FA5E60" w:rsidRDefault="00FA5A37" w:rsidP="0011590B">
      <w:pPr>
        <w:jc w:val="both"/>
      </w:pPr>
    </w:p>
    <w:p w:rsidR="00BA7AC9" w:rsidRPr="00FA5E60" w:rsidRDefault="00BA7AC9" w:rsidP="00BA7AC9">
      <w:pPr>
        <w:ind w:firstLine="142"/>
        <w:jc w:val="center"/>
      </w:pPr>
      <w:r w:rsidRPr="00FA5E60">
        <w:rPr>
          <w:b/>
        </w:rPr>
        <w:t>1</w:t>
      </w:r>
      <w:r w:rsidR="00233D91" w:rsidRPr="00FA5E60">
        <w:rPr>
          <w:b/>
        </w:rPr>
        <w:t>4</w:t>
      </w:r>
      <w:r w:rsidRPr="00FA5E60">
        <w:rPr>
          <w:b/>
        </w:rPr>
        <w:t>. Подписи Сторон</w:t>
      </w:r>
    </w:p>
    <w:p w:rsidR="00BA7AC9" w:rsidRPr="00FA5E60" w:rsidRDefault="00BA7AC9" w:rsidP="00BA7AC9">
      <w:pPr>
        <w:widowControl w:val="0"/>
        <w:ind w:firstLine="142"/>
        <w:jc w:val="both"/>
        <w:rPr>
          <w:b/>
        </w:rPr>
      </w:pPr>
    </w:p>
    <w:p w:rsidR="00BA7AC9" w:rsidRPr="00FA5E60" w:rsidRDefault="00BA7AC9" w:rsidP="00BA7AC9">
      <w:pPr>
        <w:ind w:firstLine="142"/>
        <w:jc w:val="both"/>
      </w:pPr>
      <w:r w:rsidRPr="00FA5E60">
        <w:rPr>
          <w:b/>
        </w:rPr>
        <w:t>Заказчик</w:t>
      </w:r>
      <w:r w:rsidR="00E4137F" w:rsidRPr="00FA5E60">
        <w:rPr>
          <w:b/>
        </w:rPr>
        <w:t>:</w:t>
      </w:r>
      <w:r w:rsidRPr="00FA5E60">
        <w:rPr>
          <w:b/>
        </w:rPr>
        <w:tab/>
      </w:r>
      <w:r w:rsidRPr="00FA5E60">
        <w:rPr>
          <w:b/>
        </w:rPr>
        <w:tab/>
      </w:r>
      <w:r w:rsidRPr="00FA5E60">
        <w:rPr>
          <w:b/>
        </w:rPr>
        <w:tab/>
      </w:r>
      <w:r w:rsidRPr="00FA5E60">
        <w:rPr>
          <w:b/>
        </w:rPr>
        <w:tab/>
      </w:r>
      <w:r w:rsidRPr="00FA5E60">
        <w:rPr>
          <w:b/>
        </w:rPr>
        <w:tab/>
      </w:r>
      <w:r w:rsidRPr="00FA5E60">
        <w:rPr>
          <w:b/>
        </w:rPr>
        <w:tab/>
      </w:r>
      <w:r w:rsidRPr="00FA5E60">
        <w:rPr>
          <w:b/>
        </w:rPr>
        <w:tab/>
        <w:t>Поставщик</w:t>
      </w:r>
      <w:r w:rsidR="00E4137F" w:rsidRPr="00FA5E60">
        <w:rPr>
          <w:b/>
        </w:rPr>
        <w:t>:</w:t>
      </w:r>
    </w:p>
    <w:p w:rsidR="00333B11" w:rsidRPr="00FA5E60" w:rsidRDefault="00BA7AC9" w:rsidP="004236A8">
      <w:pPr>
        <w:ind w:firstLine="142"/>
        <w:jc w:val="both"/>
      </w:pPr>
      <w:r w:rsidRPr="00FA5E60">
        <w:t xml:space="preserve">Начальник </w:t>
      </w:r>
      <w:proofErr w:type="spellStart"/>
      <w:r w:rsidRPr="00FA5E60">
        <w:t>КРВПиС</w:t>
      </w:r>
      <w:proofErr w:type="spellEnd"/>
      <w:r w:rsidR="00333B11" w:rsidRPr="00FA5E60">
        <w:t xml:space="preserve">                                                        </w:t>
      </w:r>
      <w:r w:rsidR="00E4137F" w:rsidRPr="00FA5E60">
        <w:t xml:space="preserve">     </w:t>
      </w:r>
    </w:p>
    <w:p w:rsidR="004236A8" w:rsidRPr="00FA5E60" w:rsidRDefault="004236A8" w:rsidP="004236A8">
      <w:pPr>
        <w:ind w:firstLine="142"/>
        <w:jc w:val="both"/>
      </w:pPr>
    </w:p>
    <w:p w:rsidR="00BA7AC9" w:rsidRPr="00FA5E60" w:rsidRDefault="00BA7AC9" w:rsidP="00BA7AC9">
      <w:pPr>
        <w:ind w:firstLine="142"/>
        <w:jc w:val="both"/>
      </w:pPr>
      <w:r w:rsidRPr="00FA5E60">
        <w:tab/>
      </w:r>
      <w:r w:rsidRPr="00FA5E60">
        <w:tab/>
      </w:r>
      <w:r w:rsidRPr="00FA5E60">
        <w:tab/>
      </w:r>
      <w:r w:rsidRPr="00FA5E60">
        <w:tab/>
      </w:r>
      <w:r w:rsidRPr="00FA5E60">
        <w:tab/>
      </w:r>
    </w:p>
    <w:p w:rsidR="00BA7AC9" w:rsidRPr="00FA5E60" w:rsidRDefault="00BA7AC9" w:rsidP="0081361C">
      <w:pPr>
        <w:ind w:firstLine="142"/>
        <w:jc w:val="both"/>
      </w:pPr>
      <w:r w:rsidRPr="00FA5E60">
        <w:t>_____</w:t>
      </w:r>
      <w:r w:rsidR="00E4137F" w:rsidRPr="00FA5E60">
        <w:t>___</w:t>
      </w:r>
      <w:r w:rsidRPr="00FA5E60">
        <w:t>______</w:t>
      </w:r>
      <w:r w:rsidR="00693318" w:rsidRPr="00FA5E60">
        <w:t>__ /А.М. Пят</w:t>
      </w:r>
      <w:r w:rsidR="00FA5E60">
        <w:t xml:space="preserve">ков/              </w:t>
      </w:r>
      <w:r w:rsidR="00FA5E60">
        <w:tab/>
        <w:t xml:space="preserve">           </w:t>
      </w:r>
      <w:r w:rsidR="00E4137F" w:rsidRPr="00FA5E60">
        <w:t xml:space="preserve"> </w:t>
      </w:r>
      <w:r w:rsidRPr="00FA5E60">
        <w:t>______</w:t>
      </w:r>
      <w:r w:rsidR="00E4137F" w:rsidRPr="00FA5E60">
        <w:t>________</w:t>
      </w:r>
      <w:r w:rsidRPr="00FA5E60">
        <w:t>_____ /</w:t>
      </w:r>
      <w:r w:rsidR="00693318" w:rsidRPr="00FA5E60">
        <w:t>_________</w:t>
      </w:r>
      <w:r w:rsidR="00FA5E60">
        <w:t>_</w:t>
      </w:r>
      <w:r w:rsidR="00693318" w:rsidRPr="00FA5E60">
        <w:t>__</w:t>
      </w:r>
      <w:r w:rsidRPr="00FA5E60">
        <w:t>/</w:t>
      </w:r>
      <w:r w:rsidRPr="00FA5E60">
        <w:br w:type="page"/>
      </w:r>
    </w:p>
    <w:p w:rsidR="002A67FA" w:rsidRPr="00FA5E60" w:rsidRDefault="002A67FA" w:rsidP="00066849">
      <w:pPr>
        <w:jc w:val="right"/>
      </w:pPr>
      <w:r w:rsidRPr="00FA5E60">
        <w:lastRenderedPageBreak/>
        <w:t>Приложение № 1</w:t>
      </w:r>
    </w:p>
    <w:p w:rsidR="004236A8" w:rsidRPr="00FA5E60" w:rsidRDefault="002A67FA" w:rsidP="00DA1C93">
      <w:pPr>
        <w:spacing w:line="276" w:lineRule="auto"/>
        <w:jc w:val="right"/>
      </w:pPr>
      <w:r w:rsidRPr="00FA5E60">
        <w:t xml:space="preserve">к </w:t>
      </w:r>
      <w:r w:rsidR="00E14CC7" w:rsidRPr="00FA5E60">
        <w:t>Контракт</w:t>
      </w:r>
      <w:r w:rsidRPr="00FA5E60">
        <w:t xml:space="preserve">у № </w:t>
      </w:r>
      <w:r w:rsidR="00693318" w:rsidRPr="00FA5E60">
        <w:t>___________________</w:t>
      </w:r>
    </w:p>
    <w:p w:rsidR="002A67FA" w:rsidRPr="00FA5E60" w:rsidRDefault="002A67FA" w:rsidP="00DA1C93">
      <w:pPr>
        <w:spacing w:line="276" w:lineRule="auto"/>
        <w:jc w:val="right"/>
      </w:pPr>
      <w:r w:rsidRPr="00FA5E60">
        <w:t xml:space="preserve"> от «</w:t>
      </w:r>
      <w:r w:rsidR="00693318" w:rsidRPr="00FA5E60">
        <w:t>__</w:t>
      </w:r>
      <w:r w:rsidR="004236A8" w:rsidRPr="00FA5E60">
        <w:t>__</w:t>
      </w:r>
      <w:r w:rsidRPr="00FA5E60">
        <w:t xml:space="preserve"> » </w:t>
      </w:r>
      <w:r w:rsidR="00D6512A">
        <w:t>июня</w:t>
      </w:r>
      <w:bookmarkStart w:id="0" w:name="_GoBack"/>
      <w:bookmarkEnd w:id="0"/>
      <w:r w:rsidRPr="00FA5E60">
        <w:t xml:space="preserve"> 202</w:t>
      </w:r>
      <w:r w:rsidR="00E4137F" w:rsidRPr="00FA5E60">
        <w:t>6</w:t>
      </w:r>
      <w:r w:rsidRPr="00FA5E60">
        <w:t xml:space="preserve"> г.</w:t>
      </w:r>
    </w:p>
    <w:p w:rsidR="00692162" w:rsidRPr="00FA5E60" w:rsidRDefault="00692162" w:rsidP="00066849">
      <w:pPr>
        <w:jc w:val="center"/>
        <w:rPr>
          <w:b/>
        </w:rPr>
      </w:pPr>
    </w:p>
    <w:p w:rsidR="002A67FA" w:rsidRPr="00FA5E60" w:rsidRDefault="002A67FA" w:rsidP="00066849">
      <w:pPr>
        <w:jc w:val="center"/>
      </w:pPr>
      <w:r w:rsidRPr="00FA5E60">
        <w:rPr>
          <w:b/>
        </w:rPr>
        <w:t>СПЕЦИФИКАЦИЯ</w:t>
      </w:r>
    </w:p>
    <w:p w:rsidR="00803CD9" w:rsidRPr="00FA5E60" w:rsidRDefault="00AA6FFF" w:rsidP="003A0C78">
      <w:pPr>
        <w:jc w:val="center"/>
        <w:rPr>
          <w:b/>
        </w:rPr>
      </w:pPr>
      <w:r w:rsidRPr="00FA5E60">
        <w:rPr>
          <w:b/>
        </w:rPr>
        <w:t xml:space="preserve">на поставку </w:t>
      </w:r>
      <w:r w:rsidR="00FA5E60" w:rsidRPr="00FA5E60">
        <w:rPr>
          <w:b/>
        </w:rPr>
        <w:t>оборудования для системы видеонаблюдения</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5419"/>
        <w:gridCol w:w="709"/>
        <w:gridCol w:w="850"/>
        <w:gridCol w:w="1418"/>
        <w:gridCol w:w="1461"/>
      </w:tblGrid>
      <w:tr w:rsidR="00FA5E60" w:rsidRPr="00FA5E60" w:rsidTr="00FA5E60">
        <w:trPr>
          <w:trHeight w:val="600"/>
          <w:jc w:val="center"/>
        </w:trPr>
        <w:tc>
          <w:tcPr>
            <w:tcW w:w="568" w:type="dxa"/>
            <w:shd w:val="clear" w:color="auto" w:fill="auto"/>
            <w:vAlign w:val="center"/>
          </w:tcPr>
          <w:p w:rsidR="00FA5E60" w:rsidRPr="00FA5E60" w:rsidRDefault="00FA5E60" w:rsidP="00FA5E60">
            <w:pPr>
              <w:rPr>
                <w:b/>
              </w:rPr>
            </w:pPr>
            <w:r w:rsidRPr="00FA5E60">
              <w:rPr>
                <w:b/>
              </w:rPr>
              <w:t xml:space="preserve">№ </w:t>
            </w:r>
            <w:proofErr w:type="gramStart"/>
            <w:r w:rsidRPr="00FA5E60">
              <w:rPr>
                <w:b/>
              </w:rPr>
              <w:t>п</w:t>
            </w:r>
            <w:proofErr w:type="gramEnd"/>
            <w:r w:rsidRPr="00FA5E60">
              <w:rPr>
                <w:b/>
              </w:rPr>
              <w:t>/п</w:t>
            </w:r>
          </w:p>
        </w:tc>
        <w:tc>
          <w:tcPr>
            <w:tcW w:w="5419" w:type="dxa"/>
            <w:shd w:val="clear" w:color="auto" w:fill="auto"/>
            <w:vAlign w:val="center"/>
          </w:tcPr>
          <w:p w:rsidR="00FA5E60" w:rsidRPr="00FA5E60" w:rsidRDefault="00FA5E60" w:rsidP="00FA5E60">
            <w:pPr>
              <w:rPr>
                <w:b/>
              </w:rPr>
            </w:pPr>
            <w:r w:rsidRPr="00FA5E60">
              <w:rPr>
                <w:b/>
              </w:rPr>
              <w:t>Наименование, характеристики</w:t>
            </w:r>
          </w:p>
        </w:tc>
        <w:tc>
          <w:tcPr>
            <w:tcW w:w="709" w:type="dxa"/>
            <w:shd w:val="clear" w:color="auto" w:fill="auto"/>
            <w:vAlign w:val="center"/>
          </w:tcPr>
          <w:p w:rsidR="00FA5E60" w:rsidRPr="00FA5E60" w:rsidRDefault="00FA5E60" w:rsidP="00FA5E60">
            <w:pPr>
              <w:rPr>
                <w:b/>
              </w:rPr>
            </w:pPr>
            <w:r w:rsidRPr="00FA5E60">
              <w:rPr>
                <w:b/>
              </w:rPr>
              <w:t>Ед. изм.</w:t>
            </w:r>
          </w:p>
        </w:tc>
        <w:tc>
          <w:tcPr>
            <w:tcW w:w="850" w:type="dxa"/>
            <w:shd w:val="clear" w:color="auto" w:fill="auto"/>
            <w:vAlign w:val="center"/>
          </w:tcPr>
          <w:p w:rsidR="00FA5E60" w:rsidRPr="00FA5E60" w:rsidRDefault="00FA5E60" w:rsidP="00FA5E60">
            <w:pPr>
              <w:rPr>
                <w:b/>
              </w:rPr>
            </w:pPr>
            <w:r w:rsidRPr="00FA5E60">
              <w:rPr>
                <w:b/>
              </w:rPr>
              <w:t>Кол-во</w:t>
            </w:r>
          </w:p>
        </w:tc>
        <w:tc>
          <w:tcPr>
            <w:tcW w:w="1418" w:type="dxa"/>
            <w:vAlign w:val="center"/>
          </w:tcPr>
          <w:p w:rsidR="00C72F1B" w:rsidRDefault="00FA5E60" w:rsidP="00FA5E60">
            <w:pPr>
              <w:rPr>
                <w:b/>
              </w:rPr>
            </w:pPr>
            <w:r w:rsidRPr="00FA5E60">
              <w:rPr>
                <w:b/>
              </w:rPr>
              <w:t xml:space="preserve">Цена </w:t>
            </w:r>
          </w:p>
          <w:p w:rsidR="00C72F1B" w:rsidRDefault="00FA5E60" w:rsidP="00FA5E60">
            <w:pPr>
              <w:rPr>
                <w:b/>
              </w:rPr>
            </w:pPr>
            <w:r w:rsidRPr="00FA5E60">
              <w:rPr>
                <w:b/>
              </w:rPr>
              <w:t xml:space="preserve">за ед. изм., руб. </w:t>
            </w:r>
          </w:p>
          <w:p w:rsidR="00FA5E60" w:rsidRPr="00FA5E60" w:rsidRDefault="00FA5E60" w:rsidP="00FA5E60">
            <w:pPr>
              <w:rPr>
                <w:b/>
              </w:rPr>
            </w:pPr>
            <w:r w:rsidRPr="00FA5E60">
              <w:rPr>
                <w:b/>
              </w:rPr>
              <w:t>(с НДС)</w:t>
            </w:r>
          </w:p>
        </w:tc>
        <w:tc>
          <w:tcPr>
            <w:tcW w:w="1461" w:type="dxa"/>
            <w:vAlign w:val="center"/>
          </w:tcPr>
          <w:p w:rsidR="00FA5E60" w:rsidRPr="00FA5E60" w:rsidRDefault="00FA5E60" w:rsidP="00FA5E60">
            <w:pPr>
              <w:rPr>
                <w:b/>
              </w:rPr>
            </w:pPr>
            <w:r w:rsidRPr="00FA5E60">
              <w:rPr>
                <w:b/>
              </w:rPr>
              <w:t xml:space="preserve">Стоимость, руб. </w:t>
            </w:r>
          </w:p>
          <w:p w:rsidR="00FA5E60" w:rsidRPr="00FA5E60" w:rsidRDefault="00FA5E60" w:rsidP="00FA5E60">
            <w:pPr>
              <w:rPr>
                <w:b/>
              </w:rPr>
            </w:pPr>
            <w:r w:rsidRPr="00FA5E60">
              <w:rPr>
                <w:b/>
              </w:rPr>
              <w:t>(с НДС)</w:t>
            </w:r>
          </w:p>
        </w:tc>
      </w:tr>
      <w:tr w:rsidR="00FB53C3" w:rsidRPr="00FA5E60" w:rsidTr="00FA5E60">
        <w:trPr>
          <w:trHeight w:val="315"/>
          <w:jc w:val="center"/>
        </w:trPr>
        <w:tc>
          <w:tcPr>
            <w:tcW w:w="568" w:type="dxa"/>
            <w:shd w:val="clear" w:color="auto" w:fill="auto"/>
            <w:vAlign w:val="center"/>
          </w:tcPr>
          <w:p w:rsidR="00FB53C3" w:rsidRPr="00FA5E60" w:rsidRDefault="00FB53C3" w:rsidP="00FA5E60">
            <w:r w:rsidRPr="00FA5E60">
              <w:t>1.</w:t>
            </w:r>
          </w:p>
        </w:tc>
        <w:tc>
          <w:tcPr>
            <w:tcW w:w="5419" w:type="dxa"/>
          </w:tcPr>
          <w:p w:rsidR="00FB53C3" w:rsidRDefault="00FB53C3" w:rsidP="00FB53C3">
            <w:pPr>
              <w:jc w:val="both"/>
              <w:rPr>
                <w:b/>
                <w:shd w:val="clear" w:color="auto" w:fill="FFFFFF"/>
              </w:rPr>
            </w:pPr>
            <w:r>
              <w:rPr>
                <w:b/>
                <w:shd w:val="clear" w:color="auto" w:fill="FFFFFF"/>
              </w:rPr>
              <w:t xml:space="preserve">Камера видеонаблюдения </w:t>
            </w:r>
          </w:p>
          <w:p w:rsidR="00FB53C3" w:rsidRDefault="00FB53C3" w:rsidP="00FB53C3">
            <w:pPr>
              <w:jc w:val="both"/>
              <w:rPr>
                <w:b/>
                <w:shd w:val="clear" w:color="auto" w:fill="FFFFFF"/>
              </w:rPr>
            </w:pPr>
            <w:r>
              <w:rPr>
                <w:b/>
                <w:shd w:val="clear" w:color="auto" w:fill="FFFFFF"/>
              </w:rPr>
              <w:t>КТРУ: 26.70.13.000-00000008</w:t>
            </w:r>
          </w:p>
          <w:p w:rsidR="00FB53C3" w:rsidRDefault="00FB53C3" w:rsidP="00FB53C3">
            <w:pPr>
              <w:jc w:val="both"/>
            </w:pPr>
            <w:r>
              <w:t>Разрешение основного видеопотока: ≥ 2560x1440.</w:t>
            </w:r>
          </w:p>
          <w:p w:rsidR="00FB53C3" w:rsidRDefault="00FB53C3" w:rsidP="00FB53C3">
            <w:pPr>
              <w:jc w:val="both"/>
            </w:pPr>
            <w:r>
              <w:t>Тип камеры: Цифровая.</w:t>
            </w:r>
          </w:p>
          <w:p w:rsidR="00FB53C3" w:rsidRDefault="00FB53C3" w:rsidP="00FB53C3">
            <w:pPr>
              <w:jc w:val="both"/>
            </w:pPr>
            <w:r>
              <w:t xml:space="preserve">Дальность обнаружения </w:t>
            </w:r>
            <w:proofErr w:type="spellStart"/>
            <w:r>
              <w:t>тепловизора</w:t>
            </w:r>
            <w:proofErr w:type="spellEnd"/>
            <w:r>
              <w:t>: &gt; 100  и  ≤ 300 Метр.</w:t>
            </w:r>
          </w:p>
          <w:p w:rsidR="00FB53C3" w:rsidRDefault="00FB53C3" w:rsidP="00FB53C3">
            <w:pPr>
              <w:jc w:val="both"/>
            </w:pPr>
            <w:r>
              <w:t>Дальность подсветки: ≥ 100 Метр.</w:t>
            </w:r>
          </w:p>
          <w:p w:rsidR="00FB53C3" w:rsidRDefault="00FB53C3" w:rsidP="00FB53C3">
            <w:pPr>
              <w:jc w:val="both"/>
            </w:pPr>
            <w:r>
              <w:t>Исполнение: Уличная.</w:t>
            </w:r>
          </w:p>
          <w:p w:rsidR="00FB53C3" w:rsidRDefault="00FB53C3" w:rsidP="00FB53C3">
            <w:pPr>
              <w:jc w:val="both"/>
            </w:pPr>
            <w:r>
              <w:t>Максимальная рабочая температура: ≥ + 60 Градус Цельсия.</w:t>
            </w:r>
          </w:p>
          <w:p w:rsidR="00FB53C3" w:rsidRDefault="00FB53C3" w:rsidP="00FB53C3">
            <w:pPr>
              <w:jc w:val="both"/>
            </w:pPr>
            <w:r>
              <w:t>Мини</w:t>
            </w:r>
            <w:r w:rsidR="00C06213">
              <w:t xml:space="preserve">мальная рабочая температура:  </w:t>
            </w:r>
            <w:r>
              <w:t>≤</w:t>
            </w:r>
            <w:r w:rsidR="00C06213">
              <w:t xml:space="preserve"> </w:t>
            </w:r>
            <w:r>
              <w:t xml:space="preserve"> -40 Градус Цельсия.</w:t>
            </w:r>
          </w:p>
          <w:p w:rsidR="00FB53C3" w:rsidRDefault="00FB53C3" w:rsidP="00FB53C3">
            <w:pPr>
              <w:jc w:val="both"/>
            </w:pPr>
            <w:r>
              <w:t>Максимальный угол обзора по вертикали, градус: ≥ 90.</w:t>
            </w:r>
          </w:p>
          <w:p w:rsidR="00FB53C3" w:rsidRDefault="00FB53C3" w:rsidP="00FB53C3">
            <w:pPr>
              <w:jc w:val="both"/>
            </w:pPr>
            <w:r>
              <w:t>Материал корпуса (кожуха): Металлический.</w:t>
            </w:r>
          </w:p>
          <w:p w:rsidR="00FB53C3" w:rsidRDefault="00FB53C3" w:rsidP="00FB53C3">
            <w:pPr>
              <w:jc w:val="both"/>
            </w:pPr>
            <w:r>
              <w:t>Ночная съемка: Да.</w:t>
            </w:r>
          </w:p>
          <w:p w:rsidR="00FB53C3" w:rsidRDefault="00FB53C3" w:rsidP="00FB53C3">
            <w:pPr>
              <w:jc w:val="both"/>
            </w:pPr>
            <w:r>
              <w:t xml:space="preserve">Поддержка </w:t>
            </w:r>
            <w:proofErr w:type="spellStart"/>
            <w:r>
              <w:t>PoE</w:t>
            </w:r>
            <w:proofErr w:type="spellEnd"/>
            <w:r>
              <w:t>: Да.</w:t>
            </w:r>
          </w:p>
          <w:p w:rsidR="00FB53C3" w:rsidRDefault="00FB53C3" w:rsidP="00FB53C3">
            <w:pPr>
              <w:jc w:val="both"/>
            </w:pPr>
            <w:r>
              <w:t>Поддержка аудиокодеков: G.711u, G.711a.</w:t>
            </w:r>
          </w:p>
          <w:p w:rsidR="00FB53C3" w:rsidRDefault="00FB53C3" w:rsidP="00FB53C3">
            <w:pPr>
              <w:jc w:val="both"/>
            </w:pPr>
            <w:r>
              <w:t xml:space="preserve">Поддержка карт памяти: </w:t>
            </w:r>
            <w:proofErr w:type="spellStart"/>
            <w:r w:rsidRPr="009E7890">
              <w:t>MicroSDXC</w:t>
            </w:r>
            <w:proofErr w:type="spellEnd"/>
          </w:p>
          <w:p w:rsidR="00FB53C3" w:rsidRDefault="00FB53C3" w:rsidP="00FB53C3">
            <w:pPr>
              <w:jc w:val="both"/>
            </w:pPr>
            <w:r>
              <w:t>Поддержка сетевого протокола: TCP/IP, HTTP, RTSP, DNS, NTP, RTP.</w:t>
            </w:r>
          </w:p>
          <w:p w:rsidR="00FB53C3" w:rsidRDefault="00FB53C3" w:rsidP="00FB53C3">
            <w:pPr>
              <w:jc w:val="both"/>
            </w:pPr>
            <w:r>
              <w:t>Рабочее напряжение: 12 Вольт.</w:t>
            </w:r>
          </w:p>
          <w:p w:rsidR="00FB53C3" w:rsidRDefault="00FB53C3" w:rsidP="00FB53C3">
            <w:pPr>
              <w:jc w:val="both"/>
            </w:pPr>
            <w:r>
              <w:t>Светочувствительность: ≥ 0  и  &lt; 1 Люкс.</w:t>
            </w:r>
          </w:p>
          <w:p w:rsidR="00FB53C3" w:rsidRDefault="00FB53C3" w:rsidP="00FB53C3">
            <w:pPr>
              <w:jc w:val="both"/>
            </w:pPr>
            <w:r>
              <w:t>Тип конструкции камеры: Купольная.</w:t>
            </w:r>
          </w:p>
          <w:p w:rsidR="00FB53C3" w:rsidRDefault="00FB53C3" w:rsidP="00FB53C3">
            <w:pPr>
              <w:jc w:val="both"/>
            </w:pPr>
            <w:r>
              <w:t>Тип крепления: Универсальная.</w:t>
            </w:r>
          </w:p>
          <w:p w:rsidR="00FB53C3" w:rsidRDefault="00FB53C3" w:rsidP="00FB53C3">
            <w:pPr>
              <w:jc w:val="both"/>
            </w:pPr>
            <w:r>
              <w:t>Тип носителя: HDD.</w:t>
            </w:r>
          </w:p>
          <w:p w:rsidR="00FB53C3" w:rsidRDefault="00FB53C3" w:rsidP="00FB53C3">
            <w:pPr>
              <w:jc w:val="both"/>
            </w:pPr>
            <w:r>
              <w:t xml:space="preserve">Тип передачи сигнала: Проводной для считывания информации на ноутбук. Функции и возможности: Встроенная </w:t>
            </w:r>
            <w:proofErr w:type="spellStart"/>
            <w:r>
              <w:t>грозозащита</w:t>
            </w:r>
            <w:proofErr w:type="spellEnd"/>
            <w:r>
              <w:t xml:space="preserve">; Автоматическая настройка дальности ИК-подсветки; LED-подсветка; </w:t>
            </w:r>
            <w:proofErr w:type="spellStart"/>
            <w:r>
              <w:t>Влаг</w:t>
            </w:r>
            <w:proofErr w:type="gramStart"/>
            <w:r>
              <w:t>о</w:t>
            </w:r>
            <w:proofErr w:type="spellEnd"/>
            <w:r>
              <w:t>-</w:t>
            </w:r>
            <w:proofErr w:type="gramEnd"/>
            <w:r>
              <w:t>, ударостойкая; ИК-подсветка; Прямое копирование на HDD; Встраиваемый детектор движения; Антивандальная; Поворотная.</w:t>
            </w:r>
          </w:p>
          <w:p w:rsidR="00FB53C3" w:rsidRDefault="00FB53C3" w:rsidP="00FB53C3">
            <w:pPr>
              <w:jc w:val="both"/>
              <w:rPr>
                <w:b/>
                <w:shd w:val="clear" w:color="auto" w:fill="FFFFFF"/>
              </w:rPr>
            </w:pPr>
            <w:r>
              <w:t>Дополнительные характеристики:</w:t>
            </w:r>
          </w:p>
          <w:p w:rsidR="00FB53C3" w:rsidRDefault="00FB53C3" w:rsidP="00FB53C3">
            <w:pPr>
              <w:jc w:val="both"/>
              <w:rPr>
                <w:shd w:val="clear" w:color="auto" w:fill="FFFFFF"/>
              </w:rPr>
            </w:pPr>
            <w:r>
              <w:rPr>
                <w:shd w:val="clear" w:color="auto" w:fill="FFFFFF"/>
              </w:rPr>
              <w:t xml:space="preserve">Питание </w:t>
            </w:r>
            <w:proofErr w:type="spellStart"/>
            <w:r>
              <w:t>РоЕ</w:t>
            </w:r>
            <w:proofErr w:type="spellEnd"/>
            <w:r>
              <w:t xml:space="preserve">: </w:t>
            </w:r>
            <w:r>
              <w:rPr>
                <w:bCs/>
              </w:rPr>
              <w:t>(IEEE 802.3at/</w:t>
            </w:r>
            <w:proofErr w:type="spellStart"/>
            <w:r>
              <w:rPr>
                <w:bCs/>
              </w:rPr>
              <w:t>PoE</w:t>
            </w:r>
            <w:proofErr w:type="spellEnd"/>
            <w:r>
              <w:rPr>
                <w:bCs/>
              </w:rPr>
              <w:t>+)</w:t>
            </w:r>
            <w:r>
              <w:rPr>
                <w:shd w:val="clear" w:color="auto" w:fill="FFFFFF"/>
              </w:rPr>
              <w:t>.</w:t>
            </w:r>
          </w:p>
          <w:p w:rsidR="00FB53C3" w:rsidRDefault="00FB53C3" w:rsidP="00FB53C3">
            <w:pPr>
              <w:jc w:val="both"/>
              <w:rPr>
                <w:shd w:val="clear" w:color="auto" w:fill="FFFFFF"/>
                <w:lang w:val="en-US"/>
              </w:rPr>
            </w:pPr>
            <w:r>
              <w:rPr>
                <w:shd w:val="clear" w:color="auto" w:fill="FFFFFF"/>
              </w:rPr>
              <w:t>Объектив</w:t>
            </w:r>
            <w:r>
              <w:rPr>
                <w:shd w:val="clear" w:color="auto" w:fill="FFFFFF"/>
                <w:lang w:val="en-US"/>
              </w:rPr>
              <w:t>: 36X Optical Zoom (f=4.6mm-165mm).</w:t>
            </w:r>
          </w:p>
          <w:p w:rsidR="00FB53C3" w:rsidRDefault="00FB53C3" w:rsidP="00FB53C3">
            <w:pPr>
              <w:jc w:val="both"/>
              <w:rPr>
                <w:shd w:val="clear" w:color="auto" w:fill="FFFFFF"/>
              </w:rPr>
            </w:pPr>
            <w:r>
              <w:t>ИК-фильтр: ДА.</w:t>
            </w:r>
            <w:r>
              <w:rPr>
                <w:shd w:val="clear" w:color="auto" w:fill="FFFFFF"/>
              </w:rPr>
              <w:t xml:space="preserve"> </w:t>
            </w:r>
          </w:p>
          <w:p w:rsidR="00FB53C3" w:rsidRDefault="00FB53C3" w:rsidP="00FB53C3">
            <w:pPr>
              <w:jc w:val="both"/>
              <w:rPr>
                <w:shd w:val="clear" w:color="auto" w:fill="FFFFFF"/>
              </w:rPr>
            </w:pPr>
            <w:r>
              <w:rPr>
                <w:shd w:val="clear" w:color="auto" w:fill="FFFFFF"/>
              </w:rPr>
              <w:t xml:space="preserve">Использование матрицы:  1/2.8". </w:t>
            </w:r>
          </w:p>
          <w:p w:rsidR="00FB53C3" w:rsidRDefault="00FB53C3" w:rsidP="00FB53C3">
            <w:pPr>
              <w:jc w:val="both"/>
              <w:rPr>
                <w:shd w:val="clear" w:color="auto" w:fill="FFFFFF"/>
              </w:rPr>
            </w:pPr>
            <w:r>
              <w:rPr>
                <w:shd w:val="clear" w:color="auto" w:fill="FFFFFF"/>
              </w:rPr>
              <w:t>Угол поворота: по горизонтали: 0 ° ~ 360 °(80°/ сек).</w:t>
            </w:r>
          </w:p>
          <w:p w:rsidR="00FB53C3" w:rsidRDefault="00FB53C3" w:rsidP="00FB53C3">
            <w:pPr>
              <w:jc w:val="both"/>
            </w:pPr>
            <w:r>
              <w:rPr>
                <w:shd w:val="clear" w:color="auto" w:fill="FFFFFF"/>
              </w:rPr>
              <w:t xml:space="preserve">Кодек: </w:t>
            </w:r>
            <w:r>
              <w:t xml:space="preserve">H.264/H.265/H.265+, мин. </w:t>
            </w:r>
          </w:p>
          <w:p w:rsidR="00FB53C3" w:rsidRDefault="00FB53C3" w:rsidP="00FB53C3">
            <w:pPr>
              <w:jc w:val="both"/>
            </w:pPr>
            <w:r>
              <w:t xml:space="preserve">Поток: двойной. </w:t>
            </w:r>
          </w:p>
          <w:p w:rsidR="00FB53C3" w:rsidRDefault="00FB53C3" w:rsidP="00FB53C3">
            <w:pPr>
              <w:jc w:val="both"/>
            </w:pPr>
            <w:r>
              <w:rPr>
                <w:rStyle w:val="af3"/>
                <w:b w:val="0"/>
              </w:rPr>
              <w:t xml:space="preserve">Слот: под </w:t>
            </w:r>
            <w:proofErr w:type="spellStart"/>
            <w:r>
              <w:rPr>
                <w:rStyle w:val="af3"/>
                <w:b w:val="0"/>
              </w:rPr>
              <w:t>Micro</w:t>
            </w:r>
            <w:proofErr w:type="spellEnd"/>
            <w:r>
              <w:rPr>
                <w:rStyle w:val="af3"/>
                <w:b w:val="0"/>
              </w:rPr>
              <w:t xml:space="preserve"> SD карту </w:t>
            </w:r>
            <w:r>
              <w:t xml:space="preserve">до 512Гб (10 класс не </w:t>
            </w:r>
            <w:r>
              <w:lastRenderedPageBreak/>
              <w:t>ниже).</w:t>
            </w:r>
          </w:p>
          <w:p w:rsidR="00FB53C3" w:rsidRDefault="00FB53C3" w:rsidP="00FB53C3">
            <w:pPr>
              <w:jc w:val="both"/>
            </w:pPr>
            <w:r>
              <w:t>Класс защиты: IP66.</w:t>
            </w:r>
          </w:p>
          <w:p w:rsidR="00FB53C3" w:rsidRDefault="00FB53C3" w:rsidP="00FB53C3">
            <w:pPr>
              <w:jc w:val="both"/>
            </w:pPr>
            <w:r>
              <w:t>Металлический кронштейн крепления</w:t>
            </w:r>
          </w:p>
        </w:tc>
        <w:tc>
          <w:tcPr>
            <w:tcW w:w="709" w:type="dxa"/>
            <w:vAlign w:val="center"/>
          </w:tcPr>
          <w:p w:rsidR="00FB53C3" w:rsidRDefault="00FB53C3" w:rsidP="00FB53C3">
            <w:pPr>
              <w:jc w:val="center"/>
            </w:pPr>
            <w:r>
              <w:lastRenderedPageBreak/>
              <w:t>шт.</w:t>
            </w:r>
          </w:p>
        </w:tc>
        <w:tc>
          <w:tcPr>
            <w:tcW w:w="850" w:type="dxa"/>
            <w:vAlign w:val="center"/>
          </w:tcPr>
          <w:p w:rsidR="00FB53C3" w:rsidRDefault="00FB53C3" w:rsidP="00FB53C3">
            <w:pPr>
              <w:jc w:val="center"/>
            </w:pPr>
            <w:r>
              <w:t>2</w:t>
            </w:r>
          </w:p>
        </w:tc>
        <w:tc>
          <w:tcPr>
            <w:tcW w:w="1418" w:type="dxa"/>
            <w:shd w:val="clear" w:color="auto" w:fill="auto"/>
            <w:vAlign w:val="center"/>
          </w:tcPr>
          <w:p w:rsidR="00FB53C3" w:rsidRPr="00FA5E60" w:rsidRDefault="00FB53C3" w:rsidP="00FA5E60"/>
        </w:tc>
        <w:tc>
          <w:tcPr>
            <w:tcW w:w="1461" w:type="dxa"/>
            <w:shd w:val="clear" w:color="auto" w:fill="auto"/>
            <w:vAlign w:val="center"/>
          </w:tcPr>
          <w:p w:rsidR="00FB53C3" w:rsidRPr="00FA5E60" w:rsidRDefault="00FB53C3" w:rsidP="00FA5E60"/>
        </w:tc>
      </w:tr>
      <w:tr w:rsidR="00FB53C3" w:rsidRPr="00FA5E60" w:rsidTr="00FA5E60">
        <w:trPr>
          <w:trHeight w:val="315"/>
          <w:jc w:val="center"/>
        </w:trPr>
        <w:tc>
          <w:tcPr>
            <w:tcW w:w="568" w:type="dxa"/>
            <w:shd w:val="clear" w:color="auto" w:fill="auto"/>
            <w:vAlign w:val="center"/>
          </w:tcPr>
          <w:p w:rsidR="00FB53C3" w:rsidRPr="00FA5E60" w:rsidRDefault="00FB53C3" w:rsidP="00FA5E60">
            <w:r w:rsidRPr="00FA5E60">
              <w:lastRenderedPageBreak/>
              <w:t>2.</w:t>
            </w:r>
          </w:p>
        </w:tc>
        <w:tc>
          <w:tcPr>
            <w:tcW w:w="5419" w:type="dxa"/>
          </w:tcPr>
          <w:p w:rsidR="00FB53C3" w:rsidRPr="00B13CD7" w:rsidRDefault="00C06213" w:rsidP="00FB53C3">
            <w:pPr>
              <w:jc w:val="both"/>
              <w:rPr>
                <w:b/>
                <w:shd w:val="clear" w:color="auto" w:fill="FFFFFF"/>
              </w:rPr>
            </w:pPr>
            <w:r>
              <w:rPr>
                <w:b/>
                <w:shd w:val="clear" w:color="auto" w:fill="FFFFFF"/>
              </w:rPr>
              <w:t xml:space="preserve">Карта </w:t>
            </w:r>
            <w:proofErr w:type="spellStart"/>
            <w:r>
              <w:rPr>
                <w:b/>
                <w:shd w:val="clear" w:color="auto" w:fill="FFFFFF"/>
              </w:rPr>
              <w:t>флеш</w:t>
            </w:r>
            <w:proofErr w:type="spellEnd"/>
            <w:r w:rsidR="00FB53C3">
              <w:rPr>
                <w:b/>
                <w:shd w:val="clear" w:color="auto" w:fill="FFFFFF"/>
              </w:rPr>
              <w:t xml:space="preserve"> памяти</w:t>
            </w:r>
          </w:p>
          <w:p w:rsidR="00FB53C3" w:rsidRPr="00B13CD7" w:rsidRDefault="00FB53C3" w:rsidP="00FB53C3">
            <w:pPr>
              <w:jc w:val="both"/>
              <w:rPr>
                <w:b/>
                <w:shd w:val="clear" w:color="auto" w:fill="FFFFFF"/>
              </w:rPr>
            </w:pPr>
            <w:r w:rsidRPr="00B13CD7">
              <w:rPr>
                <w:b/>
                <w:shd w:val="clear" w:color="auto" w:fill="FFFFFF"/>
              </w:rPr>
              <w:t>КТРУ:</w:t>
            </w:r>
            <w:r>
              <w:rPr>
                <w:b/>
                <w:shd w:val="clear" w:color="auto" w:fill="FFFFFF"/>
              </w:rPr>
              <w:t xml:space="preserve"> 26.20.21.120-00000011</w:t>
            </w:r>
          </w:p>
          <w:p w:rsidR="00FB53C3" w:rsidRDefault="00FB53C3" w:rsidP="00FB53C3">
            <w:pPr>
              <w:jc w:val="both"/>
            </w:pPr>
            <w:r>
              <w:t>Объем памяти: ≥ 512 Гигабайт.</w:t>
            </w:r>
          </w:p>
          <w:p w:rsidR="00FB53C3" w:rsidRDefault="00FB53C3" w:rsidP="00FB53C3">
            <w:pPr>
              <w:jc w:val="both"/>
            </w:pPr>
            <w:r>
              <w:t xml:space="preserve">Тип карты: </w:t>
            </w:r>
            <w:proofErr w:type="spellStart"/>
            <w:r>
              <w:t>MicroSDXC</w:t>
            </w:r>
            <w:proofErr w:type="spellEnd"/>
            <w:r>
              <w:t>:</w:t>
            </w:r>
          </w:p>
          <w:p w:rsidR="00FB53C3" w:rsidRDefault="00FB53C3" w:rsidP="00FB53C3">
            <w:pPr>
              <w:jc w:val="both"/>
              <w:rPr>
                <w:shd w:val="clear" w:color="auto" w:fill="FFFFFF"/>
              </w:rPr>
            </w:pPr>
            <w:r>
              <w:t>Скорость записи: ≥ 150 Мегабайт в секунду.</w:t>
            </w:r>
          </w:p>
          <w:p w:rsidR="00FB53C3" w:rsidRDefault="00FB53C3" w:rsidP="00FB53C3">
            <w:pPr>
              <w:jc w:val="both"/>
            </w:pPr>
            <w:r w:rsidRPr="00B13CD7">
              <w:t>Дополнительные характеристики:</w:t>
            </w:r>
          </w:p>
          <w:p w:rsidR="00FB53C3" w:rsidRDefault="00FB53C3" w:rsidP="00FB53C3">
            <w:pPr>
              <w:jc w:val="both"/>
              <w:rPr>
                <w:rStyle w:val="es7ht5z6e1a7a4n70app-catalog-1huscb3-styledtypography--gettypographystyle-composebreakpointsstyles--arrayofstylesbybreakpoints-styledtext--gettextstyle-text--styledtextcomponent-propertiesvalueez8h4tf0"/>
              </w:rPr>
            </w:pPr>
            <w:r>
              <w:rPr>
                <w:rStyle w:val="es7ht5z5e1a7a4n70app-catalog-2hoeqb-styledtypography--gettypographystyle-composebreakpointsstyles--arrayofstylesbybreakpoints-styledtext--gettextstyle-text--styledtextcomponent-propertiesitemtitleez8h4tf0"/>
              </w:rPr>
              <w:t xml:space="preserve">Модель: </w:t>
            </w:r>
            <w:r>
              <w:rPr>
                <w:rStyle w:val="es7ht5z6e1a7a4n70app-catalog-1huscb3-styledtypography--gettypographystyle-composebreakpointsstyles--arrayofstylesbybreakpoints-styledtext--gettextstyle-text--styledtextcomponent-propertiesvalueez8h4tf0"/>
              </w:rPr>
              <w:t>SDG4/512GB.</w:t>
            </w:r>
          </w:p>
          <w:p w:rsidR="00FB53C3" w:rsidRDefault="00FB53C3" w:rsidP="00FB53C3">
            <w:pPr>
              <w:jc w:val="both"/>
              <w:rPr>
                <w:rStyle w:val="es7ht5z6e1a7a4n70app-catalog-1huscb3-styledtypography--gettypographystyle-composebreakpointsstyles--arrayofstylesbybreakpoints-styledtext--gettextstyle-text--styledtextcomponent-propertiesvalueez8h4tf0"/>
              </w:rPr>
            </w:pPr>
            <w:r>
              <w:rPr>
                <w:rStyle w:val="es7ht5z5e1a7a4n70app-catalog-2hoeqb-styledtypography--gettypographystyle-composebreakpointsstyles--arrayofstylesbybreakpoints-styledtext--gettextstyle-text--styledtextcomponent-propertiesitemtitleez8h4tf0"/>
              </w:rPr>
              <w:t xml:space="preserve">Подтип: </w:t>
            </w:r>
            <w:r>
              <w:rPr>
                <w:rStyle w:val="es7ht5z6e1a7a4n70app-catalog-1huscb3-styledtypography--gettypographystyle-composebreakpointsstyles--arrayofstylesbybreakpoints-styledtext--gettextstyle-text--styledtextcomponent-propertiesvalueez8h4tf0"/>
              </w:rPr>
              <w:t>SDXC.</w:t>
            </w:r>
          </w:p>
          <w:p w:rsidR="00FB53C3" w:rsidRDefault="00FB53C3" w:rsidP="00FB53C3">
            <w:pPr>
              <w:jc w:val="both"/>
              <w:rPr>
                <w:rStyle w:val="es7ht5z6e1a7a4n70app-catalog-1huscb3-styledtypography--gettypographystyle-composebreakpointsstyles--arrayofstylesbybreakpoints-styledtext--gettextstyle-text--styledtextcomponent-propertiesvalueez8h4tf0"/>
              </w:rPr>
            </w:pPr>
            <w:r>
              <w:rPr>
                <w:rStyle w:val="es7ht5z5e1a7a4n70app-catalog-2hoeqb-styledtypography--gettypographystyle-composebreakpointsstyles--arrayofstylesbybreakpoints-styledtext--gettextstyle-text--styledtextcomponent-propertiesitemtitleez8h4tf0"/>
              </w:rPr>
              <w:t xml:space="preserve">Классификация по скорости записи: </w:t>
            </w:r>
            <w:proofErr w:type="spellStart"/>
            <w:r>
              <w:rPr>
                <w:rStyle w:val="es7ht5z6e1a7a4n70app-catalog-1huscb3-styledtypography--gettypographystyle-composebreakpointsstyles--arrayofstylesbybreakpoints-styledtext--gettextstyle-text--styledtextcomponent-propertiesvalueez8h4tf0"/>
              </w:rPr>
              <w:t>Class</w:t>
            </w:r>
            <w:proofErr w:type="spellEnd"/>
            <w:r>
              <w:rPr>
                <w:rStyle w:val="es7ht5z6e1a7a4n70app-catalog-1huscb3-styledtypography--gettypographystyle-composebreakpointsstyles--arrayofstylesbybreakpoints-styledtext--gettextstyle-text--styledtextcomponent-propertiesvalueez8h4tf0"/>
              </w:rPr>
              <w:t xml:space="preserve"> 10.</w:t>
            </w:r>
          </w:p>
          <w:p w:rsidR="00FB53C3" w:rsidRDefault="00FB53C3" w:rsidP="00FB53C3">
            <w:pPr>
              <w:jc w:val="both"/>
              <w:rPr>
                <w:rStyle w:val="es7ht5z6e1a7a4n70app-catalog-1huscb3-styledtypography--gettypographystyle-composebreakpointsstyles--arrayofstylesbybreakpoints-styledtext--gettextstyle-text--styledtextcomponent-propertiesvalueez8h4tf0"/>
              </w:rPr>
            </w:pPr>
            <w:r>
              <w:rPr>
                <w:rStyle w:val="es7ht5z5e1a7a4n70app-catalog-2hoeqb-styledtypography--gettypographystyle-composebreakpointsstyles--arrayofstylesbybreakpoints-styledtext--gettextstyle-text--styledtextcomponent-propertiesitemtitleez8h4tf0"/>
              </w:rPr>
              <w:t xml:space="preserve">Класс скорости: </w:t>
            </w:r>
            <w:r>
              <w:rPr>
                <w:rStyle w:val="es7ht5z6e1a7a4n70app-catalog-1huscb3-styledtypography--gettypographystyle-composebreakpointsstyles--arrayofstylesbybreakpoints-styledtext--gettextstyle-text--styledtextcomponent-propertiesvalueez8h4tf0"/>
              </w:rPr>
              <w:t>UHS-I U3.</w:t>
            </w:r>
          </w:p>
          <w:p w:rsidR="00FB53C3" w:rsidRPr="005E6677" w:rsidRDefault="00FB53C3" w:rsidP="00FB53C3">
            <w:pPr>
              <w:jc w:val="both"/>
            </w:pPr>
            <w:r>
              <w:rPr>
                <w:rStyle w:val="es7ht5z5e1a7a4n70app-catalog-2hoeqb-styledtypography--gettypographystyle-composebreakpointsstyles--arrayofstylesbybreakpoints-styledtext--gettextstyle-text--styledtextcomponent-propertiesitemtitleez8h4tf0"/>
              </w:rPr>
              <w:t xml:space="preserve">Скорость чтения: </w:t>
            </w:r>
            <w:r>
              <w:rPr>
                <w:rStyle w:val="es7ht5z6e1a7a4n70app-catalog-1huscb3-styledtypography--gettypographystyle-composebreakpointsstyles--arrayofstylesbybreakpoints-styledtext--gettextstyle-text--styledtextcomponent-propertiesvalueez8h4tf0"/>
              </w:rPr>
              <w:t>200 МБ/</w:t>
            </w:r>
            <w:proofErr w:type="gramStart"/>
            <w:r>
              <w:rPr>
                <w:rStyle w:val="es7ht5z6e1a7a4n70app-catalog-1huscb3-styledtypography--gettypographystyle-composebreakpointsstyles--arrayofstylesbybreakpoints-styledtext--gettextstyle-text--styledtextcomponent-propertiesvalueez8h4tf0"/>
              </w:rPr>
              <w:t>с</w:t>
            </w:r>
            <w:proofErr w:type="gramEnd"/>
            <w:r>
              <w:rPr>
                <w:rStyle w:val="es7ht5z6e1a7a4n70app-catalog-1huscb3-styledtypography--gettypographystyle-composebreakpointsstyles--arrayofstylesbybreakpoints-styledtext--gettextstyle-text--styledtextcomponent-propertiesvalueez8h4tf0"/>
              </w:rPr>
              <w:t>.</w:t>
            </w:r>
          </w:p>
        </w:tc>
        <w:tc>
          <w:tcPr>
            <w:tcW w:w="709" w:type="dxa"/>
            <w:vAlign w:val="center"/>
          </w:tcPr>
          <w:p w:rsidR="00FB53C3" w:rsidRPr="00B13CD7" w:rsidRDefault="00FB53C3" w:rsidP="00FB53C3">
            <w:pPr>
              <w:jc w:val="center"/>
            </w:pPr>
            <w:r w:rsidRPr="00B13CD7">
              <w:t>шт.</w:t>
            </w:r>
          </w:p>
        </w:tc>
        <w:tc>
          <w:tcPr>
            <w:tcW w:w="850" w:type="dxa"/>
            <w:vAlign w:val="center"/>
          </w:tcPr>
          <w:p w:rsidR="00FB53C3" w:rsidRPr="00B13CD7" w:rsidRDefault="00FB53C3" w:rsidP="00FB53C3">
            <w:pPr>
              <w:jc w:val="center"/>
            </w:pPr>
            <w:r>
              <w:t>4</w:t>
            </w:r>
          </w:p>
        </w:tc>
        <w:tc>
          <w:tcPr>
            <w:tcW w:w="1418" w:type="dxa"/>
            <w:shd w:val="clear" w:color="auto" w:fill="auto"/>
            <w:vAlign w:val="center"/>
          </w:tcPr>
          <w:p w:rsidR="00FB53C3" w:rsidRPr="00FA5E60" w:rsidRDefault="00FB53C3" w:rsidP="00FA5E60"/>
        </w:tc>
        <w:tc>
          <w:tcPr>
            <w:tcW w:w="1461" w:type="dxa"/>
            <w:shd w:val="clear" w:color="auto" w:fill="auto"/>
            <w:vAlign w:val="center"/>
          </w:tcPr>
          <w:p w:rsidR="00FB53C3" w:rsidRPr="00FA5E60" w:rsidRDefault="00FB53C3" w:rsidP="00FA5E60"/>
        </w:tc>
      </w:tr>
      <w:tr w:rsidR="00FB53C3" w:rsidRPr="00FA5E60" w:rsidTr="00FA5E60">
        <w:trPr>
          <w:trHeight w:val="315"/>
          <w:jc w:val="center"/>
        </w:trPr>
        <w:tc>
          <w:tcPr>
            <w:tcW w:w="568" w:type="dxa"/>
            <w:shd w:val="clear" w:color="auto" w:fill="auto"/>
            <w:vAlign w:val="center"/>
          </w:tcPr>
          <w:p w:rsidR="00FB53C3" w:rsidRPr="00FA5E60" w:rsidRDefault="00FB53C3" w:rsidP="00FA5E60">
            <w:r>
              <w:t>3.</w:t>
            </w:r>
          </w:p>
        </w:tc>
        <w:tc>
          <w:tcPr>
            <w:tcW w:w="5419" w:type="dxa"/>
          </w:tcPr>
          <w:p w:rsidR="00FB53C3" w:rsidRPr="006554FD" w:rsidRDefault="00FB53C3" w:rsidP="00FB53C3">
            <w:pPr>
              <w:jc w:val="both"/>
              <w:rPr>
                <w:b/>
                <w:shd w:val="clear" w:color="auto" w:fill="FFFFFF"/>
              </w:rPr>
            </w:pPr>
            <w:r w:rsidRPr="0058771A">
              <w:rPr>
                <w:b/>
              </w:rPr>
              <w:t>Солнечная панель</w:t>
            </w:r>
            <w:r>
              <w:t xml:space="preserve"> </w:t>
            </w:r>
            <w:r w:rsidRPr="005C18A1">
              <w:rPr>
                <w:b/>
              </w:rPr>
              <w:t>(солнечная батарея)</w:t>
            </w:r>
            <w:r>
              <w:t xml:space="preserve"> </w:t>
            </w:r>
            <w:r w:rsidRPr="006554FD">
              <w:rPr>
                <w:b/>
              </w:rPr>
              <w:t>с аккумулятором увеличенной емкости</w:t>
            </w:r>
          </w:p>
          <w:p w:rsidR="00FB53C3" w:rsidRDefault="00FB53C3" w:rsidP="00FB53C3">
            <w:pPr>
              <w:jc w:val="both"/>
              <w:rPr>
                <w:b/>
              </w:rPr>
            </w:pPr>
            <w:r>
              <w:rPr>
                <w:b/>
              </w:rPr>
              <w:t xml:space="preserve">ОКПД 2: </w:t>
            </w:r>
            <w:r>
              <w:rPr>
                <w:rStyle w:val="af3"/>
              </w:rPr>
              <w:t>27.20.23.190</w:t>
            </w:r>
          </w:p>
          <w:p w:rsidR="00FB53C3" w:rsidRDefault="00FB53C3" w:rsidP="00FB53C3">
            <w:pPr>
              <w:jc w:val="both"/>
            </w:pPr>
            <w:r>
              <w:t>Выходное напряжение солнечной батареи составляет: 12 вольт стабилизированного питания.</w:t>
            </w:r>
          </w:p>
          <w:p w:rsidR="00FB53C3" w:rsidRDefault="00FB53C3" w:rsidP="00FB53C3">
            <w:pPr>
              <w:jc w:val="both"/>
            </w:pPr>
            <w:proofErr w:type="gramStart"/>
            <w:r>
              <w:t>Панель и аккумулятор расположены на специальном кронштейне с заранее предусмотренным креплением для видеокамеры.</w:t>
            </w:r>
            <w:proofErr w:type="gramEnd"/>
          </w:p>
          <w:p w:rsidR="00FB53C3" w:rsidRDefault="00FB53C3" w:rsidP="00FB53C3">
            <w:pPr>
              <w:jc w:val="both"/>
            </w:pPr>
            <w:r>
              <w:t>Емкость встроенного аккумулятора: 40</w:t>
            </w:r>
            <w:proofErr w:type="gramStart"/>
            <w:r>
              <w:t xml:space="preserve"> А</w:t>
            </w:r>
            <w:proofErr w:type="gramEnd"/>
            <w:r>
              <w:t>/ч. (до 5 суток в пасмурную погоду) входит в комплект солнечной батареи.</w:t>
            </w:r>
          </w:p>
          <w:p w:rsidR="00FB53C3" w:rsidRDefault="00FB53C3" w:rsidP="00FB53C3">
            <w:pPr>
              <w:jc w:val="both"/>
            </w:pPr>
            <w:r>
              <w:t>Выходная мощность солнечной панели: 60 Вт.</w:t>
            </w:r>
          </w:p>
          <w:p w:rsidR="00FB53C3" w:rsidRDefault="00FB53C3" w:rsidP="00FB53C3">
            <w:pPr>
              <w:jc w:val="both"/>
              <w:rPr>
                <w:rStyle w:val="t286pc"/>
              </w:rPr>
            </w:pPr>
            <w:r w:rsidRPr="00232811">
              <w:rPr>
                <w:rStyle w:val="af3"/>
                <w:b w:val="0"/>
              </w:rPr>
              <w:t>Тип:</w:t>
            </w:r>
            <w:r>
              <w:rPr>
                <w:rStyle w:val="t286pc"/>
              </w:rPr>
              <w:t xml:space="preserve"> Автономный комплекс.</w:t>
            </w:r>
          </w:p>
          <w:p w:rsidR="00FB53C3" w:rsidRDefault="00FB53C3" w:rsidP="00FB53C3">
            <w:pPr>
              <w:jc w:val="both"/>
            </w:pPr>
            <w:r>
              <w:t>Размер солнечной панели: 67х63х3 см.</w:t>
            </w:r>
          </w:p>
          <w:p w:rsidR="00FB53C3" w:rsidRPr="00232811" w:rsidRDefault="00FB53C3" w:rsidP="00FB53C3">
            <w:pPr>
              <w:jc w:val="both"/>
            </w:pPr>
            <w:r>
              <w:t>Температурный режим работы: от -20 до +40 градусов.</w:t>
            </w:r>
          </w:p>
        </w:tc>
        <w:tc>
          <w:tcPr>
            <w:tcW w:w="709" w:type="dxa"/>
            <w:vAlign w:val="center"/>
          </w:tcPr>
          <w:p w:rsidR="00FB53C3" w:rsidRPr="00B13CD7" w:rsidRDefault="00FB53C3" w:rsidP="00FB53C3">
            <w:pPr>
              <w:jc w:val="center"/>
            </w:pPr>
            <w:r w:rsidRPr="00B13CD7">
              <w:t>шт.</w:t>
            </w:r>
          </w:p>
        </w:tc>
        <w:tc>
          <w:tcPr>
            <w:tcW w:w="850" w:type="dxa"/>
            <w:vAlign w:val="center"/>
          </w:tcPr>
          <w:p w:rsidR="00FB53C3" w:rsidRPr="00B13CD7" w:rsidRDefault="00FB53C3" w:rsidP="00FB53C3">
            <w:pPr>
              <w:jc w:val="center"/>
            </w:pPr>
            <w:r>
              <w:t>2</w:t>
            </w:r>
          </w:p>
        </w:tc>
        <w:tc>
          <w:tcPr>
            <w:tcW w:w="1418" w:type="dxa"/>
            <w:shd w:val="clear" w:color="auto" w:fill="auto"/>
            <w:vAlign w:val="center"/>
          </w:tcPr>
          <w:p w:rsidR="00FB53C3" w:rsidRPr="00FA5E60" w:rsidRDefault="00FB53C3" w:rsidP="00FA5E60"/>
        </w:tc>
        <w:tc>
          <w:tcPr>
            <w:tcW w:w="1461" w:type="dxa"/>
            <w:shd w:val="clear" w:color="auto" w:fill="auto"/>
            <w:vAlign w:val="center"/>
          </w:tcPr>
          <w:p w:rsidR="00FB53C3" w:rsidRPr="00FA5E60" w:rsidRDefault="00FB53C3" w:rsidP="00FA5E60"/>
        </w:tc>
      </w:tr>
      <w:tr w:rsidR="00FB53C3" w:rsidRPr="00FA5E60" w:rsidTr="00FA5E60">
        <w:trPr>
          <w:trHeight w:val="360"/>
          <w:jc w:val="center"/>
        </w:trPr>
        <w:tc>
          <w:tcPr>
            <w:tcW w:w="8964" w:type="dxa"/>
            <w:gridSpan w:val="5"/>
            <w:shd w:val="clear" w:color="auto" w:fill="auto"/>
            <w:vAlign w:val="center"/>
          </w:tcPr>
          <w:p w:rsidR="00FB53C3" w:rsidRPr="00FA5E60" w:rsidRDefault="00FB53C3" w:rsidP="00FA5E60">
            <w:pPr>
              <w:jc w:val="right"/>
              <w:rPr>
                <w:b/>
              </w:rPr>
            </w:pPr>
            <w:r w:rsidRPr="00FA5E60">
              <w:rPr>
                <w:b/>
              </w:rPr>
              <w:t>Итого:</w:t>
            </w:r>
          </w:p>
        </w:tc>
        <w:tc>
          <w:tcPr>
            <w:tcW w:w="1461" w:type="dxa"/>
            <w:tcBorders>
              <w:top w:val="single" w:sz="4" w:space="0" w:color="auto"/>
              <w:bottom w:val="single" w:sz="4" w:space="0" w:color="auto"/>
            </w:tcBorders>
            <w:vAlign w:val="center"/>
          </w:tcPr>
          <w:p w:rsidR="00FB53C3" w:rsidRPr="00FA5E60" w:rsidRDefault="00FB53C3" w:rsidP="00FA5E60">
            <w:pPr>
              <w:rPr>
                <w:b/>
              </w:rPr>
            </w:pPr>
          </w:p>
        </w:tc>
      </w:tr>
      <w:tr w:rsidR="00FB53C3" w:rsidRPr="00FA5E60" w:rsidTr="00FA5E60">
        <w:trPr>
          <w:trHeight w:val="360"/>
          <w:jc w:val="center"/>
        </w:trPr>
        <w:tc>
          <w:tcPr>
            <w:tcW w:w="8964" w:type="dxa"/>
            <w:gridSpan w:val="5"/>
            <w:shd w:val="clear" w:color="auto" w:fill="auto"/>
            <w:vAlign w:val="center"/>
          </w:tcPr>
          <w:p w:rsidR="00FB53C3" w:rsidRPr="00FA5E60" w:rsidRDefault="00FB53C3" w:rsidP="00FA5E60">
            <w:pPr>
              <w:jc w:val="right"/>
              <w:rPr>
                <w:b/>
              </w:rPr>
            </w:pPr>
            <w:r w:rsidRPr="00FA5E60">
              <w:rPr>
                <w:b/>
              </w:rPr>
              <w:t xml:space="preserve">В том числе НДС ___ </w:t>
            </w:r>
          </w:p>
        </w:tc>
        <w:tc>
          <w:tcPr>
            <w:tcW w:w="1461" w:type="dxa"/>
            <w:tcBorders>
              <w:top w:val="single" w:sz="4" w:space="0" w:color="auto"/>
              <w:bottom w:val="single" w:sz="4" w:space="0" w:color="auto"/>
            </w:tcBorders>
            <w:vAlign w:val="center"/>
          </w:tcPr>
          <w:p w:rsidR="00FB53C3" w:rsidRPr="00FA5E60" w:rsidRDefault="00FB53C3" w:rsidP="00FA5E60">
            <w:pPr>
              <w:rPr>
                <w:b/>
              </w:rPr>
            </w:pPr>
          </w:p>
        </w:tc>
      </w:tr>
    </w:tbl>
    <w:p w:rsidR="005F04B2" w:rsidRPr="00FA5E60" w:rsidRDefault="005F04B2" w:rsidP="00693318"/>
    <w:p w:rsidR="003671B3" w:rsidRPr="00FA5E60" w:rsidRDefault="003671B3" w:rsidP="00333B11">
      <w:pPr>
        <w:jc w:val="both"/>
      </w:pPr>
    </w:p>
    <w:p w:rsidR="004236A8" w:rsidRPr="00FA5E60" w:rsidRDefault="004236A8" w:rsidP="004236A8">
      <w:pPr>
        <w:jc w:val="both"/>
        <w:rPr>
          <w:b/>
        </w:rPr>
      </w:pPr>
      <w:r w:rsidRPr="00FA5E60">
        <w:rPr>
          <w:b/>
        </w:rPr>
        <w:t>Заказчик:</w:t>
      </w:r>
      <w:r w:rsidRPr="00FA5E60">
        <w:rPr>
          <w:b/>
        </w:rPr>
        <w:tab/>
      </w:r>
      <w:r w:rsidRPr="00FA5E60">
        <w:rPr>
          <w:b/>
        </w:rPr>
        <w:tab/>
      </w:r>
      <w:r w:rsidRPr="00FA5E60">
        <w:rPr>
          <w:b/>
        </w:rPr>
        <w:tab/>
      </w:r>
      <w:r w:rsidRPr="00FA5E60">
        <w:rPr>
          <w:b/>
        </w:rPr>
        <w:tab/>
      </w:r>
      <w:r w:rsidRPr="00FA5E60">
        <w:rPr>
          <w:b/>
        </w:rPr>
        <w:tab/>
      </w:r>
      <w:r w:rsidRPr="00FA5E60">
        <w:rPr>
          <w:b/>
        </w:rPr>
        <w:tab/>
      </w:r>
      <w:r w:rsidRPr="00FA5E60">
        <w:rPr>
          <w:b/>
        </w:rPr>
        <w:tab/>
        <w:t>Поставщик:</w:t>
      </w:r>
    </w:p>
    <w:p w:rsidR="004236A8" w:rsidRPr="00FA5E60" w:rsidRDefault="004236A8" w:rsidP="004236A8">
      <w:pPr>
        <w:jc w:val="both"/>
      </w:pPr>
      <w:r w:rsidRPr="00FA5E60">
        <w:t xml:space="preserve">Начальник </w:t>
      </w:r>
      <w:proofErr w:type="spellStart"/>
      <w:r w:rsidRPr="00FA5E60">
        <w:t>КРВПиС</w:t>
      </w:r>
      <w:proofErr w:type="spellEnd"/>
      <w:r w:rsidRPr="00FA5E60">
        <w:t xml:space="preserve">                             </w:t>
      </w:r>
      <w:r w:rsidR="00D756A0" w:rsidRPr="00FA5E60">
        <w:t xml:space="preserve">                               </w:t>
      </w:r>
      <w:r w:rsidR="00E37788" w:rsidRPr="00FA5E60">
        <w:t xml:space="preserve">       </w:t>
      </w:r>
      <w:r w:rsidRPr="00FA5E60">
        <w:t xml:space="preserve">   </w:t>
      </w:r>
    </w:p>
    <w:p w:rsidR="004236A8" w:rsidRPr="00FA5E60" w:rsidRDefault="004236A8" w:rsidP="004236A8">
      <w:pPr>
        <w:jc w:val="both"/>
      </w:pPr>
    </w:p>
    <w:p w:rsidR="004236A8" w:rsidRPr="00FA5E60" w:rsidRDefault="004236A8" w:rsidP="004236A8">
      <w:pPr>
        <w:jc w:val="both"/>
      </w:pPr>
      <w:r w:rsidRPr="00FA5E60">
        <w:tab/>
      </w:r>
      <w:r w:rsidRPr="00FA5E60">
        <w:tab/>
      </w:r>
      <w:r w:rsidRPr="00FA5E60">
        <w:tab/>
      </w:r>
      <w:r w:rsidRPr="00FA5E60">
        <w:tab/>
      </w:r>
      <w:r w:rsidRPr="00FA5E60">
        <w:tab/>
      </w:r>
    </w:p>
    <w:p w:rsidR="00AA6959" w:rsidRPr="00FA5E60" w:rsidRDefault="004236A8" w:rsidP="004236A8">
      <w:pPr>
        <w:jc w:val="both"/>
      </w:pPr>
      <w:r w:rsidRPr="00FA5E60">
        <w:t>_____</w:t>
      </w:r>
      <w:r w:rsidR="00A406ED" w:rsidRPr="00FA5E60">
        <w:t>____</w:t>
      </w:r>
      <w:r w:rsidRPr="00FA5E60">
        <w:t xml:space="preserve">_________ /А.М. Пятков/              </w:t>
      </w:r>
      <w:r w:rsidRPr="00FA5E60">
        <w:tab/>
      </w:r>
      <w:r w:rsidRPr="00FA5E60">
        <w:tab/>
        <w:t>_____</w:t>
      </w:r>
      <w:r w:rsidR="00A406ED" w:rsidRPr="00FA5E60">
        <w:t>_______</w:t>
      </w:r>
      <w:r w:rsidRPr="00FA5E60">
        <w:t>______ /</w:t>
      </w:r>
      <w:r w:rsidR="00693318" w:rsidRPr="00FA5E60">
        <w:t>_________</w:t>
      </w:r>
      <w:r w:rsidR="00E37788" w:rsidRPr="00FA5E60">
        <w:t>______</w:t>
      </w:r>
      <w:r w:rsidR="00693318" w:rsidRPr="00FA5E60">
        <w:t>___</w:t>
      </w:r>
      <w:r w:rsidRPr="00FA5E60">
        <w:t>/</w:t>
      </w:r>
    </w:p>
    <w:sectPr w:rsidR="00AA6959" w:rsidRPr="00FA5E60" w:rsidSect="00FA5E60">
      <w:footerReference w:type="default" r:id="rId10"/>
      <w:pgSz w:w="11906" w:h="16838"/>
      <w:pgMar w:top="709" w:right="424" w:bottom="851" w:left="1134" w:header="142"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3C3" w:rsidRDefault="00FB53C3">
      <w:r>
        <w:separator/>
      </w:r>
    </w:p>
  </w:endnote>
  <w:endnote w:type="continuationSeparator" w:id="0">
    <w:p w:rsidR="00FB53C3" w:rsidRDefault="00FB5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3C3" w:rsidRDefault="00FB53C3">
    <w:pPr>
      <w:pStyle w:val="a8"/>
      <w:ind w:right="360"/>
    </w:pPr>
    <w:r>
      <w:rPr>
        <w:noProof/>
        <w:lang w:eastAsia="ru-RU"/>
      </w:rPr>
      <mc:AlternateContent>
        <mc:Choice Requires="wps">
          <w:drawing>
            <wp:anchor distT="0" distB="0" distL="0" distR="0" simplePos="0" relativeHeight="251658752" behindDoc="0" locked="0" layoutInCell="1" allowOverlap="1">
              <wp:simplePos x="0" y="0"/>
              <wp:positionH relativeFrom="page">
                <wp:posOffset>7038975</wp:posOffset>
              </wp:positionH>
              <wp:positionV relativeFrom="paragraph">
                <wp:posOffset>635</wp:posOffset>
              </wp:positionV>
              <wp:extent cx="313055" cy="173990"/>
              <wp:effectExtent l="0" t="0" r="0" b="0"/>
              <wp:wrapSquare wrapText="largest"/>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53C3" w:rsidRPr="008B005D" w:rsidRDefault="00FB53C3">
                          <w:pPr>
                            <w:pStyle w:val="a8"/>
                            <w:rPr>
                              <w:sz w:val="22"/>
                            </w:rPr>
                          </w:pPr>
                          <w:r w:rsidRPr="008B005D">
                            <w:rPr>
                              <w:rStyle w:val="a4"/>
                              <w:sz w:val="22"/>
                            </w:rPr>
                            <w:fldChar w:fldCharType="begin"/>
                          </w:r>
                          <w:r w:rsidRPr="008B005D">
                            <w:rPr>
                              <w:rStyle w:val="a4"/>
                              <w:sz w:val="22"/>
                            </w:rPr>
                            <w:instrText xml:space="preserve"> PAGE </w:instrText>
                          </w:r>
                          <w:r w:rsidRPr="008B005D">
                            <w:rPr>
                              <w:rStyle w:val="a4"/>
                              <w:sz w:val="22"/>
                            </w:rPr>
                            <w:fldChar w:fldCharType="separate"/>
                          </w:r>
                          <w:r w:rsidR="00D6512A">
                            <w:rPr>
                              <w:rStyle w:val="a4"/>
                              <w:noProof/>
                              <w:sz w:val="22"/>
                            </w:rPr>
                            <w:t>1</w:t>
                          </w:r>
                          <w:r w:rsidRPr="008B005D">
                            <w:rPr>
                              <w:rStyle w:val="a4"/>
                              <w:sz w:val="22"/>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554.25pt;margin-top:.05pt;width:24.65pt;height:13.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" stroked="f">
              <v:fill opacity="0"/>
              <v:textbox inset=".05pt,.05pt,.05pt,.05pt">
                <w:txbxContent>
                  <w:p w:rsidR="00FB53C3" w:rsidRPr="008B005D" w:rsidRDefault="00FB53C3">
                    <w:pPr>
                      <w:pStyle w:val="a8"/>
                      <w:rPr>
                        <w:sz w:val="22"/>
                      </w:rPr>
                    </w:pPr>
                    <w:r w:rsidRPr="008B005D">
                      <w:rPr>
                        <w:rStyle w:val="a4"/>
                        <w:sz w:val="22"/>
                      </w:rPr>
                      <w:fldChar w:fldCharType="begin"/>
                    </w:r>
                    <w:r w:rsidRPr="008B005D">
                      <w:rPr>
                        <w:rStyle w:val="a4"/>
                        <w:sz w:val="22"/>
                      </w:rPr>
                      <w:instrText xml:space="preserve"> PAGE </w:instrText>
                    </w:r>
                    <w:r w:rsidRPr="008B005D">
                      <w:rPr>
                        <w:rStyle w:val="a4"/>
                        <w:sz w:val="22"/>
                      </w:rPr>
                      <w:fldChar w:fldCharType="separate"/>
                    </w:r>
                    <w:r w:rsidR="00D6512A">
                      <w:rPr>
                        <w:rStyle w:val="a4"/>
                        <w:noProof/>
                        <w:sz w:val="22"/>
                      </w:rPr>
                      <w:t>1</w:t>
                    </w:r>
                    <w:r w:rsidRPr="008B005D">
                      <w:rPr>
                        <w:rStyle w:val="a4"/>
                        <w:sz w:val="22"/>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3C3" w:rsidRDefault="00FB53C3">
      <w:r>
        <w:separator/>
      </w:r>
    </w:p>
  </w:footnote>
  <w:footnote w:type="continuationSeparator" w:id="0">
    <w:p w:rsidR="00FB53C3" w:rsidRDefault="00FB53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DC54C7"/>
    <w:multiLevelType w:val="hybridMultilevel"/>
    <w:tmpl w:val="1F80D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DC48AB"/>
    <w:multiLevelType w:val="multilevel"/>
    <w:tmpl w:val="3A94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050312"/>
    <w:multiLevelType w:val="multilevel"/>
    <w:tmpl w:val="CB16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3A1238"/>
    <w:multiLevelType w:val="multilevel"/>
    <w:tmpl w:val="555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5A417B"/>
    <w:multiLevelType w:val="multilevel"/>
    <w:tmpl w:val="A8E8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D118D0"/>
    <w:multiLevelType w:val="multilevel"/>
    <w:tmpl w:val="454E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3B57F3"/>
    <w:multiLevelType w:val="multilevel"/>
    <w:tmpl w:val="2708ABC0"/>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71DB2EA8"/>
    <w:multiLevelType w:val="hybridMultilevel"/>
    <w:tmpl w:val="A7481730"/>
    <w:lvl w:ilvl="0" w:tplc="28A222E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C9520DC"/>
    <w:multiLevelType w:val="multilevel"/>
    <w:tmpl w:val="12D48E9C"/>
    <w:lvl w:ilvl="0">
      <w:start w:val="1"/>
      <w:numFmt w:val="decimal"/>
      <w:lvlText w:val="%1."/>
      <w:lvlJc w:val="left"/>
      <w:pPr>
        <w:ind w:left="786"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nsid w:val="7EA01023"/>
    <w:multiLevelType w:val="multilevel"/>
    <w:tmpl w:val="852E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6"/>
  </w:num>
  <w:num w:numId="4">
    <w:abstractNumId w:val="4"/>
  </w:num>
  <w:num w:numId="5">
    <w:abstractNumId w:val="10"/>
  </w:num>
  <w:num w:numId="6">
    <w:abstractNumId w:val="2"/>
  </w:num>
  <w:num w:numId="7">
    <w:abstractNumId w:val="5"/>
  </w:num>
  <w:num w:numId="8">
    <w:abstractNumId w:val="3"/>
  </w:num>
  <w:num w:numId="9">
    <w:abstractNumId w:val="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7FA"/>
    <w:rsid w:val="00000288"/>
    <w:rsid w:val="00002ED9"/>
    <w:rsid w:val="00012D20"/>
    <w:rsid w:val="0001539C"/>
    <w:rsid w:val="000233E8"/>
    <w:rsid w:val="0002715F"/>
    <w:rsid w:val="00032A8A"/>
    <w:rsid w:val="00043301"/>
    <w:rsid w:val="000479D6"/>
    <w:rsid w:val="00047FA6"/>
    <w:rsid w:val="00057E95"/>
    <w:rsid w:val="00066849"/>
    <w:rsid w:val="00073F01"/>
    <w:rsid w:val="000759AD"/>
    <w:rsid w:val="00085CEA"/>
    <w:rsid w:val="0008747D"/>
    <w:rsid w:val="0009481C"/>
    <w:rsid w:val="000960CD"/>
    <w:rsid w:val="00097519"/>
    <w:rsid w:val="000A2321"/>
    <w:rsid w:val="000A60D5"/>
    <w:rsid w:val="000B0AAE"/>
    <w:rsid w:val="000B0FFB"/>
    <w:rsid w:val="000B42F2"/>
    <w:rsid w:val="000B4A17"/>
    <w:rsid w:val="000B5E7D"/>
    <w:rsid w:val="000C5B0A"/>
    <w:rsid w:val="000D3322"/>
    <w:rsid w:val="000D5810"/>
    <w:rsid w:val="000D6D89"/>
    <w:rsid w:val="000D750A"/>
    <w:rsid w:val="000E3685"/>
    <w:rsid w:val="000E3FD5"/>
    <w:rsid w:val="000E7D75"/>
    <w:rsid w:val="0011098D"/>
    <w:rsid w:val="0011478E"/>
    <w:rsid w:val="0011590B"/>
    <w:rsid w:val="00115CC1"/>
    <w:rsid w:val="00117A39"/>
    <w:rsid w:val="0012148C"/>
    <w:rsid w:val="001228E9"/>
    <w:rsid w:val="00123A02"/>
    <w:rsid w:val="001265BF"/>
    <w:rsid w:val="0013681C"/>
    <w:rsid w:val="001509FC"/>
    <w:rsid w:val="00163EF6"/>
    <w:rsid w:val="00172C7C"/>
    <w:rsid w:val="00173FCA"/>
    <w:rsid w:val="0017401D"/>
    <w:rsid w:val="00174EE4"/>
    <w:rsid w:val="00183DEE"/>
    <w:rsid w:val="00194C25"/>
    <w:rsid w:val="00196792"/>
    <w:rsid w:val="001B44AD"/>
    <w:rsid w:val="001C0D7D"/>
    <w:rsid w:val="001C3B17"/>
    <w:rsid w:val="001C3B71"/>
    <w:rsid w:val="001D1627"/>
    <w:rsid w:val="001F72F3"/>
    <w:rsid w:val="001F7E79"/>
    <w:rsid w:val="002008AB"/>
    <w:rsid w:val="00202601"/>
    <w:rsid w:val="0021085F"/>
    <w:rsid w:val="0021211A"/>
    <w:rsid w:val="0021299B"/>
    <w:rsid w:val="00224DDA"/>
    <w:rsid w:val="0023074B"/>
    <w:rsid w:val="00233D91"/>
    <w:rsid w:val="00235118"/>
    <w:rsid w:val="002448C5"/>
    <w:rsid w:val="00246CFC"/>
    <w:rsid w:val="00250404"/>
    <w:rsid w:val="00266CF8"/>
    <w:rsid w:val="00276FAF"/>
    <w:rsid w:val="00287E75"/>
    <w:rsid w:val="00290C4E"/>
    <w:rsid w:val="0029287F"/>
    <w:rsid w:val="002A677B"/>
    <w:rsid w:val="002A67FA"/>
    <w:rsid w:val="002B0D6F"/>
    <w:rsid w:val="002C2C04"/>
    <w:rsid w:val="002C2C85"/>
    <w:rsid w:val="002C489D"/>
    <w:rsid w:val="002D15D4"/>
    <w:rsid w:val="002D2ED7"/>
    <w:rsid w:val="002D3D44"/>
    <w:rsid w:val="002E021F"/>
    <w:rsid w:val="002E200F"/>
    <w:rsid w:val="002E2ACC"/>
    <w:rsid w:val="002F06FF"/>
    <w:rsid w:val="002F1893"/>
    <w:rsid w:val="002F7ECA"/>
    <w:rsid w:val="00314186"/>
    <w:rsid w:val="00316425"/>
    <w:rsid w:val="003217FD"/>
    <w:rsid w:val="00322FE3"/>
    <w:rsid w:val="00324839"/>
    <w:rsid w:val="003257CA"/>
    <w:rsid w:val="0033095B"/>
    <w:rsid w:val="00332DE1"/>
    <w:rsid w:val="00333B11"/>
    <w:rsid w:val="00336269"/>
    <w:rsid w:val="00341777"/>
    <w:rsid w:val="00347814"/>
    <w:rsid w:val="0036302B"/>
    <w:rsid w:val="003642FB"/>
    <w:rsid w:val="003671B3"/>
    <w:rsid w:val="00380B95"/>
    <w:rsid w:val="00385E37"/>
    <w:rsid w:val="00392EFC"/>
    <w:rsid w:val="00394477"/>
    <w:rsid w:val="00394AE6"/>
    <w:rsid w:val="00396CEE"/>
    <w:rsid w:val="003A0C78"/>
    <w:rsid w:val="003A4381"/>
    <w:rsid w:val="003B2169"/>
    <w:rsid w:val="003B2BD9"/>
    <w:rsid w:val="003B7991"/>
    <w:rsid w:val="003C6D76"/>
    <w:rsid w:val="003D7CFD"/>
    <w:rsid w:val="003E0711"/>
    <w:rsid w:val="003E6508"/>
    <w:rsid w:val="003E7432"/>
    <w:rsid w:val="003F3734"/>
    <w:rsid w:val="003F3A4E"/>
    <w:rsid w:val="00400B57"/>
    <w:rsid w:val="00400ECB"/>
    <w:rsid w:val="004038D5"/>
    <w:rsid w:val="00411C5A"/>
    <w:rsid w:val="00417E0C"/>
    <w:rsid w:val="004236A8"/>
    <w:rsid w:val="00424D1A"/>
    <w:rsid w:val="00425552"/>
    <w:rsid w:val="004268C5"/>
    <w:rsid w:val="004440B6"/>
    <w:rsid w:val="00452419"/>
    <w:rsid w:val="004612D9"/>
    <w:rsid w:val="004647B5"/>
    <w:rsid w:val="0047114A"/>
    <w:rsid w:val="004758D0"/>
    <w:rsid w:val="004908CA"/>
    <w:rsid w:val="00493223"/>
    <w:rsid w:val="0049524E"/>
    <w:rsid w:val="00495C0D"/>
    <w:rsid w:val="00497A57"/>
    <w:rsid w:val="004A3E96"/>
    <w:rsid w:val="004A4265"/>
    <w:rsid w:val="004A45B3"/>
    <w:rsid w:val="004A4B6C"/>
    <w:rsid w:val="004B198F"/>
    <w:rsid w:val="004B5BBB"/>
    <w:rsid w:val="004B79D0"/>
    <w:rsid w:val="004D74CA"/>
    <w:rsid w:val="004E7BB2"/>
    <w:rsid w:val="004F4ED9"/>
    <w:rsid w:val="004F5733"/>
    <w:rsid w:val="005002AC"/>
    <w:rsid w:val="00500387"/>
    <w:rsid w:val="00505149"/>
    <w:rsid w:val="00505418"/>
    <w:rsid w:val="0050655B"/>
    <w:rsid w:val="00521963"/>
    <w:rsid w:val="005221C2"/>
    <w:rsid w:val="00527823"/>
    <w:rsid w:val="0053034C"/>
    <w:rsid w:val="00534248"/>
    <w:rsid w:val="005375A6"/>
    <w:rsid w:val="0054432B"/>
    <w:rsid w:val="005534CA"/>
    <w:rsid w:val="0055541E"/>
    <w:rsid w:val="00557620"/>
    <w:rsid w:val="00571117"/>
    <w:rsid w:val="00571836"/>
    <w:rsid w:val="00574F46"/>
    <w:rsid w:val="005802D9"/>
    <w:rsid w:val="00586D4F"/>
    <w:rsid w:val="0059184B"/>
    <w:rsid w:val="005A10E6"/>
    <w:rsid w:val="005A7D03"/>
    <w:rsid w:val="005C3445"/>
    <w:rsid w:val="005C7367"/>
    <w:rsid w:val="005D1AAC"/>
    <w:rsid w:val="005D21C2"/>
    <w:rsid w:val="005D5377"/>
    <w:rsid w:val="005D6055"/>
    <w:rsid w:val="005E3FE0"/>
    <w:rsid w:val="005E72E5"/>
    <w:rsid w:val="005F04B2"/>
    <w:rsid w:val="005F5D03"/>
    <w:rsid w:val="005F5FB0"/>
    <w:rsid w:val="005F62AA"/>
    <w:rsid w:val="005F7C9A"/>
    <w:rsid w:val="005F7E01"/>
    <w:rsid w:val="00605184"/>
    <w:rsid w:val="00610118"/>
    <w:rsid w:val="00610ED6"/>
    <w:rsid w:val="00613B33"/>
    <w:rsid w:val="00613F1D"/>
    <w:rsid w:val="00614104"/>
    <w:rsid w:val="006160A1"/>
    <w:rsid w:val="00621266"/>
    <w:rsid w:val="00625018"/>
    <w:rsid w:val="006307F5"/>
    <w:rsid w:val="00634843"/>
    <w:rsid w:val="00640072"/>
    <w:rsid w:val="00640FBE"/>
    <w:rsid w:val="00642699"/>
    <w:rsid w:val="0064799B"/>
    <w:rsid w:val="00653022"/>
    <w:rsid w:val="006530EE"/>
    <w:rsid w:val="00654876"/>
    <w:rsid w:val="00654987"/>
    <w:rsid w:val="0065532A"/>
    <w:rsid w:val="00657A47"/>
    <w:rsid w:val="00670424"/>
    <w:rsid w:val="00672262"/>
    <w:rsid w:val="006722DB"/>
    <w:rsid w:val="00672D13"/>
    <w:rsid w:val="00674E78"/>
    <w:rsid w:val="00692162"/>
    <w:rsid w:val="00693318"/>
    <w:rsid w:val="006935ED"/>
    <w:rsid w:val="00693FCA"/>
    <w:rsid w:val="006946EB"/>
    <w:rsid w:val="006A5874"/>
    <w:rsid w:val="006B3031"/>
    <w:rsid w:val="006C4055"/>
    <w:rsid w:val="006C68B9"/>
    <w:rsid w:val="006C7714"/>
    <w:rsid w:val="006D44AA"/>
    <w:rsid w:val="006D518C"/>
    <w:rsid w:val="006E13BC"/>
    <w:rsid w:val="006E3F90"/>
    <w:rsid w:val="006E5054"/>
    <w:rsid w:val="006E56C8"/>
    <w:rsid w:val="006E5A52"/>
    <w:rsid w:val="006F4B92"/>
    <w:rsid w:val="007003CD"/>
    <w:rsid w:val="00707E03"/>
    <w:rsid w:val="007109E4"/>
    <w:rsid w:val="00712460"/>
    <w:rsid w:val="0073305A"/>
    <w:rsid w:val="00733405"/>
    <w:rsid w:val="00741BA9"/>
    <w:rsid w:val="00743447"/>
    <w:rsid w:val="00763CBD"/>
    <w:rsid w:val="00771D97"/>
    <w:rsid w:val="00773FB9"/>
    <w:rsid w:val="00776569"/>
    <w:rsid w:val="00782CD2"/>
    <w:rsid w:val="007872CD"/>
    <w:rsid w:val="0079372F"/>
    <w:rsid w:val="007953A0"/>
    <w:rsid w:val="007A0C6A"/>
    <w:rsid w:val="007A141C"/>
    <w:rsid w:val="007A25D3"/>
    <w:rsid w:val="007A33EE"/>
    <w:rsid w:val="007C0BC1"/>
    <w:rsid w:val="007C57CD"/>
    <w:rsid w:val="007E2D18"/>
    <w:rsid w:val="007E6822"/>
    <w:rsid w:val="007E6CA0"/>
    <w:rsid w:val="007E6D62"/>
    <w:rsid w:val="007F17E3"/>
    <w:rsid w:val="007F394C"/>
    <w:rsid w:val="007F3DF9"/>
    <w:rsid w:val="008007F7"/>
    <w:rsid w:val="00800EC8"/>
    <w:rsid w:val="0080113D"/>
    <w:rsid w:val="008024CF"/>
    <w:rsid w:val="008026B4"/>
    <w:rsid w:val="00803CD9"/>
    <w:rsid w:val="008045C7"/>
    <w:rsid w:val="0081361C"/>
    <w:rsid w:val="0081588B"/>
    <w:rsid w:val="00820224"/>
    <w:rsid w:val="00822CB1"/>
    <w:rsid w:val="00831623"/>
    <w:rsid w:val="00843757"/>
    <w:rsid w:val="00846BAD"/>
    <w:rsid w:val="00852C2B"/>
    <w:rsid w:val="0085692C"/>
    <w:rsid w:val="00856CFE"/>
    <w:rsid w:val="00857A1E"/>
    <w:rsid w:val="00861521"/>
    <w:rsid w:val="00863E55"/>
    <w:rsid w:val="00865F25"/>
    <w:rsid w:val="00890827"/>
    <w:rsid w:val="00890B75"/>
    <w:rsid w:val="00890D15"/>
    <w:rsid w:val="00892179"/>
    <w:rsid w:val="00893ACB"/>
    <w:rsid w:val="008A23FC"/>
    <w:rsid w:val="008B005D"/>
    <w:rsid w:val="008B6BB9"/>
    <w:rsid w:val="008C6605"/>
    <w:rsid w:val="008D12A8"/>
    <w:rsid w:val="008D20EC"/>
    <w:rsid w:val="008D5F4B"/>
    <w:rsid w:val="008D7B35"/>
    <w:rsid w:val="008E198E"/>
    <w:rsid w:val="008E5CC6"/>
    <w:rsid w:val="008F6C28"/>
    <w:rsid w:val="009034A0"/>
    <w:rsid w:val="00905CE9"/>
    <w:rsid w:val="009072DC"/>
    <w:rsid w:val="009102E1"/>
    <w:rsid w:val="00911D99"/>
    <w:rsid w:val="009122AB"/>
    <w:rsid w:val="0091248A"/>
    <w:rsid w:val="00916C79"/>
    <w:rsid w:val="009175E3"/>
    <w:rsid w:val="00925969"/>
    <w:rsid w:val="00934D3B"/>
    <w:rsid w:val="00941AD3"/>
    <w:rsid w:val="009477BB"/>
    <w:rsid w:val="00960EF9"/>
    <w:rsid w:val="00966F63"/>
    <w:rsid w:val="009717F3"/>
    <w:rsid w:val="00975614"/>
    <w:rsid w:val="00975DE8"/>
    <w:rsid w:val="0097623B"/>
    <w:rsid w:val="00982513"/>
    <w:rsid w:val="00982A7F"/>
    <w:rsid w:val="009873BB"/>
    <w:rsid w:val="0099506A"/>
    <w:rsid w:val="009A2252"/>
    <w:rsid w:val="009D46D7"/>
    <w:rsid w:val="009E43A1"/>
    <w:rsid w:val="00A02E3E"/>
    <w:rsid w:val="00A21370"/>
    <w:rsid w:val="00A309EB"/>
    <w:rsid w:val="00A406ED"/>
    <w:rsid w:val="00A43D77"/>
    <w:rsid w:val="00A52C05"/>
    <w:rsid w:val="00A6576A"/>
    <w:rsid w:val="00A65D5E"/>
    <w:rsid w:val="00A712A4"/>
    <w:rsid w:val="00A7160C"/>
    <w:rsid w:val="00A76856"/>
    <w:rsid w:val="00A80CD5"/>
    <w:rsid w:val="00A84053"/>
    <w:rsid w:val="00A855CF"/>
    <w:rsid w:val="00A904F8"/>
    <w:rsid w:val="00A915EE"/>
    <w:rsid w:val="00A91DB7"/>
    <w:rsid w:val="00AA2749"/>
    <w:rsid w:val="00AA6959"/>
    <w:rsid w:val="00AA6FFF"/>
    <w:rsid w:val="00AB1202"/>
    <w:rsid w:val="00AB4727"/>
    <w:rsid w:val="00AB7657"/>
    <w:rsid w:val="00AD218F"/>
    <w:rsid w:val="00AD3BC6"/>
    <w:rsid w:val="00AD53C4"/>
    <w:rsid w:val="00AD53E7"/>
    <w:rsid w:val="00AD6B1E"/>
    <w:rsid w:val="00AE3F1F"/>
    <w:rsid w:val="00AE65F6"/>
    <w:rsid w:val="00AF266C"/>
    <w:rsid w:val="00AF42AB"/>
    <w:rsid w:val="00AF68DE"/>
    <w:rsid w:val="00B00127"/>
    <w:rsid w:val="00B002A2"/>
    <w:rsid w:val="00B035D0"/>
    <w:rsid w:val="00B2093B"/>
    <w:rsid w:val="00B26557"/>
    <w:rsid w:val="00B305F8"/>
    <w:rsid w:val="00B30C04"/>
    <w:rsid w:val="00B37CEB"/>
    <w:rsid w:val="00B418AE"/>
    <w:rsid w:val="00B52129"/>
    <w:rsid w:val="00B53661"/>
    <w:rsid w:val="00B638CD"/>
    <w:rsid w:val="00B7274A"/>
    <w:rsid w:val="00B72CA3"/>
    <w:rsid w:val="00B74C8E"/>
    <w:rsid w:val="00B76652"/>
    <w:rsid w:val="00B76E84"/>
    <w:rsid w:val="00B80751"/>
    <w:rsid w:val="00B8395C"/>
    <w:rsid w:val="00B924F9"/>
    <w:rsid w:val="00B96FDA"/>
    <w:rsid w:val="00BA2823"/>
    <w:rsid w:val="00BA2EC6"/>
    <w:rsid w:val="00BA7AC9"/>
    <w:rsid w:val="00BB0AF1"/>
    <w:rsid w:val="00BB2274"/>
    <w:rsid w:val="00BB34CC"/>
    <w:rsid w:val="00BC413F"/>
    <w:rsid w:val="00BC4D52"/>
    <w:rsid w:val="00BD49DD"/>
    <w:rsid w:val="00BD566D"/>
    <w:rsid w:val="00BE0881"/>
    <w:rsid w:val="00BF3637"/>
    <w:rsid w:val="00C06213"/>
    <w:rsid w:val="00C06278"/>
    <w:rsid w:val="00C115B4"/>
    <w:rsid w:val="00C12E8F"/>
    <w:rsid w:val="00C170FD"/>
    <w:rsid w:val="00C21192"/>
    <w:rsid w:val="00C345E5"/>
    <w:rsid w:val="00C37807"/>
    <w:rsid w:val="00C3792D"/>
    <w:rsid w:val="00C40042"/>
    <w:rsid w:val="00C4545F"/>
    <w:rsid w:val="00C457A3"/>
    <w:rsid w:val="00C45C21"/>
    <w:rsid w:val="00C45E21"/>
    <w:rsid w:val="00C46913"/>
    <w:rsid w:val="00C5676B"/>
    <w:rsid w:val="00C72449"/>
    <w:rsid w:val="00C72585"/>
    <w:rsid w:val="00C72607"/>
    <w:rsid w:val="00C72F1B"/>
    <w:rsid w:val="00C80D1A"/>
    <w:rsid w:val="00C80D25"/>
    <w:rsid w:val="00C90753"/>
    <w:rsid w:val="00C955A4"/>
    <w:rsid w:val="00CA51CF"/>
    <w:rsid w:val="00CA7547"/>
    <w:rsid w:val="00CA7804"/>
    <w:rsid w:val="00CB5126"/>
    <w:rsid w:val="00CB6B79"/>
    <w:rsid w:val="00CC04D3"/>
    <w:rsid w:val="00CC3506"/>
    <w:rsid w:val="00CC5055"/>
    <w:rsid w:val="00CD178C"/>
    <w:rsid w:val="00CD4BF2"/>
    <w:rsid w:val="00CE47CA"/>
    <w:rsid w:val="00CE641B"/>
    <w:rsid w:val="00CF2D81"/>
    <w:rsid w:val="00CF4920"/>
    <w:rsid w:val="00CF6745"/>
    <w:rsid w:val="00D10A48"/>
    <w:rsid w:val="00D13F38"/>
    <w:rsid w:val="00D17987"/>
    <w:rsid w:val="00D2203D"/>
    <w:rsid w:val="00D25C90"/>
    <w:rsid w:val="00D32AD7"/>
    <w:rsid w:val="00D446D7"/>
    <w:rsid w:val="00D61D50"/>
    <w:rsid w:val="00D6512A"/>
    <w:rsid w:val="00D6680B"/>
    <w:rsid w:val="00D756A0"/>
    <w:rsid w:val="00D80073"/>
    <w:rsid w:val="00D84F73"/>
    <w:rsid w:val="00D90838"/>
    <w:rsid w:val="00D9435B"/>
    <w:rsid w:val="00D96C73"/>
    <w:rsid w:val="00DA1C93"/>
    <w:rsid w:val="00DB5DC0"/>
    <w:rsid w:val="00DC2CD9"/>
    <w:rsid w:val="00DD5668"/>
    <w:rsid w:val="00DE1A5F"/>
    <w:rsid w:val="00DF2342"/>
    <w:rsid w:val="00E0103B"/>
    <w:rsid w:val="00E1195F"/>
    <w:rsid w:val="00E12286"/>
    <w:rsid w:val="00E14CC7"/>
    <w:rsid w:val="00E16661"/>
    <w:rsid w:val="00E20A51"/>
    <w:rsid w:val="00E30DCA"/>
    <w:rsid w:val="00E37788"/>
    <w:rsid w:val="00E410D3"/>
    <w:rsid w:val="00E4137F"/>
    <w:rsid w:val="00E41C1B"/>
    <w:rsid w:val="00E420BC"/>
    <w:rsid w:val="00E47E0A"/>
    <w:rsid w:val="00E62D5A"/>
    <w:rsid w:val="00E66D3E"/>
    <w:rsid w:val="00E82F68"/>
    <w:rsid w:val="00E84F40"/>
    <w:rsid w:val="00E91742"/>
    <w:rsid w:val="00E96FF8"/>
    <w:rsid w:val="00EA5B58"/>
    <w:rsid w:val="00EB10DB"/>
    <w:rsid w:val="00EC00E6"/>
    <w:rsid w:val="00EC5831"/>
    <w:rsid w:val="00EC6A60"/>
    <w:rsid w:val="00ED2576"/>
    <w:rsid w:val="00ED796B"/>
    <w:rsid w:val="00EF5AD6"/>
    <w:rsid w:val="00EF60B2"/>
    <w:rsid w:val="00EF6157"/>
    <w:rsid w:val="00F0328F"/>
    <w:rsid w:val="00F10D4D"/>
    <w:rsid w:val="00F1521B"/>
    <w:rsid w:val="00F15438"/>
    <w:rsid w:val="00F3184A"/>
    <w:rsid w:val="00F34606"/>
    <w:rsid w:val="00F3528C"/>
    <w:rsid w:val="00F369E2"/>
    <w:rsid w:val="00F37D72"/>
    <w:rsid w:val="00F40CDC"/>
    <w:rsid w:val="00F466E9"/>
    <w:rsid w:val="00F476EA"/>
    <w:rsid w:val="00F54110"/>
    <w:rsid w:val="00F64010"/>
    <w:rsid w:val="00F728B9"/>
    <w:rsid w:val="00F823E4"/>
    <w:rsid w:val="00F83190"/>
    <w:rsid w:val="00F86265"/>
    <w:rsid w:val="00F93FE0"/>
    <w:rsid w:val="00F95847"/>
    <w:rsid w:val="00F96C8E"/>
    <w:rsid w:val="00FA1615"/>
    <w:rsid w:val="00FA5A37"/>
    <w:rsid w:val="00FA5E60"/>
    <w:rsid w:val="00FB53C3"/>
    <w:rsid w:val="00FB7A47"/>
    <w:rsid w:val="00FC586E"/>
    <w:rsid w:val="00FD2AD0"/>
    <w:rsid w:val="00FD3D4E"/>
    <w:rsid w:val="00FD47EB"/>
    <w:rsid w:val="00FD7149"/>
    <w:rsid w:val="00FE3C47"/>
    <w:rsid w:val="00FF1A2D"/>
    <w:rsid w:val="00FF3270"/>
    <w:rsid w:val="00FF5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6A"/>
    <w:pPr>
      <w:suppressAutoHyphens/>
      <w:spacing w:after="0" w:line="240" w:lineRule="auto"/>
    </w:pPr>
    <w:rPr>
      <w:rFonts w:eastAsia="Times New Roman"/>
      <w:b w:val="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955A4"/>
    <w:rPr>
      <w:rFonts w:ascii="Times New Roman" w:hAnsi="Times New Roman"/>
      <w:i w:val="0"/>
      <w:iCs/>
    </w:rPr>
  </w:style>
  <w:style w:type="character" w:styleId="a4">
    <w:name w:val="page number"/>
    <w:basedOn w:val="a0"/>
    <w:rsid w:val="002A67FA"/>
  </w:style>
  <w:style w:type="character" w:styleId="a5">
    <w:name w:val="Hyperlink"/>
    <w:rsid w:val="002A67FA"/>
    <w:rPr>
      <w:color w:val="0000FF"/>
      <w:u w:val="single"/>
    </w:rPr>
  </w:style>
  <w:style w:type="paragraph" w:customStyle="1" w:styleId="a6">
    <w:name w:val="Заголовок"/>
    <w:basedOn w:val="a"/>
    <w:next w:val="a7"/>
    <w:rsid w:val="002A67FA"/>
    <w:pPr>
      <w:jc w:val="center"/>
    </w:pPr>
    <w:rPr>
      <w:sz w:val="32"/>
      <w:szCs w:val="20"/>
    </w:rPr>
  </w:style>
  <w:style w:type="paragraph" w:styleId="a8">
    <w:name w:val="footer"/>
    <w:basedOn w:val="a"/>
    <w:link w:val="a9"/>
    <w:rsid w:val="002A67FA"/>
    <w:pPr>
      <w:tabs>
        <w:tab w:val="center" w:pos="4153"/>
        <w:tab w:val="right" w:pos="8306"/>
      </w:tabs>
    </w:pPr>
  </w:style>
  <w:style w:type="character" w:customStyle="1" w:styleId="a9">
    <w:name w:val="Нижний колонтитул Знак"/>
    <w:basedOn w:val="a0"/>
    <w:link w:val="a8"/>
    <w:rsid w:val="002A67FA"/>
    <w:rPr>
      <w:rFonts w:eastAsia="Times New Roman"/>
      <w:b w:val="0"/>
      <w:lang w:eastAsia="zh-CN"/>
    </w:rPr>
  </w:style>
  <w:style w:type="paragraph" w:customStyle="1" w:styleId="ConsPlusNonformat">
    <w:name w:val="ConsPlusNonformat"/>
    <w:rsid w:val="002A67FA"/>
    <w:pPr>
      <w:widowControl w:val="0"/>
      <w:suppressAutoHyphens/>
      <w:autoSpaceDE w:val="0"/>
      <w:spacing w:after="0" w:line="240" w:lineRule="auto"/>
    </w:pPr>
    <w:rPr>
      <w:rFonts w:ascii="Courier New" w:eastAsia="Times New Roman" w:hAnsi="Courier New" w:cs="Courier New"/>
      <w:b w:val="0"/>
      <w:sz w:val="20"/>
      <w:szCs w:val="20"/>
      <w:lang w:eastAsia="zh-CN"/>
    </w:rPr>
  </w:style>
  <w:style w:type="paragraph" w:styleId="a7">
    <w:name w:val="Body Text"/>
    <w:basedOn w:val="a"/>
    <w:link w:val="aa"/>
    <w:uiPriority w:val="99"/>
    <w:unhideWhenUsed/>
    <w:qFormat/>
    <w:rsid w:val="002A67FA"/>
    <w:pPr>
      <w:spacing w:after="120"/>
    </w:pPr>
  </w:style>
  <w:style w:type="character" w:customStyle="1" w:styleId="aa">
    <w:name w:val="Основной текст Знак"/>
    <w:basedOn w:val="a0"/>
    <w:link w:val="a7"/>
    <w:uiPriority w:val="99"/>
    <w:rsid w:val="002A67FA"/>
    <w:rPr>
      <w:rFonts w:eastAsia="Times New Roman"/>
      <w:b w:val="0"/>
      <w:lang w:eastAsia="zh-CN"/>
    </w:rPr>
  </w:style>
  <w:style w:type="paragraph" w:styleId="ab">
    <w:name w:val="Balloon Text"/>
    <w:basedOn w:val="a"/>
    <w:link w:val="ac"/>
    <w:uiPriority w:val="99"/>
    <w:semiHidden/>
    <w:unhideWhenUsed/>
    <w:rsid w:val="002A67FA"/>
    <w:rPr>
      <w:rFonts w:ascii="Tahoma" w:hAnsi="Tahoma" w:cs="Tahoma"/>
      <w:sz w:val="16"/>
      <w:szCs w:val="16"/>
    </w:rPr>
  </w:style>
  <w:style w:type="character" w:customStyle="1" w:styleId="ac">
    <w:name w:val="Текст выноски Знак"/>
    <w:basedOn w:val="a0"/>
    <w:link w:val="ab"/>
    <w:uiPriority w:val="99"/>
    <w:semiHidden/>
    <w:rsid w:val="002A67FA"/>
    <w:rPr>
      <w:rFonts w:ascii="Tahoma" w:eastAsia="Times New Roman" w:hAnsi="Tahoma" w:cs="Tahoma"/>
      <w:b w:val="0"/>
      <w:sz w:val="16"/>
      <w:szCs w:val="16"/>
      <w:lang w:eastAsia="zh-CN"/>
    </w:rPr>
  </w:style>
  <w:style w:type="character" w:customStyle="1" w:styleId="dspbboqdspbbojdspbbdpdspbbt3dspbbtedspbboqdspbbopdspbboqdspbbfodspbboqdspbbhd">
    <w:name w:val="dspbboq dspbboj_dspbbdp dspbbt3_dspbbte dspbboq_dspbbop dspbboq_dspbbfo dspbboq_dspbbhd"/>
    <w:basedOn w:val="a0"/>
    <w:uiPriority w:val="99"/>
    <w:rsid w:val="001509FC"/>
    <w:rPr>
      <w:rFonts w:cs="Times New Roman"/>
    </w:rPr>
  </w:style>
  <w:style w:type="paragraph" w:styleId="ad">
    <w:name w:val="Normal (Web)"/>
    <w:basedOn w:val="a"/>
    <w:rsid w:val="00C5676B"/>
    <w:pPr>
      <w:suppressAutoHyphens w:val="0"/>
      <w:spacing w:before="100" w:beforeAutospacing="1" w:after="100" w:afterAutospacing="1"/>
    </w:pPr>
    <w:rPr>
      <w:lang w:eastAsia="ru-RU"/>
    </w:rPr>
  </w:style>
  <w:style w:type="paragraph" w:customStyle="1" w:styleId="2">
    <w:name w:val="Знак Знак2 Знак Знак Знак Знак Знак Знак Знак Знак Знак Знак Знак Знак"/>
    <w:basedOn w:val="a"/>
    <w:rsid w:val="00047FA6"/>
    <w:pPr>
      <w:suppressAutoHyphens w:val="0"/>
      <w:spacing w:after="160" w:line="240" w:lineRule="exact"/>
    </w:pPr>
    <w:rPr>
      <w:rFonts w:ascii="Verdana" w:hAnsi="Verdana"/>
      <w:sz w:val="20"/>
      <w:szCs w:val="20"/>
      <w:lang w:val="en-US" w:eastAsia="en-US"/>
    </w:rPr>
  </w:style>
  <w:style w:type="paragraph" w:customStyle="1" w:styleId="20">
    <w:name w:val="Знак Знак2 Знак Знак Знак Знак Знак Знак Знак Знак Знак Знак Знак Знак"/>
    <w:basedOn w:val="a"/>
    <w:rsid w:val="00493223"/>
    <w:pPr>
      <w:suppressAutoHyphens w:val="0"/>
      <w:spacing w:after="160" w:line="240" w:lineRule="exact"/>
    </w:pPr>
    <w:rPr>
      <w:rFonts w:ascii="Verdana" w:hAnsi="Verdana"/>
      <w:sz w:val="20"/>
      <w:szCs w:val="20"/>
      <w:lang w:val="en-US" w:eastAsia="en-US"/>
    </w:rPr>
  </w:style>
  <w:style w:type="paragraph" w:customStyle="1" w:styleId="ae">
    <w:name w:val="Нормальный (таблица)"/>
    <w:basedOn w:val="a"/>
    <w:next w:val="a"/>
    <w:uiPriority w:val="99"/>
    <w:rsid w:val="00493223"/>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
    <w:name w:val="Прижатый влево"/>
    <w:basedOn w:val="a"/>
    <w:next w:val="a"/>
    <w:uiPriority w:val="99"/>
    <w:rsid w:val="00493223"/>
    <w:pPr>
      <w:widowControl w:val="0"/>
      <w:suppressAutoHyphens w:val="0"/>
      <w:autoSpaceDE w:val="0"/>
      <w:autoSpaceDN w:val="0"/>
      <w:adjustRightInd w:val="0"/>
    </w:pPr>
    <w:rPr>
      <w:rFonts w:ascii="Times New Roman CYR" w:hAnsi="Times New Roman CYR" w:cs="Times New Roman CYR"/>
      <w:lang w:eastAsia="ru-RU"/>
    </w:rPr>
  </w:style>
  <w:style w:type="character" w:customStyle="1" w:styleId="af0">
    <w:name w:val="Гипертекстовая ссылка"/>
    <w:uiPriority w:val="99"/>
    <w:rsid w:val="00493223"/>
    <w:rPr>
      <w:color w:val="106BBE"/>
    </w:rPr>
  </w:style>
  <w:style w:type="paragraph" w:styleId="af1">
    <w:name w:val="List Paragraph"/>
    <w:basedOn w:val="a"/>
    <w:uiPriority w:val="34"/>
    <w:qFormat/>
    <w:rsid w:val="00057E95"/>
    <w:pPr>
      <w:ind w:left="720"/>
      <w:contextualSpacing/>
    </w:pPr>
  </w:style>
  <w:style w:type="paragraph" w:styleId="af2">
    <w:name w:val="No Spacing"/>
    <w:uiPriority w:val="1"/>
    <w:qFormat/>
    <w:rsid w:val="00AD53E7"/>
    <w:pPr>
      <w:overflowPunct w:val="0"/>
      <w:autoSpaceDE w:val="0"/>
      <w:autoSpaceDN w:val="0"/>
      <w:adjustRightInd w:val="0"/>
      <w:spacing w:after="0" w:line="240" w:lineRule="auto"/>
      <w:textAlignment w:val="baseline"/>
    </w:pPr>
    <w:rPr>
      <w:rFonts w:eastAsia="Times New Roman"/>
      <w:b w:val="0"/>
      <w:sz w:val="20"/>
      <w:szCs w:val="20"/>
      <w:lang w:eastAsia="ru-RU"/>
    </w:rPr>
  </w:style>
  <w:style w:type="character" w:styleId="af3">
    <w:name w:val="Strong"/>
    <w:basedOn w:val="a0"/>
    <w:qFormat/>
    <w:rsid w:val="00F823E4"/>
    <w:rPr>
      <w:b w:val="0"/>
      <w:bCs/>
    </w:rPr>
  </w:style>
  <w:style w:type="character" w:customStyle="1" w:styleId="cardmaininfocontent">
    <w:name w:val="cardmaininfo__content"/>
    <w:uiPriority w:val="99"/>
    <w:rsid w:val="00B7274A"/>
  </w:style>
  <w:style w:type="character" w:customStyle="1" w:styleId="cardmaininfopurchaselink">
    <w:name w:val="cardmaininfo__purchaselink"/>
    <w:basedOn w:val="a0"/>
    <w:rsid w:val="00670424"/>
  </w:style>
  <w:style w:type="paragraph" w:styleId="af4">
    <w:name w:val="header"/>
    <w:basedOn w:val="a"/>
    <w:link w:val="af5"/>
    <w:uiPriority w:val="99"/>
    <w:unhideWhenUsed/>
    <w:rsid w:val="00AD218F"/>
    <w:pPr>
      <w:tabs>
        <w:tab w:val="center" w:pos="4677"/>
        <w:tab w:val="right" w:pos="9355"/>
      </w:tabs>
    </w:pPr>
  </w:style>
  <w:style w:type="character" w:customStyle="1" w:styleId="af5">
    <w:name w:val="Верхний колонтитул Знак"/>
    <w:basedOn w:val="a0"/>
    <w:link w:val="af4"/>
    <w:uiPriority w:val="99"/>
    <w:rsid w:val="00AD218F"/>
    <w:rPr>
      <w:rFonts w:eastAsia="Times New Roman"/>
      <w:b w:val="0"/>
      <w:lang w:eastAsia="zh-CN"/>
    </w:rPr>
  </w:style>
  <w:style w:type="character" w:customStyle="1" w:styleId="es7ht5z5e1a7a4n70app-catalog-2hoeqb-styledtypography--gettypographystyle-composebreakpointsstyles--arrayofstylesbybreakpoints-styledtext--gettextstyle-text--styledtextcomponent-propertiesitemtitleez8h4tf0">
    <w:name w:val="es7ht5z5 e1a7a4n70 app-catalog-2hoeqb-styledtypography--gettypographystyle-composebreakpointsstyles--arrayofstylesbybreakpoints-styledtext--gettextstyle-text--styledtextcomponent-propertiesitemtitle ez8h4tf0"/>
    <w:rsid w:val="00FA5E60"/>
  </w:style>
  <w:style w:type="character" w:customStyle="1" w:styleId="es7ht5z6e1a7a4n70app-catalog-1huscb3-styledtypography--gettypographystyle-composebreakpointsstyles--arrayofstylesbybreakpoints-styledtext--gettextstyle-text--styledtextcomponent-propertiesvalueez8h4tf0">
    <w:name w:val="es7ht5z6 e1a7a4n70 app-catalog-1huscb3-styledtypography--gettypographystyle-composebreakpointsstyles--arrayofstylesbybreakpoints-styledtext--gettextstyle-text--styledtextcomponent-propertiesvalue ez8h4tf0"/>
    <w:rsid w:val="00FA5E60"/>
  </w:style>
  <w:style w:type="character" w:customStyle="1" w:styleId="t286pc">
    <w:name w:val="t286pc"/>
    <w:rsid w:val="00FB53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06A"/>
    <w:pPr>
      <w:suppressAutoHyphens/>
      <w:spacing w:after="0" w:line="240" w:lineRule="auto"/>
    </w:pPr>
    <w:rPr>
      <w:rFonts w:eastAsia="Times New Roman"/>
      <w:b w:val="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C955A4"/>
    <w:rPr>
      <w:rFonts w:ascii="Times New Roman" w:hAnsi="Times New Roman"/>
      <w:i w:val="0"/>
      <w:iCs/>
    </w:rPr>
  </w:style>
  <w:style w:type="character" w:styleId="a4">
    <w:name w:val="page number"/>
    <w:basedOn w:val="a0"/>
    <w:rsid w:val="002A67FA"/>
  </w:style>
  <w:style w:type="character" w:styleId="a5">
    <w:name w:val="Hyperlink"/>
    <w:rsid w:val="002A67FA"/>
    <w:rPr>
      <w:color w:val="0000FF"/>
      <w:u w:val="single"/>
    </w:rPr>
  </w:style>
  <w:style w:type="paragraph" w:customStyle="1" w:styleId="a6">
    <w:name w:val="Заголовок"/>
    <w:basedOn w:val="a"/>
    <w:next w:val="a7"/>
    <w:rsid w:val="002A67FA"/>
    <w:pPr>
      <w:jc w:val="center"/>
    </w:pPr>
    <w:rPr>
      <w:sz w:val="32"/>
      <w:szCs w:val="20"/>
    </w:rPr>
  </w:style>
  <w:style w:type="paragraph" w:styleId="a8">
    <w:name w:val="footer"/>
    <w:basedOn w:val="a"/>
    <w:link w:val="a9"/>
    <w:rsid w:val="002A67FA"/>
    <w:pPr>
      <w:tabs>
        <w:tab w:val="center" w:pos="4153"/>
        <w:tab w:val="right" w:pos="8306"/>
      </w:tabs>
    </w:pPr>
  </w:style>
  <w:style w:type="character" w:customStyle="1" w:styleId="a9">
    <w:name w:val="Нижний колонтитул Знак"/>
    <w:basedOn w:val="a0"/>
    <w:link w:val="a8"/>
    <w:rsid w:val="002A67FA"/>
    <w:rPr>
      <w:rFonts w:eastAsia="Times New Roman"/>
      <w:b w:val="0"/>
      <w:lang w:eastAsia="zh-CN"/>
    </w:rPr>
  </w:style>
  <w:style w:type="paragraph" w:customStyle="1" w:styleId="ConsPlusNonformat">
    <w:name w:val="ConsPlusNonformat"/>
    <w:rsid w:val="002A67FA"/>
    <w:pPr>
      <w:widowControl w:val="0"/>
      <w:suppressAutoHyphens/>
      <w:autoSpaceDE w:val="0"/>
      <w:spacing w:after="0" w:line="240" w:lineRule="auto"/>
    </w:pPr>
    <w:rPr>
      <w:rFonts w:ascii="Courier New" w:eastAsia="Times New Roman" w:hAnsi="Courier New" w:cs="Courier New"/>
      <w:b w:val="0"/>
      <w:sz w:val="20"/>
      <w:szCs w:val="20"/>
      <w:lang w:eastAsia="zh-CN"/>
    </w:rPr>
  </w:style>
  <w:style w:type="paragraph" w:styleId="a7">
    <w:name w:val="Body Text"/>
    <w:basedOn w:val="a"/>
    <w:link w:val="aa"/>
    <w:uiPriority w:val="99"/>
    <w:unhideWhenUsed/>
    <w:qFormat/>
    <w:rsid w:val="002A67FA"/>
    <w:pPr>
      <w:spacing w:after="120"/>
    </w:pPr>
  </w:style>
  <w:style w:type="character" w:customStyle="1" w:styleId="aa">
    <w:name w:val="Основной текст Знак"/>
    <w:basedOn w:val="a0"/>
    <w:link w:val="a7"/>
    <w:uiPriority w:val="99"/>
    <w:rsid w:val="002A67FA"/>
    <w:rPr>
      <w:rFonts w:eastAsia="Times New Roman"/>
      <w:b w:val="0"/>
      <w:lang w:eastAsia="zh-CN"/>
    </w:rPr>
  </w:style>
  <w:style w:type="paragraph" w:styleId="ab">
    <w:name w:val="Balloon Text"/>
    <w:basedOn w:val="a"/>
    <w:link w:val="ac"/>
    <w:uiPriority w:val="99"/>
    <w:semiHidden/>
    <w:unhideWhenUsed/>
    <w:rsid w:val="002A67FA"/>
    <w:rPr>
      <w:rFonts w:ascii="Tahoma" w:hAnsi="Tahoma" w:cs="Tahoma"/>
      <w:sz w:val="16"/>
      <w:szCs w:val="16"/>
    </w:rPr>
  </w:style>
  <w:style w:type="character" w:customStyle="1" w:styleId="ac">
    <w:name w:val="Текст выноски Знак"/>
    <w:basedOn w:val="a0"/>
    <w:link w:val="ab"/>
    <w:uiPriority w:val="99"/>
    <w:semiHidden/>
    <w:rsid w:val="002A67FA"/>
    <w:rPr>
      <w:rFonts w:ascii="Tahoma" w:eastAsia="Times New Roman" w:hAnsi="Tahoma" w:cs="Tahoma"/>
      <w:b w:val="0"/>
      <w:sz w:val="16"/>
      <w:szCs w:val="16"/>
      <w:lang w:eastAsia="zh-CN"/>
    </w:rPr>
  </w:style>
  <w:style w:type="character" w:customStyle="1" w:styleId="dspbboqdspbbojdspbbdpdspbbt3dspbbtedspbboqdspbbopdspbboqdspbbfodspbboqdspbbhd">
    <w:name w:val="dspbboq dspbboj_dspbbdp dspbbt3_dspbbte dspbboq_dspbbop dspbboq_dspbbfo dspbboq_dspbbhd"/>
    <w:basedOn w:val="a0"/>
    <w:uiPriority w:val="99"/>
    <w:rsid w:val="001509FC"/>
    <w:rPr>
      <w:rFonts w:cs="Times New Roman"/>
    </w:rPr>
  </w:style>
  <w:style w:type="paragraph" w:styleId="ad">
    <w:name w:val="Normal (Web)"/>
    <w:basedOn w:val="a"/>
    <w:rsid w:val="00C5676B"/>
    <w:pPr>
      <w:suppressAutoHyphens w:val="0"/>
      <w:spacing w:before="100" w:beforeAutospacing="1" w:after="100" w:afterAutospacing="1"/>
    </w:pPr>
    <w:rPr>
      <w:lang w:eastAsia="ru-RU"/>
    </w:rPr>
  </w:style>
  <w:style w:type="paragraph" w:customStyle="1" w:styleId="2">
    <w:name w:val="Знак Знак2 Знак Знак Знак Знак Знак Знак Знак Знак Знак Знак Знак Знак"/>
    <w:basedOn w:val="a"/>
    <w:rsid w:val="00047FA6"/>
    <w:pPr>
      <w:suppressAutoHyphens w:val="0"/>
      <w:spacing w:after="160" w:line="240" w:lineRule="exact"/>
    </w:pPr>
    <w:rPr>
      <w:rFonts w:ascii="Verdana" w:hAnsi="Verdana"/>
      <w:sz w:val="20"/>
      <w:szCs w:val="20"/>
      <w:lang w:val="en-US" w:eastAsia="en-US"/>
    </w:rPr>
  </w:style>
  <w:style w:type="paragraph" w:customStyle="1" w:styleId="20">
    <w:name w:val="Знак Знак2 Знак Знак Знак Знак Знак Знак Знак Знак Знак Знак Знак Знак"/>
    <w:basedOn w:val="a"/>
    <w:rsid w:val="00493223"/>
    <w:pPr>
      <w:suppressAutoHyphens w:val="0"/>
      <w:spacing w:after="160" w:line="240" w:lineRule="exact"/>
    </w:pPr>
    <w:rPr>
      <w:rFonts w:ascii="Verdana" w:hAnsi="Verdana"/>
      <w:sz w:val="20"/>
      <w:szCs w:val="20"/>
      <w:lang w:val="en-US" w:eastAsia="en-US"/>
    </w:rPr>
  </w:style>
  <w:style w:type="paragraph" w:customStyle="1" w:styleId="ae">
    <w:name w:val="Нормальный (таблица)"/>
    <w:basedOn w:val="a"/>
    <w:next w:val="a"/>
    <w:uiPriority w:val="99"/>
    <w:rsid w:val="00493223"/>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
    <w:name w:val="Прижатый влево"/>
    <w:basedOn w:val="a"/>
    <w:next w:val="a"/>
    <w:uiPriority w:val="99"/>
    <w:rsid w:val="00493223"/>
    <w:pPr>
      <w:widowControl w:val="0"/>
      <w:suppressAutoHyphens w:val="0"/>
      <w:autoSpaceDE w:val="0"/>
      <w:autoSpaceDN w:val="0"/>
      <w:adjustRightInd w:val="0"/>
    </w:pPr>
    <w:rPr>
      <w:rFonts w:ascii="Times New Roman CYR" w:hAnsi="Times New Roman CYR" w:cs="Times New Roman CYR"/>
      <w:lang w:eastAsia="ru-RU"/>
    </w:rPr>
  </w:style>
  <w:style w:type="character" w:customStyle="1" w:styleId="af0">
    <w:name w:val="Гипертекстовая ссылка"/>
    <w:uiPriority w:val="99"/>
    <w:rsid w:val="00493223"/>
    <w:rPr>
      <w:color w:val="106BBE"/>
    </w:rPr>
  </w:style>
  <w:style w:type="paragraph" w:styleId="af1">
    <w:name w:val="List Paragraph"/>
    <w:basedOn w:val="a"/>
    <w:uiPriority w:val="34"/>
    <w:qFormat/>
    <w:rsid w:val="00057E95"/>
    <w:pPr>
      <w:ind w:left="720"/>
      <w:contextualSpacing/>
    </w:pPr>
  </w:style>
  <w:style w:type="paragraph" w:styleId="af2">
    <w:name w:val="No Spacing"/>
    <w:uiPriority w:val="1"/>
    <w:qFormat/>
    <w:rsid w:val="00AD53E7"/>
    <w:pPr>
      <w:overflowPunct w:val="0"/>
      <w:autoSpaceDE w:val="0"/>
      <w:autoSpaceDN w:val="0"/>
      <w:adjustRightInd w:val="0"/>
      <w:spacing w:after="0" w:line="240" w:lineRule="auto"/>
      <w:textAlignment w:val="baseline"/>
    </w:pPr>
    <w:rPr>
      <w:rFonts w:eastAsia="Times New Roman"/>
      <w:b w:val="0"/>
      <w:sz w:val="20"/>
      <w:szCs w:val="20"/>
      <w:lang w:eastAsia="ru-RU"/>
    </w:rPr>
  </w:style>
  <w:style w:type="character" w:styleId="af3">
    <w:name w:val="Strong"/>
    <w:basedOn w:val="a0"/>
    <w:qFormat/>
    <w:rsid w:val="00F823E4"/>
    <w:rPr>
      <w:b w:val="0"/>
      <w:bCs/>
    </w:rPr>
  </w:style>
  <w:style w:type="character" w:customStyle="1" w:styleId="cardmaininfocontent">
    <w:name w:val="cardmaininfo__content"/>
    <w:uiPriority w:val="99"/>
    <w:rsid w:val="00B7274A"/>
  </w:style>
  <w:style w:type="character" w:customStyle="1" w:styleId="cardmaininfopurchaselink">
    <w:name w:val="cardmaininfo__purchaselink"/>
    <w:basedOn w:val="a0"/>
    <w:rsid w:val="00670424"/>
  </w:style>
  <w:style w:type="paragraph" w:styleId="af4">
    <w:name w:val="header"/>
    <w:basedOn w:val="a"/>
    <w:link w:val="af5"/>
    <w:uiPriority w:val="99"/>
    <w:unhideWhenUsed/>
    <w:rsid w:val="00AD218F"/>
    <w:pPr>
      <w:tabs>
        <w:tab w:val="center" w:pos="4677"/>
        <w:tab w:val="right" w:pos="9355"/>
      </w:tabs>
    </w:pPr>
  </w:style>
  <w:style w:type="character" w:customStyle="1" w:styleId="af5">
    <w:name w:val="Верхний колонтитул Знак"/>
    <w:basedOn w:val="a0"/>
    <w:link w:val="af4"/>
    <w:uiPriority w:val="99"/>
    <w:rsid w:val="00AD218F"/>
    <w:rPr>
      <w:rFonts w:eastAsia="Times New Roman"/>
      <w:b w:val="0"/>
      <w:lang w:eastAsia="zh-CN"/>
    </w:rPr>
  </w:style>
  <w:style w:type="character" w:customStyle="1" w:styleId="es7ht5z5e1a7a4n70app-catalog-2hoeqb-styledtypography--gettypographystyle-composebreakpointsstyles--arrayofstylesbybreakpoints-styledtext--gettextstyle-text--styledtextcomponent-propertiesitemtitleez8h4tf0">
    <w:name w:val="es7ht5z5 e1a7a4n70 app-catalog-2hoeqb-styledtypography--gettypographystyle-composebreakpointsstyles--arrayofstylesbybreakpoints-styledtext--gettextstyle-text--styledtextcomponent-propertiesitemtitle ez8h4tf0"/>
    <w:rsid w:val="00FA5E60"/>
  </w:style>
  <w:style w:type="character" w:customStyle="1" w:styleId="es7ht5z6e1a7a4n70app-catalog-1huscb3-styledtypography--gettypographystyle-composebreakpointsstyles--arrayofstylesbybreakpoints-styledtext--gettextstyle-text--styledtextcomponent-propertiesvalueez8h4tf0">
    <w:name w:val="es7ht5z6 e1a7a4n70 app-catalog-1huscb3-styledtypography--gettypographystyle-composebreakpointsstyles--arrayofstylesbybreakpoints-styledtext--gettextstyle-text--styledtextcomponent-propertiesvalue ez8h4tf0"/>
    <w:rsid w:val="00FA5E60"/>
  </w:style>
  <w:style w:type="character" w:customStyle="1" w:styleId="t286pc">
    <w:name w:val="t286pc"/>
    <w:rsid w:val="00FB5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5890">
      <w:bodyDiv w:val="1"/>
      <w:marLeft w:val="0"/>
      <w:marRight w:val="0"/>
      <w:marTop w:val="0"/>
      <w:marBottom w:val="0"/>
      <w:divBdr>
        <w:top w:val="none" w:sz="0" w:space="0" w:color="auto"/>
        <w:left w:val="none" w:sz="0" w:space="0" w:color="auto"/>
        <w:bottom w:val="none" w:sz="0" w:space="0" w:color="auto"/>
        <w:right w:val="none" w:sz="0" w:space="0" w:color="auto"/>
      </w:divBdr>
    </w:div>
    <w:div w:id="1284771532">
      <w:bodyDiv w:val="1"/>
      <w:marLeft w:val="0"/>
      <w:marRight w:val="0"/>
      <w:marTop w:val="0"/>
      <w:marBottom w:val="0"/>
      <w:divBdr>
        <w:top w:val="none" w:sz="0" w:space="0" w:color="auto"/>
        <w:left w:val="none" w:sz="0" w:space="0" w:color="auto"/>
        <w:bottom w:val="none" w:sz="0" w:space="0" w:color="auto"/>
        <w:right w:val="none" w:sz="0" w:space="0" w:color="auto"/>
      </w:divBdr>
    </w:div>
    <w:div w:id="139227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rvpis@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FE07-05B8-4699-AE6C-BABEAC910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8</Pages>
  <Words>3632</Words>
  <Characters>20707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КривыхЕЮ</dc:creator>
  <cp:lastModifiedBy>ГельгорнАА</cp:lastModifiedBy>
  <cp:revision>8</cp:revision>
  <cp:lastPrinted>2026-06-19T02:19:00Z</cp:lastPrinted>
  <dcterms:created xsi:type="dcterms:W3CDTF">2026-06-17T02:44:00Z</dcterms:created>
  <dcterms:modified xsi:type="dcterms:W3CDTF">2026-06-19T02:21:00Z</dcterms:modified>
</cp:coreProperties>
</file>