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F2D2" w14:textId="5C92F4A7" w:rsidR="00EE3A4C" w:rsidRPr="007F1DBF" w:rsidRDefault="0094179F" w:rsidP="00A06BCC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КОНТРАКТ</w:t>
      </w:r>
      <w:r w:rsidR="00EC17F4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№</w:t>
      </w:r>
      <w:r w:rsidR="00B2650E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7F1DBF" w:rsidRPr="007F1DB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</w:t>
      </w:r>
    </w:p>
    <w:p w14:paraId="62CCC9AA" w14:textId="77777777" w:rsidR="00313D32" w:rsidRDefault="006F4A38" w:rsidP="0046753A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</w:t>
      </w:r>
      <w:r w:rsidR="004B7015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13D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бетонные работы на</w:t>
      </w:r>
      <w:r w:rsidR="0046753A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13D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юкер</w:t>
      </w:r>
      <w:r w:rsidR="00313D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Синтухинско</w:t>
      </w:r>
      <w:r w:rsidR="00313D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го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313D3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ММК</w:t>
      </w:r>
      <w:r w:rsidR="0046753A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12012C49" w14:textId="626BF617" w:rsidR="004A1204" w:rsidRPr="007F1DBF" w:rsidRDefault="0046753A" w:rsidP="0046753A">
      <w:pPr>
        <w:pStyle w:val="a9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ФГБУ «Управление «Дальмелиоводхоз»</w:t>
      </w:r>
      <w:r w:rsidR="004A1204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14:paraId="520CA0D2" w14:textId="77777777" w:rsidR="00EC17F4" w:rsidRPr="007F1DBF" w:rsidRDefault="00EC17F4" w:rsidP="00A06BCC">
      <w:pPr>
        <w:pStyle w:val="a9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8269E3" w14:textId="6300D235" w:rsidR="00EC17F4" w:rsidRPr="007F1DBF" w:rsidRDefault="00EC17F4" w:rsidP="00C376A6">
      <w:pPr>
        <w:spacing w:after="0"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7F1DBF">
        <w:rPr>
          <w:rFonts w:ascii="Times New Roman" w:hAnsi="Times New Roman" w:cs="Times New Roman"/>
          <w:sz w:val="23"/>
          <w:szCs w:val="23"/>
        </w:rPr>
        <w:t>г. Владивосток</w:t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5B15AE" w:rsidRPr="007F1DBF">
        <w:rPr>
          <w:rFonts w:ascii="Times New Roman" w:hAnsi="Times New Roman" w:cs="Times New Roman"/>
          <w:sz w:val="23"/>
          <w:szCs w:val="23"/>
        </w:rPr>
        <w:tab/>
      </w:r>
      <w:r w:rsidR="00723D0F" w:rsidRPr="007F1DBF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037717" w:rsidRPr="007F1DBF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723D0F" w:rsidRPr="007F1DBF">
        <w:rPr>
          <w:rFonts w:ascii="Times New Roman" w:hAnsi="Times New Roman" w:cs="Times New Roman"/>
          <w:sz w:val="23"/>
          <w:szCs w:val="23"/>
        </w:rPr>
        <w:t xml:space="preserve"> </w:t>
      </w:r>
      <w:r w:rsidR="00DC2F4E" w:rsidRPr="007F1DBF">
        <w:rPr>
          <w:rFonts w:ascii="Times New Roman" w:hAnsi="Times New Roman" w:cs="Times New Roman"/>
          <w:sz w:val="23"/>
          <w:szCs w:val="23"/>
        </w:rPr>
        <w:t>«</w:t>
      </w:r>
      <w:r w:rsidR="0046753A" w:rsidRPr="007F1DBF">
        <w:rPr>
          <w:rFonts w:ascii="Times New Roman" w:hAnsi="Times New Roman" w:cs="Times New Roman"/>
          <w:sz w:val="23"/>
          <w:szCs w:val="23"/>
        </w:rPr>
        <w:t xml:space="preserve">     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» </w:t>
      </w:r>
      <w:r w:rsidR="0046753A" w:rsidRPr="007F1DBF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 202</w:t>
      </w:r>
      <w:r w:rsidR="00313D32">
        <w:rPr>
          <w:rFonts w:ascii="Times New Roman" w:hAnsi="Times New Roman" w:cs="Times New Roman"/>
          <w:sz w:val="23"/>
          <w:szCs w:val="23"/>
        </w:rPr>
        <w:t>6</w:t>
      </w:r>
      <w:r w:rsidR="00DC2F4E" w:rsidRPr="007F1DBF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2B24FBE3" w14:textId="77777777" w:rsidR="00EC17F4" w:rsidRPr="007F1DBF" w:rsidRDefault="00EC17F4" w:rsidP="00A06BCC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4E005D0" w14:textId="31F04F7F" w:rsidR="00A016C7" w:rsidRPr="007F1DBF" w:rsidRDefault="00792F89" w:rsidP="00723D0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hAnsi="Times New Roman"/>
          <w:sz w:val="23"/>
          <w:szCs w:val="23"/>
        </w:rPr>
        <w:t>Федеральное государственное бюджетное учреждение «Управление мелиорации земель и сельскохозяйственного водоснабжения по Дальневосточному федеральному округу» (ФГБУ «Управление «Дальмелиоводхоз»), именуемое далее «Заказчик», в лице директора</w:t>
      </w:r>
      <w:r w:rsidR="001B7375">
        <w:rPr>
          <w:rFonts w:ascii="Times New Roman" w:hAnsi="Times New Roman"/>
          <w:sz w:val="23"/>
          <w:szCs w:val="23"/>
        </w:rPr>
        <w:t xml:space="preserve"> </w:t>
      </w:r>
      <w:r w:rsidR="00313D32">
        <w:rPr>
          <w:rFonts w:ascii="Times New Roman" w:hAnsi="Times New Roman"/>
          <w:sz w:val="23"/>
          <w:szCs w:val="23"/>
        </w:rPr>
        <w:t>Нагорного Олега Борисовича</w:t>
      </w:r>
      <w:r w:rsidRPr="007F1DBF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313D32">
        <w:rPr>
          <w:rFonts w:ascii="Times New Roman" w:hAnsi="Times New Roman"/>
          <w:sz w:val="23"/>
          <w:szCs w:val="23"/>
        </w:rPr>
        <w:t>Устава</w:t>
      </w:r>
      <w:r w:rsidRPr="007F1DBF">
        <w:rPr>
          <w:rFonts w:ascii="Times New Roman" w:hAnsi="Times New Roman"/>
          <w:sz w:val="23"/>
          <w:szCs w:val="23"/>
        </w:rPr>
        <w:t>, с одной стороны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именуемое далее «Подрядчик», в лице 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действующего на основании </w:t>
      </w:r>
      <w:r w:rsidR="00313D32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</w:t>
      </w:r>
      <w:r w:rsidRPr="007F1DB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с другой стороны</w:t>
      </w:r>
      <w:r w:rsidR="00A016C7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а вместе именуемые Стороны, 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основании с п. 4 ч. 1 ст. 93 Федерального закона №</w:t>
      </w:r>
      <w:r w:rsidR="00D9061C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44-ФЗ от 05.04.2013г.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="00BA7D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 нижеследующем</w:t>
      </w:r>
      <w:r w:rsidR="00A016C7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14:paraId="614BC7F0" w14:textId="77777777" w:rsidR="00A016C7" w:rsidRPr="007F1DBF" w:rsidRDefault="00A016C7" w:rsidP="002666E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  <w:lang w:eastAsia="ru-RU"/>
        </w:rPr>
      </w:pPr>
    </w:p>
    <w:p w14:paraId="3342380D" w14:textId="4E2B84B0" w:rsidR="00191BAE" w:rsidRPr="007F1DBF" w:rsidRDefault="00191BAE" w:rsidP="00C376A6">
      <w:pPr>
        <w:pStyle w:val="a3"/>
        <w:numPr>
          <w:ilvl w:val="0"/>
          <w:numId w:val="7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ПРЕДМЕТ </w:t>
      </w:r>
      <w:r w:rsidR="0094179F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</w:t>
      </w:r>
    </w:p>
    <w:p w14:paraId="0E6D19DA" w14:textId="5C93FA67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обязуется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выполнить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по заданию Заказчика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 (далее – «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») в соответствии с действующим законодательством РФ, с </w:t>
      </w:r>
      <w:r w:rsidR="007F1DB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Локальн</w:t>
      </w:r>
      <w:r w:rsidR="00890478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ым </w:t>
      </w:r>
      <w:r w:rsidR="007F1DB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сметным расчетом (Приложение 1 к Контракту)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, в порядке и на условиях, предусмотренных </w:t>
      </w:r>
      <w:r w:rsidR="0094179F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 xml:space="preserve">ом, а Заказчик обязуется принять и оплатить </w:t>
      </w:r>
      <w:r w:rsidR="00340D50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выполненные работы</w:t>
      </w:r>
      <w:r w:rsidR="00191BAE" w:rsidRPr="007F1DBF"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  <w:t>.</w:t>
      </w:r>
    </w:p>
    <w:p w14:paraId="0A856C7B" w14:textId="659C159A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Перечень действий, которые должен совершить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рамках указанной деятельности, и объем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приведены в </w:t>
      </w:r>
      <w:hyperlink r:id="rId7" w:history="1">
        <w:r w:rsidRPr="007F1DBF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Приложении № 1</w:t>
        </w:r>
      </w:hyperlink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 (</w:t>
      </w:r>
      <w:r w:rsidR="00890478" w:rsidRPr="00890478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).</w:t>
      </w:r>
    </w:p>
    <w:p w14:paraId="3B9F6B92" w14:textId="6490EB3F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выполняет 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территории 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гидротехнического сооружения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находящ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его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ся в эксплуатации Ханкайского филиала ФГБУ «Управление «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Даль</w:t>
      </w:r>
      <w:r w:rsidR="00F73CA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мелиоводхоз»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7F1DB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Ориентир объекта: Ханкайский округ, 2 км на юго-восток от с. Платоно-Александровское. </w:t>
      </w:r>
    </w:p>
    <w:p w14:paraId="6DEEA56A" w14:textId="4C33C29B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Срок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с момента заключения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="00120A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, но не позднее «</w:t>
      </w:r>
      <w:r w:rsidR="00313D32">
        <w:rPr>
          <w:rFonts w:ascii="Times New Roman" w:eastAsia="Times New Roman" w:hAnsi="Times New Roman" w:cs="Times New Roman"/>
          <w:sz w:val="23"/>
          <w:szCs w:val="23"/>
          <w:lang w:eastAsia="ru-RU"/>
        </w:rPr>
        <w:t>15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r w:rsidR="0046753A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июня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</w:t>
      </w:r>
      <w:r w:rsidR="00313D3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</w:p>
    <w:p w14:paraId="774CCA7E" w14:textId="7615B4FE" w:rsidR="00191BAE" w:rsidRPr="007F1DBF" w:rsidRDefault="00191BAE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Результатом </w:t>
      </w:r>
      <w:r w:rsidR="00340D5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 явля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ю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тся 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бетонные работы согласно Приложения №1 Контракта (</w:t>
      </w:r>
      <w:r w:rsidR="00890478" w:rsidRPr="00890478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8012EB2" w14:textId="3EFD8F6E" w:rsidR="00191BAE" w:rsidRPr="007F1DBF" w:rsidRDefault="00463BC0" w:rsidP="00191BAE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тщательно изучил и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 проверил все материалы </w:t>
      </w:r>
      <w:r w:rsidR="0094179F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а, получил полную информацию по всем вопросам, которые могли бы повлиять на сроки </w:t>
      </w:r>
      <w:r w:rsidR="00340D50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выполнение работ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, стоимость и их качество, полностью ознакомлен со всеми условиями, связанными с выполнением обязательств по </w:t>
      </w:r>
      <w:r w:rsidR="0094179F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контракт</w:t>
      </w:r>
      <w:r w:rsidR="00191BAE"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у.</w:t>
      </w:r>
    </w:p>
    <w:p w14:paraId="53E56F53" w14:textId="4E3C4CF8" w:rsidR="00D943D4" w:rsidRDefault="00D943D4" w:rsidP="00D943D4">
      <w:pPr>
        <w:numPr>
          <w:ilvl w:val="1"/>
          <w:numId w:val="7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 xml:space="preserve">Идентификационный код закупки: </w:t>
      </w:r>
      <w:r w:rsidR="008B4F01" w:rsidRPr="008B4F01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261253604239825360100100300000000244</w:t>
      </w:r>
      <w:r w:rsidR="008B4F01"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  <w:t>.</w:t>
      </w:r>
    </w:p>
    <w:p w14:paraId="165004FA" w14:textId="77777777" w:rsidR="008B4F01" w:rsidRPr="007F1DBF" w:rsidRDefault="008B4F01" w:rsidP="008B4F01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pacing w:val="-5"/>
          <w:sz w:val="23"/>
          <w:szCs w:val="23"/>
          <w:lang w:eastAsia="ru-RU"/>
        </w:rPr>
      </w:pPr>
    </w:p>
    <w:p w14:paraId="4069444C" w14:textId="5D2D9F06" w:rsidR="00191BAE" w:rsidRPr="007F1DBF" w:rsidRDefault="00191BAE" w:rsidP="00191BAE">
      <w:pPr>
        <w:numPr>
          <w:ilvl w:val="0"/>
          <w:numId w:val="7"/>
        </w:numPr>
        <w:spacing w:after="0" w:line="240" w:lineRule="auto"/>
        <w:ind w:left="405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ЦЕНА </w:t>
      </w:r>
      <w:r w:rsidR="0094179F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  И ПОРЯДОК РАСЧЕТОВ</w:t>
      </w:r>
    </w:p>
    <w:p w14:paraId="216DE516" w14:textId="0DA81AC9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2.1. Цена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составляет </w:t>
      </w:r>
      <w:r w:rsidR="008B4F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="001B737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том числе</w:t>
      </w:r>
      <w:r w:rsidR="007F1DB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НДС</w:t>
      </w:r>
      <w:r w:rsidR="008B4F0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/НДС не предусмотрен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0FFA4FCB" w14:textId="0ECF16A7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</w:t>
      </w:r>
      <w:r w:rsidR="00F236A5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Цена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включает общую стоимость всех </w:t>
      </w:r>
      <w:r w:rsidR="00340D5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оплачиваемых Заказчиком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 фактическое надлежащее выполнение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своих обязанностей по </w:t>
      </w:r>
      <w:r w:rsidR="00340D5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выполнению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условиями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а, включая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стоимость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привлеченного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персонала и 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налоги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сборы и другие обязательные платежи, предусмотренные законодательством Российской Федерации, а также иные расходы, связанные с исполнением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10D3C736" w14:textId="4FD67829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F236A5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3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ена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является твердой и определяется на весь срок исполнения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а, за исключением случаев, предусмотренных действующим законодательством РФ.</w:t>
      </w:r>
    </w:p>
    <w:p w14:paraId="278E1964" w14:textId="77777777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F236A5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4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Источник финансирования: финансирование осуществляется 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за счет средств приносящий доход деятельности в соответствии с Планом финансово-хозяйственной деятельности.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</w:p>
    <w:p w14:paraId="1170E2B4" w14:textId="17CADEFA" w:rsidR="00191BAE" w:rsidRPr="00963D12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5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Оплата </w:t>
      </w:r>
      <w:r w:rsidR="00B343D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за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выполненные работы</w:t>
      </w:r>
      <w:r w:rsidR="00B343D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по настоящему </w:t>
      </w:r>
      <w:r w:rsidR="0094179F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производится Заказчиком за фактически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выполненные работы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F446F2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в полном объеме в течение 10 (Десяти) рабочих дней после подписания Заказчиком Акта сдачи-приемки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D9061C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основании,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представленных </w:t>
      </w:r>
      <w:r w:rsidR="00F446F2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счета и оформленного надлежащим образом Акта </w:t>
      </w:r>
      <w:r w:rsidR="00191833"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963D12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</w:t>
      </w:r>
    </w:p>
    <w:p w14:paraId="32B5D0E8" w14:textId="00EC8C04" w:rsidR="00191BAE" w:rsidRPr="007F1DBF" w:rsidRDefault="00191BAE" w:rsidP="00B343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6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Днем оплаты считается день списания денежных средств с расчетного счета Заказчика. </w:t>
      </w:r>
      <w:r w:rsidR="00154EB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Обязательство Заказчика по оплате считается исполненным в момент списания денежных средств с расчетного счета Заказчика</w:t>
      </w:r>
    </w:p>
    <w:p w14:paraId="041C32FF" w14:textId="3D16E434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7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В случае изменения расчетного счёта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обязан в однодневный срок известить Заказчика об изменениях с указанием новых реквизитов. В противном случае все риски, связанные с перечислением Заказчиком денежных средств на указанный в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е расчетный счёт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несёт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48DD0487" w14:textId="0490658B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Платежи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 осуществляются в валюте Российской Федерации.</w:t>
      </w:r>
    </w:p>
    <w:p w14:paraId="6203891B" w14:textId="61F4F3C3" w:rsidR="00191BAE" w:rsidRPr="007F1DBF" w:rsidRDefault="00191BAE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2.</w:t>
      </w:r>
      <w:r w:rsidR="00135849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9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. В случае начисления Заказчиком неустоек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в связи с просрочкой и (или) неисполнением, ненадлежащим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выполнение Подрядчиком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обязательств, оплата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 производится за вычетом неустойки.</w:t>
      </w:r>
    </w:p>
    <w:p w14:paraId="6ECBC876" w14:textId="77777777" w:rsidR="00310824" w:rsidRPr="007F1DBF" w:rsidRDefault="00310824" w:rsidP="00191B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3CAFB763" w14:textId="18A3FE4E" w:rsidR="00191BAE" w:rsidRPr="007F1DBF" w:rsidRDefault="00191BAE" w:rsidP="00191B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3. ПОРЯДОК И СРОКИ ПРИЕМКИ </w:t>
      </w:r>
      <w:r w:rsidR="00191833" w:rsidRPr="007F1DBF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ВЫПОЛНЕННЫХ РАБОТ</w:t>
      </w:r>
    </w:p>
    <w:p w14:paraId="3C1B1DFE" w14:textId="0825B13A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3.1. </w:t>
      </w:r>
      <w:r w:rsidR="00463B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после завершения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соответствии с условиями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а,</w:t>
      </w:r>
      <w:r w:rsidR="00DB4B2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течение 2 (двух) рабочих дней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предоставляет Заказчику подписанный со своей стороны Акт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количестве 2 (двух) экземпляров.</w:t>
      </w:r>
    </w:p>
    <w:p w14:paraId="775A689F" w14:textId="7B827A61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3.2. Заказчик в срок не более 3 (трех) рабочих дней со дня получения Акта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осуществляет приему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 соответствие 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с последующим подписанием Акта сдачи-приемки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со стороны Заказчика, либо в случае несоответствия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выполненных работ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 обязан направить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мотивированный отказ от 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письменной форме с указанием причин отказа в части несоответствия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действующему законодательству РФ, условиям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а. Мотивированный отказ направляется в адрес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626C8350" w14:textId="2345B0B6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3.3. </w:t>
      </w:r>
      <w:r w:rsidR="00463BC0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срок не более 5 (пяти) календарных дней с даты получения мотивированного отказа от приемки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устраняет недостатки, послужившие основанием для такого отказа, после чего совершает действия, направленные на приемку Заказчиком результатов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установленных настоящим разделом.</w:t>
      </w:r>
    </w:p>
    <w:p w14:paraId="77F66F19" w14:textId="69156FD9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3.4. Устранение недостатков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в том числе скрытых, производится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Подрядчиком 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 его счет и в сроки, указанные в п. 3.3. настоящего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</w:t>
      </w:r>
    </w:p>
    <w:p w14:paraId="44110685" w14:textId="7A436F5E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3.5. В случае невыполнения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Подрядчиком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своей обязанности по устранению недостатков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Заказчик вправе привлечь для этой цели третьих лиц с возложением понесенных расходов на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14:paraId="5C3400A5" w14:textId="1CF7E486" w:rsidR="00191BAE" w:rsidRPr="007F1DBF" w:rsidRDefault="00191BAE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3.6. Приемка Заказчиком результатов </w:t>
      </w:r>
      <w:r w:rsidR="00191833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после устранения </w:t>
      </w:r>
      <w:r w:rsidR="00F446F2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 недостатков осуществляется в срок, указанных в п. 3.2. </w:t>
      </w:r>
      <w:r w:rsidR="0094179F"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а.</w:t>
      </w:r>
    </w:p>
    <w:p w14:paraId="2705F6D8" w14:textId="77777777" w:rsidR="00310824" w:rsidRPr="007F1DBF" w:rsidRDefault="00310824" w:rsidP="00191BAE">
      <w:pPr>
        <w:widowControl w:val="0"/>
        <w:shd w:val="clear" w:color="auto" w:fill="FFFFFF"/>
        <w:tabs>
          <w:tab w:val="left" w:pos="-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52099C19" w14:textId="1876BD7A" w:rsidR="00191BAE" w:rsidRPr="007F1DBF" w:rsidRDefault="00191BAE" w:rsidP="0017040B">
      <w:pPr>
        <w:numPr>
          <w:ilvl w:val="0"/>
          <w:numId w:val="8"/>
        </w:numPr>
        <w:suppressAutoHyphens/>
        <w:autoSpaceDN w:val="0"/>
        <w:spacing w:after="0" w:line="240" w:lineRule="auto"/>
        <w:ind w:left="1080"/>
        <w:contextualSpacing/>
        <w:jc w:val="center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 xml:space="preserve">ГАРАНТИЯ КАЧЕСТВА </w:t>
      </w:r>
      <w:r w:rsidR="00191833"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b/>
          <w:kern w:val="3"/>
          <w:sz w:val="23"/>
          <w:szCs w:val="23"/>
          <w:lang w:eastAsia="ru-RU"/>
        </w:rPr>
        <w:t>, СРОК ГАРАНТИИ</w:t>
      </w:r>
    </w:p>
    <w:p w14:paraId="55B642F9" w14:textId="6F82366A" w:rsidR="00191BAE" w:rsidRPr="007F1DBF" w:rsidRDefault="00191BAE" w:rsidP="00191BAE">
      <w:pPr>
        <w:tabs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4.1.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несет ответственность согласно законодательству Российской Федерации и в соответствии с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ом:</w:t>
      </w:r>
    </w:p>
    <w:p w14:paraId="4C3426C5" w14:textId="76A46F15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за некачественное, несвоевременное и неполное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выполнение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</w:p>
    <w:p w14:paraId="07C02504" w14:textId="098FEED1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несоответствие используемых продукции и материалов требованиям по качеству, установленным законодательством РФ или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ом;</w:t>
      </w:r>
    </w:p>
    <w:p w14:paraId="7158CEEF" w14:textId="39965975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недостатки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повлекшие нанесение ущерба здоровью работников Заказчика, имуществу Заказчика обнаруженные как во время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, так и в последующий период;</w:t>
      </w:r>
    </w:p>
    <w:p w14:paraId="7707A7C6" w14:textId="0CB8DA4D" w:rsidR="00191BAE" w:rsidRPr="007F1DBF" w:rsidRDefault="00191BAE" w:rsidP="00191BA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– неисполнение иных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ом.</w:t>
      </w:r>
    </w:p>
    <w:p w14:paraId="7BBC47FE" w14:textId="7BA5257C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Качество оказанных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Подрядчиком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должно соответствовать требованиям действующего законодательства Российской Федерации и условиям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а.</w:t>
      </w:r>
    </w:p>
    <w:p w14:paraId="0122DF3A" w14:textId="49DF265E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Гарантия качества результата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ом, распространяется на все составляющие результата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составляет 3 месяцев с даты подписания Акта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31DA629A" w14:textId="265C3E30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Если в течение гарантийного срока обнаружатся недостатки (и/или скрытые дефекты)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являющиеся следствием неудовлетворительного исполнения своих обязательств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м, последний обязан за свой счет, своими силами, материалами и средствами в назначенный Заказчиком срок устранить выявленные недостатки (скрытые дефекты). </w:t>
      </w:r>
    </w:p>
    <w:p w14:paraId="22058012" w14:textId="102AAED5" w:rsidR="00191BAE" w:rsidRPr="007F1DBF" w:rsidRDefault="00191BAE" w:rsidP="00191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выявленных Заказчиком недостатков (и/или скрытых дефектов)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работах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Заказчик в письменном виде направляет в адрес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Требование с указанием недостатков (и/или скрытых дефектов)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работах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 устанавливает срок для их устранения.  </w:t>
      </w:r>
    </w:p>
    <w:p w14:paraId="480EF483" w14:textId="77777777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Гарантийный срок продлевается на время, на протяжении которого устранялись недостатки (дефекты).</w:t>
      </w:r>
    </w:p>
    <w:p w14:paraId="00C7301B" w14:textId="1893AAAB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случаях, когда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выполнена </w:t>
      </w:r>
      <w:r w:rsidR="00F446F2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м с отступлениями от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ухудшившими результат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Заказчик вправе потребовать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возмещения своих расходов на устранение таких недостатков, а также возмещения понесенных убытков.</w:t>
      </w:r>
    </w:p>
    <w:p w14:paraId="748D23D1" w14:textId="31B6F909" w:rsidR="00191BAE" w:rsidRPr="007F1DBF" w:rsidRDefault="00191BAE" w:rsidP="00191BAE">
      <w:pPr>
        <w:numPr>
          <w:ilvl w:val="1"/>
          <w:numId w:val="9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Результаты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должны соответствовать условиям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техническим регламентам, государственным стандартам, техническим условиям и другим действующим нормативам, а также целям, для которых такие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выполня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ются. Продукция и оборудование, используемые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м, должны соответствовать требованиям безопасности для жизни и здоровья, а также при необходимости иметь сертификат качества изготовителя.</w:t>
      </w:r>
    </w:p>
    <w:p w14:paraId="65A408FA" w14:textId="152B82E5" w:rsidR="00191BAE" w:rsidRPr="007F1DBF" w:rsidRDefault="00191833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должны быть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соответствии с действующим законодательством РФ, условиями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а.</w:t>
      </w:r>
    </w:p>
    <w:p w14:paraId="60F95488" w14:textId="4FEA7FD5" w:rsidR="00191BAE" w:rsidRPr="007F1DBF" w:rsidRDefault="00191833" w:rsidP="00191BAE">
      <w:pPr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Работы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считаются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выполненными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 момента подписания Сторонами Акта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выполненных работ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582CCCF5" w14:textId="77777777" w:rsidR="00191BAE" w:rsidRPr="007F1DBF" w:rsidRDefault="00191BAE" w:rsidP="00191B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:lang w:eastAsia="ru-RU"/>
        </w:rPr>
        <w:t>5. ОБСТОЯТЕЛЬСТВА НЕПРЕОДОЛИМОЙ СИЛЫ</w:t>
      </w:r>
    </w:p>
    <w:p w14:paraId="49BFADE4" w14:textId="68B944BF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5.1. Стороны не несут ответственности за неисполнение либо ненадлежащее исполнение обязательств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у, если это неисполнение (ненадлежащее исполнение) явилось прямым следствием обстоятельств, которые Стороны не могли предвидеть и предотвратить разумными средствами, а именно: пожаров, стихийных бедствий, войны, военных операций любого характера, блокады, а также действий и решений государственных органов, делающих невозможным исполнение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а.</w:t>
      </w:r>
    </w:p>
    <w:p w14:paraId="597EEA54" w14:textId="4D549A8D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5.2. В случае наступления указанных в пункте 5.1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а обстоятельств срок исполнения обязательств отодвигается соразмерно времени действия таких обстоятельств. Другие обстоятельства, в том числе наложение ареста на счета Сторон, не являются основанием для освобождения от ответственности за частичное или полное неисполнение обязательств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у.</w:t>
      </w:r>
    </w:p>
    <w:p w14:paraId="74F084EF" w14:textId="77777777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5.3. Сторона, для которой создалась невозможность исполнения обязательств, должна немедленно, но не позднее 72 (семидесяти двух) часов с момента наступления указанных обстоятельств в письменной форме уведомить другую Сторону о наступлении обстоятельства непреодолимой силы. Несоблюдение данного условия лишает Сторону права ссылаться на обстоятельства непреодолимой силы в будущем. Уведомление направляется Стороне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</w:t>
      </w:r>
    </w:p>
    <w:p w14:paraId="4A28BEA8" w14:textId="549B924B" w:rsidR="00191BAE" w:rsidRPr="007F1DBF" w:rsidRDefault="00191BAE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5.4. В случае если действие форс-мажорных обстоятельств продлится более 3 (трех) месяцев, Стороны определяют порядок и условия </w:t>
      </w:r>
      <w:r w:rsidR="00191833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 xml:space="preserve">у путем заключения дополнительного соглашения либо расторгают </w:t>
      </w:r>
      <w:r w:rsidR="0094179F"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  <w:t>.</w:t>
      </w:r>
    </w:p>
    <w:p w14:paraId="6ACA4CF2" w14:textId="304B598F" w:rsidR="00310824" w:rsidRPr="007F1DBF" w:rsidRDefault="00310824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</w:p>
    <w:p w14:paraId="55B79871" w14:textId="77777777" w:rsidR="00303368" w:rsidRPr="007F1DBF" w:rsidRDefault="00303368" w:rsidP="00191BAE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3"/>
          <w:szCs w:val="23"/>
          <w:lang w:eastAsia="ru-RU"/>
        </w:rPr>
      </w:pPr>
    </w:p>
    <w:p w14:paraId="18271A5C" w14:textId="77777777" w:rsidR="00191BAE" w:rsidRPr="007F1DBF" w:rsidRDefault="00191BAE" w:rsidP="00191BAE">
      <w:pPr>
        <w:suppressAutoHyphens/>
        <w:autoSpaceDN w:val="0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bCs/>
          <w:kern w:val="3"/>
          <w:sz w:val="23"/>
          <w:szCs w:val="23"/>
          <w:lang w:eastAsia="ru-RU"/>
        </w:rPr>
        <w:t xml:space="preserve">6. ПРАВА И ОБЯЗАННОСТИ СТОРОН 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</w:p>
    <w:p w14:paraId="2F2B0168" w14:textId="42E7259B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6.1. </w:t>
      </w:r>
      <w:r w:rsidR="00463BC0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имеет право:</w:t>
      </w:r>
    </w:p>
    <w:p w14:paraId="1FE1BF49" w14:textId="44126D6A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6.1.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1.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Получать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от Заказчика информацию, необходимую для исполнения условий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у.</w:t>
      </w:r>
    </w:p>
    <w:p w14:paraId="32741874" w14:textId="57AF7CE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6.1.2. Требовать приемки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соответствии с условиями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2ADAF82D" w14:textId="53C10B0D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6.1.3. Требовать оплаты за </w:t>
      </w:r>
      <w:r w:rsidR="00191833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выполненные работ 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надлежащим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образом в установленный срок по цене, установленной </w:t>
      </w:r>
      <w:r w:rsidR="0094179F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ом.</w:t>
      </w:r>
    </w:p>
    <w:p w14:paraId="2D6FAE9D" w14:textId="7777777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6.2. Заказчик имеет право:</w:t>
      </w:r>
    </w:p>
    <w:p w14:paraId="308A95D4" w14:textId="3B2FFDED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6.2.1. Осуществлять контроль за ходом и качеством </w:t>
      </w:r>
      <w:r w:rsidR="00191833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выполнения работ 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 </w:t>
      </w:r>
      <w:r w:rsidR="0094179F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="00310824"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4FA2A2DB" w14:textId="1BDFC181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6.2.2. 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Предъявлять </w:t>
      </w:r>
      <w:r w:rsidR="002C6F9F"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требования по устранению недостатков, выявленных в ходе гарантийного срока эксплуатации, связанных с ненадлежащим качеством </w:t>
      </w:r>
      <w:r w:rsidR="00191833"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выполненных работ</w:t>
      </w:r>
      <w:r w:rsidRPr="007F1DB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14:paraId="2D4E9848" w14:textId="4A064D53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6.2.3. 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представления надлежащим образом оформленных документов, подтверждающих исполнение обязательств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3B34CB23" w14:textId="29EC5BC9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6.2.4. Отказаться от исполнения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и потребовать возмещения причиненных убытков в случае несвоевременного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несвоевременного устранения последствий ненадлежащего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отступления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работах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условий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а, не устранения иных недостатков в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выполненных работах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установленный Заказчиком срок или если последствия ненадлежащего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являются существенными и неустранимыми либо повлекли причинение вреда имуществу Заказчика и (или) имуществу третьих лиц.</w:t>
      </w:r>
    </w:p>
    <w:p w14:paraId="7361D467" w14:textId="48BE1654" w:rsidR="00191BAE" w:rsidRPr="007F1DBF" w:rsidRDefault="00191BAE" w:rsidP="00191BAE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6.2.5. В случае привлечения Заказчика к гражданско-правовой, административной ответственности по вине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Заказчик вправе потребовать от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возмещения расходов, оплаченных штрафов в соответствии с действующим законодательством Российской Федерации.</w:t>
      </w:r>
    </w:p>
    <w:p w14:paraId="0B1E79B1" w14:textId="0AEC2C90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6.3. </w:t>
      </w:r>
      <w:r w:rsidR="00463BC0"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Подрядчик 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обязан:</w:t>
      </w:r>
    </w:p>
    <w:p w14:paraId="2B2F41F6" w14:textId="3D92F12B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3"/>
          <w:szCs w:val="23"/>
        </w:rPr>
      </w:pP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6.3.1. Своевременно и надлежащим образом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</w:rPr>
        <w:t xml:space="preserve">выполнить работы </w:t>
      </w:r>
      <w:r w:rsidRPr="007F1DBF">
        <w:rPr>
          <w:rFonts w:ascii="Times New Roman" w:eastAsia="Times New Roman" w:hAnsi="Times New Roman" w:cs="Times New Roman"/>
          <w:noProof/>
          <w:sz w:val="23"/>
          <w:szCs w:val="23"/>
        </w:rPr>
        <w:t>в соответствии с</w:t>
      </w: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 требованиями законодательства Российской Федерации, в том числе государственных стандартов, норм, правил и технических условий, регламентирующий данный вид деятельности, применяя только разрешенные в официально установленном порядке средства и оборудование.</w:t>
      </w:r>
    </w:p>
    <w:p w14:paraId="4F0238DB" w14:textId="1A70B0E7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F1DBF">
        <w:rPr>
          <w:rFonts w:ascii="Times New Roman" w:eastAsia="Times New Roman" w:hAnsi="Times New Roman" w:cs="Times New Roman"/>
          <w:sz w:val="23"/>
          <w:szCs w:val="23"/>
        </w:rPr>
        <w:t xml:space="preserve">6.3.2. Соблюдать правила техники безопасности, пожарной безопасности и внутреннего распорядка Заказчика при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34C1622" w14:textId="124BC97A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6.3.3. Приобретать и доставлять по месту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своими силами и за свой счет расходные материалы, уборочный инвентарь, санитарно-гигиенические и иные хозяйственные принадлежности, необходимые для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у, указанные в Техническом задании/Спецификации (приложение 1 к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у).</w:t>
      </w:r>
    </w:p>
    <w:p w14:paraId="38F9D165" w14:textId="65CC148D" w:rsidR="00191BAE" w:rsidRPr="007F1DBF" w:rsidRDefault="00191BAE" w:rsidP="00191BAE">
      <w:pPr>
        <w:tabs>
          <w:tab w:val="left" w:pos="284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6.3.4. Своевременно направлять в адрес Заказчика надлежащим образом оформленные документы, необходимые для оплаты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62E2EEA0" w14:textId="77777777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6.4. Заказчик обязан:  </w:t>
      </w:r>
    </w:p>
    <w:p w14:paraId="36E94F49" w14:textId="56323F34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6.4.1.</w:t>
      </w: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Обеспечить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доступ на Объект для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выполнения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F937139" w14:textId="771A5B49" w:rsidR="00191BAE" w:rsidRPr="007F1DBF" w:rsidRDefault="00191BAE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6.4.2. Своевременно принимать и оплачивать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работы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условиях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4A48982E" w14:textId="77777777" w:rsidR="00310824" w:rsidRPr="007F1DBF" w:rsidRDefault="00310824" w:rsidP="00191BAE">
      <w:pPr>
        <w:tabs>
          <w:tab w:val="left" w:pos="567"/>
          <w:tab w:val="left" w:pos="720"/>
          <w:tab w:val="left" w:pos="851"/>
          <w:tab w:val="left" w:pos="4253"/>
          <w:tab w:val="left" w:pos="5103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14:paraId="466B590B" w14:textId="77777777" w:rsidR="00191BAE" w:rsidRPr="007F1DBF" w:rsidRDefault="00191BAE" w:rsidP="00191BA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7. ОТВЕТСТВЕННОСТЬ СТОРОН </w:t>
      </w:r>
    </w:p>
    <w:p w14:paraId="1F43E3D3" w14:textId="1943DC26" w:rsidR="00191BAE" w:rsidRPr="007F1DBF" w:rsidRDefault="00191BAE" w:rsidP="00191BAE">
      <w:pPr>
        <w:widowControl w:val="0"/>
        <w:tabs>
          <w:tab w:val="left" w:pos="1276"/>
        </w:tabs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В случае неисполнения, несвоевременного или ненадлежащего исполнения обязательств по настоящему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стороны несут ответственность в соответствии с действующим законодательством Российской Федерации и настоящим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ом.</w:t>
      </w:r>
    </w:p>
    <w:p w14:paraId="0A87CD8D" w14:textId="4B4CC16E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7.2.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просрочки исполнения заказчиком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потребовать уплаты неустоек (штрафов, пеней). </w:t>
      </w:r>
    </w:p>
    <w:p w14:paraId="16E56108" w14:textId="43B4250C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Пеня начисляется за каждый день просрочки исполнения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начиная со дня, следующего после дня истечения установленного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срока исполнения обязательства. Такая пеня устанавливается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 в размере 1/300 (одной трехсотой) действующей на дату уплаты пеней ключевой ставки Центрального банка Российской Федерации от не уплаченной в срок суммы.</w:t>
      </w:r>
    </w:p>
    <w:p w14:paraId="78C83C54" w14:textId="4DEBEEBA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7.3.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 (в том числе гарантийного обязательства),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а также в иных случаях неисполнения или ненадлежащего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заказчик направляет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Подрядчику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требование об уплате неустоек (штрафов, пеней). </w:t>
      </w:r>
    </w:p>
    <w:p w14:paraId="34BF6D35" w14:textId="2990903B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7.4.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Пеня начисляется за каждый день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начиная со дня, следующего после дня истечения установленного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и фактически исполненных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м.</w:t>
      </w:r>
    </w:p>
    <w:p w14:paraId="2ECD6C7C" w14:textId="70912681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7.5.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Штрафы начисляются за неисполнение или ненадлежащее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лнение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ом, за исключением просрочки исполнения </w:t>
      </w:r>
      <w:r w:rsidR="002C6F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 обязательств (в том числе гарантийного обязательства), предусмотренных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ом. Размер штрафа устанавливается в размере 10 % (процентов)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19C7AFE9" w14:textId="563B646F" w:rsidR="00191BAE" w:rsidRPr="007F1DBF" w:rsidRDefault="00191BAE" w:rsidP="00191BAE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7.6.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Сторона освобождается от уплаты неустойки (штрафа, пени), если докажет, что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неисполнение или ненадлежащее исполнение обязательства, предусмотренного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ом, произошло вследствие непреодолимой силы или по вине другой стороны.</w:t>
      </w:r>
    </w:p>
    <w:p w14:paraId="1CB42F79" w14:textId="1F6DD38E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7.7.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ненадлежащего оформления документов, предоставленных Заказчику на оплату,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уплачивает штраф в размере 10% от цены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а.</w:t>
      </w:r>
    </w:p>
    <w:p w14:paraId="478E06C7" w14:textId="0A1051EA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7.8. Уплата неустойки (в т. ч. штрафа) не освобождает Сторону от исполнения обязательств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2EA6E79F" w14:textId="43EB7252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7.9.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ответственность перед Заказчиком за действия, произведенные привлеченными им третьими лицами, как за свои собственные, включая ответственность за качество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за любой ущерб, нанесенный третьими лицами Заказчику, третьим лицам.</w:t>
      </w:r>
    </w:p>
    <w:p w14:paraId="541084BE" w14:textId="1A58BAB3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7.10. Неустойки и штрафные санкции уплачиваются при наличии соответствующего письменного требования Сторон. Заказчик имеет право удерживать неустойку из любых платежей по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у.</w:t>
      </w:r>
    </w:p>
    <w:p w14:paraId="18C15FE4" w14:textId="0547EBC9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7.11. Заказчик вправе потребовать от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сверх неустойки возмещения в полном объеме убытков, причиненных неисполнением или ненадлежащим исполнением условий </w:t>
      </w:r>
      <w:r w:rsidR="0094179F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а, в том числе:</w:t>
      </w:r>
    </w:p>
    <w:p w14:paraId="4D8872C3" w14:textId="77777777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возникших в результате предъявления третьими лицами имущественных и иных требований, </w:t>
      </w:r>
    </w:p>
    <w:p w14:paraId="06A780E1" w14:textId="6A7F552A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возникших в результате нарушения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 правил эксплуатации оборудования, электрических и водопроводных сетей на Объекте Заказчика.</w:t>
      </w:r>
    </w:p>
    <w:p w14:paraId="6307E9A4" w14:textId="31FF0D06" w:rsidR="00191BAE" w:rsidRPr="007F1DBF" w:rsidRDefault="00463BC0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Подрядчик </w:t>
      </w:r>
      <w:r w:rsidR="00191BA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обязуется возместить Заказчику причиненные убытки в течение 5 (пяти) рабочих дней после получения соответствующего требования Заказчика.</w:t>
      </w:r>
    </w:p>
    <w:p w14:paraId="419B115E" w14:textId="0A9FA059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7.12.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ответственность за причинение вреда жизни и здоровью сотрудников Заказчика, вызванное ненадлежащим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выполнением работ </w:t>
      </w:r>
      <w:r w:rsidR="00C83E7E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Подрядчико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м, использованием им некачественной продукции и (или) нарушения им правил эксплуатации оборудования, а также электрических и водопроводных сетей на Объекте Заказчика.</w:t>
      </w:r>
    </w:p>
    <w:p w14:paraId="74F6265A" w14:textId="0C56B30C" w:rsidR="00191BAE" w:rsidRPr="007F1DBF" w:rsidRDefault="00191BAE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7.13. </w:t>
      </w:r>
      <w:r w:rsidR="00463BC0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Подрядчик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нарушение действующего законодательства при </w:t>
      </w:r>
      <w:r w:rsidR="00191833"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выполнении работ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несет гражданско-правовую, административную, уголовную ответственность.</w:t>
      </w:r>
    </w:p>
    <w:p w14:paraId="1728648C" w14:textId="77777777" w:rsidR="00310824" w:rsidRPr="007F1DBF" w:rsidRDefault="00310824" w:rsidP="00191BAE">
      <w:pPr>
        <w:widowControl w:val="0"/>
        <w:tabs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6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22A376B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8. УРЕГУЛИРОВАНИЕ СПОРОВ</w:t>
      </w:r>
    </w:p>
    <w:p w14:paraId="489CCCED" w14:textId="5FBAEC55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8.1. Все споры и разногласия, возникшие при исполнении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 Стороны, разрешают путем переговоров. </w:t>
      </w:r>
    </w:p>
    <w:p w14:paraId="426E7DC2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 До передачи спора на разрешение арбитражного суда Стороны принимают меры к его урегулированию в претензионном порядке.</w:t>
      </w:r>
    </w:p>
    <w:p w14:paraId="23DB5744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8.2.1. Заинтересованная Сторона направляет другой Стороне письменную претензию, подписанную уполномоченным лицом Стороны.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в т.ч. и по электронной почте либо вручается под расписку.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(пятнадцать) календарных дней со дня получения претензии. Ответ на претензию должен быть направлен заказным письмом с уведомлением о вручении или вручен другой Стороне под расписку, либо направлен с использованием иных средств связи, обеспечивающих фиксирование отправления, в т.ч. и по электронной почте.</w:t>
      </w:r>
    </w:p>
    <w:p w14:paraId="30AF92BD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8.2.2. 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p w14:paraId="5A9D17A1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8.2.3.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57A05374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CAE6C6C" w14:textId="5D88D40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8.3. В случае не достижения согласия все споры между Сторонами по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разрешаются в Арбитражном суде Приморского края. </w:t>
      </w:r>
    </w:p>
    <w:p w14:paraId="32543868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0A823890" w14:textId="214E5C42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9. СРОК ДЕЙСТВИЯ, ПОРЯДОК ВНЕСЕНИЯ ДОПОЛНЕНИЙ, ИЗМЕНЕНИЙ И </w:t>
      </w:r>
      <w:r w:rsidR="00310824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 xml:space="preserve">РАСТОРЖЕНИЯ </w:t>
      </w:r>
      <w:r w:rsidR="00523DC7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КОНТРАКТ</w:t>
      </w:r>
      <w:r w:rsidR="00310824"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А</w:t>
      </w:r>
    </w:p>
    <w:p w14:paraId="40C0B12C" w14:textId="3B1BB2BF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9.1.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вступает в силу с даты его подписания Сторонами и действует до 31 </w:t>
      </w:r>
      <w:r w:rsidR="007C6056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августа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202</w:t>
      </w:r>
      <w:r w:rsidR="008B4F01">
        <w:rPr>
          <w:rFonts w:ascii="Times New Roman" w:eastAsia="Times New Roman" w:hAnsi="Times New Roman" w:cs="Times New Roman"/>
          <w:sz w:val="23"/>
          <w:szCs w:val="23"/>
          <w:lang w:eastAsia="ar-SA"/>
        </w:rPr>
        <w:t>6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 xml:space="preserve">г., а в части расчетов - до полного исполнения Сторонами всех обязательств. </w:t>
      </w:r>
    </w:p>
    <w:p w14:paraId="3B59BC0D" w14:textId="1FEC465E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9.2. Изменение и дополнение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у. Дополнительные соглашения к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у являются его неотъемлемой частью и вступают в силу с момента их подписания Сторонами. </w:t>
      </w:r>
    </w:p>
    <w:p w14:paraId="7C901B1B" w14:textId="1EADE45C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9.3. </w:t>
      </w:r>
      <w:r w:rsidR="00523DC7"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может быть расторгнут:</w:t>
      </w:r>
    </w:p>
    <w:p w14:paraId="3F6CD996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- по соглашению Сторон;</w:t>
      </w:r>
    </w:p>
    <w:p w14:paraId="4DE43638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>- в судебном порядке;</w:t>
      </w:r>
    </w:p>
    <w:p w14:paraId="4700DD4E" w14:textId="77777777" w:rsidR="00191BAE" w:rsidRPr="007F1DBF" w:rsidRDefault="00191BAE" w:rsidP="00191BAE">
      <w:pPr>
        <w:suppressAutoHyphens/>
        <w:spacing w:after="0" w:line="240" w:lineRule="auto"/>
        <w:ind w:right="141" w:firstLine="567"/>
        <w:contextualSpacing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Cs/>
          <w:sz w:val="23"/>
          <w:szCs w:val="23"/>
          <w:lang w:eastAsia="ar-SA"/>
        </w:rPr>
        <w:t xml:space="preserve">  - в одностороннем порядке, в соответствии с Гражданским кодексом Российской Федерации.</w:t>
      </w:r>
    </w:p>
    <w:p w14:paraId="0736E6CF" w14:textId="10C6357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9.4. Сторона, которой направлено предложение о расторжении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по соглашению сторон, должна дать письменный ответ, по существу, в срок не позднее 5 (пять) рабочих дней с даты его получения.</w:t>
      </w:r>
    </w:p>
    <w:p w14:paraId="60415522" w14:textId="7F2522AA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9.5. Расторжение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производится Сторонами путем подписания соответствующего соглашения о расторжении.</w:t>
      </w:r>
    </w:p>
    <w:p w14:paraId="456BF38F" w14:textId="79A59335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9.6. Расторжение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в одностороннем порядке осуществляется с соблюдением требований действующего законодательства Российской Федерации.</w:t>
      </w:r>
    </w:p>
    <w:p w14:paraId="7BD8F1F6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96B989A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10. ПРОТИВОДЕЙСТВИЕ КОРРУПЦИИ</w:t>
      </w:r>
    </w:p>
    <w:p w14:paraId="0FCA3C1E" w14:textId="3023CCB2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10.1. При исполнении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Стороны соблюдают и будут соблюдать в дальнейшем все применимые законы и нормативные акты, включая все законы о противодействии взяточничеству и коррупции.</w:t>
      </w:r>
    </w:p>
    <w:p w14:paraId="5C70FB27" w14:textId="0837286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10.2. Стороны и любые их должностные лица, работники, акционеры, представители, агенты или любые лица, действующие от имени или в интересах или по просьбе какой-либо из Сторон в связи с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а, если указанные действия нарушают применимые законы или нормативные акты о противодействии взяточничеству и коррупции.</w:t>
      </w:r>
    </w:p>
    <w:p w14:paraId="14DF35F5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755FE01B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11. ЗАВЕРЕНИЯ ОБ ОБСТОЯТЕЛЬСТВАХ</w:t>
      </w:r>
    </w:p>
    <w:p w14:paraId="7A255CF2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11.1. Заверения об обстоятельствах.</w:t>
      </w:r>
    </w:p>
    <w:p w14:paraId="066BBAE9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Каждая Сторона гарантирует другой Стороне, что:</w:t>
      </w:r>
    </w:p>
    <w:p w14:paraId="6DEE2E05" w14:textId="437334AB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Сторона вправе заключать и исполнять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</w:p>
    <w:p w14:paraId="65686A8E" w14:textId="62C9517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заключение и (или) исполнение Стороной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не противоречит прямо или косвенно никаким законам, постановлениям, указам, прочим нормативным актам, актам органов государственной власти и (или) местного самоуправления, локальным нормативным актам Стороны, судебным решениям;</w:t>
      </w:r>
    </w:p>
    <w:p w14:paraId="71CCA36C" w14:textId="00A60430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- Стороной получены все и любые разрешения, одобрения и согласования, необходимые ей для заключения и (или) исполнения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а (в т. ч. в соответствии с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 w14:paraId="0BA8EE6B" w14:textId="77777777" w:rsidR="00310824" w:rsidRPr="007F1DBF" w:rsidRDefault="00310824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</w:p>
    <w:p w14:paraId="52A65E45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12. ПРОЧИЕ УСЛОВИЯ</w:t>
      </w:r>
    </w:p>
    <w:p w14:paraId="537B569B" w14:textId="1A0249E4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12.1. Все уведомления Сторон, связанные с исполнением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направляются в письменной форме по почте заказным письмом по фактическому адресу Стороны, указанному в разделе 13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а, или с использованием факсимильной связи, электронной почты с последующим предоставлением оригинала. </w:t>
      </w:r>
    </w:p>
    <w:p w14:paraId="3DB65479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</w:t>
      </w:r>
    </w:p>
    <w:p w14:paraId="16D36978" w14:textId="7777777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4781ED52" w14:textId="268BDE09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12.2. Во всем, что не предусмотрено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ом, Стороны руководствуются действующим законодательством Российской Федерации.</w:t>
      </w:r>
    </w:p>
    <w:p w14:paraId="5E7A3CA0" w14:textId="3AF47747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lastRenderedPageBreak/>
        <w:t xml:space="preserve">12.3. </w:t>
      </w:r>
      <w:r w:rsidR="00523DC7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>Контракт</w:t>
      </w:r>
      <w:r w:rsidR="00310824"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составлен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в 2 (двух) экземплярах, по одному для каждой из Сторон, имеющих одинаковую юридическую силу.</w:t>
      </w:r>
    </w:p>
    <w:p w14:paraId="1274BE2A" w14:textId="53CBC5F3" w:rsidR="00191BAE" w:rsidRPr="007F1DBF" w:rsidRDefault="00191BAE" w:rsidP="00191BAE">
      <w:pPr>
        <w:widowControl w:val="0"/>
        <w:suppressAutoHyphens/>
        <w:spacing w:after="0" w:line="240" w:lineRule="auto"/>
        <w:ind w:right="141" w:firstLine="567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12.4. </w:t>
      </w:r>
      <w:r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 xml:space="preserve">Неотъемлемыми частями </w:t>
      </w:r>
      <w:r w:rsidR="00523DC7"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>контракт</w:t>
      </w:r>
      <w:r w:rsidRPr="007F1DBF">
        <w:rPr>
          <w:rFonts w:ascii="Times New Roman" w:eastAsia="Calibri" w:hAnsi="Times New Roman" w:cs="Times New Roman"/>
          <w:color w:val="000000"/>
          <w:sz w:val="23"/>
          <w:szCs w:val="23"/>
          <w:lang w:eastAsia="ar-SA"/>
        </w:rPr>
        <w:t>а являются следующие приложения:</w:t>
      </w:r>
    </w:p>
    <w:p w14:paraId="23B00449" w14:textId="26665672" w:rsidR="00191BAE" w:rsidRPr="007F1DBF" w:rsidRDefault="00191BAE" w:rsidP="00191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№1: </w:t>
      </w:r>
      <w:r w:rsidR="004135A9" w:rsidRPr="004135A9">
        <w:rPr>
          <w:rFonts w:ascii="Times New Roman" w:eastAsia="Times New Roman" w:hAnsi="Times New Roman" w:cs="Times New Roman"/>
          <w:sz w:val="23"/>
          <w:szCs w:val="23"/>
          <w:lang w:eastAsia="ru-RU"/>
        </w:rPr>
        <w:t>Локальный сметный расчет</w:t>
      </w:r>
      <w:r w:rsidRPr="007F1DB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D249523" w14:textId="77777777" w:rsidR="002666E7" w:rsidRPr="007F1DBF" w:rsidRDefault="002666E7" w:rsidP="002666E7">
      <w:pPr>
        <w:pStyle w:val="a3"/>
        <w:spacing w:after="0" w:line="276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F7A520F" w14:textId="77777777" w:rsidR="00702429" w:rsidRPr="007F1DBF" w:rsidRDefault="00035BD9" w:rsidP="00C376A6">
      <w:pPr>
        <w:pStyle w:val="2"/>
        <w:numPr>
          <w:ilvl w:val="0"/>
          <w:numId w:val="10"/>
        </w:numPr>
        <w:spacing w:before="0" w:line="276" w:lineRule="auto"/>
        <w:jc w:val="center"/>
        <w:rPr>
          <w:rFonts w:cs="Times New Roman"/>
          <w:b/>
          <w:sz w:val="23"/>
          <w:szCs w:val="23"/>
        </w:rPr>
      </w:pPr>
      <w:r w:rsidRPr="007F1DBF">
        <w:rPr>
          <w:rFonts w:cs="Times New Roman"/>
          <w:b/>
          <w:sz w:val="23"/>
          <w:szCs w:val="23"/>
        </w:rPr>
        <w:t>РЕКВИЗИТЫ СТОРОН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2F89" w:rsidRPr="001B7375" w14:paraId="4D536C00" w14:textId="77777777" w:rsidTr="00792F89">
        <w:trPr>
          <w:trHeight w:val="401"/>
        </w:trPr>
        <w:tc>
          <w:tcPr>
            <w:tcW w:w="4786" w:type="dxa"/>
            <w:vAlign w:val="center"/>
            <w:hideMark/>
          </w:tcPr>
          <w:p w14:paraId="5CF69C43" w14:textId="77777777" w:rsidR="00792F89" w:rsidRPr="001B7375" w:rsidRDefault="00792F89" w:rsidP="00792F89">
            <w:pPr>
              <w:rPr>
                <w:rFonts w:ascii="Times New Roman" w:hAnsi="Times New Roman"/>
                <w:sz w:val="23"/>
                <w:szCs w:val="23"/>
              </w:rPr>
            </w:pPr>
            <w:r w:rsidRPr="001B7375">
              <w:rPr>
                <w:rFonts w:ascii="Times New Roman" w:hAnsi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4785" w:type="dxa"/>
            <w:vAlign w:val="center"/>
            <w:hideMark/>
          </w:tcPr>
          <w:p w14:paraId="7BD59F76" w14:textId="77777777" w:rsidR="00792F89" w:rsidRPr="001B7375" w:rsidRDefault="00792F89" w:rsidP="00792F89">
            <w:pPr>
              <w:rPr>
                <w:rFonts w:ascii="Times New Roman" w:hAnsi="Times New Roman"/>
                <w:sz w:val="23"/>
                <w:szCs w:val="23"/>
              </w:rPr>
            </w:pPr>
            <w:r w:rsidRPr="001B7375">
              <w:rPr>
                <w:rFonts w:ascii="Times New Roman" w:hAnsi="Times New Roman"/>
                <w:b/>
                <w:sz w:val="23"/>
                <w:szCs w:val="23"/>
              </w:rPr>
              <w:t>Подрядчик:</w:t>
            </w:r>
          </w:p>
        </w:tc>
      </w:tr>
      <w:tr w:rsidR="00792F89" w:rsidRPr="001B7375" w14:paraId="3829F94F" w14:textId="77777777" w:rsidTr="007F1DBF">
        <w:trPr>
          <w:trHeight w:val="338"/>
        </w:trPr>
        <w:tc>
          <w:tcPr>
            <w:tcW w:w="4786" w:type="dxa"/>
            <w:vAlign w:val="center"/>
            <w:hideMark/>
          </w:tcPr>
          <w:p w14:paraId="146318D7" w14:textId="77777777" w:rsidR="00792F89" w:rsidRPr="001B7375" w:rsidRDefault="00792F89" w:rsidP="00792F89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ФГБУ «Управление «Дальмелиоводхоз»</w:t>
            </w:r>
          </w:p>
        </w:tc>
        <w:tc>
          <w:tcPr>
            <w:tcW w:w="4785" w:type="dxa"/>
            <w:vAlign w:val="center"/>
          </w:tcPr>
          <w:p w14:paraId="38BCA59B" w14:textId="1D55FA97" w:rsidR="00792F89" w:rsidRPr="001B7375" w:rsidRDefault="00792F89" w:rsidP="00792F89">
            <w:pPr>
              <w:rPr>
                <w:rFonts w:ascii="Times New Roman" w:hAnsi="Times New Roman"/>
                <w:szCs w:val="23"/>
              </w:rPr>
            </w:pPr>
          </w:p>
        </w:tc>
      </w:tr>
      <w:tr w:rsidR="00792F89" w:rsidRPr="001B7375" w14:paraId="4958889F" w14:textId="77777777" w:rsidTr="00792F89">
        <w:trPr>
          <w:trHeight w:val="3156"/>
        </w:trPr>
        <w:tc>
          <w:tcPr>
            <w:tcW w:w="4786" w:type="dxa"/>
            <w:vAlign w:val="center"/>
            <w:hideMark/>
          </w:tcPr>
          <w:p w14:paraId="3D4E28E9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690091, Приморский край, г. Владивосток, ул. Прапорщика Комарова, 21  </w:t>
            </w:r>
          </w:p>
          <w:p w14:paraId="7A844AFB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Банковские реквизиты: </w:t>
            </w:r>
          </w:p>
          <w:p w14:paraId="403D854E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р/сч. 03214643000000012000</w:t>
            </w:r>
          </w:p>
          <w:p w14:paraId="132FE093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казначейский счет 40102810545370000012</w:t>
            </w:r>
          </w:p>
          <w:p w14:paraId="2EC715B6" w14:textId="64FC50D2" w:rsidR="00792F89" w:rsidRPr="001B7375" w:rsidRDefault="008B4F01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  <w:r w:rsidR="00792F89"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2698A456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48E53A14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л/сч 20206Х25660                          </w:t>
            </w:r>
          </w:p>
          <w:p w14:paraId="1CF1EC02" w14:textId="77777777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2536042398      КПП 253601001                 </w:t>
            </w:r>
          </w:p>
          <w:p w14:paraId="07F7BAEF" w14:textId="0A9070AB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Электронный адрес: vodxoz@mail.ru</w:t>
            </w:r>
          </w:p>
          <w:p w14:paraId="45CB0AC3" w14:textId="3FF62B5A" w:rsidR="00792F89" w:rsidRPr="001B7375" w:rsidRDefault="00792F89" w:rsidP="00792F8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Приемная/факс: 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+7 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(423)240-10-17</w:t>
            </w:r>
          </w:p>
        </w:tc>
        <w:tc>
          <w:tcPr>
            <w:tcW w:w="4785" w:type="dxa"/>
          </w:tcPr>
          <w:p w14:paraId="76EEFC78" w14:textId="067B236A" w:rsidR="001B7375" w:rsidRPr="00890478" w:rsidRDefault="001B7375" w:rsidP="00792F89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1B7375" w:rsidRPr="001B7375" w14:paraId="0A5A0B94" w14:textId="77777777" w:rsidTr="007F1DBF">
        <w:trPr>
          <w:trHeight w:val="60"/>
        </w:trPr>
        <w:tc>
          <w:tcPr>
            <w:tcW w:w="4786" w:type="dxa"/>
            <w:vAlign w:val="center"/>
          </w:tcPr>
          <w:p w14:paraId="647E0D82" w14:textId="075612B4" w:rsid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0C18494D" w14:textId="77777777" w:rsidR="008B4F01" w:rsidRPr="00313D32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7038AB8" w14:textId="77777777" w:rsidR="008B4F01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Директор </w:t>
            </w:r>
          </w:p>
          <w:p w14:paraId="731C40F8" w14:textId="77777777" w:rsidR="008B4F01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8AE71F1" w14:textId="77777777" w:rsidR="008B4F01" w:rsidRDefault="008B4F01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2D91495" w14:textId="2B46A7F9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_______________/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О.Б. Нагорный 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  <w:tc>
          <w:tcPr>
            <w:tcW w:w="4785" w:type="dxa"/>
            <w:vAlign w:val="center"/>
          </w:tcPr>
          <w:p w14:paraId="35FA6D95" w14:textId="634AC35F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377B60DD" w14:textId="308E484D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5D786C1E" w14:textId="77777777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12983DB5" w14:textId="77777777" w:rsidR="008B4F01" w:rsidRDefault="008B4F01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</w:p>
          <w:p w14:paraId="6F4021B5" w14:textId="23981B24" w:rsidR="001B7375" w:rsidRPr="001B7375" w:rsidRDefault="001B7375" w:rsidP="001B7375">
            <w:pPr>
              <w:ind w:right="-143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______________/</w:t>
            </w:r>
            <w:r w:rsidR="008B4F01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_________</w:t>
            </w:r>
            <w:r w:rsidRPr="001B7375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/</w:t>
            </w:r>
          </w:p>
        </w:tc>
      </w:tr>
      <w:tr w:rsidR="001B7375" w:rsidRPr="001B7375" w14:paraId="3B9BEF3C" w14:textId="77777777" w:rsidTr="007F1DBF">
        <w:trPr>
          <w:trHeight w:val="175"/>
        </w:trPr>
        <w:tc>
          <w:tcPr>
            <w:tcW w:w="4786" w:type="dxa"/>
            <w:vAlign w:val="center"/>
            <w:hideMark/>
          </w:tcPr>
          <w:p w14:paraId="3B7AD2C1" w14:textId="63A81704" w:rsidR="001B7375" w:rsidRPr="001B7375" w:rsidRDefault="001B7375" w:rsidP="008B4F01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  <w:vertAlign w:val="superscript"/>
              </w:rPr>
              <w:t xml:space="preserve">  (подпись)</w:t>
            </w:r>
          </w:p>
        </w:tc>
        <w:tc>
          <w:tcPr>
            <w:tcW w:w="4785" w:type="dxa"/>
            <w:vAlign w:val="center"/>
          </w:tcPr>
          <w:p w14:paraId="71F41379" w14:textId="4D5B48C9" w:rsidR="001B7375" w:rsidRPr="001B7375" w:rsidRDefault="001B7375" w:rsidP="001B7375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  <w:vertAlign w:val="superscript"/>
              </w:rPr>
              <w:t xml:space="preserve">             (подпись)</w:t>
            </w:r>
          </w:p>
        </w:tc>
      </w:tr>
      <w:tr w:rsidR="001B7375" w:rsidRPr="001B7375" w14:paraId="594E7522" w14:textId="77777777" w:rsidTr="007F1DBF">
        <w:trPr>
          <w:trHeight w:val="150"/>
        </w:trPr>
        <w:tc>
          <w:tcPr>
            <w:tcW w:w="4786" w:type="dxa"/>
            <w:vAlign w:val="center"/>
            <w:hideMark/>
          </w:tcPr>
          <w:p w14:paraId="6835A863" w14:textId="77777777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</w:rPr>
              <w:t>М.П.</w:t>
            </w:r>
          </w:p>
        </w:tc>
        <w:tc>
          <w:tcPr>
            <w:tcW w:w="4785" w:type="dxa"/>
            <w:vAlign w:val="center"/>
          </w:tcPr>
          <w:p w14:paraId="6D89C4C4" w14:textId="42041EE9" w:rsidR="001B7375" w:rsidRPr="001B7375" w:rsidRDefault="001B7375" w:rsidP="001B7375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1B7375">
              <w:rPr>
                <w:rFonts w:ascii="Times New Roman" w:hAnsi="Times New Roman"/>
                <w:snapToGrid w:val="0"/>
                <w:sz w:val="23"/>
                <w:szCs w:val="23"/>
              </w:rPr>
              <w:t>М.П.</w:t>
            </w:r>
          </w:p>
        </w:tc>
      </w:tr>
    </w:tbl>
    <w:p w14:paraId="01F4CEAB" w14:textId="27A93404" w:rsidR="00D9061C" w:rsidRDefault="00D9061C" w:rsidP="00291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061C" w:rsidSect="00CA542C">
      <w:footerReference w:type="default" r:id="rId8"/>
      <w:pgSz w:w="11906" w:h="16838"/>
      <w:pgMar w:top="851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AF4A" w14:textId="77777777" w:rsidR="009342E3" w:rsidRDefault="009342E3" w:rsidP="00DA2E94">
      <w:pPr>
        <w:spacing w:after="0" w:line="240" w:lineRule="auto"/>
      </w:pPr>
      <w:r>
        <w:separator/>
      </w:r>
    </w:p>
  </w:endnote>
  <w:endnote w:type="continuationSeparator" w:id="0">
    <w:p w14:paraId="0BEE9100" w14:textId="77777777" w:rsidR="009342E3" w:rsidRDefault="009342E3" w:rsidP="00DA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font185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2045978"/>
      <w:docPartObj>
        <w:docPartGallery w:val="Page Numbers (Bottom of Page)"/>
        <w:docPartUnique/>
      </w:docPartObj>
    </w:sdtPr>
    <w:sdtEndPr/>
    <w:sdtContent>
      <w:p w14:paraId="7F3DBEE7" w14:textId="60F59CC7" w:rsidR="00731DDA" w:rsidRDefault="00AC1A61" w:rsidP="00F96CB4">
        <w:pPr>
          <w:pStyle w:val="a7"/>
          <w:jc w:val="right"/>
        </w:pPr>
        <w:r>
          <w:fldChar w:fldCharType="begin"/>
        </w:r>
        <w:r w:rsidR="00731DDA">
          <w:instrText>PAGE   \* MERGEFORMAT</w:instrText>
        </w:r>
        <w:r>
          <w:fldChar w:fldCharType="separate"/>
        </w:r>
        <w:r w:rsidR="00EE01E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0502" w14:textId="77777777" w:rsidR="009342E3" w:rsidRDefault="009342E3" w:rsidP="00DA2E94">
      <w:pPr>
        <w:spacing w:after="0" w:line="240" w:lineRule="auto"/>
      </w:pPr>
      <w:r>
        <w:separator/>
      </w:r>
    </w:p>
  </w:footnote>
  <w:footnote w:type="continuationSeparator" w:id="0">
    <w:p w14:paraId="5DC08DD0" w14:textId="77777777" w:rsidR="009342E3" w:rsidRDefault="009342E3" w:rsidP="00DA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8A3"/>
    <w:multiLevelType w:val="multilevel"/>
    <w:tmpl w:val="F17A8CE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69D0232"/>
    <w:multiLevelType w:val="hybridMultilevel"/>
    <w:tmpl w:val="3BD2372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C4532"/>
    <w:multiLevelType w:val="hybridMultilevel"/>
    <w:tmpl w:val="8CE25242"/>
    <w:lvl w:ilvl="0" w:tplc="1DDE4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9A4"/>
    <w:multiLevelType w:val="multilevel"/>
    <w:tmpl w:val="AEE28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97AC0"/>
    <w:multiLevelType w:val="hybridMultilevel"/>
    <w:tmpl w:val="60262E9C"/>
    <w:lvl w:ilvl="0" w:tplc="7E8A0EA6">
      <w:start w:val="4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15F65D4"/>
    <w:multiLevelType w:val="hybridMultilevel"/>
    <w:tmpl w:val="9AC867F8"/>
    <w:lvl w:ilvl="0" w:tplc="4AA294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4BF7CEB"/>
    <w:multiLevelType w:val="multilevel"/>
    <w:tmpl w:val="11A4162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126636"/>
    <w:multiLevelType w:val="multilevel"/>
    <w:tmpl w:val="C1CC2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6DDA120A"/>
    <w:multiLevelType w:val="hybridMultilevel"/>
    <w:tmpl w:val="71E82A94"/>
    <w:lvl w:ilvl="0" w:tplc="1DDE4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53E1B7B"/>
    <w:multiLevelType w:val="hybridMultilevel"/>
    <w:tmpl w:val="098EDF8C"/>
    <w:lvl w:ilvl="0" w:tplc="1DDE4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86932"/>
    <w:multiLevelType w:val="multilevel"/>
    <w:tmpl w:val="DF70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31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1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66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7F4"/>
    <w:rsid w:val="00016C09"/>
    <w:rsid w:val="00017313"/>
    <w:rsid w:val="00032723"/>
    <w:rsid w:val="00034D29"/>
    <w:rsid w:val="00035BD9"/>
    <w:rsid w:val="00037717"/>
    <w:rsid w:val="00074993"/>
    <w:rsid w:val="00097ECF"/>
    <w:rsid w:val="000B6A48"/>
    <w:rsid w:val="00120A33"/>
    <w:rsid w:val="00131A79"/>
    <w:rsid w:val="00135849"/>
    <w:rsid w:val="001441B8"/>
    <w:rsid w:val="00154EBF"/>
    <w:rsid w:val="00174348"/>
    <w:rsid w:val="001766E3"/>
    <w:rsid w:val="00186F63"/>
    <w:rsid w:val="00191833"/>
    <w:rsid w:val="00191BAE"/>
    <w:rsid w:val="00194559"/>
    <w:rsid w:val="001B7375"/>
    <w:rsid w:val="001F667D"/>
    <w:rsid w:val="001F6AAD"/>
    <w:rsid w:val="00202A3B"/>
    <w:rsid w:val="002172A5"/>
    <w:rsid w:val="00233D60"/>
    <w:rsid w:val="00254A5D"/>
    <w:rsid w:val="002666E7"/>
    <w:rsid w:val="00283E1D"/>
    <w:rsid w:val="002915F5"/>
    <w:rsid w:val="002A5A85"/>
    <w:rsid w:val="002C6E59"/>
    <w:rsid w:val="002C6F9F"/>
    <w:rsid w:val="002F0C63"/>
    <w:rsid w:val="002F34CD"/>
    <w:rsid w:val="00303368"/>
    <w:rsid w:val="00310824"/>
    <w:rsid w:val="00313D32"/>
    <w:rsid w:val="00330BB1"/>
    <w:rsid w:val="00331AAF"/>
    <w:rsid w:val="00340D50"/>
    <w:rsid w:val="003568A8"/>
    <w:rsid w:val="00396047"/>
    <w:rsid w:val="003A052B"/>
    <w:rsid w:val="003A244A"/>
    <w:rsid w:val="003F1329"/>
    <w:rsid w:val="004112AD"/>
    <w:rsid w:val="004135A9"/>
    <w:rsid w:val="004202AB"/>
    <w:rsid w:val="00431EDF"/>
    <w:rsid w:val="00463BC0"/>
    <w:rsid w:val="0046753A"/>
    <w:rsid w:val="004706FB"/>
    <w:rsid w:val="00486982"/>
    <w:rsid w:val="004A1204"/>
    <w:rsid w:val="004A1358"/>
    <w:rsid w:val="004B099F"/>
    <w:rsid w:val="004B7015"/>
    <w:rsid w:val="004D34D8"/>
    <w:rsid w:val="004E6373"/>
    <w:rsid w:val="005144A9"/>
    <w:rsid w:val="00523DC7"/>
    <w:rsid w:val="005243D4"/>
    <w:rsid w:val="005618DA"/>
    <w:rsid w:val="00562392"/>
    <w:rsid w:val="0057007E"/>
    <w:rsid w:val="005A3617"/>
    <w:rsid w:val="005B15AE"/>
    <w:rsid w:val="005C551A"/>
    <w:rsid w:val="005E2867"/>
    <w:rsid w:val="005E6F83"/>
    <w:rsid w:val="00652324"/>
    <w:rsid w:val="00661257"/>
    <w:rsid w:val="006677B5"/>
    <w:rsid w:val="006710A8"/>
    <w:rsid w:val="00696CD8"/>
    <w:rsid w:val="006A2A7F"/>
    <w:rsid w:val="006B7AE0"/>
    <w:rsid w:val="006D523F"/>
    <w:rsid w:val="006F4A38"/>
    <w:rsid w:val="006F749A"/>
    <w:rsid w:val="00702429"/>
    <w:rsid w:val="0070672A"/>
    <w:rsid w:val="0072117E"/>
    <w:rsid w:val="00723D0F"/>
    <w:rsid w:val="00731DDA"/>
    <w:rsid w:val="007359A6"/>
    <w:rsid w:val="007573AC"/>
    <w:rsid w:val="00792F89"/>
    <w:rsid w:val="007B6400"/>
    <w:rsid w:val="007C229E"/>
    <w:rsid w:val="007C6056"/>
    <w:rsid w:val="007D5DCD"/>
    <w:rsid w:val="007F1DBF"/>
    <w:rsid w:val="007F41B5"/>
    <w:rsid w:val="007F6B07"/>
    <w:rsid w:val="00831F5F"/>
    <w:rsid w:val="00837CB9"/>
    <w:rsid w:val="00885E1B"/>
    <w:rsid w:val="00890478"/>
    <w:rsid w:val="008935DF"/>
    <w:rsid w:val="00893AB6"/>
    <w:rsid w:val="00894B0D"/>
    <w:rsid w:val="008B4F01"/>
    <w:rsid w:val="008E4BD4"/>
    <w:rsid w:val="00917386"/>
    <w:rsid w:val="009342E3"/>
    <w:rsid w:val="0094179F"/>
    <w:rsid w:val="00963D12"/>
    <w:rsid w:val="009E6833"/>
    <w:rsid w:val="009F19D3"/>
    <w:rsid w:val="009F7E8B"/>
    <w:rsid w:val="00A016C7"/>
    <w:rsid w:val="00A06BCC"/>
    <w:rsid w:val="00A16E89"/>
    <w:rsid w:val="00A20951"/>
    <w:rsid w:val="00A372D8"/>
    <w:rsid w:val="00A84E1B"/>
    <w:rsid w:val="00A97610"/>
    <w:rsid w:val="00AC1A61"/>
    <w:rsid w:val="00AE1C29"/>
    <w:rsid w:val="00B1694E"/>
    <w:rsid w:val="00B2527F"/>
    <w:rsid w:val="00B2650E"/>
    <w:rsid w:val="00B343DF"/>
    <w:rsid w:val="00B6003D"/>
    <w:rsid w:val="00B83D24"/>
    <w:rsid w:val="00BA7DC0"/>
    <w:rsid w:val="00BC500B"/>
    <w:rsid w:val="00BD0C5F"/>
    <w:rsid w:val="00BE14CF"/>
    <w:rsid w:val="00BE209D"/>
    <w:rsid w:val="00BF0FD9"/>
    <w:rsid w:val="00C12E6A"/>
    <w:rsid w:val="00C376A6"/>
    <w:rsid w:val="00C51FAA"/>
    <w:rsid w:val="00C71F01"/>
    <w:rsid w:val="00C74D83"/>
    <w:rsid w:val="00C76350"/>
    <w:rsid w:val="00C83E7E"/>
    <w:rsid w:val="00C85E4C"/>
    <w:rsid w:val="00C96D81"/>
    <w:rsid w:val="00CA24E8"/>
    <w:rsid w:val="00CA542C"/>
    <w:rsid w:val="00CA704D"/>
    <w:rsid w:val="00CD6ECD"/>
    <w:rsid w:val="00D31B5B"/>
    <w:rsid w:val="00D47C20"/>
    <w:rsid w:val="00D50B59"/>
    <w:rsid w:val="00D9061C"/>
    <w:rsid w:val="00D92527"/>
    <w:rsid w:val="00D943D4"/>
    <w:rsid w:val="00DA2E94"/>
    <w:rsid w:val="00DB3751"/>
    <w:rsid w:val="00DB4B2F"/>
    <w:rsid w:val="00DC2F4E"/>
    <w:rsid w:val="00DC601A"/>
    <w:rsid w:val="00DF4E57"/>
    <w:rsid w:val="00E52815"/>
    <w:rsid w:val="00E75056"/>
    <w:rsid w:val="00E90F78"/>
    <w:rsid w:val="00E92726"/>
    <w:rsid w:val="00E9357C"/>
    <w:rsid w:val="00EA0DD6"/>
    <w:rsid w:val="00EC17F4"/>
    <w:rsid w:val="00EC566B"/>
    <w:rsid w:val="00EE01E9"/>
    <w:rsid w:val="00EE3A4C"/>
    <w:rsid w:val="00EE47A1"/>
    <w:rsid w:val="00EE4F83"/>
    <w:rsid w:val="00F236A5"/>
    <w:rsid w:val="00F446F2"/>
    <w:rsid w:val="00F5527D"/>
    <w:rsid w:val="00F66128"/>
    <w:rsid w:val="00F72DDC"/>
    <w:rsid w:val="00F73CA3"/>
    <w:rsid w:val="00F745C4"/>
    <w:rsid w:val="00F77450"/>
    <w:rsid w:val="00F849A7"/>
    <w:rsid w:val="00F861A7"/>
    <w:rsid w:val="00F86F1D"/>
    <w:rsid w:val="00F9048A"/>
    <w:rsid w:val="00F96CB4"/>
    <w:rsid w:val="00FD0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3944"/>
  <w15:docId w15:val="{E1448C86-630F-47F3-AC60-028C5451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C7"/>
    <w:pPr>
      <w:ind w:left="720"/>
      <w:contextualSpacing/>
    </w:pPr>
  </w:style>
  <w:style w:type="table" w:styleId="a4">
    <w:name w:val="Table Grid"/>
    <w:basedOn w:val="a1"/>
    <w:uiPriority w:val="39"/>
    <w:rsid w:val="00562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E94"/>
  </w:style>
  <w:style w:type="paragraph" w:styleId="a7">
    <w:name w:val="footer"/>
    <w:basedOn w:val="a"/>
    <w:link w:val="a8"/>
    <w:uiPriority w:val="99"/>
    <w:unhideWhenUsed/>
    <w:rsid w:val="00DA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E94"/>
  </w:style>
  <w:style w:type="paragraph" w:styleId="a9">
    <w:name w:val="No Spacing"/>
    <w:uiPriority w:val="1"/>
    <w:qFormat/>
    <w:rsid w:val="004112AD"/>
    <w:pPr>
      <w:spacing w:after="0" w:line="240" w:lineRule="auto"/>
    </w:pPr>
  </w:style>
  <w:style w:type="paragraph" w:styleId="2">
    <w:name w:val="Body Text 2"/>
    <w:link w:val="20"/>
    <w:rsid w:val="00035BD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035BD9"/>
    <w:rPr>
      <w:rFonts w:ascii="Times New Roman" w:eastAsia="DejaVu Sans" w:hAnsi="Times New Roman" w:cs="font185"/>
      <w:kern w:val="1"/>
      <w:sz w:val="24"/>
      <w:szCs w:val="20"/>
      <w:lang w:eastAsia="ar-SA"/>
    </w:rPr>
  </w:style>
  <w:style w:type="character" w:styleId="aa">
    <w:name w:val="Hyperlink"/>
    <w:basedOn w:val="a0"/>
    <w:uiPriority w:val="99"/>
    <w:unhideWhenUsed/>
    <w:rsid w:val="0048698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57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3AC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792F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F88C9B236633367708F2B852F4FA7A73E026E6EF6FD00DE6D558D5A090C4144248620144FC4445DB2DEFB8CD5B82B3A364B8C1F59DD8O15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3508</Words>
  <Characters>19998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Олег Комлик</cp:lastModifiedBy>
  <cp:revision>71</cp:revision>
  <cp:lastPrinted>2025-05-26T04:37:00Z</cp:lastPrinted>
  <dcterms:created xsi:type="dcterms:W3CDTF">2019-04-11T08:27:00Z</dcterms:created>
  <dcterms:modified xsi:type="dcterms:W3CDTF">2026-06-04T03:23:00Z</dcterms:modified>
</cp:coreProperties>
</file>