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keepNext w:val="1"/>
        <w:widowControl w:val="0"/>
        <w:spacing w:after="0" w:before="240" w:line="240" w:lineRule="atLeast"/>
        <w:ind/>
        <w:contextualSpacing w:val="1"/>
        <w:jc w:val="center"/>
        <w:outlineLvl w:val="0"/>
        <w:rPr>
          <w:rFonts w:ascii="Times New Roman" w:hAnsi="Times New Roman"/>
          <w:b w:val="1"/>
          <w:caps w:val="1"/>
          <w:sz w:val="24"/>
        </w:rPr>
      </w:pPr>
      <w:r>
        <w:rPr>
          <w:rFonts w:ascii="Times New Roman" w:hAnsi="Times New Roman"/>
          <w:b w:val="1"/>
          <w:caps w:val="1"/>
          <w:sz w:val="24"/>
        </w:rPr>
        <w:t>Приложения к Электронно</w:t>
      </w:r>
      <w:r>
        <w:rPr>
          <w:rFonts w:ascii="Times New Roman" w:hAnsi="Times New Roman"/>
          <w:b w:val="1"/>
          <w:caps w:val="1"/>
          <w:sz w:val="24"/>
        </w:rPr>
        <w:t>Й ВЕРСИИ</w:t>
      </w:r>
      <w:r>
        <w:rPr>
          <w:rFonts w:ascii="Times New Roman" w:hAnsi="Times New Roman"/>
          <w:b w:val="1"/>
          <w:caps w:val="1"/>
          <w:sz w:val="24"/>
        </w:rPr>
        <w:t xml:space="preserve"> контракт</w:t>
      </w:r>
      <w:r>
        <w:rPr>
          <w:rFonts w:ascii="Times New Roman" w:hAnsi="Times New Roman"/>
          <w:b w:val="1"/>
          <w:caps w:val="1"/>
          <w:sz w:val="24"/>
        </w:rPr>
        <w:t>а</w:t>
      </w:r>
    </w:p>
    <w:p w14:paraId="02000000">
      <w:pPr>
        <w:widowControl w:val="1"/>
        <w:ind/>
        <w:jc w:val="center"/>
        <w:rPr>
          <w:rFonts w:ascii="Times New Roman" w:hAnsi="Times New Roman"/>
          <w:sz w:val="24"/>
        </w:rPr>
      </w:pPr>
    </w:p>
    <w:p w14:paraId="03000000">
      <w:pPr>
        <w:keepNext w:val="1"/>
        <w:widowControl w:val="0"/>
        <w:spacing w:after="240" w:line="240" w:lineRule="atLeast"/>
        <w:ind/>
        <w:contextualSpacing w:val="1"/>
        <w:outlineLvl w:val="0"/>
        <w:rPr>
          <w:rFonts w:ascii="Times New Roman" w:hAnsi="Times New Roman"/>
          <w:b w:val="1"/>
          <w:sz w:val="24"/>
        </w:rPr>
      </w:pPr>
      <w:r>
        <w:rPr>
          <w:rFonts w:ascii="Times New Roman" w:hAnsi="Times New Roman"/>
          <w:b w:val="1"/>
          <w:sz w:val="24"/>
        </w:rPr>
        <w:t>Неотъемлемой частью Электронно</w:t>
      </w:r>
      <w:r>
        <w:rPr>
          <w:rFonts w:ascii="Times New Roman" w:hAnsi="Times New Roman"/>
          <w:b w:val="1"/>
          <w:sz w:val="24"/>
        </w:rPr>
        <w:t>й</w:t>
      </w:r>
      <w:r>
        <w:rPr>
          <w:rFonts w:ascii="Times New Roman" w:hAnsi="Times New Roman"/>
          <w:b w:val="1"/>
          <w:sz w:val="24"/>
        </w:rPr>
        <w:t xml:space="preserve"> </w:t>
      </w:r>
      <w:r>
        <w:rPr>
          <w:rFonts w:ascii="Times New Roman" w:hAnsi="Times New Roman"/>
          <w:b w:val="1"/>
          <w:sz w:val="24"/>
        </w:rPr>
        <w:t xml:space="preserve">версии </w:t>
      </w:r>
      <w:r>
        <w:rPr>
          <w:rFonts w:ascii="Times New Roman" w:hAnsi="Times New Roman"/>
          <w:b w:val="1"/>
          <w:sz w:val="24"/>
        </w:rPr>
        <w:t>контракта (далее по тексту приложений - Контракт) являются следующие приложения:</w:t>
      </w:r>
    </w:p>
    <w:p w14:paraId="04000000">
      <w:pPr>
        <w:keepNext w:val="1"/>
        <w:widowControl w:val="0"/>
        <w:spacing w:after="240" w:line="240" w:lineRule="atLeast"/>
        <w:ind/>
        <w:contextualSpacing w:val="1"/>
        <w:outlineLvl w:val="0"/>
        <w:rPr>
          <w:rFonts w:ascii="Times New Roman" w:hAnsi="Times New Roman"/>
          <w:sz w:val="24"/>
        </w:rPr>
      </w:pPr>
      <w:r>
        <w:rPr>
          <w:rFonts w:ascii="Times New Roman" w:hAnsi="Times New Roman"/>
          <w:sz w:val="24"/>
        </w:rPr>
        <w:t>1) приложение № 1 – Условия Контракта;</w:t>
      </w:r>
    </w:p>
    <w:p w14:paraId="05000000">
      <w:pPr>
        <w:keepNext w:val="1"/>
        <w:widowControl w:val="0"/>
        <w:tabs>
          <w:tab w:leader="none" w:pos="4207" w:val="left"/>
        </w:tabs>
        <w:spacing w:after="240" w:line="240" w:lineRule="atLeast"/>
        <w:ind/>
        <w:contextualSpacing w:val="1"/>
        <w:outlineLvl w:val="0"/>
        <w:rPr>
          <w:rFonts w:ascii="Times New Roman" w:hAnsi="Times New Roman"/>
          <w:sz w:val="24"/>
        </w:rPr>
      </w:pPr>
      <w:r>
        <w:rPr>
          <w:rFonts w:ascii="Times New Roman" w:hAnsi="Times New Roman"/>
          <w:sz w:val="24"/>
        </w:rPr>
        <w:t>2) приложение № 2 – Спецификация</w:t>
      </w:r>
      <w:r>
        <w:rPr>
          <w:rFonts w:ascii="Times New Roman" w:hAnsi="Times New Roman"/>
          <w:sz w:val="24"/>
        </w:rPr>
        <w:t xml:space="preserve"> (Техническое задание)</w:t>
      </w:r>
      <w:r>
        <w:rPr>
          <w:rFonts w:ascii="Times New Roman" w:hAnsi="Times New Roman"/>
          <w:sz w:val="24"/>
        </w:rPr>
        <w:t>.</w:t>
      </w:r>
      <w:r>
        <w:rPr>
          <w:rFonts w:ascii="Times New Roman" w:hAnsi="Times New Roman"/>
          <w:sz w:val="24"/>
        </w:rPr>
        <w:tab/>
      </w:r>
    </w:p>
    <w:p w14:paraId="06000000">
      <w:pPr>
        <w:keepNext w:val="1"/>
        <w:widowControl w:val="0"/>
        <w:spacing w:after="240" w:line="240" w:lineRule="atLeast"/>
        <w:ind/>
        <w:contextualSpacing w:val="1"/>
        <w:jc w:val="right"/>
        <w:outlineLvl w:val="0"/>
        <w:rPr>
          <w:rFonts w:ascii="Times New Roman" w:hAnsi="Times New Roman"/>
          <w:sz w:val="24"/>
        </w:rPr>
      </w:pPr>
      <w:r>
        <w:rPr>
          <w:rFonts w:ascii="Times New Roman" w:hAnsi="Times New Roman"/>
          <w:sz w:val="24"/>
        </w:rPr>
        <w:t>Приложение № 1</w:t>
      </w:r>
    </w:p>
    <w:p w14:paraId="07000000">
      <w:pPr>
        <w:keepNext w:val="1"/>
        <w:widowControl w:val="0"/>
        <w:spacing w:after="240" w:line="240" w:lineRule="atLeast"/>
        <w:ind/>
        <w:contextualSpacing w:val="1"/>
        <w:jc w:val="right"/>
        <w:outlineLvl w:val="0"/>
        <w:rPr>
          <w:rFonts w:ascii="Times New Roman" w:hAnsi="Times New Roman"/>
          <w:sz w:val="24"/>
        </w:rPr>
      </w:pPr>
      <w:r>
        <w:rPr>
          <w:rFonts w:ascii="Times New Roman" w:hAnsi="Times New Roman"/>
          <w:sz w:val="24"/>
        </w:rPr>
        <w:t>к Контракту</w:t>
      </w:r>
    </w:p>
    <w:p w14:paraId="08000000">
      <w:pPr>
        <w:keepNext w:val="1"/>
        <w:widowControl w:val="0"/>
        <w:spacing w:after="240" w:line="240" w:lineRule="atLeast"/>
        <w:ind/>
        <w:contextualSpacing w:val="1"/>
        <w:jc w:val="right"/>
        <w:outlineLvl w:val="0"/>
        <w:rPr>
          <w:rFonts w:ascii="Times New Roman" w:hAnsi="Times New Roman"/>
          <w:sz w:val="24"/>
        </w:rPr>
      </w:pPr>
    </w:p>
    <w:p w14:paraId="09000000">
      <w:pPr>
        <w:keepNext w:val="1"/>
        <w:widowControl w:val="0"/>
        <w:spacing w:after="240" w:line="240" w:lineRule="atLeast"/>
        <w:ind/>
        <w:contextualSpacing w:val="1"/>
        <w:outlineLvl w:val="0"/>
        <w:rPr>
          <w:rFonts w:ascii="Times New Roman" w:hAnsi="Times New Roman"/>
          <w:sz w:val="24"/>
        </w:rPr>
      </w:pPr>
    </w:p>
    <w:p w14:paraId="0A000000">
      <w:pPr>
        <w:widowControl w:val="0"/>
        <w:spacing w:after="0" w:line="240" w:lineRule="auto"/>
        <w:ind/>
        <w:jc w:val="center"/>
        <w:rPr>
          <w:rFonts w:ascii="Times New Roman" w:hAnsi="Times New Roman"/>
          <w:b w:val="1"/>
          <w:sz w:val="24"/>
        </w:rPr>
      </w:pPr>
      <w:r>
        <w:rPr>
          <w:rFonts w:ascii="Times New Roman" w:hAnsi="Times New Roman"/>
          <w:b w:val="1"/>
          <w:sz w:val="24"/>
        </w:rPr>
        <w:t>УСЛОВИЯ КОНТРАКТА</w:t>
      </w:r>
    </w:p>
    <w:p w14:paraId="0B000000">
      <w:pPr>
        <w:widowControl w:val="0"/>
        <w:spacing w:after="0" w:line="240" w:lineRule="auto"/>
        <w:ind/>
        <w:jc w:val="both"/>
        <w:rPr>
          <w:rFonts w:ascii="Times New Roman" w:hAnsi="Times New Roman"/>
          <w:sz w:val="24"/>
        </w:rPr>
      </w:pPr>
    </w:p>
    <w:p w14:paraId="0C000000">
      <w:pPr>
        <w:widowControl w:val="1"/>
        <w:spacing w:after="0" w:line="0" w:lineRule="atLeast"/>
        <w:ind w:firstLine="567"/>
        <w:jc w:val="both"/>
        <w:rPr>
          <w:rFonts w:ascii="Times New Roman" w:hAnsi="Times New Roman"/>
          <w:spacing w:val="-4"/>
          <w:sz w:val="24"/>
        </w:rPr>
      </w:pPr>
      <w:r>
        <w:rPr>
          <w:rFonts w:ascii="Times New Roman" w:hAnsi="Times New Roman"/>
          <w:spacing w:val="-4"/>
          <w:sz w:val="24"/>
        </w:rPr>
        <w:t xml:space="preserve">Настоящее Приложение является неотъемлемой частью </w:t>
      </w:r>
      <w:r>
        <w:rPr>
          <w:rFonts w:ascii="Times New Roman" w:hAnsi="Times New Roman"/>
          <w:sz w:val="24"/>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p w14:paraId="0D000000">
      <w:pPr>
        <w:widowControl w:val="0"/>
        <w:spacing w:after="240" w:before="240" w:line="252" w:lineRule="auto"/>
        <w:ind/>
        <w:jc w:val="center"/>
        <w:outlineLvl w:val="1"/>
        <w:rPr>
          <w:rFonts w:ascii="Times New Roman" w:hAnsi="Times New Roman"/>
          <w:b w:val="1"/>
          <w:sz w:val="24"/>
        </w:rPr>
      </w:pPr>
      <w:r>
        <w:rPr>
          <w:rFonts w:ascii="Times New Roman" w:hAnsi="Times New Roman"/>
          <w:b w:val="1"/>
          <w:sz w:val="24"/>
        </w:rPr>
        <w:t>I. Предмет Контракта</w:t>
      </w:r>
    </w:p>
    <w:p w14:paraId="0E000000">
      <w:pPr>
        <w:widowControl w:val="0"/>
        <w:spacing w:after="0" w:line="252" w:lineRule="auto"/>
        <w:ind w:firstLine="567"/>
        <w:jc w:val="both"/>
        <w:rPr>
          <w:rFonts w:ascii="Times New Roman" w:hAnsi="Times New Roman"/>
          <w:sz w:val="24"/>
        </w:rPr>
      </w:pPr>
      <w:r>
        <w:rPr>
          <w:rFonts w:ascii="Times New Roman" w:hAnsi="Times New Roman"/>
          <w:sz w:val="24"/>
        </w:rPr>
        <w:t>1.1. Поставщик обязуется поставить товар, указанный в спецификации Контракта (далее – Товар), а Заказчик обязуется принять и оплатить Товар в порядке и на условиях, предусмотренных Контрактом и настоящим Приложением.</w:t>
      </w:r>
    </w:p>
    <w:p w14:paraId="0F000000">
      <w:pPr>
        <w:widowControl w:val="0"/>
        <w:spacing w:after="0" w:line="252" w:lineRule="auto"/>
        <w:ind w:firstLine="567"/>
        <w:jc w:val="both"/>
        <w:rPr>
          <w:rFonts w:ascii="Times New Roman" w:hAnsi="Times New Roman"/>
          <w:sz w:val="24"/>
        </w:rPr>
      </w:pPr>
      <w:r>
        <w:rPr>
          <w:rFonts w:ascii="Times New Roman" w:hAnsi="Times New Roman"/>
          <w:sz w:val="24"/>
        </w:rPr>
        <w:t>1.2. Наименование, количество и иные характеристики поставляемого Товара указаны в спецификации Контракта (далее – Спецификация).</w:t>
      </w:r>
    </w:p>
    <w:p w14:paraId="10000000">
      <w:pPr>
        <w:widowControl w:val="0"/>
        <w:spacing w:after="0" w:line="252" w:lineRule="auto"/>
        <w:ind w:firstLine="567"/>
        <w:jc w:val="both"/>
        <w:rPr>
          <w:rFonts w:ascii="Times New Roman" w:hAnsi="Times New Roman"/>
          <w:sz w:val="24"/>
        </w:rPr>
      </w:pPr>
      <w:r>
        <w:rPr>
          <w:rFonts w:ascii="Times New Roman" w:hAnsi="Times New Roman"/>
          <w:sz w:val="24"/>
        </w:rPr>
        <w:t xml:space="preserve">ИКЗ: </w:t>
      </w:r>
      <w:r>
        <w:rPr>
          <w:rFonts w:ascii="Times New Roman" w:hAnsi="Times New Roman"/>
          <w:sz w:val="24"/>
        </w:rPr>
        <w:t>26 1 7710247083 771001001 0052 000 0000 244</w:t>
      </w:r>
      <w:r>
        <w:rPr>
          <w:rFonts w:ascii="Times New Roman" w:hAnsi="Times New Roman"/>
          <w:sz w:val="24"/>
        </w:rPr>
        <w:t>.</w:t>
      </w:r>
    </w:p>
    <w:p w14:paraId="11000000">
      <w:pPr>
        <w:widowControl w:val="0"/>
        <w:spacing w:after="240" w:before="240" w:line="252" w:lineRule="auto"/>
        <w:ind/>
        <w:jc w:val="center"/>
        <w:outlineLvl w:val="1"/>
        <w:rPr>
          <w:rFonts w:ascii="Times New Roman" w:hAnsi="Times New Roman"/>
          <w:b w:val="1"/>
          <w:sz w:val="24"/>
        </w:rPr>
      </w:pPr>
      <w:r>
        <w:rPr>
          <w:rFonts w:ascii="Times New Roman" w:hAnsi="Times New Roman"/>
          <w:b w:val="1"/>
          <w:sz w:val="24"/>
        </w:rPr>
        <w:t>II. Цена Контракта и порядок расчетов</w:t>
      </w:r>
    </w:p>
    <w:p w14:paraId="12000000">
      <w:pPr>
        <w:widowControl w:val="0"/>
        <w:spacing w:after="0" w:line="252" w:lineRule="auto"/>
        <w:ind w:firstLine="567"/>
        <w:jc w:val="both"/>
        <w:rPr>
          <w:rFonts w:ascii="Times New Roman" w:hAnsi="Times New Roman"/>
          <w:sz w:val="24"/>
        </w:rPr>
      </w:pPr>
      <w:bookmarkStart w:id="1" w:name="P1440"/>
      <w:bookmarkEnd w:id="1"/>
      <w:r>
        <w:rPr>
          <w:rFonts w:ascii="Times New Roman" w:hAnsi="Times New Roman"/>
          <w:sz w:val="24"/>
        </w:rPr>
        <w:t>2.1. Общая стоимость Товара (далее – Цена Контракта) указана в Контракте.</w:t>
      </w:r>
    </w:p>
    <w:p w14:paraId="13000000">
      <w:pPr>
        <w:widowControl w:val="0"/>
        <w:spacing w:after="0" w:line="252" w:lineRule="auto"/>
        <w:ind w:firstLine="567"/>
        <w:jc w:val="both"/>
        <w:rPr>
          <w:rFonts w:ascii="Times New Roman" w:hAnsi="Times New Roman"/>
          <w:sz w:val="24"/>
        </w:rPr>
      </w:pPr>
      <w:r>
        <w:rPr>
          <w:rFonts w:ascii="Times New Roman" w:hAnsi="Times New Roman"/>
          <w:sz w:val="24"/>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14:paraId="14000000">
      <w:pPr>
        <w:widowControl w:val="0"/>
        <w:spacing w:after="0" w:line="252" w:lineRule="auto"/>
        <w:ind w:firstLine="567"/>
        <w:jc w:val="both"/>
        <w:rPr>
          <w:rFonts w:ascii="Times New Roman" w:hAnsi="Times New Roman"/>
          <w:sz w:val="24"/>
        </w:rPr>
      </w:pPr>
      <w:bookmarkStart w:id="2" w:name="P1459"/>
      <w:bookmarkEnd w:id="2"/>
      <w:r>
        <w:rPr>
          <w:rFonts w:ascii="Times New Roman" w:hAnsi="Times New Roman"/>
          <w:sz w:val="24"/>
        </w:rPr>
        <w:t>2.</w:t>
      </w:r>
      <w:r>
        <w:rPr>
          <w:rFonts w:ascii="Times New Roman" w:hAnsi="Times New Roman"/>
          <w:sz w:val="24"/>
        </w:rPr>
        <w:t>3</w:t>
      </w:r>
      <w:r>
        <w:rPr>
          <w:rFonts w:ascii="Times New Roman" w:hAnsi="Times New Roman"/>
          <w:sz w:val="24"/>
        </w:rPr>
        <w:t>.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Контрактом и приложениями к нему.</w:t>
      </w:r>
    </w:p>
    <w:p w14:paraId="15000000">
      <w:pPr>
        <w:widowControl w:val="0"/>
        <w:spacing w:after="0" w:line="252" w:lineRule="auto"/>
        <w:ind w:firstLine="567"/>
        <w:jc w:val="both"/>
        <w:rPr>
          <w:rFonts w:ascii="Times New Roman" w:hAnsi="Times New Roman"/>
          <w:sz w:val="24"/>
        </w:rPr>
      </w:pPr>
      <w:bookmarkStart w:id="3" w:name="P1460"/>
      <w:bookmarkEnd w:id="3"/>
      <w:r>
        <w:rPr>
          <w:rFonts w:ascii="Times New Roman" w:hAnsi="Times New Roman"/>
          <w:sz w:val="24"/>
        </w:rPr>
        <w:t>2.</w:t>
      </w:r>
      <w:r>
        <w:rPr>
          <w:rFonts w:ascii="Times New Roman" w:hAnsi="Times New Roman"/>
          <w:sz w:val="24"/>
        </w:rPr>
        <w:t>4</w:t>
      </w:r>
      <w:r>
        <w:rPr>
          <w:rFonts w:ascii="Times New Roman" w:hAnsi="Times New Roman"/>
          <w:sz w:val="24"/>
        </w:rPr>
        <w:t xml:space="preserve">. </w:t>
      </w:r>
      <w:bookmarkStart w:id="4" w:name="P1462"/>
      <w:bookmarkEnd w:id="4"/>
      <w:r>
        <w:rPr>
          <w:rFonts w:ascii="Times New Roman" w:hAnsi="Times New Roman"/>
          <w:sz w:val="24"/>
        </w:rPr>
        <w:t>Источник финансирования – средства бюджетных учреждений, поступившие на лицевой счет 21</w:t>
      </w:r>
      <w:r>
        <w:rPr>
          <w:rFonts w:ascii="Times New Roman" w:hAnsi="Times New Roman"/>
          <w:sz w:val="24"/>
        </w:rPr>
        <w:t>.</w:t>
      </w:r>
    </w:p>
    <w:p w14:paraId="16000000">
      <w:pPr>
        <w:widowControl w:val="0"/>
        <w:spacing w:after="0" w:line="252" w:lineRule="auto"/>
        <w:ind w:firstLine="567"/>
        <w:jc w:val="both"/>
        <w:rPr>
          <w:rFonts w:ascii="Times New Roman" w:hAnsi="Times New Roman"/>
          <w:sz w:val="24"/>
        </w:rPr>
      </w:pPr>
      <w:r>
        <w:rPr>
          <w:rFonts w:ascii="Times New Roman" w:hAnsi="Times New Roman"/>
          <w:sz w:val="24"/>
        </w:rPr>
        <w:t>2.</w:t>
      </w:r>
      <w:r>
        <w:rPr>
          <w:rFonts w:ascii="Times New Roman" w:hAnsi="Times New Roman"/>
          <w:sz w:val="24"/>
        </w:rPr>
        <w:t>5</w:t>
      </w:r>
      <w:r>
        <w:rPr>
          <w:rFonts w:ascii="Times New Roman" w:hAnsi="Times New Roman"/>
          <w:sz w:val="24"/>
        </w:rPr>
        <w:t xml:space="preserve">. Расчеты между Заказчиком и Поставщиком производятся по факту поставки Товара в </w:t>
      </w:r>
      <w:r>
        <w:rPr>
          <w:rFonts w:ascii="Times New Roman" w:hAnsi="Times New Roman"/>
          <w:sz w:val="24"/>
        </w:rPr>
        <w:t xml:space="preserve">течение 7 (семи) рабочих дней с </w:t>
      </w:r>
      <w:r>
        <w:rPr>
          <w:rFonts w:ascii="Times New Roman" w:hAnsi="Times New Roman"/>
          <w:sz w:val="24"/>
        </w:rPr>
        <w:t xml:space="preserve">даты </w:t>
      </w:r>
      <w:r>
        <w:rPr>
          <w:rFonts w:ascii="Times New Roman" w:hAnsi="Times New Roman"/>
          <w:sz w:val="24"/>
        </w:rPr>
        <w:t xml:space="preserve">утверждения Заказчиком </w:t>
      </w:r>
      <w:r>
        <w:rPr>
          <w:rFonts w:ascii="Times New Roman" w:hAnsi="Times New Roman"/>
          <w:sz w:val="24"/>
        </w:rPr>
        <w:t>документа о приемке, в порядке, установленном разделом III настоящего Приложения.</w:t>
      </w:r>
    </w:p>
    <w:p w14:paraId="17000000">
      <w:pPr>
        <w:widowControl w:val="1"/>
        <w:tabs>
          <w:tab w:leader="none" w:pos="426" w:val="left"/>
        </w:tabs>
        <w:spacing w:after="0" w:line="240" w:lineRule="auto"/>
        <w:ind w:firstLine="567"/>
        <w:jc w:val="both"/>
        <w:rPr>
          <w:rFonts w:ascii="Times New Roman" w:hAnsi="Times New Roman"/>
          <w:sz w:val="24"/>
        </w:rPr>
      </w:pPr>
      <w:r>
        <w:rPr>
          <w:rFonts w:ascii="Times New Roman" w:hAnsi="Times New Roman"/>
          <w:color w:val="000000"/>
          <w:spacing w:val="-1"/>
          <w:sz w:val="24"/>
        </w:rPr>
        <w:t xml:space="preserve">Оплата производится при условии предоставления Заказчику правильно оформленных документов, предусмотренных </w:t>
      </w:r>
      <w:r>
        <w:rPr>
          <w:rFonts w:ascii="Times New Roman" w:hAnsi="Times New Roman"/>
          <w:sz w:val="24"/>
        </w:rPr>
        <w:t xml:space="preserve">разделом III настоящего Приложения. </w:t>
      </w:r>
    </w:p>
    <w:p w14:paraId="18000000">
      <w:pPr>
        <w:widowControl w:val="1"/>
        <w:tabs>
          <w:tab w:leader="none" w:pos="426" w:val="left"/>
        </w:tabs>
        <w:spacing w:after="0" w:line="240" w:lineRule="auto"/>
        <w:ind w:firstLine="567"/>
        <w:jc w:val="both"/>
        <w:rPr>
          <w:rFonts w:ascii="Times New Roman" w:hAnsi="Times New Roman"/>
          <w:sz w:val="24"/>
        </w:rPr>
      </w:pPr>
      <w:r>
        <w:rPr>
          <w:rFonts w:ascii="Times New Roman" w:hAnsi="Times New Roman"/>
          <w:sz w:val="24"/>
        </w:rPr>
        <w:t>Авансирование не предусматривается.</w:t>
      </w:r>
    </w:p>
    <w:p w14:paraId="19000000">
      <w:pPr>
        <w:widowControl w:val="0"/>
        <w:spacing w:after="0" w:line="252" w:lineRule="auto"/>
        <w:ind w:firstLine="567"/>
        <w:jc w:val="both"/>
        <w:rPr>
          <w:rFonts w:ascii="Times New Roman" w:hAnsi="Times New Roman"/>
          <w:sz w:val="24"/>
        </w:rPr>
      </w:pPr>
      <w:r>
        <w:rPr>
          <w:rFonts w:ascii="Times New Roman" w:hAnsi="Times New Roman"/>
          <w:sz w:val="24"/>
        </w:rPr>
        <w:t>2.</w:t>
      </w:r>
      <w:r>
        <w:rPr>
          <w:rFonts w:ascii="Times New Roman" w:hAnsi="Times New Roman"/>
          <w:sz w:val="24"/>
        </w:rPr>
        <w:t>6</w:t>
      </w:r>
      <w:r>
        <w:rPr>
          <w:rFonts w:ascii="Times New Roman" w:hAnsi="Times New Roman"/>
          <w:sz w:val="24"/>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1A000000">
      <w:pPr>
        <w:widowControl w:val="1"/>
        <w:tabs>
          <w:tab w:leader="none" w:pos="426" w:val="left"/>
        </w:tabs>
        <w:spacing w:after="0" w:line="240" w:lineRule="auto"/>
        <w:ind w:firstLine="567"/>
        <w:jc w:val="both"/>
        <w:rPr>
          <w:rFonts w:ascii="Times New Roman" w:hAnsi="Times New Roman"/>
          <w:sz w:val="24"/>
        </w:rPr>
      </w:pPr>
      <w:r>
        <w:rPr>
          <w:rFonts w:ascii="Times New Roman" w:hAnsi="Times New Roman"/>
          <w:sz w:val="24"/>
        </w:rPr>
        <w:t xml:space="preserve">2.7. </w:t>
      </w:r>
      <w:r>
        <w:rPr>
          <w:rFonts w:ascii="Times New Roman" w:hAnsi="Times New Roman"/>
          <w:sz w:val="24"/>
        </w:rPr>
        <w:t xml:space="preserve">В случае начисления Заказчиком Поставщику неустойки (штрафов и/или пеней) и (или) предъявления требования о возмещении убытков, Заказчик направляет Поставщику по электронной почте требование оплатить неустойку (штрафы, пени) и (или) понесенные Заказчиком убытки, с </w:t>
      </w:r>
      <w:r>
        <w:rPr>
          <w:rFonts w:ascii="Times New Roman" w:hAnsi="Times New Roman"/>
          <w:sz w:val="24"/>
        </w:rPr>
        <w:t>указанием порядка и сроков соответствующей оплаты. В случае, если Поставщик в добровольном порядке в установленный Заказчиком срок не оплатил неустойку (штрафы, пени) и (или) убытки, Заказчик вправе уменьшить размер любого платежа, подлежащего оплате по Контракту на сумму начисленной неустойки (штрафов, пеней) и (или) убытков.</w:t>
      </w:r>
    </w:p>
    <w:p w14:paraId="1B000000">
      <w:pPr>
        <w:widowControl w:val="0"/>
        <w:spacing w:after="0" w:line="252" w:lineRule="auto"/>
        <w:ind w:firstLine="567"/>
        <w:jc w:val="both"/>
        <w:rPr>
          <w:rFonts w:ascii="Times New Roman" w:hAnsi="Times New Roman"/>
          <w:sz w:val="24"/>
        </w:rPr>
      </w:pPr>
    </w:p>
    <w:p w14:paraId="1C000000">
      <w:pPr>
        <w:widowControl w:val="0"/>
        <w:spacing w:after="0" w:before="240" w:line="252" w:lineRule="auto"/>
        <w:ind/>
        <w:jc w:val="center"/>
        <w:outlineLvl w:val="1"/>
        <w:rPr>
          <w:rFonts w:ascii="Times New Roman" w:hAnsi="Times New Roman"/>
          <w:b w:val="1"/>
          <w:sz w:val="24"/>
        </w:rPr>
      </w:pPr>
      <w:r>
        <w:rPr>
          <w:rFonts w:ascii="Times New Roman" w:hAnsi="Times New Roman"/>
          <w:b w:val="1"/>
          <w:sz w:val="24"/>
        </w:rPr>
        <w:t>III. Порядок, сроки и условия поставки</w:t>
      </w:r>
    </w:p>
    <w:p w14:paraId="1D000000">
      <w:pPr>
        <w:widowControl w:val="0"/>
        <w:spacing w:after="240" w:line="252" w:lineRule="auto"/>
        <w:ind/>
        <w:jc w:val="center"/>
        <w:rPr>
          <w:rFonts w:ascii="Times New Roman" w:hAnsi="Times New Roman"/>
          <w:b w:val="1"/>
          <w:sz w:val="24"/>
        </w:rPr>
      </w:pPr>
      <w:r>
        <w:rPr>
          <w:rFonts w:ascii="Times New Roman" w:hAnsi="Times New Roman"/>
          <w:b w:val="1"/>
          <w:sz w:val="24"/>
        </w:rPr>
        <w:t>и приемки Товара</w:t>
      </w:r>
    </w:p>
    <w:p w14:paraId="1E000000">
      <w:pPr>
        <w:widowControl w:val="0"/>
        <w:spacing w:after="0" w:line="252" w:lineRule="auto"/>
        <w:ind w:firstLine="567"/>
        <w:jc w:val="both"/>
        <w:rPr>
          <w:rFonts w:ascii="Times New Roman" w:hAnsi="Times New Roman"/>
          <w:sz w:val="24"/>
        </w:rPr>
      </w:pPr>
      <w:bookmarkStart w:id="5" w:name="P1480"/>
      <w:bookmarkEnd w:id="5"/>
      <w:r>
        <w:rPr>
          <w:rFonts w:ascii="Times New Roman" w:hAnsi="Times New Roman"/>
          <w:sz w:val="24"/>
        </w:rPr>
        <w:t>3.1. Поставщик самостоятельно доставляет Товар Заказчику по адресу(</w:t>
      </w:r>
      <w:r>
        <w:rPr>
          <w:rFonts w:ascii="Times New Roman" w:hAnsi="Times New Roman"/>
          <w:sz w:val="24"/>
        </w:rPr>
        <w:t>ам</w:t>
      </w:r>
      <w:r>
        <w:rPr>
          <w:rFonts w:ascii="Times New Roman" w:hAnsi="Times New Roman"/>
          <w:sz w:val="24"/>
        </w:rPr>
        <w:t>) указанному(</w:t>
      </w:r>
      <w:r>
        <w:rPr>
          <w:rFonts w:ascii="Times New Roman" w:hAnsi="Times New Roman"/>
          <w:sz w:val="24"/>
        </w:rPr>
        <w:t>ым</w:t>
      </w:r>
      <w:r>
        <w:rPr>
          <w:rFonts w:ascii="Times New Roman" w:hAnsi="Times New Roman"/>
          <w:sz w:val="24"/>
        </w:rPr>
        <w:t xml:space="preserve">) в Контракте (далее – место поставки), в срок, указанный в </w:t>
      </w:r>
      <w:r>
        <w:rPr>
          <w:rFonts w:ascii="Times New Roman" w:hAnsi="Times New Roman"/>
          <w:sz w:val="24"/>
        </w:rPr>
        <w:t>Спецификации</w:t>
      </w:r>
      <w:r>
        <w:rPr>
          <w:rFonts w:ascii="Times New Roman" w:hAnsi="Times New Roman"/>
          <w:sz w:val="24"/>
        </w:rPr>
        <w:t>.</w:t>
      </w:r>
    </w:p>
    <w:p w14:paraId="1F000000">
      <w:pPr>
        <w:widowControl w:val="0"/>
        <w:spacing w:after="0" w:line="252" w:lineRule="auto"/>
        <w:ind w:firstLine="567"/>
        <w:jc w:val="both"/>
        <w:rPr>
          <w:rFonts w:ascii="Times New Roman" w:hAnsi="Times New Roman"/>
          <w:color w:val="000000"/>
          <w:sz w:val="24"/>
        </w:rPr>
      </w:pPr>
      <w:r>
        <w:rPr>
          <w:rFonts w:ascii="Times New Roman" w:hAnsi="Times New Roman"/>
          <w:color w:val="000000"/>
          <w:sz w:val="24"/>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поставки товара.</w:t>
      </w:r>
    </w:p>
    <w:p w14:paraId="20000000">
      <w:pPr>
        <w:widowControl w:val="0"/>
        <w:spacing w:after="0" w:line="252" w:lineRule="auto"/>
        <w:ind w:firstLine="567"/>
        <w:jc w:val="both"/>
        <w:rPr>
          <w:rFonts w:ascii="Times New Roman" w:hAnsi="Times New Roman"/>
          <w:color w:val="000000"/>
          <w:sz w:val="24"/>
        </w:rPr>
      </w:pPr>
      <w:r>
        <w:rPr>
          <w:rFonts w:ascii="Times New Roman" w:hAnsi="Times New Roman"/>
          <w:color w:val="000000"/>
          <w:sz w:val="24"/>
        </w:rPr>
        <w:t>3.2. В день доставки Товара в место поставки Поставщик одновременно с Товаром должен передать Заказчику документ, подтверждающий передачу Товара (товарную накладную или универсальный передаточный документ), а также относящиеся к Товару документы (технический паспорт, сертификат качества, инструкцию по эксплуатации и т.п.), предусмотренные законом и/или иными правовыми актами, в том числе предусмотренные правом Евразийского экономического союза, если эти документы обязательны для данного вида Товара. При этом передача Товара и документов должна быть полностью завершена в день доставки.</w:t>
      </w:r>
    </w:p>
    <w:p w14:paraId="21000000">
      <w:pPr>
        <w:widowControl w:val="0"/>
        <w:spacing w:after="0" w:line="252" w:lineRule="auto"/>
        <w:ind w:firstLine="567"/>
        <w:jc w:val="both"/>
        <w:rPr>
          <w:rFonts w:ascii="Times New Roman" w:hAnsi="Times New Roman"/>
          <w:color w:val="000000"/>
          <w:sz w:val="24"/>
        </w:rPr>
      </w:pPr>
      <w:r>
        <w:rPr>
          <w:rFonts w:ascii="Times New Roman" w:hAnsi="Times New Roman"/>
          <w:color w:val="000000"/>
          <w:sz w:val="24"/>
        </w:rPr>
        <w:t>В документах на Товар должны быть указаны реквизиты в соответствии с реквизитами, указанными в Контракте</w:t>
      </w:r>
      <w:r>
        <w:rPr>
          <w:rFonts w:ascii="Times New Roman" w:hAnsi="Times New Roman"/>
          <w:color w:val="000000"/>
          <w:sz w:val="24"/>
        </w:rPr>
        <w:t>.</w:t>
      </w:r>
    </w:p>
    <w:p w14:paraId="22000000">
      <w:pPr>
        <w:widowControl w:val="0"/>
        <w:spacing w:after="0" w:line="252" w:lineRule="auto"/>
        <w:ind w:firstLine="567"/>
        <w:jc w:val="both"/>
        <w:rPr>
          <w:rFonts w:ascii="Times New Roman" w:hAnsi="Times New Roman"/>
          <w:color w:val="000000"/>
          <w:sz w:val="24"/>
        </w:rPr>
      </w:pPr>
      <w:r>
        <w:rPr>
          <w:rFonts w:ascii="Times New Roman" w:hAnsi="Times New Roman"/>
          <w:color w:val="000000"/>
          <w:sz w:val="24"/>
        </w:rPr>
        <w:t xml:space="preserve">3.3. </w:t>
      </w:r>
      <w:r>
        <w:rPr>
          <w:rFonts w:ascii="Times New Roman" w:hAnsi="Times New Roman"/>
          <w:color w:val="000000"/>
          <w:sz w:val="24"/>
        </w:rPr>
        <w:t>Приемка поставленного Товара осуществляется Заказчиком в одностороннем порядке, без участия представителя Поставщика</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3000000">
      <w:pPr>
        <w:widowControl w:val="0"/>
        <w:spacing w:after="0" w:line="252" w:lineRule="auto"/>
        <w:ind w:firstLine="567"/>
        <w:jc w:val="both"/>
        <w:rPr>
          <w:rFonts w:ascii="Times New Roman" w:hAnsi="Times New Roman"/>
          <w:color w:val="000000"/>
          <w:sz w:val="24"/>
        </w:rPr>
      </w:pPr>
      <w:r>
        <w:rPr>
          <w:rFonts w:ascii="Times New Roman" w:hAnsi="Times New Roman"/>
          <w:color w:val="000000"/>
          <w:sz w:val="24"/>
        </w:rPr>
        <w:t xml:space="preserve">3.4. Заказчик в срок не более 15 (пятнадцати) рабочих дней с момента получения от Поставщика документов, указанных в пункте 3.2 настоящего раздела, проводит экспертизу поставленного Товара, для проверки его соответствия условиям Контракта, и при отсутствии претензий по количеству и качеству поставленного Товара Заказчик, формирует документ о приемке (отдельной партии Товара),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w:t>
      </w:r>
      <w:r>
        <w:rPr>
          <w:rFonts w:ascii="Times New Roman" w:hAnsi="Times New Roman"/>
          <w:color w:val="000000"/>
          <w:sz w:val="24"/>
        </w:rPr>
        <w:t>подписывает в одностороннем порядке</w:t>
      </w:r>
      <w:r>
        <w:rPr>
          <w:rFonts w:ascii="Times New Roman" w:hAnsi="Times New Roman"/>
          <w:color w:val="000000"/>
          <w:sz w:val="24"/>
        </w:rPr>
        <w:t>.</w:t>
      </w:r>
    </w:p>
    <w:p w14:paraId="24000000">
      <w:pPr>
        <w:widowControl w:val="1"/>
        <w:spacing w:after="0" w:line="0" w:lineRule="atLeast"/>
        <w:ind w:firstLine="567" w:right="-1"/>
        <w:jc w:val="both"/>
        <w:rPr>
          <w:rFonts w:ascii="Times New Roman" w:hAnsi="Times New Roman"/>
          <w:color w:val="000000"/>
          <w:sz w:val="24"/>
        </w:rPr>
      </w:pPr>
      <w:r>
        <w:rPr>
          <w:rFonts w:ascii="Times New Roman" w:hAnsi="Times New Roman"/>
          <w:color w:val="000000"/>
          <w:sz w:val="24"/>
        </w:rPr>
        <w:t xml:space="preserve">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иных нарушений условий Контракта, препятствующих приемке Товара, Заказчик в срок, установленный в пункте 3.4 настоящего раздела, отказывает в приемке Товара и направляет Поставщику мотивированный отказ </w:t>
      </w:r>
      <w:r>
        <w:rPr>
          <w:rFonts w:ascii="Times New Roman" w:hAnsi="Times New Roman"/>
          <w:color w:val="000000"/>
          <w:sz w:val="24"/>
        </w:rPr>
        <w:t>от подписания Акта приемки с указанием расхождений</w:t>
      </w:r>
      <w:r>
        <w:rPr>
          <w:rFonts w:ascii="Times New Roman" w:hAnsi="Times New Roman"/>
          <w:color w:val="000000"/>
          <w:sz w:val="24"/>
        </w:rPr>
        <w:t>.</w:t>
      </w:r>
    </w:p>
    <w:p w14:paraId="25000000">
      <w:pPr>
        <w:widowControl w:val="0"/>
        <w:spacing w:after="0" w:line="252" w:lineRule="auto"/>
        <w:ind w:firstLine="567"/>
        <w:jc w:val="both"/>
        <w:rPr>
          <w:rFonts w:ascii="Times New Roman" w:hAnsi="Times New Roman"/>
          <w:sz w:val="24"/>
        </w:rPr>
      </w:pPr>
      <w:r>
        <w:rPr>
          <w:rFonts w:ascii="Times New Roman" w:hAnsi="Times New Roman"/>
          <w:sz w:val="24"/>
        </w:rPr>
        <w:t xml:space="preserve">3.6. Поставщик в срок не более 3 (трех) рабочих дней, если иной срок не согласован Сторонами отдельно, обязан устранить выявленные недостатки либо заменить Товар, не соответствующий требованиям Контракта и приложений к нему, и не принятый Заказчиком, на Товар отвечающий требованиям Контракта и приложений к нему, и повторно сдать Товар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14:paraId="26000000">
      <w:pPr>
        <w:widowControl w:val="1"/>
        <w:spacing w:after="0" w:line="0" w:lineRule="atLeast"/>
        <w:ind w:firstLine="567" w:right="-1"/>
        <w:jc w:val="both"/>
        <w:rPr>
          <w:rFonts w:ascii="Times New Roman" w:hAnsi="Times New Roman"/>
          <w:sz w:val="24"/>
        </w:rPr>
      </w:pPr>
      <w:r>
        <w:rPr>
          <w:rFonts w:ascii="Times New Roman" w:hAnsi="Times New Roman"/>
          <w:sz w:val="24"/>
        </w:rPr>
        <w:t>Повторное рассмотрение документов осуществляется в порядке, определенном настоящим разделом.</w:t>
      </w:r>
    </w:p>
    <w:p w14:paraId="27000000">
      <w:pPr>
        <w:widowControl w:val="1"/>
        <w:spacing w:after="0" w:line="0" w:lineRule="atLeast"/>
        <w:ind w:firstLine="567" w:right="-1"/>
        <w:jc w:val="both"/>
        <w:rPr>
          <w:rFonts w:ascii="Times New Roman" w:hAnsi="Times New Roman"/>
          <w:sz w:val="24"/>
        </w:rPr>
      </w:pPr>
      <w:r>
        <w:rPr>
          <w:rFonts w:ascii="Times New Roman" w:hAnsi="Times New Roman"/>
          <w:sz w:val="24"/>
        </w:rPr>
        <w:t xml:space="preserve">3.7. </w:t>
      </w:r>
      <w:r>
        <w:rPr>
          <w:rFonts w:ascii="Times New Roman" w:hAnsi="Times New Roman"/>
          <w:sz w:val="24"/>
        </w:rPr>
        <w:t>Фактической датой приемки Товара считается дата,</w:t>
      </w:r>
      <w:r>
        <w:rPr>
          <w:rFonts w:ascii="Times New Roman" w:hAnsi="Times New Roman"/>
          <w:sz w:val="24"/>
        </w:rPr>
        <w:t xml:space="preserve"> указанная в документе о приемке</w:t>
      </w:r>
      <w:r>
        <w:rPr>
          <w:rFonts w:ascii="Times New Roman" w:hAnsi="Times New Roman"/>
          <w:sz w:val="24"/>
        </w:rPr>
        <w:t>, составленный по форме акта приемки товаров, работ, услуг (форма по ОКУД 0510452)</w:t>
      </w:r>
      <w:r>
        <w:rPr>
          <w:rFonts w:ascii="Times New Roman" w:hAnsi="Times New Roman"/>
          <w:sz w:val="24"/>
        </w:rPr>
        <w:t>.</w:t>
      </w:r>
    </w:p>
    <w:p w14:paraId="28000000">
      <w:pPr>
        <w:widowControl w:val="1"/>
        <w:spacing w:after="0" w:line="0" w:lineRule="atLeast"/>
        <w:ind w:firstLine="567" w:right="-1"/>
        <w:jc w:val="both"/>
        <w:rPr>
          <w:rFonts w:ascii="Times New Roman" w:hAnsi="Times New Roman"/>
          <w:sz w:val="24"/>
        </w:rPr>
      </w:pPr>
      <w:r>
        <w:rPr>
          <w:rFonts w:ascii="Times New Roman" w:hAnsi="Times New Roman"/>
          <w:sz w:val="24"/>
        </w:rPr>
        <w:t>3.</w:t>
      </w:r>
      <w:r>
        <w:rPr>
          <w:rFonts w:ascii="Times New Roman" w:hAnsi="Times New Roman"/>
          <w:sz w:val="24"/>
        </w:rPr>
        <w:t>8</w:t>
      </w:r>
      <w:r>
        <w:rPr>
          <w:rFonts w:ascii="Times New Roman" w:hAnsi="Times New Roman"/>
          <w:sz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9000000">
      <w:pPr>
        <w:widowControl w:val="1"/>
        <w:spacing w:after="0" w:line="0" w:lineRule="atLeast"/>
        <w:ind w:firstLine="567" w:right="-1"/>
        <w:jc w:val="both"/>
        <w:rPr>
          <w:rFonts w:ascii="Times New Roman" w:hAnsi="Times New Roman"/>
          <w:sz w:val="24"/>
        </w:rPr>
      </w:pPr>
      <w:r>
        <w:rPr>
          <w:rFonts w:ascii="Times New Roman" w:hAnsi="Times New Roman"/>
          <w:sz w:val="24"/>
        </w:rPr>
        <w:t>3.</w:t>
      </w:r>
      <w:r>
        <w:rPr>
          <w:rFonts w:ascii="Times New Roman" w:hAnsi="Times New Roman"/>
          <w:sz w:val="24"/>
        </w:rPr>
        <w:t>9</w:t>
      </w:r>
      <w:r>
        <w:rPr>
          <w:rFonts w:ascii="Times New Roman" w:hAnsi="Times New Roman"/>
          <w:sz w:val="24"/>
        </w:rPr>
        <w:t>. Право собственности и риск случайной гибели или порчи Товара переходит от Поставщика к Заказчику с момента приемки Товара Заказчиком.</w:t>
      </w:r>
    </w:p>
    <w:p w14:paraId="2A000000">
      <w:pPr>
        <w:widowControl w:val="1"/>
        <w:spacing w:after="0" w:line="0" w:lineRule="atLeast"/>
        <w:ind w:firstLine="567" w:right="-1"/>
        <w:jc w:val="both"/>
        <w:rPr>
          <w:rFonts w:ascii="Times New Roman" w:hAnsi="Times New Roman"/>
          <w:sz w:val="24"/>
        </w:rPr>
      </w:pPr>
      <w:r>
        <w:rPr>
          <w:rFonts w:ascii="Times New Roman" w:hAnsi="Times New Roman"/>
          <w:sz w:val="24"/>
        </w:rPr>
        <w:t>3.</w:t>
      </w:r>
      <w:r>
        <w:rPr>
          <w:rFonts w:ascii="Times New Roman" w:hAnsi="Times New Roman"/>
          <w:sz w:val="24"/>
        </w:rPr>
        <w:t>10</w:t>
      </w:r>
      <w:r>
        <w:rPr>
          <w:rFonts w:ascii="Times New Roman" w:hAnsi="Times New Roman"/>
          <w:sz w:val="24"/>
        </w:rPr>
        <w:t>. Заказчик вправе не отказывать в приемке поставленного Товара в случае выявления несоответствия Товара условиям Контракта и приложений к нему, если выявленное несоответствие не препятствует приемке этого Товара и устранено Поставщиком.</w:t>
      </w:r>
    </w:p>
    <w:p w14:paraId="2B000000">
      <w:pPr>
        <w:widowControl w:val="1"/>
        <w:spacing w:after="0" w:line="0" w:lineRule="atLeast"/>
        <w:ind w:firstLine="567" w:right="-1"/>
        <w:jc w:val="both"/>
        <w:rPr>
          <w:rFonts w:ascii="Times New Roman" w:hAnsi="Times New Roman"/>
          <w:sz w:val="24"/>
        </w:rPr>
      </w:pPr>
      <w:r>
        <w:rPr>
          <w:rFonts w:ascii="Times New Roman" w:hAnsi="Times New Roman"/>
          <w:sz w:val="24"/>
        </w:rPr>
        <w:t>3.1</w:t>
      </w:r>
      <w:r>
        <w:rPr>
          <w:rFonts w:ascii="Times New Roman" w:hAnsi="Times New Roman"/>
          <w:sz w:val="24"/>
        </w:rPr>
        <w:t>1</w:t>
      </w:r>
      <w:r>
        <w:rPr>
          <w:rFonts w:ascii="Times New Roman" w:hAnsi="Times New Roman"/>
          <w:sz w:val="24"/>
        </w:rPr>
        <w:t xml:space="preserve">. В случае, если условиями Контракта предусмотрена поставка Товара иностранного производства, на момент его передачи Заказчику, Товар полностью и надлежащим образом должен пройти таможенное оформление, таможенные процедуры - выпуск для внутреннего потребления. Все налоги, сборы и платежи, связанные с таможенным оформлением Товара полностью должны быть уплачены в соответствии с таможенным законодательством Российской </w:t>
      </w:r>
      <w:r>
        <w:rPr>
          <w:rFonts w:ascii="Times New Roman" w:hAnsi="Times New Roman"/>
          <w:sz w:val="24"/>
        </w:rPr>
        <w:t>Федерации.</w:t>
      </w:r>
      <w:r>
        <w:rPr>
          <w:rFonts w:ascii="Times New Roman" w:hAnsi="Times New Roman"/>
          <w:sz w:val="24"/>
        </w:rPr>
        <w:t xml:space="preserve"> </w:t>
      </w:r>
    </w:p>
    <w:p w14:paraId="2C000000">
      <w:pPr>
        <w:widowControl w:val="1"/>
        <w:spacing w:after="0" w:line="0" w:lineRule="atLeast"/>
        <w:ind w:firstLine="567" w:right="-1"/>
        <w:jc w:val="both"/>
        <w:rPr>
          <w:rFonts w:ascii="Times New Roman" w:hAnsi="Times New Roman"/>
          <w:sz w:val="24"/>
        </w:rPr>
      </w:pPr>
      <w:r>
        <w:rPr>
          <w:rFonts w:ascii="Times New Roman" w:hAnsi="Times New Roman"/>
          <w:sz w:val="24"/>
        </w:rPr>
        <w:t>3.1</w:t>
      </w:r>
      <w:r>
        <w:rPr>
          <w:rFonts w:ascii="Times New Roman" w:hAnsi="Times New Roman"/>
          <w:sz w:val="24"/>
        </w:rPr>
        <w:t>2</w:t>
      </w:r>
      <w:r>
        <w:rPr>
          <w:rFonts w:ascii="Times New Roman" w:hAnsi="Times New Roman"/>
          <w:sz w:val="24"/>
        </w:rPr>
        <w:t xml:space="preserve">. </w:t>
      </w:r>
      <w:r>
        <w:rPr>
          <w:rFonts w:ascii="Times New Roman" w:hAnsi="Times New Roman"/>
          <w:sz w:val="24"/>
        </w:rPr>
        <w:t>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 подписанные электронной подписью установленного настоящим Соглашением вида, равнозначными документам на бумажном носителе, подписанным собственноручной подписью.</w:t>
      </w:r>
    </w:p>
    <w:p w14:paraId="2D000000">
      <w:pPr>
        <w:widowControl w:val="1"/>
        <w:spacing w:after="0" w:line="0" w:lineRule="atLeast"/>
        <w:ind w:firstLine="567" w:right="-1"/>
        <w:jc w:val="both"/>
        <w:rPr>
          <w:rFonts w:ascii="Times New Roman" w:hAnsi="Times New Roman"/>
          <w:sz w:val="24"/>
        </w:rPr>
      </w:pPr>
      <w:r>
        <w:rPr>
          <w:rFonts w:ascii="Times New Roman" w:hAnsi="Times New Roman"/>
          <w:sz w:val="24"/>
        </w:rPr>
        <w:t xml:space="preserve">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
    <w:p w14:paraId="2E000000">
      <w:pPr>
        <w:widowControl w:val="1"/>
        <w:spacing w:after="0" w:line="0" w:lineRule="atLeast"/>
        <w:ind w:firstLine="567" w:right="-1"/>
        <w:jc w:val="both"/>
        <w:rPr>
          <w:rFonts w:ascii="Times New Roman" w:hAnsi="Times New Roman"/>
          <w:sz w:val="24"/>
        </w:rPr>
      </w:pPr>
      <w:r>
        <w:rPr>
          <w:rFonts w:ascii="Times New Roman" w:hAnsi="Times New Roman"/>
          <w:sz w:val="24"/>
        </w:rPr>
        <w:t>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оператора ООО «Компания Тензор» с соблюдением требований Российского законодательства, действующих на дату отправки документа.</w:t>
      </w:r>
    </w:p>
    <w:p w14:paraId="2F000000">
      <w:pPr>
        <w:widowControl w:val="0"/>
        <w:spacing w:after="240" w:before="240" w:line="252" w:lineRule="auto"/>
        <w:ind/>
        <w:jc w:val="center"/>
        <w:outlineLvl w:val="1"/>
        <w:rPr>
          <w:rFonts w:ascii="Times New Roman" w:hAnsi="Times New Roman"/>
          <w:b w:val="1"/>
          <w:sz w:val="24"/>
        </w:rPr>
      </w:pPr>
      <w:r>
        <w:rPr>
          <w:rFonts w:ascii="Times New Roman" w:hAnsi="Times New Roman"/>
          <w:b w:val="1"/>
          <w:sz w:val="24"/>
        </w:rPr>
        <w:t>IV. Взаимодействие Сторон</w:t>
      </w:r>
    </w:p>
    <w:p w14:paraId="30000000">
      <w:pPr>
        <w:widowControl w:val="0"/>
        <w:spacing w:after="0" w:line="252" w:lineRule="auto"/>
        <w:ind w:firstLine="567"/>
        <w:jc w:val="both"/>
        <w:rPr>
          <w:rFonts w:ascii="Times New Roman" w:hAnsi="Times New Roman"/>
          <w:b w:val="1"/>
          <w:sz w:val="24"/>
        </w:rPr>
      </w:pPr>
      <w:bookmarkStart w:id="6" w:name="P1497"/>
      <w:bookmarkEnd w:id="6"/>
      <w:r>
        <w:rPr>
          <w:rFonts w:ascii="Times New Roman" w:hAnsi="Times New Roman"/>
          <w:b w:val="1"/>
          <w:sz w:val="24"/>
        </w:rPr>
        <w:t xml:space="preserve">4.1. Поставщик обязан: </w:t>
      </w:r>
    </w:p>
    <w:p w14:paraId="31000000">
      <w:pPr>
        <w:widowControl w:val="0"/>
        <w:spacing w:after="0" w:line="252" w:lineRule="auto"/>
        <w:ind w:firstLine="567"/>
        <w:jc w:val="both"/>
        <w:rPr>
          <w:rFonts w:ascii="Times New Roman" w:hAnsi="Times New Roman"/>
          <w:sz w:val="24"/>
        </w:rPr>
      </w:pPr>
      <w:r>
        <w:rPr>
          <w:rFonts w:ascii="Times New Roman" w:hAnsi="Times New Roman"/>
          <w:sz w:val="24"/>
        </w:rPr>
        <w:t>4.1.1. Поставить Товар в порядке, количестве, в срок и на условиях, предусмотренных Контрактом и приложениями к нему;</w:t>
      </w:r>
    </w:p>
    <w:p w14:paraId="32000000">
      <w:pPr>
        <w:widowControl w:val="0"/>
        <w:spacing w:after="0" w:line="252" w:lineRule="auto"/>
        <w:ind w:firstLine="567"/>
        <w:jc w:val="both"/>
        <w:rPr>
          <w:rFonts w:ascii="Times New Roman" w:hAnsi="Times New Roman"/>
          <w:sz w:val="24"/>
        </w:rPr>
      </w:pPr>
      <w:bookmarkStart w:id="7" w:name="P1499"/>
      <w:bookmarkEnd w:id="7"/>
      <w:r>
        <w:rPr>
          <w:rFonts w:ascii="Times New Roman" w:hAnsi="Times New Roman"/>
          <w:sz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Контрактом и приложениями к нему;</w:t>
      </w:r>
    </w:p>
    <w:p w14:paraId="33000000">
      <w:pPr>
        <w:widowControl w:val="0"/>
        <w:spacing w:after="0" w:line="252" w:lineRule="auto"/>
        <w:ind w:firstLine="567"/>
        <w:jc w:val="both"/>
        <w:rPr>
          <w:rFonts w:ascii="Times New Roman" w:hAnsi="Times New Roman"/>
          <w:sz w:val="24"/>
        </w:rPr>
      </w:pPr>
      <w:r>
        <w:rPr>
          <w:rFonts w:ascii="Times New Roman" w:hAnsi="Times New Roman"/>
          <w:sz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Приложением;</w:t>
      </w:r>
    </w:p>
    <w:p w14:paraId="34000000">
      <w:pPr>
        <w:widowControl w:val="0"/>
        <w:spacing w:after="0" w:line="252" w:lineRule="auto"/>
        <w:ind w:firstLine="567"/>
        <w:jc w:val="both"/>
        <w:rPr>
          <w:rFonts w:ascii="Times New Roman" w:hAnsi="Times New Roman"/>
          <w:sz w:val="24"/>
        </w:rPr>
      </w:pPr>
      <w:bookmarkStart w:id="8" w:name="P1502"/>
      <w:bookmarkEnd w:id="8"/>
      <w:bookmarkStart w:id="9" w:name="P1503"/>
      <w:bookmarkEnd w:id="9"/>
      <w:bookmarkStart w:id="10" w:name="P1504"/>
      <w:bookmarkEnd w:id="10"/>
      <w:r>
        <w:rPr>
          <w:rFonts w:ascii="Times New Roman" w:hAnsi="Times New Roman"/>
          <w:sz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5000000">
      <w:pPr>
        <w:widowControl w:val="1"/>
        <w:spacing w:after="0" w:line="252" w:lineRule="auto"/>
        <w:ind w:firstLine="567"/>
        <w:jc w:val="both"/>
        <w:rPr>
          <w:rFonts w:ascii="Times New Roman" w:hAnsi="Times New Roman"/>
          <w:sz w:val="24"/>
        </w:rPr>
      </w:pPr>
      <w:r>
        <w:rPr>
          <w:rFonts w:ascii="Times New Roman" w:hAnsi="Times New Roman"/>
          <w:sz w:val="24"/>
        </w:rPr>
        <w:t xml:space="preserve">4.1.5. При поставке Товара в место поставки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w:t>
      </w:r>
      <w:r>
        <w:rPr>
          <w:rFonts w:ascii="Times New Roman" w:hAnsi="Times New Roman"/>
          <w:sz w:val="24"/>
        </w:rPr>
        <w:t>которые иностранным гражданам требуется специальное разрешение, утвержденного постановлением Правительства Российской Федерации от 11.10.2002 № 754.</w:t>
      </w:r>
    </w:p>
    <w:p w14:paraId="36000000">
      <w:pPr>
        <w:widowControl w:val="0"/>
        <w:spacing w:after="0" w:line="252" w:lineRule="auto"/>
        <w:ind w:firstLine="567"/>
        <w:jc w:val="both"/>
        <w:rPr>
          <w:rFonts w:ascii="Times New Roman" w:hAnsi="Times New Roman"/>
          <w:sz w:val="24"/>
        </w:rPr>
      </w:pPr>
      <w:r>
        <w:rPr>
          <w:rFonts w:ascii="Times New Roman" w:hAnsi="Times New Roman"/>
          <w:sz w:val="24"/>
        </w:rPr>
        <w:t>4.1.</w:t>
      </w:r>
      <w:r>
        <w:rPr>
          <w:rFonts w:ascii="Times New Roman" w:hAnsi="Times New Roman"/>
          <w:sz w:val="24"/>
        </w:rPr>
        <w:t>6</w:t>
      </w:r>
      <w:r>
        <w:rPr>
          <w:rFonts w:ascii="Times New Roman" w:hAnsi="Times New Roman"/>
          <w:sz w:val="24"/>
        </w:rPr>
        <w:t xml:space="preserve">. В случае, если Контрактом предусмотрена </w:t>
      </w:r>
      <w:r>
        <w:rPr>
          <w:rFonts w:ascii="Times New Roman" w:hAnsi="Times New Roman"/>
          <w:sz w:val="24"/>
        </w:rPr>
        <w:t>поставка Товара иностранного производства, Поставщик обязан предоставить Заказчику копии документов, подтверждающих прохождение таможенных процедур в отношении такого товара.</w:t>
      </w:r>
      <w:r>
        <w:rPr>
          <w:rFonts w:ascii="Times New Roman" w:hAnsi="Times New Roman"/>
          <w:i w:val="1"/>
          <w:sz w:val="24"/>
          <w:highlight w:val="magenta"/>
        </w:rPr>
        <w:t xml:space="preserve"> </w:t>
      </w:r>
    </w:p>
    <w:p w14:paraId="37000000">
      <w:pPr>
        <w:widowControl w:val="0"/>
        <w:spacing w:after="0" w:line="252" w:lineRule="auto"/>
        <w:ind w:firstLine="567"/>
        <w:jc w:val="both"/>
        <w:rPr>
          <w:rFonts w:ascii="Times New Roman" w:hAnsi="Times New Roman"/>
          <w:sz w:val="24"/>
        </w:rPr>
      </w:pPr>
      <w:r>
        <w:rPr>
          <w:rFonts w:ascii="Times New Roman" w:hAnsi="Times New Roman"/>
          <w:sz w:val="24"/>
        </w:rPr>
        <w:t>4.1.7</w:t>
      </w:r>
      <w:r>
        <w:rPr>
          <w:rFonts w:ascii="Times New Roman" w:hAnsi="Times New Roman"/>
          <w:sz w:val="24"/>
        </w:rPr>
        <w:t xml:space="preserve">. </w:t>
      </w:r>
      <w:r>
        <w:rPr>
          <w:rFonts w:ascii="Times New Roman" w:hAnsi="Times New Roman"/>
          <w:sz w:val="24"/>
        </w:rPr>
        <w:t>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средств.</w:t>
      </w:r>
    </w:p>
    <w:p w14:paraId="38000000">
      <w:pPr>
        <w:widowControl w:val="0"/>
        <w:spacing w:after="0" w:before="120" w:line="252" w:lineRule="auto"/>
        <w:ind w:firstLine="567"/>
        <w:jc w:val="both"/>
        <w:rPr>
          <w:rFonts w:ascii="Times New Roman" w:hAnsi="Times New Roman"/>
          <w:b w:val="1"/>
          <w:sz w:val="24"/>
        </w:rPr>
      </w:pPr>
      <w:bookmarkStart w:id="11" w:name="P1505"/>
      <w:bookmarkEnd w:id="11"/>
      <w:bookmarkStart w:id="12" w:name="P1508"/>
      <w:bookmarkEnd w:id="12"/>
      <w:bookmarkStart w:id="13" w:name="P1511"/>
      <w:bookmarkEnd w:id="13"/>
      <w:r>
        <w:rPr>
          <w:rFonts w:ascii="Times New Roman" w:hAnsi="Times New Roman"/>
          <w:b w:val="1"/>
          <w:sz w:val="24"/>
        </w:rPr>
        <w:t>4.2. Поставщик вправе:</w:t>
      </w:r>
    </w:p>
    <w:p w14:paraId="39000000">
      <w:pPr>
        <w:widowControl w:val="0"/>
        <w:spacing w:after="0" w:line="252" w:lineRule="auto"/>
        <w:ind w:firstLine="567"/>
        <w:jc w:val="both"/>
        <w:rPr>
          <w:rFonts w:ascii="Times New Roman" w:hAnsi="Times New Roman"/>
          <w:sz w:val="24"/>
        </w:rPr>
      </w:pPr>
      <w:r>
        <w:rPr>
          <w:rFonts w:ascii="Times New Roman" w:hAnsi="Times New Roman"/>
          <w:sz w:val="24"/>
        </w:rPr>
        <w:t>4.2.1. Требовать от Заказчика произвести приемку Товара в порядке и в сроки, предусмотренные Контрактом и приложениями к нему;</w:t>
      </w:r>
    </w:p>
    <w:p w14:paraId="3A000000">
      <w:pPr>
        <w:widowControl w:val="0"/>
        <w:spacing w:after="0" w:line="252" w:lineRule="auto"/>
        <w:ind w:firstLine="567"/>
        <w:jc w:val="both"/>
        <w:rPr>
          <w:rFonts w:ascii="Times New Roman" w:hAnsi="Times New Roman"/>
          <w:sz w:val="24"/>
        </w:rPr>
      </w:pPr>
      <w:bookmarkStart w:id="14" w:name="P1518"/>
      <w:bookmarkEnd w:id="14"/>
      <w:r>
        <w:rPr>
          <w:rFonts w:ascii="Times New Roman" w:hAnsi="Times New Roman"/>
          <w:sz w:val="24"/>
        </w:rPr>
        <w:t>4.2.2. Требовать своевременной оплаты на условиях, установленных Контрактом и приложениями к нему, надлежащим образом поставленного и принятого Заказчиком Товара;</w:t>
      </w:r>
    </w:p>
    <w:p w14:paraId="3B000000">
      <w:pPr>
        <w:widowControl w:val="0"/>
        <w:spacing w:after="0" w:line="252" w:lineRule="auto"/>
        <w:ind w:firstLine="567"/>
        <w:jc w:val="both"/>
        <w:rPr>
          <w:rFonts w:ascii="Times New Roman" w:hAnsi="Times New Roman"/>
          <w:sz w:val="24"/>
        </w:rPr>
      </w:pPr>
      <w:bookmarkStart w:id="15" w:name="P1519"/>
      <w:bookmarkEnd w:id="15"/>
      <w:r>
        <w:rPr>
          <w:rFonts w:ascii="Times New Roman" w:hAnsi="Times New Roman"/>
          <w:sz w:val="24"/>
        </w:rPr>
        <w:t>4.2.3. Принять решение об одностороннем отказе от исполнения Контракта в соответствии с гражданским законодательством;</w:t>
      </w:r>
    </w:p>
    <w:p w14:paraId="3C000000">
      <w:pPr>
        <w:widowControl w:val="1"/>
        <w:spacing w:after="0" w:line="252" w:lineRule="auto"/>
        <w:ind w:firstLine="567"/>
        <w:jc w:val="both"/>
        <w:rPr>
          <w:rFonts w:ascii="Times New Roman" w:hAnsi="Times New Roman"/>
          <w:sz w:val="24"/>
        </w:rPr>
      </w:pPr>
      <w:r>
        <w:rPr>
          <w:rFonts w:ascii="Times New Roman" w:hAnsi="Times New Roman"/>
          <w:sz w:val="24"/>
        </w:rPr>
        <w:t>4.2.4. Требовать возмещения убытков, уплаты неустоек (штрафов, пеней) в соответствии с разделом VI настоящего Приложения.</w:t>
      </w:r>
    </w:p>
    <w:p w14:paraId="3D000000">
      <w:pPr>
        <w:widowControl w:val="0"/>
        <w:spacing w:after="0" w:before="120" w:line="252" w:lineRule="auto"/>
        <w:ind w:firstLine="567"/>
        <w:jc w:val="both"/>
        <w:rPr>
          <w:rFonts w:ascii="Times New Roman" w:hAnsi="Times New Roman"/>
          <w:b w:val="1"/>
          <w:sz w:val="24"/>
        </w:rPr>
      </w:pPr>
      <w:bookmarkStart w:id="16" w:name="P1521"/>
      <w:bookmarkEnd w:id="16"/>
      <w:r>
        <w:rPr>
          <w:rFonts w:ascii="Times New Roman" w:hAnsi="Times New Roman"/>
          <w:b w:val="1"/>
          <w:sz w:val="24"/>
        </w:rPr>
        <w:t>4.3. Заказчик обязан:</w:t>
      </w:r>
    </w:p>
    <w:p w14:paraId="3E000000">
      <w:pPr>
        <w:widowControl w:val="0"/>
        <w:spacing w:after="0" w:line="252" w:lineRule="auto"/>
        <w:ind w:firstLine="567"/>
        <w:jc w:val="both"/>
        <w:rPr>
          <w:rFonts w:ascii="Times New Roman" w:hAnsi="Times New Roman"/>
          <w:sz w:val="24"/>
        </w:rPr>
      </w:pPr>
      <w:r>
        <w:rPr>
          <w:rFonts w:ascii="Times New Roman" w:hAnsi="Times New Roman"/>
          <w:sz w:val="24"/>
        </w:rPr>
        <w:t xml:space="preserve">4.3.1. Обеспечить своевременную приемку и оплату поставленного Товара надлежащего качества в порядке и сроки, предусмотренные Контрактом и приложениями к нему; </w:t>
      </w:r>
    </w:p>
    <w:p w14:paraId="3F000000">
      <w:pPr>
        <w:widowControl w:val="0"/>
        <w:spacing w:after="0" w:line="252" w:lineRule="auto"/>
        <w:ind w:firstLine="567"/>
        <w:jc w:val="both"/>
        <w:rPr>
          <w:rFonts w:ascii="Times New Roman" w:hAnsi="Times New Roman"/>
          <w:sz w:val="24"/>
        </w:rPr>
      </w:pPr>
      <w:bookmarkStart w:id="17" w:name="P1525"/>
      <w:bookmarkEnd w:id="17"/>
      <w:r>
        <w:rPr>
          <w:rFonts w:ascii="Times New Roman" w:hAnsi="Times New Roman"/>
          <w:sz w:val="24"/>
        </w:rPr>
        <w:t>4.3.2. Требовать уплаты неустоек (штрафов, пеней) в соответствии с разделом VI настоящего Приложения.</w:t>
      </w:r>
    </w:p>
    <w:p w14:paraId="40000000">
      <w:pPr>
        <w:widowControl w:val="0"/>
        <w:spacing w:after="0" w:line="252" w:lineRule="auto"/>
        <w:ind w:firstLine="567"/>
        <w:jc w:val="both"/>
        <w:rPr>
          <w:rFonts w:ascii="Times New Roman" w:hAnsi="Times New Roman"/>
          <w:sz w:val="24"/>
        </w:rPr>
      </w:pPr>
      <w:bookmarkStart w:id="18" w:name="P1529"/>
      <w:bookmarkEnd w:id="18"/>
      <w:r>
        <w:rPr>
          <w:rFonts w:ascii="Times New Roman" w:hAnsi="Times New Roman"/>
          <w:sz w:val="24"/>
        </w:rPr>
        <w:t>4.3.3. Провести экспертизу поставленного Товара для проверки его соответствия условиям Контракта в соответствии с Законом о контрактной системе.</w:t>
      </w:r>
    </w:p>
    <w:p w14:paraId="41000000">
      <w:pPr>
        <w:widowControl w:val="0"/>
        <w:spacing w:after="0" w:before="120" w:line="252" w:lineRule="auto"/>
        <w:ind w:firstLine="567"/>
        <w:jc w:val="both"/>
        <w:rPr>
          <w:rFonts w:ascii="Times New Roman" w:hAnsi="Times New Roman"/>
          <w:b w:val="1"/>
          <w:sz w:val="24"/>
        </w:rPr>
      </w:pPr>
      <w:r>
        <w:rPr>
          <w:rFonts w:ascii="Times New Roman" w:hAnsi="Times New Roman"/>
          <w:b w:val="1"/>
          <w:sz w:val="24"/>
        </w:rPr>
        <w:t>4.4. Заказчик вправе:</w:t>
      </w:r>
    </w:p>
    <w:p w14:paraId="42000000">
      <w:pPr>
        <w:widowControl w:val="0"/>
        <w:spacing w:after="0" w:line="252" w:lineRule="auto"/>
        <w:ind w:firstLine="567"/>
        <w:jc w:val="both"/>
        <w:rPr>
          <w:rFonts w:ascii="Times New Roman" w:hAnsi="Times New Roman"/>
          <w:sz w:val="24"/>
        </w:rPr>
      </w:pPr>
      <w:r>
        <w:rPr>
          <w:rFonts w:ascii="Times New Roman" w:hAnsi="Times New Roman"/>
          <w:sz w:val="24"/>
        </w:rPr>
        <w:t xml:space="preserve">4.4.1. Требовать </w:t>
      </w:r>
      <w:r>
        <w:rPr>
          <w:rFonts w:ascii="Times New Roman" w:hAnsi="Times New Roman"/>
          <w:sz w:val="24"/>
        </w:rPr>
        <w:t>от Поставщика</w:t>
      </w:r>
      <w:r>
        <w:rPr>
          <w:rFonts w:ascii="Times New Roman" w:hAnsi="Times New Roman"/>
          <w:sz w:val="24"/>
        </w:rPr>
        <w:t xml:space="preserve"> надлежащего исполнения обязательств по Контракту;</w:t>
      </w:r>
    </w:p>
    <w:p w14:paraId="43000000">
      <w:pPr>
        <w:widowControl w:val="0"/>
        <w:spacing w:after="0" w:line="252" w:lineRule="auto"/>
        <w:ind w:firstLine="567"/>
        <w:jc w:val="both"/>
        <w:rPr>
          <w:rFonts w:ascii="Times New Roman" w:hAnsi="Times New Roman"/>
          <w:sz w:val="24"/>
        </w:rPr>
      </w:pPr>
      <w:r>
        <w:rPr>
          <w:rFonts w:ascii="Times New Roman" w:hAnsi="Times New Roman"/>
          <w:sz w:val="24"/>
        </w:rPr>
        <w:t xml:space="preserve">4.4.2. Требовать от Поставщика своевременного устранения недостатков, выявленных как в ходе приемки, так и в течение гарантийного периода (если установлен); </w:t>
      </w:r>
    </w:p>
    <w:p w14:paraId="44000000">
      <w:pPr>
        <w:widowControl w:val="0"/>
        <w:spacing w:after="0" w:line="252" w:lineRule="auto"/>
        <w:ind w:firstLine="567"/>
        <w:jc w:val="both"/>
        <w:rPr>
          <w:rFonts w:ascii="Times New Roman" w:hAnsi="Times New Roman"/>
          <w:sz w:val="24"/>
        </w:rPr>
      </w:pPr>
      <w:r>
        <w:rPr>
          <w:rFonts w:ascii="Times New Roman" w:hAnsi="Times New Roman"/>
          <w:sz w:val="24"/>
        </w:rPr>
        <w:t>4.4.3. Проверять ход и качество исполнения Поставщиком Контракта без вмешательства в оперативно-хозяйственную деятельность Поставщика;</w:t>
      </w:r>
    </w:p>
    <w:p w14:paraId="45000000">
      <w:pPr>
        <w:widowControl w:val="0"/>
        <w:spacing w:after="0" w:line="252" w:lineRule="auto"/>
        <w:ind w:firstLine="567"/>
        <w:jc w:val="both"/>
        <w:rPr>
          <w:rFonts w:ascii="Times New Roman" w:hAnsi="Times New Roman"/>
          <w:sz w:val="24"/>
        </w:rPr>
      </w:pPr>
      <w:r>
        <w:rPr>
          <w:rFonts w:ascii="Times New Roman" w:hAnsi="Times New Roman"/>
          <w:sz w:val="24"/>
        </w:rPr>
        <w:t>4.4.4. Требовать возмещения убытков в соответствии с разделом VI настоящего Приложения, причиненных по вине Поставщика;</w:t>
      </w:r>
    </w:p>
    <w:p w14:paraId="46000000">
      <w:pPr>
        <w:widowControl w:val="0"/>
        <w:spacing w:after="0" w:line="252" w:lineRule="auto"/>
        <w:ind w:firstLine="567"/>
        <w:jc w:val="both"/>
        <w:rPr>
          <w:rFonts w:ascii="Times New Roman" w:hAnsi="Times New Roman"/>
          <w:sz w:val="24"/>
        </w:rPr>
      </w:pPr>
      <w:r>
        <w:rPr>
          <w:rFonts w:ascii="Times New Roman" w:hAnsi="Times New Roman"/>
          <w:sz w:val="24"/>
        </w:rPr>
        <w:t>4.4.5. В случае неисполнения или ненадлежащего исполнения Поставщиком обязательств(а), предусмотренных(ого) Контрактом и приложениями к нему, произвести оплату по Контракту за вычетом соответствующего размера неустойки (штрафа, пени), рассчитанного в соответствии с разделом VI настоящего Приложения;</w:t>
      </w:r>
    </w:p>
    <w:p w14:paraId="47000000">
      <w:pPr>
        <w:widowControl w:val="0"/>
        <w:spacing w:after="0" w:line="252" w:lineRule="auto"/>
        <w:ind w:firstLine="567"/>
        <w:jc w:val="both"/>
        <w:rPr>
          <w:rFonts w:ascii="Times New Roman" w:hAnsi="Times New Roman"/>
          <w:sz w:val="24"/>
        </w:rPr>
      </w:pPr>
      <w:bookmarkStart w:id="19" w:name="P1534"/>
      <w:bookmarkEnd w:id="19"/>
      <w:r>
        <w:rPr>
          <w:rFonts w:ascii="Times New Roman" w:hAnsi="Times New Roman"/>
          <w:sz w:val="24"/>
        </w:rPr>
        <w:t>4.4.6. Отказаться от приемки и оплаты Товара, не соответствующего условиям Контракта;</w:t>
      </w:r>
    </w:p>
    <w:p w14:paraId="48000000">
      <w:pPr>
        <w:widowControl w:val="1"/>
        <w:spacing w:after="0" w:line="252" w:lineRule="auto"/>
        <w:ind w:firstLine="567"/>
        <w:jc w:val="both"/>
        <w:rPr>
          <w:rFonts w:ascii="Times New Roman" w:hAnsi="Times New Roman"/>
          <w:sz w:val="24"/>
        </w:rPr>
      </w:pPr>
      <w:bookmarkStart w:id="20" w:name="P1536"/>
      <w:bookmarkEnd w:id="20"/>
      <w:r>
        <w:rPr>
          <w:rFonts w:ascii="Times New Roman" w:hAnsi="Times New Roman"/>
          <w:sz w:val="24"/>
        </w:rPr>
        <w:t xml:space="preserve">4.4.7.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49000000">
      <w:pPr>
        <w:widowControl w:val="0"/>
        <w:spacing w:after="0" w:line="252" w:lineRule="auto"/>
        <w:ind w:firstLine="567"/>
        <w:jc w:val="both"/>
        <w:rPr>
          <w:rFonts w:ascii="Times New Roman" w:hAnsi="Times New Roman"/>
          <w:sz w:val="24"/>
        </w:rPr>
      </w:pPr>
      <w:bookmarkStart w:id="21" w:name="P1537"/>
      <w:bookmarkEnd w:id="21"/>
      <w:r>
        <w:rPr>
          <w:rFonts w:ascii="Times New Roman" w:hAnsi="Times New Roman"/>
          <w:sz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A000000">
      <w:pPr>
        <w:widowControl w:val="0"/>
        <w:spacing w:after="0" w:line="252" w:lineRule="auto"/>
        <w:ind w:firstLine="567"/>
        <w:jc w:val="both"/>
        <w:rPr>
          <w:rFonts w:ascii="Times New Roman" w:hAnsi="Times New Roman"/>
          <w:sz w:val="24"/>
        </w:rPr>
      </w:pPr>
      <w:r>
        <w:rPr>
          <w:rFonts w:ascii="Times New Roman" w:hAnsi="Times New Roman"/>
          <w:sz w:val="24"/>
        </w:rPr>
        <w:t>4.4.9. Удержать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 Контрактом, из суммы, подлежащей оплате Поставщику.</w:t>
      </w:r>
    </w:p>
    <w:p w14:paraId="4B000000">
      <w:pPr>
        <w:widowControl w:val="0"/>
        <w:spacing w:after="240" w:before="240" w:line="252" w:lineRule="auto"/>
        <w:ind/>
        <w:jc w:val="center"/>
        <w:outlineLvl w:val="1"/>
        <w:rPr>
          <w:rFonts w:ascii="Times New Roman" w:hAnsi="Times New Roman"/>
          <w:b w:val="1"/>
          <w:sz w:val="24"/>
        </w:rPr>
      </w:pPr>
      <w:r>
        <w:rPr>
          <w:rFonts w:ascii="Times New Roman" w:hAnsi="Times New Roman"/>
          <w:b w:val="1"/>
          <w:sz w:val="24"/>
        </w:rPr>
        <w:t>V. Качество Товара</w:t>
      </w:r>
    </w:p>
    <w:p w14:paraId="4C000000">
      <w:pPr>
        <w:widowControl w:val="0"/>
        <w:spacing w:after="0" w:line="252" w:lineRule="auto"/>
        <w:ind w:firstLine="567"/>
        <w:jc w:val="both"/>
        <w:rPr>
          <w:rFonts w:ascii="Times New Roman" w:hAnsi="Times New Roman"/>
          <w:sz w:val="24"/>
        </w:rPr>
      </w:pPr>
      <w:r>
        <w:rPr>
          <w:rFonts w:ascii="Times New Roman" w:hAnsi="Times New Roman"/>
          <w:sz w:val="24"/>
        </w:rPr>
        <w:t xml:space="preserve">5.1. Поставщик гарантирует, что поставляемый Товар соответствует требованиям, </w:t>
      </w:r>
      <w:r>
        <w:rPr>
          <w:rFonts w:ascii="Times New Roman" w:hAnsi="Times New Roman"/>
          <w:sz w:val="24"/>
        </w:rPr>
        <w:t>установленным Контрактом и приложениями к нему.</w:t>
      </w:r>
    </w:p>
    <w:p w14:paraId="4D000000">
      <w:pPr>
        <w:widowControl w:val="0"/>
        <w:spacing w:after="0" w:line="252" w:lineRule="auto"/>
        <w:ind w:firstLine="567"/>
        <w:jc w:val="both"/>
        <w:rPr>
          <w:rFonts w:ascii="Times New Roman" w:hAnsi="Times New Roman"/>
          <w:sz w:val="24"/>
        </w:rPr>
      </w:pPr>
      <w:r>
        <w:rPr>
          <w:rFonts w:ascii="Times New Roman" w:hAnsi="Times New Roman"/>
          <w:sz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E000000">
      <w:pPr>
        <w:widowControl w:val="0"/>
        <w:spacing w:after="0" w:line="252" w:lineRule="auto"/>
        <w:ind w:firstLine="567"/>
        <w:jc w:val="both"/>
        <w:rPr>
          <w:rFonts w:ascii="Times New Roman" w:hAnsi="Times New Roman"/>
          <w:color w:val="0070C0"/>
          <w:sz w:val="24"/>
        </w:rPr>
      </w:pPr>
      <w:r>
        <w:rPr>
          <w:rFonts w:ascii="Times New Roman" w:hAnsi="Times New Roman"/>
          <w:sz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установлены).</w:t>
      </w:r>
    </w:p>
    <w:p w14:paraId="4F000000">
      <w:pPr>
        <w:widowControl w:val="0"/>
        <w:spacing w:after="0" w:line="252" w:lineRule="auto"/>
        <w:ind w:firstLine="567"/>
        <w:jc w:val="both"/>
        <w:rPr>
          <w:rFonts w:ascii="Times New Roman" w:hAnsi="Times New Roman"/>
          <w:sz w:val="24"/>
        </w:rPr>
      </w:pPr>
      <w:r>
        <w:rPr>
          <w:rFonts w:ascii="Times New Roman" w:hAnsi="Times New Roman"/>
          <w:sz w:val="24"/>
        </w:rPr>
        <w:t>5.3. Товар должен быть упакован и замаркирован в соответствии с действующими стандартами (если установлены).</w:t>
      </w:r>
    </w:p>
    <w:p w14:paraId="50000000">
      <w:pPr>
        <w:widowControl w:val="0"/>
        <w:spacing w:after="0" w:line="252" w:lineRule="auto"/>
        <w:ind w:firstLine="567"/>
        <w:jc w:val="both"/>
        <w:rPr>
          <w:rFonts w:ascii="Times New Roman" w:hAnsi="Times New Roman"/>
          <w:sz w:val="24"/>
        </w:rPr>
      </w:pPr>
      <w:r>
        <w:rPr>
          <w:rFonts w:ascii="Times New Roman" w:hAnsi="Times New Roman"/>
          <w:sz w:val="24"/>
        </w:rPr>
        <w:t>Поставщик поставляет Товар в упаковке завода-изготовителя (если предусмотрено),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000000">
      <w:pPr>
        <w:widowControl w:val="0"/>
        <w:spacing w:after="0" w:line="252" w:lineRule="auto"/>
        <w:ind w:firstLine="567"/>
        <w:jc w:val="both"/>
        <w:rPr>
          <w:rFonts w:ascii="Times New Roman" w:hAnsi="Times New Roman"/>
          <w:sz w:val="24"/>
        </w:rPr>
      </w:pPr>
      <w:bookmarkStart w:id="22" w:name="P1546"/>
      <w:bookmarkEnd w:id="22"/>
      <w:r>
        <w:rPr>
          <w:rFonts w:ascii="Times New Roman" w:hAnsi="Times New Roman"/>
          <w:sz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могут быть указаны в Контракте и Спецификации.</w:t>
      </w:r>
    </w:p>
    <w:p w14:paraId="52000000">
      <w:pPr>
        <w:widowControl w:val="0"/>
        <w:spacing w:after="0" w:line="252" w:lineRule="auto"/>
        <w:ind w:firstLine="567"/>
        <w:jc w:val="both"/>
        <w:rPr>
          <w:rFonts w:ascii="Times New Roman" w:hAnsi="Times New Roman"/>
          <w:sz w:val="24"/>
        </w:rPr>
      </w:pPr>
      <w:bookmarkStart w:id="23" w:name="P1547"/>
      <w:bookmarkEnd w:id="23"/>
      <w:r>
        <w:rPr>
          <w:rFonts w:ascii="Times New Roman" w:hAnsi="Times New Roman"/>
          <w:sz w:val="24"/>
        </w:rPr>
        <w:t>5.5. Требования к предоставлению гарантии производителя и (или) Поставщика Товара и к сроку действия такой гарантии указаны в Спецификации.</w:t>
      </w:r>
    </w:p>
    <w:p w14:paraId="53000000">
      <w:pPr>
        <w:widowControl w:val="0"/>
        <w:spacing w:after="0" w:line="252" w:lineRule="auto"/>
        <w:ind w:firstLine="567"/>
        <w:jc w:val="both"/>
        <w:rPr>
          <w:rFonts w:ascii="Times New Roman" w:hAnsi="Times New Roman"/>
          <w:sz w:val="24"/>
        </w:rPr>
      </w:pPr>
      <w:r>
        <w:rPr>
          <w:rFonts w:ascii="Times New Roman" w:hAnsi="Times New Roman"/>
          <w:sz w:val="24"/>
        </w:rPr>
        <w:t>5.6.</w:t>
      </w:r>
      <w:r>
        <w:rPr>
          <w:rFonts w:ascii="Calibri" w:hAnsi="Calibri"/>
        </w:rPr>
        <w:t xml:space="preserve"> </w:t>
      </w:r>
      <w:r>
        <w:rPr>
          <w:rFonts w:ascii="Times New Roman" w:hAnsi="Times New Roman"/>
          <w:sz w:val="24"/>
        </w:rPr>
        <w:t>Исключительные права.</w:t>
      </w:r>
    </w:p>
    <w:p w14:paraId="54000000">
      <w:pPr>
        <w:widowControl w:val="0"/>
        <w:spacing w:after="0" w:line="252" w:lineRule="auto"/>
        <w:ind w:firstLine="567"/>
        <w:jc w:val="both"/>
        <w:rPr>
          <w:rFonts w:ascii="Times New Roman" w:hAnsi="Times New Roman"/>
          <w:sz w:val="24"/>
        </w:rPr>
      </w:pPr>
      <w:r>
        <w:rPr>
          <w:rFonts w:ascii="Times New Roman" w:hAnsi="Times New Roman"/>
          <w:sz w:val="24"/>
        </w:rPr>
        <w:t>5.6.1. Поставщик гарантирует отсутствие нарушения исключительных прав третьих лиц, связанных с поставкой и использованием Товара.</w:t>
      </w:r>
    </w:p>
    <w:p w14:paraId="55000000">
      <w:pPr>
        <w:widowControl w:val="0"/>
        <w:spacing w:after="0" w:line="252" w:lineRule="auto"/>
        <w:ind w:firstLine="567"/>
        <w:jc w:val="both"/>
        <w:rPr>
          <w:rFonts w:ascii="Times New Roman" w:hAnsi="Times New Roman"/>
          <w:sz w:val="24"/>
        </w:rPr>
      </w:pPr>
      <w:r>
        <w:rPr>
          <w:rFonts w:ascii="Times New Roman" w:hAnsi="Times New Roman"/>
          <w:sz w:val="24"/>
        </w:rPr>
        <w:t>5.6.2.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6000000">
      <w:pPr>
        <w:widowControl w:val="0"/>
        <w:spacing w:after="240" w:before="240" w:line="252" w:lineRule="auto"/>
        <w:ind/>
        <w:jc w:val="center"/>
        <w:outlineLvl w:val="1"/>
        <w:rPr>
          <w:rFonts w:ascii="Times New Roman" w:hAnsi="Times New Roman"/>
          <w:b w:val="1"/>
          <w:sz w:val="24"/>
        </w:rPr>
      </w:pPr>
      <w:r>
        <w:rPr>
          <w:rFonts w:ascii="Times New Roman" w:hAnsi="Times New Roman"/>
          <w:b w:val="1"/>
          <w:sz w:val="24"/>
        </w:rPr>
        <w:t>VI. Ответственность Сторон</w:t>
      </w:r>
    </w:p>
    <w:p w14:paraId="57000000">
      <w:pPr>
        <w:widowControl w:val="0"/>
        <w:spacing w:after="0" w:line="252" w:lineRule="auto"/>
        <w:ind w:firstLine="567"/>
        <w:jc w:val="both"/>
        <w:rPr>
          <w:rFonts w:ascii="Times New Roman" w:hAnsi="Times New Roman"/>
          <w:sz w:val="24"/>
        </w:rPr>
      </w:pPr>
      <w:r>
        <w:rPr>
          <w:rFonts w:ascii="Times New Roman" w:hAnsi="Times New Roman"/>
          <w:sz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раздела.</w:t>
      </w:r>
    </w:p>
    <w:p w14:paraId="58000000">
      <w:pPr>
        <w:widowControl w:val="0"/>
        <w:spacing w:after="0" w:line="252" w:lineRule="auto"/>
        <w:ind w:firstLine="567"/>
        <w:jc w:val="both"/>
        <w:rPr>
          <w:rFonts w:ascii="Times New Roman" w:hAnsi="Times New Roman"/>
          <w:sz w:val="24"/>
        </w:rPr>
      </w:pPr>
      <w:r>
        <w:rPr>
          <w:rFonts w:ascii="Times New Roman" w:hAnsi="Times New Roman"/>
          <w:sz w:val="24"/>
        </w:rPr>
        <w:t>6.2. В случае полного (частичного) неисполнения Контракта одной из Сторон эта Сторона обязана возместить другой Стороне причиненные убытки в части, непокрытой неустойкой.</w:t>
      </w:r>
    </w:p>
    <w:p w14:paraId="59000000">
      <w:pPr>
        <w:widowControl w:val="0"/>
        <w:spacing w:after="0" w:line="252" w:lineRule="auto"/>
        <w:ind w:firstLine="567"/>
        <w:jc w:val="both"/>
        <w:rPr>
          <w:rFonts w:ascii="Times New Roman" w:hAnsi="Times New Roman"/>
          <w:sz w:val="24"/>
        </w:rPr>
      </w:pPr>
      <w:bookmarkStart w:id="24" w:name="P1554"/>
      <w:bookmarkEnd w:id="24"/>
      <w:r>
        <w:rPr>
          <w:rFonts w:ascii="Times New Roman" w:hAnsi="Times New Roman"/>
          <w:sz w:val="24"/>
        </w:rPr>
        <w:t>6.3. В случае просрочки исполнения Поставщиком обязательств (в том числе гарантийного обязательства), предусмотренных Контрактом и приложениями к нему, Поставщик уплачивает Заказчику пени. Пеня начисляется за каждый день просрочки исполнения Поставщиком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A000000">
      <w:pPr>
        <w:widowControl w:val="1"/>
        <w:spacing w:after="0" w:line="252" w:lineRule="auto"/>
        <w:ind w:firstLine="567"/>
        <w:jc w:val="both"/>
        <w:rPr>
          <w:rFonts w:ascii="Times New Roman" w:hAnsi="Times New Roman"/>
          <w:sz w:val="24"/>
        </w:rPr>
      </w:pPr>
      <w:r>
        <w:rPr>
          <w:rFonts w:ascii="Times New Roman" w:hAnsi="Times New Roman"/>
          <w:sz w:val="24"/>
        </w:rPr>
        <w:t>6.4. За каждый факт неисполнения или ненадлежащего исполнения Поставщиком обязательств, предусмотренных Контрактом и приложениями к нему, за исключением просрочки исполнения Поставщиком обязательств (в том числе гарантийного обязательства) Поставщик уплачивает Заказчику штраф в размере 10% (десяти процентов) цены Контракта (этапа).</w:t>
      </w:r>
    </w:p>
    <w:p w14:paraId="5B000000">
      <w:pPr>
        <w:widowControl w:val="0"/>
        <w:spacing w:after="0" w:line="252" w:lineRule="auto"/>
        <w:ind w:firstLine="567"/>
        <w:jc w:val="both"/>
        <w:rPr>
          <w:rFonts w:ascii="Times New Roman" w:hAnsi="Times New Roman"/>
          <w:sz w:val="24"/>
        </w:rPr>
      </w:pPr>
      <w:bookmarkStart w:id="25" w:name="P1556"/>
      <w:bookmarkEnd w:id="25"/>
      <w:r>
        <w:rPr>
          <w:rFonts w:ascii="Times New Roman" w:hAnsi="Times New Roman"/>
          <w:sz w:val="24"/>
        </w:rPr>
        <w:t>6.5. За каждый факт неисполнения или ненадлежащего исполнения Поставщиком обязательства, предусмотренного Контрактом и приложениями к нему, которое не имеет стоимостного выражения, Поставщик уплачивает Заказчику штраф в размере 1 000 (Одна тысяча) рублей.</w:t>
      </w:r>
    </w:p>
    <w:p w14:paraId="5C000000">
      <w:pPr>
        <w:widowControl w:val="0"/>
        <w:spacing w:after="0" w:line="252" w:lineRule="auto"/>
        <w:ind w:firstLine="567"/>
        <w:jc w:val="both"/>
        <w:rPr>
          <w:rFonts w:ascii="Times New Roman" w:hAnsi="Times New Roman"/>
          <w:sz w:val="24"/>
        </w:rPr>
      </w:pPr>
      <w:bookmarkStart w:id="26" w:name="P1557"/>
      <w:bookmarkEnd w:id="26"/>
      <w:bookmarkStart w:id="27" w:name="P1558"/>
      <w:bookmarkEnd w:id="27"/>
      <w:r>
        <w:rPr>
          <w:rFonts w:ascii="Times New Roman" w:hAnsi="Times New Roman"/>
          <w:sz w:val="24"/>
        </w:rPr>
        <w:t>6.6. В случае просрочки исполнения Заказчиком обязательств, предусмотренных Контрактом и приложениями к нему,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w:t>
      </w:r>
    </w:p>
    <w:p w14:paraId="5D000000">
      <w:pPr>
        <w:widowControl w:val="0"/>
        <w:spacing w:after="0" w:line="252" w:lineRule="auto"/>
        <w:ind w:firstLine="567"/>
        <w:jc w:val="both"/>
        <w:rPr>
          <w:rFonts w:ascii="Times New Roman" w:hAnsi="Times New Roman"/>
          <w:sz w:val="24"/>
        </w:rPr>
      </w:pPr>
      <w:r>
        <w:rPr>
          <w:rFonts w:ascii="Times New Roman" w:hAnsi="Times New Roman"/>
          <w:sz w:val="24"/>
        </w:rPr>
        <w:t xml:space="preserve">6.7. За каждый факт неисполнения Заказчиком обязательств, предусмотренных Контрактом и приложениями к нему, за исключением просрочки исполнения обязательств, предусмотренных Контрактом и приложениями к нему, Поставщик вправе потребовать уплату штрафа в размере 1 000 (Одна тысяча) рублей. </w:t>
      </w:r>
    </w:p>
    <w:p w14:paraId="5E000000">
      <w:pPr>
        <w:widowControl w:val="0"/>
        <w:spacing w:after="0" w:line="252" w:lineRule="auto"/>
        <w:ind w:firstLine="567"/>
        <w:jc w:val="both"/>
        <w:rPr>
          <w:rFonts w:ascii="Times New Roman" w:hAnsi="Times New Roman"/>
          <w:sz w:val="24"/>
        </w:rPr>
      </w:pPr>
      <w:bookmarkStart w:id="28" w:name="P1561"/>
      <w:bookmarkEnd w:id="28"/>
      <w:r>
        <w:rPr>
          <w:rFonts w:ascii="Times New Roman" w:hAnsi="Times New Roman"/>
          <w:sz w:val="24"/>
        </w:rPr>
        <w:t>6.8. Применение неустойки (штрафа, пени) не освобождает Стороны от исполнения обязательств по Контракту.</w:t>
      </w:r>
    </w:p>
    <w:p w14:paraId="5F000000">
      <w:pPr>
        <w:widowControl w:val="0"/>
        <w:spacing w:after="0" w:line="252" w:lineRule="auto"/>
        <w:ind w:firstLine="567"/>
        <w:jc w:val="both"/>
        <w:rPr>
          <w:rFonts w:ascii="Times New Roman" w:hAnsi="Times New Roman"/>
          <w:sz w:val="24"/>
        </w:rPr>
      </w:pPr>
      <w:r>
        <w:rPr>
          <w:rFonts w:ascii="Times New Roman" w:hAnsi="Times New Roman"/>
          <w:sz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000000">
      <w:pPr>
        <w:widowControl w:val="1"/>
        <w:spacing w:after="0" w:line="252" w:lineRule="auto"/>
        <w:ind w:firstLine="567"/>
        <w:jc w:val="both"/>
        <w:rPr>
          <w:rFonts w:ascii="Times New Roman" w:hAnsi="Times New Roman"/>
          <w:sz w:val="24"/>
        </w:rPr>
      </w:pPr>
      <w:r>
        <w:rPr>
          <w:rFonts w:ascii="Times New Roman" w:hAnsi="Times New Roman"/>
          <w:sz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000000">
      <w:pPr>
        <w:widowControl w:val="1"/>
        <w:spacing w:after="0" w:line="252" w:lineRule="auto"/>
        <w:ind w:firstLine="567"/>
        <w:jc w:val="both"/>
        <w:rPr>
          <w:rFonts w:ascii="Times New Roman" w:hAnsi="Times New Roman"/>
          <w:sz w:val="24"/>
        </w:rPr>
      </w:pPr>
      <w:r>
        <w:rPr>
          <w:rFonts w:ascii="Times New Roman" w:hAnsi="Times New Roman"/>
          <w:sz w:val="24"/>
        </w:rPr>
        <w:t>6.11. Нарушение Поставщиком</w:t>
      </w:r>
      <w:r>
        <w:rPr>
          <w:rFonts w:ascii="Times New Roman" w:hAnsi="Times New Roman"/>
          <w:spacing w:val="-3"/>
          <w:sz w:val="24"/>
        </w:rPr>
        <w:t xml:space="preserve"> </w:t>
      </w:r>
      <w:r>
        <w:rPr>
          <w:rFonts w:ascii="Times New Roman" w:hAnsi="Times New Roman"/>
          <w:sz w:val="24"/>
        </w:rPr>
        <w:t>срока поставки Товаров по Контракту является существенным нарушением условий Контракта независимо от количества поставленного Поставщиком Товара на день окончания срока исполнения Поставщиком</w:t>
      </w:r>
      <w:r>
        <w:rPr>
          <w:rFonts w:ascii="Times New Roman" w:hAnsi="Times New Roman"/>
          <w:spacing w:val="-3"/>
          <w:sz w:val="24"/>
        </w:rPr>
        <w:t xml:space="preserve"> </w:t>
      </w:r>
      <w:r>
        <w:rPr>
          <w:rFonts w:ascii="Times New Roman" w:hAnsi="Times New Roman"/>
          <w:sz w:val="24"/>
        </w:rPr>
        <w:t xml:space="preserve">своих обязательств по поставке Товара. </w:t>
      </w:r>
    </w:p>
    <w:p w14:paraId="62000000">
      <w:pPr>
        <w:widowControl w:val="0"/>
        <w:spacing w:after="0" w:line="252" w:lineRule="auto"/>
        <w:ind w:firstLine="567"/>
        <w:jc w:val="both"/>
        <w:rPr>
          <w:rFonts w:ascii="Times New Roman" w:hAnsi="Times New Roman"/>
          <w:sz w:val="24"/>
        </w:rPr>
      </w:pPr>
      <w:r>
        <w:rPr>
          <w:rFonts w:ascii="Times New Roman" w:hAnsi="Times New Roman"/>
          <w:sz w:val="24"/>
        </w:rPr>
        <w:t>6.12. В случае причинения ущерба одной Стороне действиями или бездействиями другой Стороны, а равно её имуществу и/или правам, расторжения Контракта в связи с односторонним отказом Стороны от исполнения Контракта или в иных обстоятельствах, другая Сторона вправе потребовать возмещения убытков в размере фактически понесенного ущерба.</w:t>
      </w:r>
    </w:p>
    <w:p w14:paraId="63000000">
      <w:pPr>
        <w:widowControl w:val="0"/>
        <w:tabs>
          <w:tab w:leader="none" w:pos="1500" w:val="left"/>
        </w:tabs>
        <w:spacing w:after="0" w:line="252" w:lineRule="auto"/>
        <w:ind w:firstLine="567"/>
        <w:jc w:val="both"/>
        <w:rPr>
          <w:rFonts w:ascii="Times New Roman" w:hAnsi="Times New Roman"/>
          <w:sz w:val="24"/>
        </w:rPr>
      </w:pPr>
      <w:r>
        <w:rPr>
          <w:rFonts w:ascii="Times New Roman" w:hAnsi="Times New Roman"/>
          <w:sz w:val="24"/>
        </w:rPr>
        <w:t xml:space="preserve">6.13. </w:t>
      </w:r>
      <w:r>
        <w:rPr>
          <w:rFonts w:ascii="Times New Roman" w:hAnsi="Times New Roman"/>
          <w:sz w:val="24"/>
        </w:rPr>
        <w:t>Заказчик вправе удержать сумму причитающейся в его пользу неустойки из подлежащей уплате Поставщику суммы по настоящему Контракту.</w:t>
      </w:r>
      <w:r>
        <w:rPr>
          <w:rFonts w:ascii="Times New Roman" w:hAnsi="Times New Roman"/>
          <w:sz w:val="24"/>
        </w:rPr>
        <w:tab/>
      </w:r>
    </w:p>
    <w:p w14:paraId="64000000">
      <w:pPr>
        <w:widowControl w:val="0"/>
        <w:spacing w:after="240" w:before="240" w:line="252" w:lineRule="auto"/>
        <w:ind/>
        <w:jc w:val="center"/>
        <w:outlineLvl w:val="1"/>
        <w:rPr>
          <w:rFonts w:ascii="Times New Roman" w:hAnsi="Times New Roman"/>
          <w:b w:val="1"/>
          <w:sz w:val="24"/>
        </w:rPr>
      </w:pPr>
      <w:r>
        <w:rPr>
          <w:rFonts w:ascii="Times New Roman" w:hAnsi="Times New Roman"/>
          <w:b w:val="1"/>
          <w:sz w:val="24"/>
        </w:rPr>
        <w:t>VII</w:t>
      </w:r>
      <w:r>
        <w:rPr>
          <w:rFonts w:ascii="Times New Roman" w:hAnsi="Times New Roman"/>
          <w:b w:val="1"/>
          <w:sz w:val="24"/>
        </w:rPr>
        <w:t>. Обстоятельства непреодолимой силы</w:t>
      </w:r>
    </w:p>
    <w:p w14:paraId="65000000">
      <w:pPr>
        <w:widowControl w:val="0"/>
        <w:spacing w:after="0" w:line="252" w:lineRule="auto"/>
        <w:ind w:firstLine="567"/>
        <w:jc w:val="both"/>
        <w:rPr>
          <w:rFonts w:ascii="Times New Roman" w:hAnsi="Times New Roman"/>
          <w:sz w:val="24"/>
        </w:rPr>
      </w:pPr>
      <w:r>
        <w:rPr>
          <w:rFonts w:ascii="Times New Roman" w:hAnsi="Times New Roman"/>
          <w:sz w:val="24"/>
        </w:rPr>
        <w:t>7.1. Стороны не несут ответственность за полное или частичное неисполнение предусмотренных Контрактом и приложениями к нему обязательств, если такое неисполнение связано с обстоятельствами непреодолимой силы.</w:t>
      </w:r>
    </w:p>
    <w:p w14:paraId="66000000">
      <w:pPr>
        <w:widowControl w:val="0"/>
        <w:spacing w:after="0" w:line="252" w:lineRule="auto"/>
        <w:ind w:firstLine="567"/>
        <w:jc w:val="both"/>
        <w:rPr>
          <w:rFonts w:ascii="Times New Roman" w:hAnsi="Times New Roman"/>
          <w:sz w:val="24"/>
        </w:rPr>
      </w:pPr>
      <w:r>
        <w:rPr>
          <w:rFonts w:ascii="Times New Roman" w:hAnsi="Times New Roman"/>
          <w:sz w:val="24"/>
        </w:rPr>
        <w:t>7.2. В случае если надлежащее исполнение Стороной предусмотренных Контрактом и приложениями к нему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000000">
      <w:pPr>
        <w:widowControl w:val="0"/>
        <w:spacing w:after="0" w:line="252" w:lineRule="auto"/>
        <w:ind w:firstLine="567"/>
        <w:jc w:val="both"/>
        <w:rPr>
          <w:rFonts w:ascii="Times New Roman" w:hAnsi="Times New Roman"/>
          <w:sz w:val="24"/>
        </w:rPr>
      </w:pPr>
      <w:r>
        <w:rPr>
          <w:rFonts w:ascii="Times New Roman" w:hAnsi="Times New Roman"/>
          <w:sz w:val="24"/>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8000000">
      <w:pPr>
        <w:widowControl w:val="0"/>
        <w:spacing w:after="0" w:line="252" w:lineRule="auto"/>
        <w:ind w:firstLine="567"/>
        <w:jc w:val="both"/>
        <w:rPr>
          <w:rFonts w:ascii="Times New Roman" w:hAnsi="Times New Roman"/>
          <w:sz w:val="24"/>
        </w:rPr>
      </w:pPr>
      <w:r>
        <w:rPr>
          <w:rFonts w:ascii="Times New Roman" w:hAnsi="Times New Roman"/>
          <w:sz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9000000">
      <w:pPr>
        <w:widowControl w:val="0"/>
        <w:spacing w:after="240" w:before="240" w:line="276" w:lineRule="auto"/>
        <w:ind/>
        <w:jc w:val="center"/>
        <w:outlineLvl w:val="1"/>
        <w:rPr>
          <w:rFonts w:ascii="Times New Roman" w:hAnsi="Times New Roman"/>
          <w:b w:val="1"/>
          <w:sz w:val="24"/>
        </w:rPr>
      </w:pPr>
      <w:r>
        <w:rPr>
          <w:rFonts w:ascii="Times New Roman" w:hAnsi="Times New Roman"/>
          <w:b w:val="1"/>
          <w:sz w:val="24"/>
        </w:rPr>
        <w:t>VIII. Обеспечение исполнения Контракта</w:t>
      </w:r>
      <w:r>
        <w:rPr>
          <w:rFonts w:ascii="Times New Roman" w:hAnsi="Times New Roman"/>
          <w:b w:val="1"/>
          <w:sz w:val="24"/>
        </w:rPr>
        <w:t xml:space="preserve"> и гарантийных обязательств</w:t>
      </w:r>
    </w:p>
    <w:p w14:paraId="6A000000">
      <w:pPr>
        <w:widowControl w:val="0"/>
        <w:spacing w:after="240" w:before="240" w:line="252" w:lineRule="auto"/>
        <w:ind w:firstLine="567"/>
        <w:jc w:val="both"/>
        <w:outlineLvl w:val="1"/>
        <w:rPr>
          <w:rFonts w:ascii="Times New Roman" w:hAnsi="Times New Roman"/>
          <w:sz w:val="24"/>
        </w:rPr>
      </w:pPr>
      <w:bookmarkStart w:id="29" w:name="P1570"/>
      <w:bookmarkEnd w:id="29"/>
      <w:r>
        <w:rPr>
          <w:rFonts w:ascii="Times New Roman" w:hAnsi="Times New Roman"/>
          <w:sz w:val="24"/>
        </w:rPr>
        <w:t xml:space="preserve">8.1. Обеспечение исполнения </w:t>
      </w:r>
      <w:r>
        <w:rPr>
          <w:rFonts w:ascii="Times New Roman" w:hAnsi="Times New Roman"/>
          <w:sz w:val="24"/>
        </w:rPr>
        <w:t>Контракта</w:t>
      </w:r>
      <w:r>
        <w:rPr>
          <w:rFonts w:ascii="Times New Roman" w:hAnsi="Times New Roman"/>
          <w:sz w:val="24"/>
        </w:rPr>
        <w:t xml:space="preserve"> </w:t>
      </w:r>
      <w:r>
        <w:rPr>
          <w:rFonts w:ascii="Times New Roman" w:hAnsi="Times New Roman"/>
          <w:sz w:val="24"/>
        </w:rPr>
        <w:t xml:space="preserve">и гарантийных обязательств </w:t>
      </w:r>
      <w:r>
        <w:rPr>
          <w:rFonts w:ascii="Times New Roman" w:hAnsi="Times New Roman"/>
          <w:sz w:val="24"/>
        </w:rPr>
        <w:t>для Поставщика не устанавливается.</w:t>
      </w:r>
    </w:p>
    <w:p w14:paraId="6B000000">
      <w:pPr>
        <w:widowControl w:val="0"/>
        <w:spacing w:after="240" w:before="240" w:line="252" w:lineRule="auto"/>
        <w:ind/>
        <w:jc w:val="center"/>
        <w:outlineLvl w:val="1"/>
        <w:rPr>
          <w:rFonts w:ascii="Times New Roman" w:hAnsi="Times New Roman"/>
          <w:b w:val="1"/>
          <w:sz w:val="24"/>
        </w:rPr>
      </w:pPr>
      <w:r>
        <w:rPr>
          <w:rFonts w:ascii="Times New Roman" w:hAnsi="Times New Roman"/>
          <w:b w:val="1"/>
          <w:sz w:val="24"/>
        </w:rPr>
        <w:t>IX. Рассмотрение и разрешение споров</w:t>
      </w:r>
    </w:p>
    <w:p w14:paraId="6C000000">
      <w:pPr>
        <w:widowControl w:val="0"/>
        <w:spacing w:after="0" w:line="252" w:lineRule="auto"/>
        <w:ind w:firstLine="567"/>
        <w:jc w:val="both"/>
        <w:rPr>
          <w:rFonts w:ascii="Times New Roman" w:hAnsi="Times New Roman"/>
          <w:sz w:val="24"/>
        </w:rPr>
      </w:pPr>
      <w:r>
        <w:rPr>
          <w:rFonts w:ascii="Times New Roman" w:hAnsi="Times New Roman"/>
          <w:sz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D000000">
      <w:pPr>
        <w:widowControl w:val="0"/>
        <w:spacing w:after="0" w:line="252" w:lineRule="auto"/>
        <w:ind w:firstLine="567"/>
        <w:jc w:val="both"/>
        <w:rPr>
          <w:rFonts w:ascii="Times New Roman" w:hAnsi="Times New Roman"/>
          <w:sz w:val="24"/>
        </w:rPr>
      </w:pPr>
      <w:r>
        <w:rPr>
          <w:rFonts w:ascii="Times New Roman" w:hAnsi="Times New Roman"/>
          <w:sz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E000000">
      <w:pPr>
        <w:widowControl w:val="0"/>
        <w:spacing w:after="0" w:line="252" w:lineRule="auto"/>
        <w:ind w:firstLine="567"/>
        <w:jc w:val="both"/>
        <w:rPr>
          <w:rFonts w:ascii="Times New Roman" w:hAnsi="Times New Roman"/>
          <w:sz w:val="24"/>
        </w:rPr>
      </w:pPr>
      <w:r>
        <w:rPr>
          <w:rFonts w:ascii="Times New Roman" w:hAnsi="Times New Roman"/>
          <w:sz w:val="24"/>
        </w:rPr>
        <w:t>9.3. Срок рассмотрения претензии не может превышать 10 (десять) рабочих дней.</w:t>
      </w:r>
    </w:p>
    <w:p w14:paraId="6F000000">
      <w:pPr>
        <w:widowControl w:val="0"/>
        <w:spacing w:after="0" w:line="252" w:lineRule="auto"/>
        <w:ind w:firstLine="567"/>
        <w:jc w:val="both"/>
        <w:rPr>
          <w:rFonts w:ascii="Times New Roman" w:hAnsi="Times New Roman"/>
          <w:sz w:val="24"/>
        </w:rPr>
      </w:pPr>
      <w:r>
        <w:rPr>
          <w:rFonts w:ascii="Times New Roman" w:hAnsi="Times New Roman"/>
          <w:sz w:val="24"/>
        </w:rPr>
        <w:t xml:space="preserve">9.4. При </w:t>
      </w:r>
      <w:r>
        <w:rPr>
          <w:rFonts w:ascii="Times New Roman" w:hAnsi="Times New Roman"/>
          <w:sz w:val="24"/>
        </w:rPr>
        <w:t>неурегулировании</w:t>
      </w:r>
      <w:r>
        <w:rPr>
          <w:rFonts w:ascii="Times New Roman" w:hAnsi="Times New Roman"/>
          <w:sz w:val="24"/>
        </w:rPr>
        <w:t xml:space="preserve"> Сторонами спора в досудебном порядке, спор разрешается в судебном порядке в Арбитражном суде г. Москвы.</w:t>
      </w:r>
    </w:p>
    <w:p w14:paraId="70000000">
      <w:pPr>
        <w:widowControl w:val="0"/>
        <w:spacing w:after="240" w:before="240" w:line="252" w:lineRule="auto"/>
        <w:ind/>
        <w:jc w:val="center"/>
        <w:outlineLvl w:val="1"/>
        <w:rPr>
          <w:rFonts w:ascii="Times New Roman" w:hAnsi="Times New Roman"/>
          <w:b w:val="1"/>
          <w:sz w:val="24"/>
        </w:rPr>
      </w:pPr>
      <w:r>
        <w:rPr>
          <w:rFonts w:ascii="Times New Roman" w:hAnsi="Times New Roman"/>
          <w:b w:val="1"/>
          <w:sz w:val="24"/>
        </w:rPr>
        <w:t>X. Срок действия и порядок расторжения Контракта</w:t>
      </w:r>
    </w:p>
    <w:p w14:paraId="71000000">
      <w:pPr>
        <w:widowControl w:val="0"/>
        <w:spacing w:after="0" w:line="252" w:lineRule="auto"/>
        <w:ind w:firstLine="567"/>
        <w:jc w:val="both"/>
        <w:rPr>
          <w:rFonts w:ascii="Times New Roman" w:hAnsi="Times New Roman"/>
          <w:sz w:val="24"/>
        </w:rPr>
      </w:pPr>
      <w:r>
        <w:rPr>
          <w:rFonts w:ascii="Times New Roman" w:hAnsi="Times New Roman"/>
          <w:sz w:val="24"/>
        </w:rPr>
        <w:t>10.1. Контракт вступает в силу с момента его подписания обеими Сторонами и действует по «</w:t>
      </w:r>
      <w:r>
        <w:rPr>
          <w:rFonts w:ascii="Times New Roman" w:hAnsi="Times New Roman"/>
          <w:sz w:val="24"/>
        </w:rPr>
        <w:t>30</w:t>
      </w:r>
      <w:r>
        <w:rPr>
          <w:rFonts w:ascii="Times New Roman" w:hAnsi="Times New Roman"/>
          <w:sz w:val="24"/>
        </w:rPr>
        <w:t xml:space="preserve">» </w:t>
      </w:r>
      <w:r>
        <w:rPr>
          <w:rFonts w:ascii="Times New Roman" w:hAnsi="Times New Roman"/>
          <w:sz w:val="24"/>
        </w:rPr>
        <w:t>декабря</w:t>
      </w:r>
      <w:r>
        <w:rPr>
          <w:rFonts w:ascii="Times New Roman" w:hAnsi="Times New Roman"/>
          <w:sz w:val="24"/>
        </w:rPr>
        <w:t xml:space="preserve"> 20</w:t>
      </w:r>
      <w:r>
        <w:rPr>
          <w:rFonts w:ascii="Times New Roman" w:hAnsi="Times New Roman"/>
          <w:sz w:val="24"/>
        </w:rPr>
        <w:t>2</w:t>
      </w:r>
      <w:r>
        <w:rPr>
          <w:rFonts w:ascii="Times New Roman" w:hAnsi="Times New Roman"/>
          <w:sz w:val="24"/>
        </w:rPr>
        <w:t>6</w:t>
      </w:r>
      <w:r>
        <w:rPr>
          <w:rFonts w:ascii="Times New Roman" w:hAnsi="Times New Roman"/>
          <w:sz w:val="24"/>
        </w:rPr>
        <w:t xml:space="preserve"> года включительно. </w:t>
      </w:r>
    </w:p>
    <w:p w14:paraId="72000000">
      <w:pPr>
        <w:widowControl w:val="0"/>
        <w:spacing w:after="0" w:line="252" w:lineRule="auto"/>
        <w:ind w:firstLine="567"/>
        <w:jc w:val="both"/>
        <w:rPr>
          <w:rFonts w:ascii="Times New Roman" w:hAnsi="Times New Roman"/>
          <w:sz w:val="24"/>
        </w:rPr>
      </w:pPr>
      <w:r>
        <w:rPr>
          <w:rFonts w:ascii="Times New Roman" w:hAnsi="Times New Roman"/>
          <w:sz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3000000">
      <w:pPr>
        <w:widowControl w:val="1"/>
        <w:spacing w:after="0" w:line="252" w:lineRule="auto"/>
        <w:ind w:firstLine="567"/>
        <w:jc w:val="both"/>
        <w:rPr>
          <w:rFonts w:ascii="Times New Roman" w:hAnsi="Times New Roman"/>
          <w:sz w:val="24"/>
        </w:rPr>
      </w:pPr>
      <w:r>
        <w:rPr>
          <w:rFonts w:ascii="Times New Roman" w:hAnsi="Times New Roman"/>
          <w:sz w:val="24"/>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Законом о контрактной системе.</w:t>
      </w:r>
    </w:p>
    <w:p w14:paraId="74000000">
      <w:pPr>
        <w:widowControl w:val="1"/>
        <w:spacing w:after="0" w:line="252" w:lineRule="auto"/>
        <w:ind w:firstLine="567"/>
        <w:jc w:val="both"/>
        <w:rPr>
          <w:rFonts w:ascii="Times New Roman" w:hAnsi="Times New Roman"/>
          <w:sz w:val="24"/>
        </w:rPr>
      </w:pPr>
      <w:r>
        <w:rPr>
          <w:rFonts w:ascii="Times New Roman" w:hAnsi="Times New Roman"/>
          <w:sz w:val="24"/>
        </w:rPr>
        <w:t>10.3. Окончание срока действия Контракта не освобождает Стороны от ответственности за неисполнение и/или ненадлежащее исполнение обязательств Сторон, в том числе гарантийных обязательств (если установлены).</w:t>
      </w:r>
    </w:p>
    <w:p w14:paraId="75000000">
      <w:pPr>
        <w:widowControl w:val="0"/>
        <w:spacing w:after="240" w:before="240" w:line="252" w:lineRule="auto"/>
        <w:ind/>
        <w:jc w:val="center"/>
        <w:outlineLvl w:val="1"/>
        <w:rPr>
          <w:rFonts w:ascii="Times New Roman" w:hAnsi="Times New Roman"/>
          <w:b w:val="1"/>
          <w:sz w:val="24"/>
        </w:rPr>
      </w:pPr>
      <w:r>
        <w:rPr>
          <w:rFonts w:ascii="Times New Roman" w:hAnsi="Times New Roman"/>
          <w:b w:val="1"/>
          <w:sz w:val="24"/>
        </w:rPr>
        <w:t>XI. Уведомления</w:t>
      </w:r>
    </w:p>
    <w:p w14:paraId="76000000">
      <w:pPr>
        <w:widowControl w:val="1"/>
        <w:spacing w:after="0" w:line="276" w:lineRule="auto"/>
        <w:ind w:firstLine="567"/>
        <w:jc w:val="both"/>
        <w:rPr>
          <w:rFonts w:ascii="Times New Roman" w:hAnsi="Times New Roman"/>
          <w:sz w:val="24"/>
        </w:rPr>
      </w:pPr>
      <w:r>
        <w:rPr>
          <w:rFonts w:ascii="Times New Roman" w:hAnsi="Times New Roman"/>
          <w:sz w:val="24"/>
        </w:rPr>
        <w:t>11.1.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p>
    <w:p w14:paraId="77000000">
      <w:pPr>
        <w:widowControl w:val="0"/>
        <w:spacing w:after="0" w:line="252" w:lineRule="auto"/>
        <w:ind w:firstLine="567"/>
        <w:jc w:val="both"/>
        <w:rPr>
          <w:rFonts w:ascii="Times New Roman" w:hAnsi="Times New Roman"/>
          <w:sz w:val="24"/>
        </w:rPr>
      </w:pPr>
      <w:r>
        <w:rPr>
          <w:rFonts w:ascii="Times New Roman" w:hAnsi="Times New Roman"/>
          <w:sz w:val="24"/>
        </w:rPr>
        <w:t>11.2.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78000000">
      <w:pPr>
        <w:widowControl w:val="1"/>
        <w:spacing w:after="0" w:line="276" w:lineRule="auto"/>
        <w:ind w:firstLine="567" w:right="-1"/>
        <w:jc w:val="both"/>
        <w:rPr>
          <w:rFonts w:ascii="Times New Roman" w:hAnsi="Times New Roman"/>
          <w:sz w:val="24"/>
        </w:rPr>
      </w:pPr>
      <w:r>
        <w:rPr>
          <w:rFonts w:ascii="Times New Roman" w:hAnsi="Times New Roman"/>
          <w:sz w:val="24"/>
        </w:rPr>
        <w:t>11.3. При рассмотрении и урегулировании споров переписка Сторон по электронной почте может использоваться в качестве доказательств.</w:t>
      </w:r>
    </w:p>
    <w:p w14:paraId="79000000">
      <w:pPr>
        <w:widowControl w:val="1"/>
        <w:spacing w:after="240" w:before="240" w:line="252" w:lineRule="auto"/>
        <w:ind/>
        <w:jc w:val="center"/>
        <w:outlineLvl w:val="1"/>
        <w:rPr>
          <w:rFonts w:ascii="Times New Roman" w:hAnsi="Times New Roman"/>
          <w:b w:val="1"/>
          <w:sz w:val="24"/>
        </w:rPr>
      </w:pPr>
      <w:r>
        <w:rPr>
          <w:rFonts w:ascii="Times New Roman" w:hAnsi="Times New Roman"/>
          <w:b w:val="1"/>
          <w:sz w:val="24"/>
        </w:rPr>
        <w:t>X</w:t>
      </w:r>
      <w:r>
        <w:rPr>
          <w:rFonts w:ascii="Times New Roman" w:hAnsi="Times New Roman"/>
          <w:b w:val="1"/>
          <w:sz w:val="24"/>
        </w:rPr>
        <w:t>III</w:t>
      </w:r>
      <w:r>
        <w:rPr>
          <w:rFonts w:ascii="Times New Roman" w:hAnsi="Times New Roman"/>
          <w:b w:val="1"/>
          <w:sz w:val="24"/>
        </w:rPr>
        <w:t>. Прочие положения</w:t>
      </w:r>
    </w:p>
    <w:p w14:paraId="7A000000">
      <w:pPr>
        <w:widowControl w:val="0"/>
        <w:spacing w:after="0" w:line="252" w:lineRule="auto"/>
        <w:ind w:firstLine="567"/>
        <w:jc w:val="both"/>
        <w:rPr>
          <w:rFonts w:ascii="Times New Roman" w:hAnsi="Times New Roman"/>
          <w:sz w:val="24"/>
        </w:rPr>
      </w:pPr>
      <w:r>
        <w:rPr>
          <w:rFonts w:ascii="Times New Roman" w:hAnsi="Times New Roman"/>
          <w:sz w:val="24"/>
        </w:rPr>
        <w:t>12.1. Во всем, что не предусмотрено Контрактом и приложениями к нему, Стороны руководствуются законодательством Российской Федерации.</w:t>
      </w:r>
    </w:p>
    <w:p w14:paraId="7B000000">
      <w:pPr>
        <w:widowControl w:val="0"/>
        <w:spacing w:after="0" w:line="252" w:lineRule="auto"/>
        <w:ind w:firstLine="567"/>
        <w:jc w:val="both"/>
        <w:rPr>
          <w:rFonts w:ascii="Times New Roman" w:hAnsi="Times New Roman"/>
          <w:sz w:val="24"/>
        </w:rPr>
      </w:pPr>
      <w:r>
        <w:rPr>
          <w:rFonts w:ascii="Times New Roman" w:hAnsi="Times New Roman"/>
          <w:sz w:val="24"/>
        </w:rPr>
        <w:t>12.2. 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14:paraId="7C000000">
      <w:pPr>
        <w:widowControl w:val="0"/>
        <w:spacing w:after="0" w:line="252" w:lineRule="auto"/>
        <w:ind w:firstLine="567"/>
        <w:jc w:val="both"/>
        <w:rPr>
          <w:rFonts w:ascii="Times New Roman" w:hAnsi="Times New Roman"/>
          <w:sz w:val="24"/>
        </w:rPr>
      </w:pPr>
      <w:r>
        <w:rPr>
          <w:rFonts w:ascii="Times New Roman" w:hAnsi="Times New Roman"/>
          <w:sz w:val="24"/>
        </w:rPr>
        <w:t>12.3. В случае изменения расчетного счета Поставщика,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D000000">
      <w:pPr>
        <w:widowControl w:val="0"/>
        <w:spacing w:after="0" w:line="252" w:lineRule="auto"/>
        <w:ind w:firstLine="567"/>
        <w:jc w:val="both"/>
        <w:rPr>
          <w:rFonts w:ascii="Times New Roman" w:hAnsi="Times New Roman"/>
          <w:sz w:val="24"/>
        </w:rPr>
      </w:pPr>
      <w:r>
        <w:rPr>
          <w:rFonts w:ascii="Times New Roman" w:hAnsi="Times New Roman"/>
          <w:sz w:val="24"/>
        </w:rPr>
        <w:t>12.4.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E000000">
      <w:pPr>
        <w:widowControl w:val="0"/>
        <w:spacing w:after="0" w:line="252" w:lineRule="auto"/>
        <w:ind w:firstLine="567"/>
        <w:jc w:val="both"/>
        <w:rPr>
          <w:rFonts w:ascii="Times New Roman" w:hAnsi="Times New Roman"/>
          <w:sz w:val="24"/>
        </w:rPr>
      </w:pPr>
      <w:r>
        <w:rPr>
          <w:rFonts w:ascii="Times New Roman" w:hAnsi="Times New Roman"/>
          <w:sz w:val="24"/>
        </w:rPr>
        <w:t>12.5.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14:paraId="7F000000">
      <w:pPr>
        <w:widowControl w:val="0"/>
        <w:spacing w:after="0" w:line="252" w:lineRule="auto"/>
        <w:ind w:firstLine="567"/>
        <w:jc w:val="both"/>
        <w:rPr>
          <w:rFonts w:ascii="Times New Roman" w:hAnsi="Times New Roman"/>
          <w:sz w:val="24"/>
        </w:rPr>
      </w:pPr>
      <w:r>
        <w:rPr>
          <w:rFonts w:ascii="Times New Roman" w:hAnsi="Times New Roman"/>
          <w:sz w:val="24"/>
        </w:rPr>
        <w:t>12.6.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80000000">
      <w:pPr>
        <w:widowControl w:val="0"/>
        <w:spacing w:after="0" w:line="252" w:lineRule="auto"/>
        <w:ind w:firstLine="567"/>
        <w:jc w:val="both"/>
        <w:rPr>
          <w:rFonts w:ascii="Times New Roman" w:hAnsi="Times New Roman"/>
          <w:sz w:val="24"/>
        </w:rPr>
      </w:pPr>
      <w:r>
        <w:rPr>
          <w:rFonts w:ascii="Times New Roman" w:hAnsi="Times New Roman"/>
          <w:sz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81000000">
      <w:pPr>
        <w:widowControl w:val="0"/>
        <w:spacing w:after="0" w:line="252" w:lineRule="auto"/>
        <w:ind w:firstLine="567"/>
        <w:jc w:val="both"/>
        <w:rPr>
          <w:rFonts w:ascii="Times New Roman" w:hAnsi="Times New Roman"/>
          <w:sz w:val="24"/>
        </w:rPr>
      </w:pPr>
      <w:r>
        <w:rPr>
          <w:rFonts w:ascii="Times New Roman" w:hAnsi="Times New Roman"/>
          <w:sz w:val="24"/>
        </w:rPr>
        <w:t>12.7. В случае если поставка Товара осуществляется Поставщиком поэтапно в соответствии с периодами, установленными в Спецификации, порядок и сроки расчетов, установленные разделом II настоящего Приложения, а также порядок, сроки и условия поставки и приемки Товара, установленные разделом III настоящего Приложения, применяются в отношении каждой партии Товара (отдельного этапа исполнения Контракта), если иное не установлено Контрактом и приложениями к нему.</w:t>
      </w:r>
    </w:p>
    <w:p w14:paraId="82000000">
      <w:pPr>
        <w:widowControl w:val="0"/>
        <w:spacing w:after="0" w:line="252" w:lineRule="auto"/>
        <w:ind w:firstLine="567"/>
        <w:jc w:val="both"/>
        <w:rPr>
          <w:rFonts w:ascii="Times New Roman" w:hAnsi="Times New Roman"/>
          <w:sz w:val="24"/>
        </w:rPr>
      </w:pPr>
      <w:r>
        <w:rPr>
          <w:rFonts w:ascii="Times New Roman" w:hAnsi="Times New Roman"/>
          <w:sz w:val="24"/>
        </w:rPr>
        <w:t>12.8.</w:t>
      </w:r>
      <w:r>
        <w:rPr>
          <w:rFonts w:ascii="Times New Roman" w:hAnsi="Times New Roman"/>
          <w:sz w:val="24"/>
        </w:rPr>
        <w:tab/>
      </w:r>
      <w:r>
        <w:rPr>
          <w:rFonts w:ascii="Times New Roman" w:hAnsi="Times New Roman"/>
          <w:sz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83000000">
      <w:pPr>
        <w:widowControl w:val="1"/>
        <w:spacing w:after="0" w:line="252" w:lineRule="auto"/>
        <w:ind w:firstLine="567"/>
        <w:jc w:val="both"/>
        <w:rPr>
          <w:rFonts w:ascii="Times New Roman" w:hAnsi="Times New Roman"/>
          <w:spacing w:val="-3"/>
          <w:sz w:val="24"/>
        </w:rPr>
      </w:pPr>
      <w:r>
        <w:rPr>
          <w:rFonts w:ascii="Times New Roman" w:hAnsi="Times New Roman"/>
          <w:sz w:val="24"/>
        </w:rPr>
        <w:t xml:space="preserve">12.9. </w:t>
      </w:r>
      <w:r>
        <w:rPr>
          <w:rFonts w:ascii="Times New Roman" w:hAnsi="Times New Roman"/>
          <w:spacing w:val="-3"/>
          <w:sz w:val="24"/>
        </w:rPr>
        <w:t>Спецификация к Контракту может быть изложена в виде технического задания. В этом случае термины «Спецификация» и «Техническое задание» являются тождественными.</w:t>
      </w:r>
    </w:p>
    <w:p w14:paraId="84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 xml:space="preserve">12.10. </w:t>
      </w:r>
      <w:r>
        <w:rPr>
          <w:rFonts w:ascii="Times New Roman" w:hAnsi="Times New Roman"/>
          <w:spacing w:val="-3"/>
          <w:sz w:val="24"/>
        </w:rPr>
        <w:t>Контактные данные Заказчика</w:t>
      </w:r>
    </w:p>
    <w:p w14:paraId="85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  по вопросам заключения контракта:</w:t>
      </w:r>
    </w:p>
    <w:p w14:paraId="86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 xml:space="preserve">Телефон: 8 (495) 587 88 89 доб. </w:t>
      </w:r>
      <w:r>
        <w:rPr>
          <w:rFonts w:ascii="Times New Roman" w:hAnsi="Times New Roman"/>
          <w:spacing w:val="-3"/>
          <w:sz w:val="24"/>
        </w:rPr>
        <w:t>2911, 2917,2924,2923</w:t>
      </w:r>
    </w:p>
    <w:p w14:paraId="87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E</w:t>
      </w:r>
      <w:r>
        <w:rPr>
          <w:rFonts w:ascii="Times New Roman" w:hAnsi="Times New Roman"/>
          <w:spacing w:val="-3"/>
          <w:sz w:val="24"/>
        </w:rPr>
        <w:t>-</w:t>
      </w:r>
      <w:r>
        <w:rPr>
          <w:rFonts w:ascii="Times New Roman" w:hAnsi="Times New Roman"/>
          <w:spacing w:val="-3"/>
          <w:sz w:val="24"/>
        </w:rPr>
        <w:t>mail</w:t>
      </w:r>
      <w:r>
        <w:rPr>
          <w:rFonts w:ascii="Times New Roman" w:hAnsi="Times New Roman"/>
          <w:spacing w:val="-3"/>
          <w:sz w:val="24"/>
        </w:rPr>
        <w:t xml:space="preserve">: </w:t>
      </w:r>
      <w:r>
        <w:rPr>
          <w:rFonts w:ascii="Times New Roman" w:hAnsi="Times New Roman"/>
          <w:spacing w:val="-3"/>
          <w:sz w:val="24"/>
        </w:rPr>
        <w:t>usz</w:t>
      </w:r>
      <w:r>
        <w:rPr>
          <w:rFonts w:ascii="Times New Roman" w:hAnsi="Times New Roman"/>
          <w:spacing w:val="-3"/>
          <w:sz w:val="24"/>
        </w:rPr>
        <w:t>_</w:t>
      </w:r>
      <w:r>
        <w:rPr>
          <w:rFonts w:ascii="Times New Roman" w:hAnsi="Times New Roman"/>
          <w:spacing w:val="-3"/>
          <w:sz w:val="24"/>
        </w:rPr>
        <w:t>zakupki</w:t>
      </w:r>
      <w:r>
        <w:rPr>
          <w:rFonts w:ascii="Times New Roman" w:hAnsi="Times New Roman"/>
          <w:spacing w:val="-3"/>
          <w:sz w:val="24"/>
        </w:rPr>
        <w:t>@</w:t>
      </w:r>
      <w:r>
        <w:rPr>
          <w:rFonts w:ascii="Times New Roman" w:hAnsi="Times New Roman"/>
          <w:spacing w:val="-3"/>
          <w:sz w:val="24"/>
        </w:rPr>
        <w:t>mintrud</w:t>
      </w:r>
      <w:r>
        <w:rPr>
          <w:rFonts w:ascii="Times New Roman" w:hAnsi="Times New Roman"/>
          <w:spacing w:val="-3"/>
          <w:sz w:val="24"/>
        </w:rPr>
        <w:t>.</w:t>
      </w:r>
      <w:r>
        <w:rPr>
          <w:rFonts w:ascii="Times New Roman" w:hAnsi="Times New Roman"/>
          <w:spacing w:val="-3"/>
          <w:sz w:val="24"/>
        </w:rPr>
        <w:t>gov</w:t>
      </w:r>
      <w:r>
        <w:rPr>
          <w:rFonts w:ascii="Times New Roman" w:hAnsi="Times New Roman"/>
          <w:spacing w:val="-3"/>
          <w:sz w:val="24"/>
        </w:rPr>
        <w:t>.</w:t>
      </w:r>
      <w:r>
        <w:rPr>
          <w:rFonts w:ascii="Times New Roman" w:hAnsi="Times New Roman"/>
          <w:spacing w:val="-3"/>
          <w:sz w:val="24"/>
        </w:rPr>
        <w:t>ru</w:t>
      </w:r>
      <w:r>
        <w:rPr>
          <w:rFonts w:ascii="Times New Roman" w:hAnsi="Times New Roman"/>
          <w:spacing w:val="-3"/>
          <w:sz w:val="24"/>
        </w:rPr>
        <w:t>;</w:t>
      </w:r>
    </w:p>
    <w:p w14:paraId="88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 xml:space="preserve">- по вопросам формирования отчетных </w:t>
      </w:r>
      <w:r>
        <w:rPr>
          <w:rFonts w:ascii="Times New Roman" w:hAnsi="Times New Roman"/>
          <w:spacing w:val="-3"/>
          <w:sz w:val="24"/>
        </w:rPr>
        <w:t xml:space="preserve">документов </w:t>
      </w:r>
    </w:p>
    <w:p w14:paraId="89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 xml:space="preserve">телефон: </w:t>
      </w:r>
    </w:p>
    <w:p w14:paraId="8A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8 (495) 587 88 89 доб. 2969</w:t>
      </w:r>
    </w:p>
    <w:p w14:paraId="8B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Филиппова Татьяна Викторовна</w:t>
      </w:r>
    </w:p>
    <w:p w14:paraId="8C000000">
      <w:pPr>
        <w:widowControl w:val="1"/>
        <w:spacing w:after="0" w:line="252" w:lineRule="auto"/>
        <w:ind w:firstLine="567"/>
        <w:jc w:val="both"/>
        <w:rPr>
          <w:rFonts w:ascii="Times New Roman" w:hAnsi="Times New Roman"/>
          <w:spacing w:val="-3"/>
          <w:sz w:val="24"/>
        </w:rPr>
      </w:pPr>
      <w:r>
        <w:rPr>
          <w:rStyle w:val="Style_1_ch"/>
          <w:rFonts w:ascii="Times New Roman" w:hAnsi="Times New Roman"/>
          <w:spacing w:val="-3"/>
          <w:sz w:val="24"/>
        </w:rPr>
        <w:fldChar w:fldCharType="begin"/>
      </w:r>
      <w:r>
        <w:rPr>
          <w:rStyle w:val="Style_1_ch"/>
          <w:rFonts w:ascii="Times New Roman" w:hAnsi="Times New Roman"/>
          <w:spacing w:val="-3"/>
          <w:sz w:val="24"/>
        </w:rPr>
        <w:instrText>HYPERLINK "mailto:mts.fgbu@yandex.ru"</w:instrText>
      </w:r>
      <w:r>
        <w:rPr>
          <w:rStyle w:val="Style_1_ch"/>
          <w:rFonts w:ascii="Times New Roman" w:hAnsi="Times New Roman"/>
          <w:spacing w:val="-3"/>
          <w:sz w:val="24"/>
        </w:rPr>
        <w:fldChar w:fldCharType="separate"/>
      </w:r>
      <w:r>
        <w:rPr>
          <w:rStyle w:val="Style_1_ch"/>
          <w:rFonts w:ascii="Times New Roman" w:hAnsi="Times New Roman"/>
          <w:spacing w:val="-3"/>
          <w:sz w:val="24"/>
        </w:rPr>
        <w:t>mts.fgbu@yandex.ru</w:t>
      </w:r>
      <w:r>
        <w:rPr>
          <w:rStyle w:val="Style_1_ch"/>
          <w:rFonts w:ascii="Times New Roman" w:hAnsi="Times New Roman"/>
          <w:spacing w:val="-3"/>
          <w:sz w:val="24"/>
        </w:rPr>
        <w:fldChar w:fldCharType="end"/>
      </w:r>
    </w:p>
    <w:p w14:paraId="8D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 по вопросам исполнения контракта</w:t>
      </w:r>
    </w:p>
    <w:p w14:paraId="8E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Телефон: 8 (495) 587 88 89 доб. 3003</w:t>
      </w:r>
    </w:p>
    <w:p w14:paraId="8F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Забродин Виктор Сергеевич</w:t>
      </w:r>
    </w:p>
    <w:p w14:paraId="90000000">
      <w:pPr>
        <w:widowControl w:val="1"/>
        <w:spacing w:after="0" w:line="252" w:lineRule="auto"/>
        <w:ind w:firstLine="567"/>
        <w:jc w:val="both"/>
        <w:rPr>
          <w:rFonts w:ascii="Times New Roman" w:hAnsi="Times New Roman"/>
          <w:spacing w:val="-3"/>
          <w:sz w:val="24"/>
        </w:rPr>
      </w:pPr>
      <w:r>
        <w:rPr>
          <w:rFonts w:ascii="Times New Roman" w:hAnsi="Times New Roman"/>
          <w:spacing w:val="-3"/>
          <w:sz w:val="24"/>
        </w:rPr>
        <w:t>Zabrodin_VS@mintrud.gov.ru</w:t>
      </w:r>
    </w:p>
    <w:p w14:paraId="91000000">
      <w:pPr>
        <w:widowControl w:val="1"/>
        <w:spacing w:after="0" w:line="252" w:lineRule="auto"/>
        <w:ind w:firstLine="567"/>
        <w:jc w:val="both"/>
        <w:rPr>
          <w:rFonts w:ascii="Times New Roman" w:hAnsi="Times New Roman"/>
          <w:spacing w:val="-3"/>
          <w:sz w:val="24"/>
        </w:rPr>
      </w:pPr>
    </w:p>
    <w:p w14:paraId="92000000">
      <w:pPr>
        <w:widowControl w:val="0"/>
        <w:spacing w:after="0" w:line="252" w:lineRule="auto"/>
        <w:ind w:firstLine="567"/>
        <w:jc w:val="both"/>
        <w:rPr>
          <w:rFonts w:ascii="Times New Roman" w:hAnsi="Times New Roman"/>
          <w:sz w:val="24"/>
        </w:rPr>
      </w:pPr>
    </w:p>
    <w:tbl>
      <w:tblPr>
        <w:tblStyle w:val="Style_2"/>
        <w:tblW w:type="auto" w:w="0"/>
        <w:tblLayout w:type="fixed"/>
      </w:tblPr>
      <w:tblGrid>
        <w:gridCol w:w="10198"/>
      </w:tblGrid>
      <w:tr>
        <w:trPr>
          <w:trHeight w:hRule="atLeast" w:val="562"/>
        </w:trPr>
        <w:tc>
          <w:tcPr>
            <w:tcW w:type="dxa" w:w="10198"/>
            <w:shd w:fill="auto" w:val="clear"/>
            <w:vAlign w:val="center"/>
          </w:tcPr>
          <w:p w14:paraId="93000000">
            <w:pPr>
              <w:widowControl w:val="1"/>
              <w:spacing w:after="0" w:line="0" w:lineRule="atLeast"/>
              <w:ind w:firstLine="567"/>
              <w:jc w:val="center"/>
              <w:rPr>
                <w:rFonts w:ascii="Times New Roman" w:hAnsi="Times New Roman"/>
                <w:b w:val="1"/>
                <w:spacing w:val="-3"/>
                <w:sz w:val="24"/>
              </w:rPr>
            </w:pPr>
            <w:r>
              <w:rPr>
                <w:rFonts w:ascii="Times New Roman" w:hAnsi="Times New Roman"/>
                <w:b w:val="1"/>
                <w:sz w:val="24"/>
              </w:rPr>
              <w:t>ПОДПИСИ СТОРОН</w:t>
            </w:r>
            <w:r>
              <w:rPr>
                <w:rFonts w:ascii="Times New Roman" w:hAnsi="Times New Roman"/>
                <w:b w:val="1"/>
                <w:spacing w:val="-3"/>
                <w:sz w:val="24"/>
              </w:rPr>
              <w:t xml:space="preserve"> </w:t>
            </w:r>
          </w:p>
        </w:tc>
      </w:tr>
      <w:tr>
        <w:tc>
          <w:tcPr>
            <w:tcW w:type="dxa" w:w="10198"/>
            <w:shd w:fill="auto" w:val="clear"/>
            <w:vAlign w:val="center"/>
          </w:tcPr>
          <w:p w14:paraId="94000000">
            <w:pPr>
              <w:widowControl w:val="1"/>
              <w:spacing w:after="120" w:before="120" w:line="0" w:lineRule="atLeast"/>
              <w:ind w:firstLine="567"/>
              <w:rPr>
                <w:rFonts w:ascii="Times New Roman" w:hAnsi="Times New Roman"/>
                <w:spacing w:val="-3"/>
                <w:sz w:val="24"/>
              </w:rPr>
            </w:pPr>
            <w:r>
              <w:rPr>
                <w:rFonts w:ascii="Times New Roman" w:hAnsi="Times New Roman"/>
                <w:b w:val="1"/>
                <w:spacing w:val="-3"/>
                <w:sz w:val="24"/>
              </w:rPr>
              <w:t xml:space="preserve">От Заказчика: </w:t>
            </w:r>
            <w:r>
              <w:rPr>
                <w:rFonts w:ascii="Times New Roman" w:hAnsi="Times New Roman"/>
                <w:spacing w:val="-3"/>
                <w:sz w:val="24"/>
              </w:rPr>
              <w:t xml:space="preserve">подписано усиленной квалифицированной электронной подписью </w:t>
            </w:r>
            <w:r>
              <w:rPr>
                <w:rFonts w:ascii="Times New Roman" w:hAnsi="Times New Roman"/>
                <w:spacing w:val="-3"/>
                <w:sz w:val="24"/>
              </w:rPr>
              <w:t>лица,  имеющего</w:t>
            </w:r>
            <w:r>
              <w:rPr>
                <w:rFonts w:ascii="Times New Roman" w:hAnsi="Times New Roman"/>
                <w:spacing w:val="-3"/>
                <w:sz w:val="24"/>
              </w:rPr>
              <w:t xml:space="preserve"> право действовать от имени Заказчика</w:t>
            </w:r>
          </w:p>
        </w:tc>
      </w:tr>
      <w:tr>
        <w:tc>
          <w:tcPr>
            <w:tcW w:type="dxa" w:w="10198"/>
            <w:shd w:fill="auto" w:val="clear"/>
            <w:vAlign w:val="center"/>
          </w:tcPr>
          <w:p w14:paraId="95000000">
            <w:pPr>
              <w:widowControl w:val="1"/>
              <w:spacing w:after="120" w:before="120" w:line="0" w:lineRule="atLeast"/>
              <w:ind w:firstLine="567"/>
              <w:rPr>
                <w:rFonts w:ascii="Times New Roman" w:hAnsi="Times New Roman"/>
                <w:b w:val="1"/>
                <w:sz w:val="24"/>
              </w:rPr>
            </w:pPr>
            <w:r>
              <w:rPr>
                <w:rFonts w:ascii="Times New Roman" w:hAnsi="Times New Roman"/>
                <w:b w:val="1"/>
                <w:spacing w:val="-3"/>
                <w:sz w:val="24"/>
              </w:rPr>
              <w:t xml:space="preserve">От Поставщика: </w:t>
            </w:r>
            <w:r>
              <w:rPr>
                <w:rFonts w:ascii="Times New Roman" w:hAnsi="Times New Roman"/>
                <w:spacing w:val="-3"/>
                <w:sz w:val="24"/>
              </w:rPr>
              <w:t xml:space="preserve">подписано усиленной квалифицированной электронной подписью </w:t>
            </w:r>
            <w:r>
              <w:rPr>
                <w:rFonts w:ascii="Times New Roman" w:hAnsi="Times New Roman"/>
                <w:spacing w:val="-3"/>
                <w:sz w:val="24"/>
              </w:rPr>
              <w:t>лица,  имеющего</w:t>
            </w:r>
            <w:r>
              <w:rPr>
                <w:rFonts w:ascii="Times New Roman" w:hAnsi="Times New Roman"/>
                <w:spacing w:val="-3"/>
                <w:sz w:val="24"/>
              </w:rPr>
              <w:t xml:space="preserve"> право действовать от имени Поставщика</w:t>
            </w:r>
          </w:p>
        </w:tc>
      </w:tr>
    </w:tbl>
    <w:p w14:paraId="96000000"/>
    <w:p w14:paraId="97000000"/>
    <w:p w14:paraId="98000000"/>
    <w:p w14:paraId="99000000"/>
    <w:p w14:paraId="9A000000"/>
    <w:p w14:paraId="9B000000">
      <w:pPr>
        <w:sectPr>
          <w:type w:val="continuous"/>
          <w:pgSz w:h="16838" w:orient="portrait" w:w="11906"/>
          <w:pgMar w:bottom="1134" w:footer="708" w:gutter="0" w:header="708" w:left="1134" w:right="566" w:top="1134"/>
        </w:sectPr>
      </w:pPr>
    </w:p>
    <w:p w14:paraId="9C000000">
      <w:pPr>
        <w:widowControl w:val="0"/>
        <w:spacing w:after="0" w:line="240" w:lineRule="auto"/>
        <w:ind/>
        <w:contextualSpacing w:val="1"/>
        <w:jc w:val="right"/>
        <w:outlineLvl w:val="0"/>
        <w:rPr>
          <w:rFonts w:ascii="Times New Roman" w:hAnsi="Times New Roman"/>
          <w:sz w:val="24"/>
        </w:rPr>
      </w:pPr>
    </w:p>
    <w:p w14:paraId="9D000000">
      <w:pPr>
        <w:widowControl w:val="0"/>
        <w:spacing w:after="0" w:line="240" w:lineRule="auto"/>
        <w:ind/>
        <w:contextualSpacing w:val="1"/>
        <w:jc w:val="right"/>
        <w:outlineLvl w:val="0"/>
        <w:rPr>
          <w:rFonts w:ascii="Times New Roman" w:hAnsi="Times New Roman"/>
          <w:sz w:val="24"/>
        </w:rPr>
      </w:pPr>
    </w:p>
    <w:p w14:paraId="9E000000">
      <w:pPr>
        <w:widowControl w:val="0"/>
        <w:spacing w:after="0" w:line="240" w:lineRule="auto"/>
        <w:ind/>
        <w:contextualSpacing w:val="1"/>
        <w:jc w:val="right"/>
        <w:outlineLvl w:val="0"/>
        <w:rPr>
          <w:rFonts w:ascii="Times New Roman" w:hAnsi="Times New Roman"/>
          <w:sz w:val="24"/>
        </w:rPr>
      </w:pPr>
    </w:p>
    <w:p w14:paraId="9F000000">
      <w:pPr>
        <w:widowControl w:val="0"/>
        <w:spacing w:after="0" w:line="240" w:lineRule="auto"/>
        <w:ind/>
        <w:contextualSpacing w:val="1"/>
        <w:jc w:val="right"/>
        <w:outlineLvl w:val="0"/>
        <w:rPr>
          <w:rFonts w:ascii="XO Thames" w:hAnsi="XO Thames"/>
          <w:sz w:val="24"/>
        </w:rPr>
      </w:pPr>
      <w:r>
        <w:rPr>
          <w:rFonts w:ascii="XO Thames" w:hAnsi="XO Thames"/>
          <w:sz w:val="24"/>
        </w:rPr>
        <w:t>Приложение № 2</w:t>
      </w:r>
    </w:p>
    <w:p w14:paraId="A0000000">
      <w:pPr>
        <w:widowControl w:val="0"/>
        <w:spacing w:after="0" w:line="240" w:lineRule="auto"/>
        <w:ind/>
        <w:contextualSpacing w:val="1"/>
        <w:jc w:val="right"/>
        <w:outlineLvl w:val="0"/>
        <w:rPr>
          <w:rFonts w:ascii="XO Thames" w:hAnsi="XO Thames"/>
          <w:sz w:val="24"/>
        </w:rPr>
      </w:pPr>
      <w:r>
        <w:rPr>
          <w:rFonts w:ascii="XO Thames" w:hAnsi="XO Thames"/>
          <w:sz w:val="24"/>
        </w:rPr>
        <w:t>к Контракту</w:t>
      </w:r>
    </w:p>
    <w:p w14:paraId="A1000000">
      <w:pPr>
        <w:widowControl w:val="0"/>
        <w:spacing w:after="0" w:line="240" w:lineRule="auto"/>
        <w:ind/>
        <w:contextualSpacing w:val="1"/>
        <w:jc w:val="right"/>
        <w:outlineLvl w:val="0"/>
        <w:rPr>
          <w:rFonts w:ascii="XO Thames" w:hAnsi="XO Thames"/>
          <w:sz w:val="24"/>
        </w:rPr>
      </w:pPr>
    </w:p>
    <w:p w14:paraId="A2000000">
      <w:pPr>
        <w:widowControl w:val="1"/>
        <w:spacing w:after="0" w:line="240" w:lineRule="auto"/>
        <w:ind/>
        <w:jc w:val="center"/>
        <w:rPr>
          <w:rFonts w:ascii="XO Thames" w:hAnsi="XO Thames"/>
          <w:b w:val="1"/>
          <w:sz w:val="24"/>
        </w:rPr>
      </w:pPr>
      <w:r>
        <w:rPr>
          <w:rFonts w:ascii="XO Thames" w:hAnsi="XO Thames"/>
          <w:b w:val="1"/>
          <w:sz w:val="24"/>
        </w:rPr>
        <w:t>ТЕХНИЧЕСКОЕ ЗАДАНИЕ</w:t>
      </w:r>
    </w:p>
    <w:p w14:paraId="A3000000">
      <w:pPr>
        <w:widowControl w:val="1"/>
        <w:spacing w:after="57" w:before="57" w:line="240" w:lineRule="auto"/>
        <w:ind/>
        <w:jc w:val="center"/>
        <w:rPr>
          <w:rFonts w:ascii="PT Astra Serif" w:hAnsi="PT Astra Serif"/>
          <w:b w:val="1"/>
          <w:sz w:val="24"/>
        </w:rPr>
      </w:pPr>
      <w:r>
        <w:rPr>
          <w:rFonts w:ascii="PT Astra Serif" w:hAnsi="PT Astra Serif"/>
          <w:b w:val="1"/>
          <w:sz w:val="24"/>
        </w:rPr>
        <w:t xml:space="preserve">на поставку </w:t>
      </w:r>
      <w:r>
        <w:rPr>
          <w:rFonts w:ascii="PT Astra Serif" w:hAnsi="PT Astra Serif"/>
          <w:b w:val="1"/>
          <w:sz w:val="24"/>
        </w:rPr>
        <w:t xml:space="preserve">товаров </w:t>
      </w:r>
      <w:r>
        <w:rPr>
          <w:rFonts w:ascii="PT Astra Serif" w:hAnsi="PT Astra Serif"/>
          <w:b w:val="1"/>
          <w:sz w:val="24"/>
        </w:rPr>
        <w:t>для нужд ФГБУ «УСЗ и МТО» Минтруда России</w:t>
      </w:r>
    </w:p>
    <w:p w14:paraId="A4000000">
      <w:pPr>
        <w:widowControl w:val="1"/>
        <w:numPr>
          <w:ilvl w:val="0"/>
          <w:numId w:val="1"/>
        </w:numPr>
        <w:spacing w:after="57" w:before="57" w:line="240" w:lineRule="auto"/>
        <w:ind w:firstLine="851" w:left="0"/>
        <w:contextualSpacing w:val="1"/>
        <w:jc w:val="both"/>
        <w:rPr>
          <w:rFonts w:ascii="PT Astra Serif" w:hAnsi="PT Astra Serif"/>
          <w:sz w:val="24"/>
        </w:rPr>
      </w:pPr>
      <w:r>
        <w:rPr>
          <w:rFonts w:ascii="PT Astra Serif" w:hAnsi="PT Astra Serif"/>
          <w:b w:val="1"/>
          <w:sz w:val="24"/>
        </w:rPr>
        <w:t>Предмет закупки:</w:t>
      </w:r>
      <w:r>
        <w:rPr>
          <w:rFonts w:ascii="PT Astra Serif" w:hAnsi="PT Astra Serif"/>
          <w:sz w:val="24"/>
        </w:rPr>
        <w:t xml:space="preserve"> </w:t>
      </w:r>
      <w:r>
        <w:rPr>
          <w:rFonts w:ascii="PT Astra Serif" w:hAnsi="PT Astra Serif"/>
          <w:sz w:val="24"/>
        </w:rPr>
        <w:t>П</w:t>
      </w:r>
      <w:r>
        <w:rPr>
          <w:rFonts w:ascii="PT Astra Serif" w:hAnsi="PT Astra Serif"/>
          <w:sz w:val="24"/>
        </w:rPr>
        <w:t xml:space="preserve">оставка </w:t>
      </w:r>
      <w:r>
        <w:rPr>
          <w:rFonts w:ascii="PT Astra Serif" w:hAnsi="PT Astra Serif"/>
          <w:sz w:val="24"/>
        </w:rPr>
        <w:t>товаров</w:t>
      </w:r>
      <w:r>
        <w:rPr>
          <w:rFonts w:ascii="PT Astra Serif" w:hAnsi="PT Astra Serif"/>
          <w:sz w:val="24"/>
        </w:rPr>
        <w:t xml:space="preserve"> </w:t>
      </w:r>
      <w:r>
        <w:rPr>
          <w:rFonts w:ascii="PT Astra Serif" w:hAnsi="PT Astra Serif"/>
          <w:sz w:val="24"/>
        </w:rPr>
        <w:t>для нужд ФГБУ «УСЗ и МТО» Минтруда России.</w:t>
      </w:r>
    </w:p>
    <w:p w14:paraId="A5000000">
      <w:pPr>
        <w:widowControl w:val="1"/>
        <w:spacing w:after="57" w:before="57" w:line="240" w:lineRule="auto"/>
        <w:ind w:firstLine="851"/>
        <w:jc w:val="both"/>
        <w:rPr>
          <w:rFonts w:ascii="PT Astra Serif" w:hAnsi="PT Astra Serif"/>
          <w:sz w:val="24"/>
        </w:rPr>
      </w:pPr>
      <w:r>
        <w:rPr>
          <w:rFonts w:ascii="PT Astra Serif" w:hAnsi="PT Astra Serif"/>
          <w:b w:val="1"/>
          <w:sz w:val="24"/>
        </w:rPr>
        <w:t>Объект закупки:</w:t>
      </w:r>
      <w:r>
        <w:rPr>
          <w:rFonts w:ascii="PT Astra Serif" w:hAnsi="PT Astra Serif"/>
          <w:sz w:val="24"/>
        </w:rPr>
        <w:t xml:space="preserve"> </w:t>
      </w:r>
      <w:r>
        <w:rPr>
          <w:rFonts w:ascii="PT Astra Serif" w:hAnsi="PT Astra Serif"/>
          <w:sz w:val="24"/>
        </w:rPr>
        <w:t>товар</w:t>
      </w:r>
      <w:r>
        <w:rPr>
          <w:rFonts w:ascii="PT Astra Serif" w:hAnsi="PT Astra Serif"/>
          <w:sz w:val="24"/>
        </w:rPr>
        <w:t xml:space="preserve"> </w:t>
      </w:r>
      <w:r>
        <w:rPr>
          <w:rFonts w:ascii="PT Astra Serif" w:hAnsi="PT Astra Serif"/>
          <w:sz w:val="24"/>
        </w:rPr>
        <w:t>(</w:t>
      </w:r>
      <w:r>
        <w:rPr>
          <w:rFonts w:ascii="PT Astra Serif" w:hAnsi="PT Astra Serif"/>
          <w:sz w:val="24"/>
        </w:rPr>
        <w:t>далее – Товар)</w:t>
      </w:r>
      <w:r>
        <w:rPr>
          <w:rFonts w:ascii="PT Astra Serif" w:hAnsi="PT Astra Serif"/>
          <w:sz w:val="24"/>
        </w:rPr>
        <w:t>.</w:t>
      </w:r>
    </w:p>
    <w:p w14:paraId="A6000000">
      <w:pPr>
        <w:widowControl w:val="1"/>
        <w:spacing w:after="57" w:before="57" w:line="240" w:lineRule="auto"/>
        <w:ind w:firstLine="851"/>
        <w:jc w:val="both"/>
        <w:rPr>
          <w:rFonts w:ascii="PT Astra Serif" w:hAnsi="PT Astra Serif"/>
          <w:sz w:val="24"/>
        </w:rPr>
      </w:pPr>
      <w:r>
        <w:rPr>
          <w:rFonts w:ascii="PT Astra Serif" w:hAnsi="PT Astra Serif"/>
          <w:sz w:val="24"/>
        </w:rPr>
        <w:t>Код субсидии – 08-18 (ИТ)</w:t>
      </w:r>
    </w:p>
    <w:p w14:paraId="A7000000">
      <w:pPr>
        <w:widowControl w:val="1"/>
        <w:spacing w:after="57" w:before="57" w:line="240" w:lineRule="auto"/>
        <w:ind w:firstLine="851"/>
        <w:jc w:val="both"/>
        <w:rPr>
          <w:rFonts w:ascii="PT Astra Serif" w:hAnsi="PT Astra Serif"/>
          <w:sz w:val="24"/>
        </w:rPr>
      </w:pPr>
      <w:r>
        <w:rPr>
          <w:rFonts w:ascii="PT Astra Serif" w:hAnsi="PT Astra Serif"/>
          <w:sz w:val="24"/>
        </w:rPr>
        <w:t>КОСГУ 340</w:t>
      </w:r>
    </w:p>
    <w:p w14:paraId="A8000000">
      <w:pPr>
        <w:widowControl w:val="1"/>
        <w:numPr>
          <w:ilvl w:val="0"/>
          <w:numId w:val="1"/>
        </w:numPr>
        <w:spacing w:after="57" w:before="57" w:line="240" w:lineRule="auto"/>
        <w:ind w:firstLine="851" w:left="0"/>
        <w:contextualSpacing w:val="1"/>
        <w:jc w:val="both"/>
        <w:rPr>
          <w:rFonts w:ascii="PT Astra Serif" w:hAnsi="PT Astra Serif"/>
          <w:sz w:val="24"/>
        </w:rPr>
      </w:pPr>
      <w:r>
        <w:rPr>
          <w:rFonts w:ascii="PT Astra Serif" w:hAnsi="PT Astra Serif"/>
          <w:b w:val="1"/>
          <w:sz w:val="24"/>
        </w:rPr>
        <w:t xml:space="preserve">Место поставки Товара: </w:t>
      </w:r>
      <w:r>
        <w:rPr>
          <w:rFonts w:ascii="PT Astra Serif" w:hAnsi="PT Astra Serif"/>
          <w:sz w:val="24"/>
        </w:rPr>
        <w:t xml:space="preserve">г. Москва, </w:t>
      </w:r>
      <w:r>
        <w:rPr>
          <w:rFonts w:ascii="PT Astra Serif" w:hAnsi="PT Astra Serif"/>
          <w:sz w:val="24"/>
        </w:rPr>
        <w:t>вн.тер.г. муниципальный округ Тверской</w:t>
      </w:r>
      <w:r>
        <w:rPr>
          <w:rFonts w:ascii="PT Astra Serif" w:hAnsi="PT Astra Serif"/>
          <w:sz w:val="24"/>
        </w:rPr>
        <w:t>,</w:t>
      </w:r>
      <w:r>
        <w:rPr>
          <w:rFonts w:ascii="PT Astra Serif" w:hAnsi="PT Astra Serif"/>
          <w:sz w:val="24"/>
        </w:rPr>
        <w:t xml:space="preserve"> </w:t>
      </w:r>
      <w:r>
        <w:rPr>
          <w:rFonts w:ascii="PT Astra Serif" w:hAnsi="PT Astra Serif"/>
          <w:sz w:val="24"/>
        </w:rPr>
        <w:t>ул. Ильинка, дом 21.</w:t>
      </w:r>
    </w:p>
    <w:p w14:paraId="A9000000">
      <w:pPr>
        <w:widowControl w:val="1"/>
        <w:numPr>
          <w:ilvl w:val="0"/>
          <w:numId w:val="1"/>
        </w:numPr>
        <w:spacing w:after="57" w:before="57" w:line="240" w:lineRule="auto"/>
        <w:ind w:firstLine="851" w:left="0"/>
        <w:contextualSpacing w:val="1"/>
        <w:jc w:val="both"/>
        <w:rPr>
          <w:rFonts w:ascii="PT Astra Serif" w:hAnsi="PT Astra Serif"/>
          <w:sz w:val="24"/>
        </w:rPr>
      </w:pPr>
      <w:r>
        <w:rPr>
          <w:rFonts w:ascii="PT Astra Serif" w:hAnsi="PT Astra Serif"/>
          <w:b w:val="1"/>
          <w:sz w:val="24"/>
        </w:rPr>
        <w:t xml:space="preserve">Срок поставки Товара: </w:t>
      </w:r>
      <w:r>
        <w:rPr>
          <w:rFonts w:ascii="PT Astra Serif" w:hAnsi="PT Astra Serif"/>
          <w:sz w:val="24"/>
        </w:rPr>
        <w:t>в течение</w:t>
      </w:r>
      <w:r>
        <w:rPr>
          <w:rFonts w:ascii="PT Astra Serif" w:hAnsi="PT Astra Serif"/>
          <w:sz w:val="24"/>
        </w:rPr>
        <w:t xml:space="preserve"> </w:t>
      </w:r>
      <w:r>
        <w:rPr>
          <w:rFonts w:ascii="PT Astra Serif" w:hAnsi="PT Astra Serif"/>
          <w:sz w:val="24"/>
        </w:rPr>
        <w:t>10</w:t>
      </w:r>
      <w:r>
        <w:rPr>
          <w:rFonts w:ascii="PT Astra Serif" w:hAnsi="PT Astra Serif"/>
          <w:sz w:val="24"/>
        </w:rPr>
        <w:t xml:space="preserve"> (</w:t>
      </w:r>
      <w:r>
        <w:rPr>
          <w:rFonts w:ascii="PT Astra Serif" w:hAnsi="PT Astra Serif"/>
          <w:sz w:val="24"/>
        </w:rPr>
        <w:t>десят</w:t>
      </w:r>
      <w:r>
        <w:rPr>
          <w:rFonts w:ascii="PT Astra Serif" w:hAnsi="PT Astra Serif"/>
          <w:sz w:val="24"/>
        </w:rPr>
        <w:t>и</w:t>
      </w:r>
      <w:r>
        <w:rPr>
          <w:rFonts w:ascii="PT Astra Serif" w:hAnsi="PT Astra Serif"/>
          <w:sz w:val="24"/>
        </w:rPr>
        <w:t xml:space="preserve">) рабочих дней </w:t>
      </w:r>
      <w:r>
        <w:rPr>
          <w:rFonts w:ascii="PT Astra Serif" w:hAnsi="PT Astra Serif"/>
          <w:sz w:val="24"/>
        </w:rPr>
        <w:t>с даты заключения</w:t>
      </w:r>
      <w:r>
        <w:rPr>
          <w:rFonts w:ascii="PT Astra Serif" w:hAnsi="PT Astra Serif"/>
          <w:sz w:val="24"/>
        </w:rPr>
        <w:t xml:space="preserve"> Контракта.</w:t>
      </w:r>
    </w:p>
    <w:p w14:paraId="AA000000">
      <w:pPr>
        <w:widowControl w:val="1"/>
        <w:numPr>
          <w:ilvl w:val="0"/>
          <w:numId w:val="1"/>
        </w:numPr>
        <w:spacing w:after="57" w:before="57" w:line="240" w:lineRule="auto"/>
        <w:ind w:firstLine="851" w:left="0"/>
        <w:contextualSpacing w:val="1"/>
        <w:jc w:val="both"/>
        <w:rPr>
          <w:rFonts w:ascii="PT Astra Serif" w:hAnsi="PT Astra Serif"/>
          <w:sz w:val="24"/>
        </w:rPr>
      </w:pPr>
      <w:r>
        <w:rPr>
          <w:rFonts w:ascii="PT Astra Serif" w:hAnsi="PT Astra Serif"/>
          <w:b w:val="1"/>
          <w:sz w:val="24"/>
        </w:rPr>
        <w:t>Требования к количеству (объему), функциональным и техническим характеристикам Товара:</w:t>
      </w:r>
    </w:p>
    <w:p w14:paraId="AB000000">
      <w:pPr>
        <w:widowControl w:val="1"/>
        <w:spacing w:after="57" w:before="57" w:line="240" w:lineRule="auto"/>
        <w:ind w:left="851"/>
        <w:contextualSpacing w:val="1"/>
        <w:jc w:val="both"/>
        <w:rPr>
          <w:rFonts w:ascii="PT Astra Serif" w:hAnsi="PT Astra Serif"/>
          <w:sz w:val="24"/>
        </w:rPr>
      </w:pPr>
    </w:p>
    <w:tbl>
      <w:tblPr>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26"/>
        <w:gridCol w:w="1161"/>
        <w:gridCol w:w="2126"/>
        <w:gridCol w:w="1318"/>
        <w:gridCol w:w="666"/>
        <w:gridCol w:w="851"/>
        <w:gridCol w:w="1505"/>
        <w:gridCol w:w="2239"/>
      </w:tblGrid>
      <w:tr>
        <w:trPr>
          <w:trHeight w:hRule="atLeast" w:val="1033"/>
        </w:trPr>
        <w:tc>
          <w:tcPr>
            <w:tcW w:type="dxa" w:w="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widowControl w:val="1"/>
              <w:spacing w:after="57" w:before="57" w:line="240" w:lineRule="auto"/>
              <w:ind/>
              <w:jc w:val="center"/>
              <w:rPr>
                <w:rFonts w:ascii="PT Astra Serif" w:hAnsi="PT Astra Serif"/>
                <w:sz w:val="24"/>
              </w:rPr>
            </w:pPr>
            <w:r>
              <w:rPr>
                <w:rFonts w:ascii="PT Astra Serif" w:hAnsi="PT Astra Serif"/>
                <w:sz w:val="24"/>
              </w:rPr>
              <w:t>№ п/п</w:t>
            </w:r>
          </w:p>
        </w:tc>
        <w:tc>
          <w:tcPr>
            <w:tcW w:type="dxa" w:w="11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widowControl w:val="1"/>
              <w:spacing w:after="57" w:before="57" w:line="240" w:lineRule="auto"/>
              <w:ind w:left="-108" w:right="-108"/>
              <w:jc w:val="center"/>
              <w:rPr>
                <w:rFonts w:ascii="PT Astra Serif" w:hAnsi="PT Astra Serif"/>
                <w:sz w:val="24"/>
              </w:rPr>
            </w:pPr>
            <w:r>
              <w:rPr>
                <w:rFonts w:ascii="PT Astra Serif" w:hAnsi="PT Astra Serif"/>
                <w:sz w:val="24"/>
              </w:rPr>
              <w:t>Код по ОКПД2</w:t>
            </w:r>
          </w:p>
        </w:tc>
        <w:tc>
          <w:tcPr>
            <w:tcW w:type="dxa" w:w="21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widowControl w:val="1"/>
              <w:spacing w:after="57" w:before="57" w:line="240" w:lineRule="auto"/>
              <w:ind w:left="-108" w:right="-108"/>
              <w:jc w:val="center"/>
              <w:rPr>
                <w:rFonts w:ascii="PT Astra Serif" w:hAnsi="PT Astra Serif"/>
                <w:sz w:val="24"/>
              </w:rPr>
            </w:pPr>
            <w:r>
              <w:rPr>
                <w:rFonts w:ascii="PT Astra Serif" w:hAnsi="PT Astra Serif"/>
                <w:sz w:val="24"/>
              </w:rPr>
              <w:t>Наименование товара, входящего в объект закупки</w:t>
            </w:r>
          </w:p>
        </w:tc>
        <w:tc>
          <w:tcPr>
            <w:tcW w:type="dxa" w:w="13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00000">
            <w:pPr>
              <w:widowControl w:val="1"/>
              <w:spacing w:after="57" w:before="57" w:line="240" w:lineRule="auto"/>
              <w:ind w:left="-108" w:right="-108"/>
              <w:jc w:val="center"/>
              <w:rPr>
                <w:rFonts w:ascii="PT Astra Serif" w:hAnsi="PT Astra Serif"/>
                <w:sz w:val="24"/>
              </w:rPr>
            </w:pPr>
            <w:r>
              <w:rPr>
                <w:rFonts w:ascii="PT Astra Serif" w:hAnsi="PT Astra Serif"/>
                <w:sz w:val="24"/>
              </w:rPr>
              <w:t>Товарный знак</w:t>
            </w:r>
            <w:r>
              <w:rPr>
                <w:rFonts w:ascii="PT Astra Serif" w:hAnsi="PT Astra Serif"/>
                <w:sz w:val="24"/>
              </w:rPr>
              <w:t xml:space="preserve">, </w:t>
            </w:r>
            <w:r>
              <w:rPr>
                <w:rFonts w:ascii="PT Astra Serif" w:hAnsi="PT Astra Serif"/>
                <w:sz w:val="24"/>
              </w:rPr>
              <w:t>модель</w:t>
            </w:r>
            <w:r>
              <w:rPr>
                <w:rFonts w:ascii="PT Astra Serif" w:hAnsi="PT Astra Serif"/>
                <w:sz w:val="24"/>
              </w:rPr>
              <w:t>,</w:t>
            </w:r>
            <w:r>
              <w:rPr>
                <w:rFonts w:ascii="PT Astra Serif" w:hAnsi="PT Astra Serif"/>
                <w:sz w:val="24"/>
              </w:rPr>
              <w:t xml:space="preserve"> марка</w:t>
            </w:r>
            <w:r>
              <w:rPr>
                <w:rFonts w:ascii="PT Astra Serif" w:hAnsi="PT Astra Serif"/>
                <w:sz w:val="24"/>
              </w:rPr>
              <w:t>,</w:t>
            </w:r>
            <w:r>
              <w:rPr>
                <w:rFonts w:ascii="PT Astra Serif" w:hAnsi="PT Astra Serif"/>
                <w:sz w:val="24"/>
              </w:rPr>
              <w:t xml:space="preserve"> </w:t>
            </w:r>
            <w:r>
              <w:rPr>
                <w:rFonts w:ascii="PT Astra Serif" w:hAnsi="PT Astra Serif"/>
                <w:sz w:val="24"/>
              </w:rPr>
              <w:t xml:space="preserve">бренд, </w:t>
            </w:r>
            <w:r>
              <w:rPr>
                <w:rFonts w:ascii="PT Astra Serif" w:hAnsi="PT Astra Serif"/>
                <w:sz w:val="24"/>
              </w:rPr>
              <w:t>страна происхождения товара</w:t>
            </w:r>
          </w:p>
        </w:tc>
        <w:tc>
          <w:tcPr>
            <w:tcW w:type="dxa" w:w="6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widowControl w:val="1"/>
              <w:spacing w:after="57" w:before="57" w:line="240" w:lineRule="auto"/>
              <w:ind w:left="-108" w:right="-108"/>
              <w:jc w:val="center"/>
              <w:rPr>
                <w:rFonts w:ascii="PT Astra Serif" w:hAnsi="PT Astra Serif"/>
                <w:sz w:val="24"/>
              </w:rPr>
            </w:pPr>
            <w:r>
              <w:rPr>
                <w:rFonts w:ascii="PT Astra Serif" w:hAnsi="PT Astra Serif"/>
                <w:sz w:val="24"/>
              </w:rPr>
              <w:t>Ед. измерения</w:t>
            </w:r>
          </w:p>
        </w:tc>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00000">
            <w:pPr>
              <w:widowControl w:val="1"/>
              <w:spacing w:after="57" w:before="57" w:line="240" w:lineRule="auto"/>
              <w:ind/>
              <w:jc w:val="center"/>
              <w:rPr>
                <w:rFonts w:ascii="PT Astra Serif" w:hAnsi="PT Astra Serif"/>
                <w:sz w:val="24"/>
              </w:rPr>
            </w:pPr>
            <w:r>
              <w:rPr>
                <w:rFonts w:ascii="PT Astra Serif" w:hAnsi="PT Astra Serif"/>
                <w:sz w:val="24"/>
              </w:rPr>
              <w:t>Кол-во</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widowControl w:val="1"/>
              <w:spacing w:after="57" w:before="57" w:line="240" w:lineRule="auto"/>
              <w:ind/>
              <w:jc w:val="center"/>
              <w:rPr>
                <w:rFonts w:ascii="PT Astra Serif" w:hAnsi="PT Astra Serif"/>
                <w:sz w:val="24"/>
              </w:rPr>
            </w:pPr>
            <w:r>
              <w:rPr>
                <w:rFonts w:ascii="PT Astra Serif" w:hAnsi="PT Astra Serif"/>
                <w:sz w:val="24"/>
              </w:rPr>
              <w:t>Наименование показателя, ед.</w:t>
            </w:r>
            <w:r>
              <w:rPr>
                <w:rFonts w:ascii="PT Astra Serif" w:hAnsi="PT Astra Serif"/>
                <w:sz w:val="24"/>
              </w:rPr>
              <w:t xml:space="preserve"> </w:t>
            </w:r>
            <w:r>
              <w:rPr>
                <w:rFonts w:ascii="PT Astra Serif" w:hAnsi="PT Astra Serif"/>
                <w:sz w:val="24"/>
              </w:rPr>
              <w:t>изм. показателя</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00000">
            <w:pPr>
              <w:widowControl w:val="1"/>
              <w:spacing w:after="57" w:before="57" w:line="240" w:lineRule="auto"/>
              <w:ind w:left="-108"/>
              <w:jc w:val="center"/>
              <w:rPr>
                <w:rFonts w:ascii="PT Astra Serif" w:hAnsi="PT Astra Serif"/>
                <w:sz w:val="24"/>
              </w:rPr>
            </w:pPr>
            <w:r>
              <w:rPr>
                <w:rFonts w:ascii="PT Astra Serif" w:hAnsi="PT Astra Serif"/>
                <w:sz w:val="24"/>
              </w:rPr>
              <w:t>Описание, значение</w:t>
            </w:r>
          </w:p>
        </w:tc>
      </w:tr>
      <w:tr>
        <w:trPr>
          <w:trHeight w:hRule="atLeast" w:val="26"/>
        </w:trPr>
        <w:tc>
          <w:tcPr>
            <w:tcW w:type="dxa" w:w="42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00000">
            <w:pPr>
              <w:widowControl w:val="1"/>
              <w:spacing w:after="57" w:before="57" w:line="240" w:lineRule="auto"/>
              <w:ind/>
              <w:jc w:val="center"/>
              <w:rPr>
                <w:rFonts w:ascii="PT Astra Serif" w:hAnsi="PT Astra Serif"/>
                <w:sz w:val="24"/>
              </w:rPr>
            </w:pPr>
            <w:r>
              <w:rPr>
                <w:rFonts w:ascii="PT Astra Serif" w:hAnsi="PT Astra Serif"/>
                <w:sz w:val="24"/>
              </w:rPr>
              <w:t>1</w:t>
            </w:r>
          </w:p>
        </w:tc>
        <w:tc>
          <w:tcPr>
            <w:tcW w:type="dxa" w:w="116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00000">
            <w:pPr>
              <w:widowControl w:val="1"/>
              <w:spacing w:after="57" w:before="57" w:line="240" w:lineRule="auto"/>
              <w:ind/>
              <w:jc w:val="center"/>
              <w:rPr>
                <w:rFonts w:ascii="PT Astra Serif" w:hAnsi="PT Astra Serif"/>
                <w:sz w:val="24"/>
              </w:rPr>
            </w:pPr>
            <w:r>
              <w:rPr>
                <w:rFonts w:ascii="PT Astra Serif" w:hAnsi="PT Astra Serif"/>
                <w:sz w:val="24"/>
              </w:rPr>
              <w:t>26.30.30.190</w:t>
            </w:r>
          </w:p>
        </w:tc>
        <w:tc>
          <w:tcPr>
            <w:tcW w:type="dxa" w:w="212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00000">
            <w:pPr>
              <w:widowControl w:val="1"/>
              <w:spacing w:after="57" w:before="57" w:line="240" w:lineRule="auto"/>
              <w:ind/>
              <w:jc w:val="center"/>
              <w:rPr>
                <w:rFonts w:ascii="PT Astra Serif" w:hAnsi="PT Astra Serif"/>
                <w:color w:val="00000A"/>
                <w:sz w:val="24"/>
              </w:rPr>
            </w:pPr>
            <w:r>
              <w:rPr>
                <w:rFonts w:ascii="PT Astra Serif" w:hAnsi="PT Astra Serif"/>
                <w:color w:val="00000A"/>
                <w:sz w:val="24"/>
              </w:rPr>
              <w:t>Сетевое зарядное устройство</w:t>
            </w:r>
          </w:p>
        </w:tc>
        <w:tc>
          <w:tcPr>
            <w:tcW w:type="dxa" w:w="131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widowControl w:val="1"/>
              <w:spacing w:after="57" w:before="57" w:line="240" w:lineRule="auto"/>
              <w:ind/>
              <w:jc w:val="center"/>
              <w:rPr>
                <w:rFonts w:ascii="PT Astra Serif" w:hAnsi="PT Astra Serif"/>
                <w:sz w:val="24"/>
              </w:rPr>
            </w:pPr>
            <w:r>
              <w:rPr>
                <w:rFonts w:ascii="PT Astra Serif" w:hAnsi="PT Astra Serif"/>
                <w:sz w:val="24"/>
              </w:rPr>
              <w:t>«</w:t>
            </w:r>
            <w:r>
              <w:rPr>
                <w:rFonts w:ascii="PT Astra Serif" w:hAnsi="PT Astra Serif"/>
                <w:sz w:val="24"/>
              </w:rPr>
              <w:t>Ugreen X553</w:t>
            </w:r>
            <w:r>
              <w:rPr>
                <w:rFonts w:ascii="PT Astra Serif" w:hAnsi="PT Astra Serif"/>
                <w:sz w:val="24"/>
              </w:rPr>
              <w:t>»</w:t>
            </w:r>
          </w:p>
        </w:tc>
        <w:tc>
          <w:tcPr>
            <w:tcW w:type="dxa" w:w="66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widowControl w:val="1"/>
              <w:spacing w:after="57" w:before="57" w:line="240" w:lineRule="auto"/>
              <w:ind/>
              <w:jc w:val="center"/>
              <w:rPr>
                <w:rFonts w:ascii="PT Astra Serif" w:hAnsi="PT Astra Serif"/>
                <w:sz w:val="24"/>
              </w:rPr>
            </w:pPr>
            <w:r>
              <w:rPr>
                <w:rFonts w:ascii="PT Astra Serif" w:hAnsi="PT Astra Serif"/>
                <w:sz w:val="24"/>
              </w:rPr>
              <w:t>Шт</w:t>
            </w:r>
          </w:p>
        </w:tc>
        <w:tc>
          <w:tcPr>
            <w:tcW w:type="dxa" w:w="85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widowControl w:val="1"/>
              <w:spacing w:after="57" w:before="57" w:line="240" w:lineRule="auto"/>
              <w:ind/>
              <w:jc w:val="center"/>
              <w:rPr>
                <w:rFonts w:ascii="PT Astra Serif" w:hAnsi="PT Astra Serif"/>
                <w:sz w:val="24"/>
              </w:rPr>
            </w:pPr>
            <w:r>
              <w:rPr>
                <w:rFonts w:ascii="PT Astra Serif" w:hAnsi="PT Astra Serif"/>
                <w:sz w:val="24"/>
              </w:rPr>
              <w:t>9</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Напряжение на входе</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100-240</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Максимальный выходной ток</w:t>
            </w:r>
            <w:r>
              <w:rPr>
                <w:rFonts w:ascii="PT Astra Serif" w:hAnsi="PT Astra Serif"/>
                <w:color w:val="000000"/>
                <w:sz w:val="24"/>
              </w:rPr>
              <w:t>, А</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3.25</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Минимальное выходное напряжение</w:t>
            </w:r>
            <w:r>
              <w:rPr>
                <w:rFonts w:ascii="PT Astra Serif" w:hAnsi="PT Astra Serif"/>
                <w:sz w:val="24"/>
                <w:highlight w:val="white"/>
              </w:rPr>
              <w:t>, В</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widowControl w:val="1"/>
              <w:spacing w:after="57" w:before="57" w:line="240" w:lineRule="auto"/>
              <w:ind/>
              <w:jc w:val="center"/>
              <w:rPr>
                <w:rFonts w:ascii="PT Astra Serif" w:hAnsi="PT Astra Serif"/>
                <w:color w:val="334059"/>
                <w:sz w:val="24"/>
                <w:highlight w:val="white"/>
              </w:rPr>
            </w:pPr>
            <w:r>
              <w:rPr>
                <w:rFonts w:ascii="PT Astra Serif" w:hAnsi="PT Astra Serif"/>
                <w:color w:val="334059"/>
                <w:sz w:val="24"/>
                <w:highlight w:val="white"/>
              </w:rPr>
              <w:t>5</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Максимальное выходное напряжение</w:t>
            </w:r>
            <w:r>
              <w:rPr>
                <w:rFonts w:ascii="PT Astra Serif" w:hAnsi="PT Astra Serif"/>
                <w:color w:val="000000"/>
                <w:sz w:val="24"/>
              </w:rPr>
              <w:t>, В</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20</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Выходная мощность</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65</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Количество разъемов на корпусе, шт</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3</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Подходит для зарядки ноутбука</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Да</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Поддержка технологии GaN</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Да</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Быстрая зарядка</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Да</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Материал корпуса</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Пластик</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Виды разъемов</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 xml:space="preserve">1xUSB, </w:t>
            </w:r>
            <w:r>
              <w:rPr>
                <w:rFonts w:ascii="PT Astra Serif" w:hAnsi="PT Astra Serif"/>
                <w:color w:val="000000"/>
                <w:sz w:val="24"/>
              </w:rPr>
              <w:t>2xUSB-C</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 xml:space="preserve">Защита от </w:t>
            </w:r>
            <w:r>
              <w:rPr>
                <w:rFonts w:ascii="PT Astra Serif" w:hAnsi="PT Astra Serif"/>
                <w:color w:val="000000"/>
                <w:sz w:val="24"/>
              </w:rPr>
              <w:t>импульсных помех</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Да</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 xml:space="preserve">Защита от </w:t>
            </w:r>
            <w:r>
              <w:rPr>
                <w:rFonts w:ascii="PT Astra Serif" w:hAnsi="PT Astra Serif"/>
                <w:color w:val="000000"/>
                <w:sz w:val="24"/>
              </w:rPr>
              <w:t>короткого замыкания</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Да</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 xml:space="preserve">Защита от </w:t>
            </w:r>
            <w:r>
              <w:rPr>
                <w:rFonts w:ascii="PT Astra Serif" w:hAnsi="PT Astra Serif"/>
                <w:color w:val="000000"/>
                <w:sz w:val="24"/>
              </w:rPr>
              <w:t>перегрева</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Да</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 xml:space="preserve">Защита от </w:t>
            </w:r>
            <w:r>
              <w:rPr>
                <w:rFonts w:ascii="PT Astra Serif" w:hAnsi="PT Astra Serif"/>
                <w:color w:val="000000"/>
                <w:sz w:val="24"/>
              </w:rPr>
              <w:t>перегрузки</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Да</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 xml:space="preserve">Защита от </w:t>
            </w:r>
            <w:r>
              <w:rPr>
                <w:rFonts w:ascii="PT Astra Serif" w:hAnsi="PT Astra Serif"/>
                <w:color w:val="000000"/>
                <w:sz w:val="24"/>
              </w:rPr>
              <w:t>перенапряжения</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Да</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 xml:space="preserve">Защита от </w:t>
            </w:r>
            <w:r>
              <w:rPr>
                <w:rFonts w:ascii="PT Astra Serif" w:hAnsi="PT Astra Serif"/>
                <w:color w:val="000000"/>
                <w:sz w:val="24"/>
              </w:rPr>
              <w:t>перепадов напряжения</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00000">
            <w:pPr>
              <w:widowControl w:val="1"/>
              <w:spacing w:after="57" w:before="57" w:line="240" w:lineRule="auto"/>
              <w:ind/>
              <w:jc w:val="center"/>
              <w:rPr>
                <w:rFonts w:ascii="PT Astra Serif" w:hAnsi="PT Astra Serif"/>
                <w:color w:val="000000"/>
                <w:sz w:val="24"/>
              </w:rPr>
            </w:pPr>
            <w:r>
              <w:rPr>
                <w:rFonts w:ascii="PT Astra Serif" w:hAnsi="PT Astra Serif"/>
                <w:color w:val="000000"/>
                <w:sz w:val="24"/>
              </w:rPr>
              <w:t>Да</w:t>
            </w:r>
          </w:p>
        </w:tc>
      </w:tr>
      <w:tr>
        <w:trPr>
          <w:trHeight w:hRule="atLeast" w:val="26"/>
        </w:trPr>
        <w:tc>
          <w:tcPr>
            <w:tcW w:type="dxa" w:w="42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00000">
            <w:pPr>
              <w:widowControl w:val="1"/>
              <w:spacing w:after="57" w:before="57" w:line="240" w:lineRule="auto"/>
              <w:ind/>
              <w:jc w:val="center"/>
              <w:rPr>
                <w:rFonts w:ascii="PT Astra Serif" w:hAnsi="PT Astra Serif"/>
                <w:sz w:val="24"/>
              </w:rPr>
            </w:pPr>
            <w:r>
              <w:rPr>
                <w:rFonts w:ascii="PT Astra Serif" w:hAnsi="PT Astra Serif"/>
                <w:sz w:val="24"/>
              </w:rPr>
              <w:t>2</w:t>
            </w:r>
          </w:p>
        </w:tc>
        <w:tc>
          <w:tcPr>
            <w:tcW w:type="dxa" w:w="116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00000">
            <w:pPr>
              <w:widowControl w:val="1"/>
              <w:spacing w:after="57" w:before="57" w:line="240" w:lineRule="auto"/>
              <w:ind/>
              <w:jc w:val="center"/>
              <w:rPr>
                <w:rFonts w:ascii="PT Astra Serif" w:hAnsi="PT Astra Serif"/>
                <w:sz w:val="24"/>
              </w:rPr>
            </w:pPr>
            <w:r>
              <w:rPr>
                <w:rFonts w:ascii="PT Astra Serif" w:hAnsi="PT Astra Serif"/>
                <w:color w:val="333333"/>
                <w:sz w:val="24"/>
                <w:highlight w:val="white"/>
              </w:rPr>
              <w:t>32.99.59.000</w:t>
            </w:r>
          </w:p>
        </w:tc>
        <w:tc>
          <w:tcPr>
            <w:tcW w:type="dxa" w:w="212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00000">
            <w:pPr>
              <w:widowControl w:val="1"/>
              <w:spacing w:after="57" w:before="57" w:line="240" w:lineRule="auto"/>
              <w:ind/>
              <w:jc w:val="center"/>
              <w:rPr>
                <w:rFonts w:ascii="PT Astra Serif" w:hAnsi="PT Astra Serif"/>
                <w:color w:val="00000A"/>
                <w:sz w:val="24"/>
              </w:rPr>
            </w:pPr>
            <w:r>
              <w:rPr>
                <w:rFonts w:ascii="PT Astra Serif" w:hAnsi="PT Astra Serif"/>
                <w:color w:val="00000A"/>
                <w:sz w:val="24"/>
              </w:rPr>
              <w:t>Док-станция</w:t>
            </w:r>
          </w:p>
        </w:tc>
        <w:tc>
          <w:tcPr>
            <w:tcW w:type="dxa" w:w="131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00000">
            <w:pPr>
              <w:widowControl w:val="1"/>
              <w:spacing w:after="57" w:before="57" w:line="240" w:lineRule="auto"/>
              <w:ind/>
              <w:jc w:val="center"/>
              <w:rPr>
                <w:rFonts w:ascii="PT Astra Serif" w:hAnsi="PT Astra Serif"/>
                <w:sz w:val="24"/>
              </w:rPr>
            </w:pPr>
            <w:r>
              <w:rPr>
                <w:rFonts w:ascii="PT Astra Serif" w:hAnsi="PT Astra Serif"/>
                <w:sz w:val="24"/>
              </w:rPr>
              <w:t>«</w:t>
            </w:r>
            <w:r>
              <w:rPr>
                <w:rFonts w:ascii="PT Astra Serif" w:hAnsi="PT Astra Serif"/>
                <w:sz w:val="24"/>
              </w:rPr>
              <w:t>Ugreen CM475</w:t>
            </w:r>
            <w:r>
              <w:rPr>
                <w:rFonts w:ascii="PT Astra Serif" w:hAnsi="PT Astra Serif"/>
                <w:sz w:val="24"/>
              </w:rPr>
              <w:t>»</w:t>
            </w:r>
          </w:p>
        </w:tc>
        <w:tc>
          <w:tcPr>
            <w:tcW w:type="dxa" w:w="66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00000">
            <w:pPr>
              <w:widowControl w:val="1"/>
              <w:spacing w:after="57" w:before="57" w:line="240" w:lineRule="auto"/>
              <w:ind/>
              <w:jc w:val="center"/>
              <w:rPr>
                <w:rFonts w:ascii="PT Astra Serif" w:hAnsi="PT Astra Serif"/>
                <w:sz w:val="24"/>
              </w:rPr>
            </w:pPr>
            <w:r>
              <w:rPr>
                <w:rFonts w:ascii="PT Astra Serif" w:hAnsi="PT Astra Serif"/>
                <w:sz w:val="24"/>
              </w:rPr>
              <w:t>Шт</w:t>
            </w:r>
          </w:p>
        </w:tc>
        <w:tc>
          <w:tcPr>
            <w:tcW w:type="dxa" w:w="85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00000">
            <w:pPr>
              <w:widowControl w:val="1"/>
              <w:spacing w:after="57" w:before="57" w:line="240" w:lineRule="auto"/>
              <w:ind/>
              <w:jc w:val="center"/>
              <w:rPr>
                <w:rFonts w:ascii="PT Astra Serif" w:hAnsi="PT Astra Serif"/>
                <w:sz w:val="24"/>
              </w:rPr>
            </w:pPr>
            <w:r>
              <w:rPr>
                <w:rFonts w:ascii="PT Astra Serif" w:hAnsi="PT Astra Serif"/>
                <w:sz w:val="24"/>
              </w:rPr>
              <w:t>9</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Материал корпуса</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Металл</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Общее количество разъемов</w:t>
            </w:r>
            <w:r>
              <w:rPr>
                <w:rFonts w:ascii="PT Astra Serif" w:hAnsi="PT Astra Serif"/>
                <w:sz w:val="24"/>
                <w:highlight w:val="white"/>
              </w:rPr>
              <w:t>, шт</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4</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К</w:t>
            </w:r>
            <w:r>
              <w:rPr>
                <w:rFonts w:ascii="PT Astra Serif" w:hAnsi="PT Astra Serif"/>
                <w:sz w:val="24"/>
                <w:highlight w:val="white"/>
              </w:rPr>
              <w:t>оличество разъемов USB</w:t>
            </w:r>
            <w:r>
              <w:rPr>
                <w:rFonts w:ascii="PT Astra Serif" w:hAnsi="PT Astra Serif"/>
                <w:sz w:val="24"/>
                <w:highlight w:val="white"/>
              </w:rPr>
              <w:t>, шт</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3</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Тип</w:t>
            </w:r>
            <w:r>
              <w:rPr>
                <w:rFonts w:ascii="PT Astra Serif" w:hAnsi="PT Astra Serif"/>
                <w:sz w:val="24"/>
                <w:highlight w:val="white"/>
              </w:rPr>
              <w:t xml:space="preserve"> </w:t>
            </w:r>
            <w:r>
              <w:rPr>
                <w:rFonts w:ascii="PT Astra Serif" w:hAnsi="PT Astra Serif"/>
                <w:sz w:val="24"/>
                <w:highlight w:val="white"/>
              </w:rPr>
              <w:t>разъемов USB</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USB 3.2 Gen 1 Type-A</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Максимальная скорость передачи данных по USB</w:t>
            </w:r>
            <w:r>
              <w:rPr>
                <w:rFonts w:ascii="PT Astra Serif" w:hAnsi="PT Astra Serif"/>
                <w:sz w:val="24"/>
                <w:highlight w:val="white"/>
              </w:rPr>
              <w:t xml:space="preserve">, </w:t>
            </w:r>
            <w:r>
              <w:rPr>
                <w:rFonts w:ascii="PT Astra Serif" w:hAnsi="PT Astra Serif"/>
                <w:sz w:val="24"/>
                <w:highlight w:val="white"/>
              </w:rPr>
              <w:t>Гбит/сек</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5</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Интерфейс подключения к устройству</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USB Type-A</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Длина кабеля</w:t>
            </w:r>
            <w:r>
              <w:rPr>
                <w:rFonts w:ascii="PT Astra Serif" w:hAnsi="PT Astra Serif"/>
                <w:sz w:val="24"/>
                <w:highlight w:val="white"/>
              </w:rPr>
              <w:t>, см</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20</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Порт для дополнительного питания</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USB Type-C</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Поддержка USB Power Delivery</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Да</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Максимальная выходная мощность зарядки</w:t>
            </w:r>
            <w:r>
              <w:rPr>
                <w:rFonts w:ascii="PT Astra Serif" w:hAnsi="PT Astra Serif"/>
                <w:sz w:val="24"/>
                <w:highlight w:val="white"/>
              </w:rPr>
              <w:t>, Вт</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100</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Напряжение питания</w:t>
            </w:r>
            <w:r>
              <w:rPr>
                <w:rFonts w:ascii="PT Astra Serif" w:hAnsi="PT Astra Serif"/>
                <w:sz w:val="24"/>
                <w:highlight w:val="white"/>
              </w:rPr>
              <w:t>, В</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5</w:t>
            </w:r>
          </w:p>
        </w:tc>
      </w:tr>
      <w:tr>
        <w:trPr>
          <w:trHeight w:hRule="atLeast" w:val="26"/>
        </w:trPr>
        <w:tc>
          <w:tcPr>
            <w:tcW w:type="dxa" w:w="42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00000">
            <w:pPr>
              <w:widowControl w:val="1"/>
              <w:spacing w:after="57" w:before="57" w:line="240" w:lineRule="auto"/>
              <w:ind/>
              <w:jc w:val="center"/>
              <w:rPr>
                <w:rFonts w:ascii="PT Astra Serif" w:hAnsi="PT Astra Serif"/>
                <w:sz w:val="24"/>
              </w:rPr>
            </w:pPr>
            <w:r>
              <w:rPr>
                <w:rFonts w:ascii="PT Astra Serif" w:hAnsi="PT Astra Serif"/>
                <w:sz w:val="24"/>
              </w:rPr>
              <w:t>3</w:t>
            </w:r>
          </w:p>
        </w:tc>
        <w:tc>
          <w:tcPr>
            <w:tcW w:type="dxa" w:w="116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00000">
            <w:pPr>
              <w:widowControl w:val="1"/>
              <w:spacing w:after="57" w:before="57" w:line="240" w:lineRule="auto"/>
              <w:ind/>
              <w:jc w:val="center"/>
              <w:rPr>
                <w:rFonts w:ascii="PT Astra Serif" w:hAnsi="PT Astra Serif"/>
                <w:color w:val="333333"/>
                <w:sz w:val="24"/>
              </w:rPr>
            </w:pPr>
            <w:r>
              <w:rPr>
                <w:rFonts w:ascii="PT Astra Serif" w:hAnsi="PT Astra Serif"/>
                <w:color w:val="333333"/>
                <w:sz w:val="24"/>
              </w:rPr>
              <w:t>26.20.40.190</w:t>
            </w:r>
          </w:p>
        </w:tc>
        <w:tc>
          <w:tcPr>
            <w:tcW w:type="dxa" w:w="212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00000">
            <w:pPr>
              <w:widowControl w:val="1"/>
              <w:spacing w:after="57" w:before="57" w:line="240" w:lineRule="auto"/>
              <w:ind/>
              <w:jc w:val="center"/>
              <w:rPr>
                <w:rFonts w:ascii="PT Astra Serif" w:hAnsi="PT Astra Serif"/>
                <w:color w:val="00000A"/>
                <w:sz w:val="24"/>
              </w:rPr>
            </w:pPr>
            <w:r>
              <w:rPr>
                <w:rFonts w:ascii="PT Astra Serif" w:hAnsi="PT Astra Serif"/>
                <w:color w:val="00000A"/>
                <w:sz w:val="24"/>
              </w:rPr>
              <w:t>Блок питания</w:t>
            </w:r>
          </w:p>
        </w:tc>
        <w:tc>
          <w:tcPr>
            <w:tcW w:type="dxa" w:w="131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00000">
            <w:pPr>
              <w:widowControl w:val="1"/>
              <w:spacing w:after="57" w:before="57" w:line="240" w:lineRule="auto"/>
              <w:ind/>
              <w:jc w:val="center"/>
              <w:rPr>
                <w:rFonts w:ascii="PT Astra Serif" w:hAnsi="PT Astra Serif"/>
                <w:sz w:val="24"/>
              </w:rPr>
            </w:pPr>
            <w:r>
              <w:rPr>
                <w:rFonts w:ascii="PT Astra Serif" w:hAnsi="PT Astra Serif"/>
                <w:sz w:val="24"/>
              </w:rPr>
              <w:t>«SNR SNR-PS-</w:t>
            </w:r>
            <w:r>
              <w:rPr>
                <w:rFonts w:ascii="PT Astra Serif" w:hAnsi="PT Astra Serif"/>
                <w:sz w:val="24"/>
              </w:rPr>
              <w:t>AC/DC-12/1»</w:t>
            </w:r>
          </w:p>
        </w:tc>
        <w:tc>
          <w:tcPr>
            <w:tcW w:type="dxa" w:w="66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00000">
            <w:pPr>
              <w:widowControl w:val="1"/>
              <w:spacing w:after="57" w:before="57" w:line="240" w:lineRule="auto"/>
              <w:ind/>
              <w:jc w:val="center"/>
              <w:rPr>
                <w:rFonts w:ascii="PT Astra Serif" w:hAnsi="PT Astra Serif"/>
                <w:sz w:val="24"/>
              </w:rPr>
            </w:pPr>
            <w:r>
              <w:rPr>
                <w:rFonts w:ascii="PT Astra Serif" w:hAnsi="PT Astra Serif"/>
                <w:sz w:val="24"/>
              </w:rPr>
              <w:t>Шт</w:t>
            </w:r>
          </w:p>
        </w:tc>
        <w:tc>
          <w:tcPr>
            <w:tcW w:type="dxa" w:w="85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00000">
            <w:pPr>
              <w:widowControl w:val="1"/>
              <w:spacing w:after="57" w:before="57" w:line="240" w:lineRule="auto"/>
              <w:ind/>
              <w:jc w:val="center"/>
              <w:rPr>
                <w:rFonts w:ascii="PT Astra Serif" w:hAnsi="PT Astra Serif"/>
                <w:sz w:val="24"/>
              </w:rPr>
            </w:pPr>
            <w:r>
              <w:rPr>
                <w:rFonts w:ascii="PT Astra Serif" w:hAnsi="PT Astra Serif"/>
                <w:sz w:val="24"/>
              </w:rPr>
              <w:t>2</w:t>
            </w:r>
            <w:r>
              <w:rPr>
                <w:rFonts w:ascii="PT Astra Serif" w:hAnsi="PT Astra Serif"/>
                <w:sz w:val="24"/>
              </w:rPr>
              <w:t>0</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Напряжение на выходе</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0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12</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1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Напряжение на входе</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1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100-240</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1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Ток, А</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1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1</w:t>
            </w:r>
          </w:p>
        </w:tc>
      </w:tr>
      <w:tr>
        <w:trPr>
          <w:trHeight w:hRule="atLeast" w:val="26"/>
        </w:trPr>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6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6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 xml:space="preserve">Цвет </w:t>
            </w:r>
          </w:p>
        </w:tc>
        <w:tc>
          <w:tcPr>
            <w:tcW w:type="dxa" w:w="2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widowControl w:val="1"/>
              <w:spacing w:after="57" w:before="57" w:line="240" w:lineRule="auto"/>
              <w:ind/>
              <w:jc w:val="center"/>
              <w:rPr>
                <w:rFonts w:ascii="PT Astra Serif" w:hAnsi="PT Astra Serif"/>
                <w:sz w:val="24"/>
                <w:highlight w:val="white"/>
              </w:rPr>
            </w:pPr>
            <w:r>
              <w:rPr>
                <w:rFonts w:ascii="PT Astra Serif" w:hAnsi="PT Astra Serif"/>
                <w:sz w:val="24"/>
                <w:highlight w:val="white"/>
              </w:rPr>
              <w:t>Черный</w:t>
            </w:r>
          </w:p>
        </w:tc>
      </w:tr>
    </w:tbl>
    <w:p w14:paraId="06010000">
      <w:pPr>
        <w:widowControl w:val="1"/>
        <w:numPr>
          <w:ilvl w:val="0"/>
          <w:numId w:val="1"/>
        </w:numPr>
        <w:spacing w:after="57" w:before="57" w:line="240" w:lineRule="auto"/>
        <w:ind w:firstLine="130" w:left="720"/>
        <w:contextualSpacing w:val="1"/>
        <w:jc w:val="both"/>
        <w:rPr>
          <w:rFonts w:ascii="PT Astra Serif" w:hAnsi="PT Astra Serif"/>
          <w:sz w:val="24"/>
        </w:rPr>
      </w:pPr>
      <w:r>
        <w:rPr>
          <w:rFonts w:ascii="PT Astra Serif" w:hAnsi="PT Astra Serif"/>
          <w:b w:val="1"/>
          <w:sz w:val="24"/>
        </w:rPr>
        <w:t xml:space="preserve">Условия </w:t>
      </w:r>
      <w:r>
        <w:rPr>
          <w:rFonts w:ascii="PT Astra Serif" w:hAnsi="PT Astra Serif"/>
          <w:b w:val="1"/>
          <w:sz w:val="24"/>
        </w:rPr>
        <w:t xml:space="preserve">к отгрузке и </w:t>
      </w:r>
      <w:r>
        <w:rPr>
          <w:rFonts w:ascii="PT Astra Serif" w:hAnsi="PT Astra Serif"/>
          <w:b w:val="1"/>
          <w:sz w:val="24"/>
        </w:rPr>
        <w:t>поставки Товара:</w:t>
      </w:r>
    </w:p>
    <w:p w14:paraId="07010000">
      <w:pPr>
        <w:widowControl w:val="1"/>
        <w:spacing w:after="57" w:before="57" w:line="240" w:lineRule="auto"/>
        <w:ind w:firstLine="851"/>
        <w:jc w:val="both"/>
        <w:rPr>
          <w:rFonts w:ascii="PT Astra Serif" w:hAnsi="PT Astra Serif"/>
          <w:sz w:val="24"/>
        </w:rPr>
      </w:pPr>
      <w:r>
        <w:rPr>
          <w:rFonts w:ascii="PT Astra Serif" w:hAnsi="PT Astra Serif"/>
          <w:sz w:val="24"/>
        </w:rPr>
        <w:t>Время поставки Товара</w:t>
      </w:r>
      <w:r>
        <w:rPr>
          <w:rFonts w:ascii="PT Astra Serif" w:hAnsi="PT Astra Serif"/>
          <w:sz w:val="24"/>
        </w:rPr>
        <w:t>:</w:t>
      </w:r>
      <w:r>
        <w:rPr>
          <w:rFonts w:ascii="PT Astra Serif" w:hAnsi="PT Astra Serif"/>
          <w:sz w:val="24"/>
        </w:rPr>
        <w:t xml:space="preserve"> с 9-30 до 11-30 и с 12-30 до 15</w:t>
      </w:r>
      <w:r>
        <w:rPr>
          <w:rFonts w:ascii="PT Astra Serif" w:hAnsi="PT Astra Serif"/>
          <w:sz w:val="24"/>
        </w:rPr>
        <w:t>-00 часов, с понедельника по пятницу.</w:t>
      </w:r>
      <w:r>
        <w:rPr>
          <w:rFonts w:ascii="PT Astra Serif" w:hAnsi="PT Astra Serif"/>
          <w:sz w:val="24"/>
        </w:rPr>
        <w:t xml:space="preserve"> Поставщик уведомляет Заказчика о точном</w:t>
      </w:r>
      <w:r>
        <w:rPr>
          <w:rFonts w:ascii="PT Astra Serif" w:hAnsi="PT Astra Serif"/>
          <w:sz w:val="24"/>
        </w:rPr>
        <w:t xml:space="preserve"> времени и дате поставки Товара</w:t>
      </w:r>
      <w:r>
        <w:rPr>
          <w:rFonts w:ascii="PT Astra Serif" w:hAnsi="PT Astra Serif"/>
          <w:sz w:val="24"/>
        </w:rPr>
        <w:t xml:space="preserve"> </w:t>
      </w:r>
      <w:r>
        <w:rPr>
          <w:rFonts w:ascii="PT Astra Serif" w:hAnsi="PT Astra Serif"/>
          <w:sz w:val="24"/>
        </w:rPr>
        <w:t>по электронной почте</w:t>
      </w:r>
      <w:r>
        <w:rPr>
          <w:rFonts w:ascii="PT Astra Serif" w:hAnsi="PT Astra Serif"/>
          <w:sz w:val="24"/>
        </w:rPr>
        <w:t>.</w:t>
      </w:r>
      <w:r>
        <w:rPr>
          <w:rFonts w:ascii="PT Astra Serif" w:hAnsi="PT Astra Serif"/>
          <w:sz w:val="24"/>
        </w:rPr>
        <w:t xml:space="preserve"> </w:t>
      </w:r>
      <w:r>
        <w:rPr>
          <w:rFonts w:ascii="PT Astra Serif" w:hAnsi="PT Astra Serif"/>
          <w:sz w:val="24"/>
        </w:rPr>
        <w:t>Въезд машин на территорию Заказчика осуществляется по заранее оформленному пропуску.</w:t>
      </w:r>
    </w:p>
    <w:p w14:paraId="08010000">
      <w:pPr>
        <w:widowControl w:val="1"/>
        <w:spacing w:after="57" w:before="57" w:line="240" w:lineRule="auto"/>
        <w:ind w:firstLine="851" w:left="0"/>
        <w:contextualSpacing w:val="1"/>
        <w:jc w:val="both"/>
        <w:rPr>
          <w:rFonts w:ascii="PT Astra Serif" w:hAnsi="PT Astra Serif"/>
          <w:sz w:val="24"/>
        </w:rPr>
      </w:pPr>
      <w:r>
        <w:rPr>
          <w:rFonts w:ascii="PT Astra Serif" w:hAnsi="PT Astra Serif"/>
          <w:sz w:val="24"/>
        </w:rPr>
        <w:t xml:space="preserve">Доставка, погрузка и </w:t>
      </w:r>
      <w:r>
        <w:rPr>
          <w:rFonts w:ascii="PT Astra Serif" w:hAnsi="PT Astra Serif"/>
          <w:sz w:val="24"/>
        </w:rPr>
        <w:t>разгрузка</w:t>
      </w:r>
      <w:r>
        <w:rPr>
          <w:rFonts w:ascii="PT Astra Serif" w:hAnsi="PT Astra Serif"/>
          <w:sz w:val="24"/>
        </w:rPr>
        <w:t xml:space="preserve">, </w:t>
      </w:r>
      <w:r>
        <w:rPr>
          <w:rFonts w:ascii="PT Astra Serif" w:hAnsi="PT Astra Serif"/>
          <w:sz w:val="24"/>
        </w:rPr>
        <w:t>в места, указанные ответственным представителем Заказчика, осуществляется силами и средствами Поставщика или с привлечением третьих лиц</w:t>
      </w:r>
      <w:r>
        <w:rPr>
          <w:rFonts w:ascii="PT Astra Serif" w:hAnsi="PT Astra Serif"/>
          <w:sz w:val="24"/>
        </w:rPr>
        <w:t xml:space="preserve"> за счет </w:t>
      </w:r>
      <w:r>
        <w:rPr>
          <w:rFonts w:ascii="PT Astra Serif" w:hAnsi="PT Astra Serif"/>
          <w:sz w:val="24"/>
        </w:rPr>
        <w:t xml:space="preserve">средств </w:t>
      </w:r>
      <w:r>
        <w:rPr>
          <w:rFonts w:ascii="PT Astra Serif" w:hAnsi="PT Astra Serif"/>
          <w:sz w:val="24"/>
        </w:rPr>
        <w:t>Поставщика</w:t>
      </w:r>
      <w:r>
        <w:rPr>
          <w:rFonts w:ascii="PT Astra Serif" w:hAnsi="PT Astra Serif"/>
          <w:sz w:val="24"/>
        </w:rPr>
        <w:t>.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w:t>
      </w:r>
      <w:r>
        <w:rPr>
          <w:rFonts w:ascii="PT Astra Serif" w:hAnsi="PT Astra Serif"/>
          <w:sz w:val="24"/>
        </w:rPr>
        <w:t xml:space="preserve">азчику, и осуществляет контроль </w:t>
      </w:r>
      <w:r>
        <w:rPr>
          <w:rFonts w:ascii="PT Astra Serif" w:hAnsi="PT Astra Serif"/>
          <w:sz w:val="24"/>
        </w:rPr>
        <w:t>дисциплины своих сотрудников в процессе</w:t>
      </w:r>
      <w:r>
        <w:rPr>
          <w:rFonts w:ascii="PT Astra Serif" w:hAnsi="PT Astra Serif"/>
          <w:sz w:val="24"/>
        </w:rPr>
        <w:t xml:space="preserve"> поставки Товаров.</w:t>
      </w:r>
    </w:p>
    <w:p w14:paraId="09010000">
      <w:pPr>
        <w:widowControl w:val="1"/>
        <w:spacing w:after="57" w:before="57" w:line="240" w:lineRule="auto"/>
        <w:ind w:firstLine="851" w:left="0"/>
        <w:contextualSpacing w:val="1"/>
        <w:jc w:val="both"/>
        <w:rPr>
          <w:rFonts w:ascii="PT Astra Serif" w:hAnsi="PT Astra Serif"/>
          <w:sz w:val="24"/>
        </w:rPr>
      </w:pPr>
      <w:r>
        <w:rPr>
          <w:rFonts w:ascii="PT Astra Serif" w:hAnsi="PT Astra Serif"/>
          <w:sz w:val="24"/>
        </w:rPr>
        <w:t>Поставщик несет риски, связанные с поставкой Товара до момента его п</w:t>
      </w:r>
      <w:r>
        <w:rPr>
          <w:rFonts w:ascii="PT Astra Serif" w:hAnsi="PT Astra Serif"/>
          <w:sz w:val="24"/>
        </w:rPr>
        <w:t>ередачи</w:t>
      </w:r>
      <w:r>
        <w:rPr>
          <w:rFonts w:ascii="PT Astra Serif" w:hAnsi="PT Astra Serif"/>
          <w:sz w:val="24"/>
        </w:rPr>
        <w:t xml:space="preserve"> Заказчику.</w:t>
      </w:r>
    </w:p>
    <w:p w14:paraId="0A010000">
      <w:pPr>
        <w:widowControl w:val="1"/>
        <w:spacing w:after="57" w:before="57" w:line="240" w:lineRule="auto"/>
        <w:ind w:firstLine="851" w:left="0"/>
        <w:contextualSpacing w:val="1"/>
        <w:jc w:val="both"/>
        <w:rPr>
          <w:rFonts w:ascii="PT Astra Serif" w:hAnsi="PT Astra Serif"/>
          <w:sz w:val="24"/>
        </w:rPr>
      </w:pPr>
      <w:r>
        <w:rPr>
          <w:rFonts w:ascii="PT Astra Serif" w:hAnsi="PT Astra Serif"/>
          <w:sz w:val="24"/>
        </w:rPr>
        <w:t>Для взаимодействия с Заказчиком</w:t>
      </w:r>
      <w:r>
        <w:rPr>
          <w:rFonts w:ascii="PT Astra Serif" w:hAnsi="PT Astra Serif"/>
          <w:sz w:val="24"/>
        </w:rPr>
        <w:t xml:space="preserve"> Поставщик обязан в течение 1</w:t>
      </w:r>
      <w:r>
        <w:rPr>
          <w:rFonts w:ascii="PT Astra Serif" w:hAnsi="PT Astra Serif"/>
          <w:sz w:val="24"/>
        </w:rPr>
        <w:t xml:space="preserve"> (</w:t>
      </w:r>
      <w:r>
        <w:rPr>
          <w:rFonts w:ascii="PT Astra Serif" w:hAnsi="PT Astra Serif"/>
          <w:sz w:val="24"/>
        </w:rPr>
        <w:t>О</w:t>
      </w:r>
      <w:r>
        <w:rPr>
          <w:rFonts w:ascii="PT Astra Serif" w:hAnsi="PT Astra Serif"/>
          <w:sz w:val="24"/>
        </w:rPr>
        <w:t>дного) рабоч</w:t>
      </w:r>
      <w:r>
        <w:rPr>
          <w:rFonts w:ascii="PT Astra Serif" w:hAnsi="PT Astra Serif"/>
          <w:sz w:val="24"/>
        </w:rPr>
        <w:t>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r>
        <w:rPr>
          <w:rFonts w:ascii="PT Astra Serif" w:hAnsi="PT Astra Serif"/>
          <w:sz w:val="24"/>
        </w:rPr>
        <w:t>.</w:t>
      </w:r>
    </w:p>
    <w:p w14:paraId="0B010000">
      <w:pPr>
        <w:widowControl w:val="1"/>
        <w:spacing w:after="57" w:before="57" w:line="240" w:lineRule="auto"/>
        <w:ind w:firstLine="851" w:left="0"/>
        <w:contextualSpacing w:val="1"/>
        <w:jc w:val="both"/>
        <w:rPr>
          <w:rFonts w:ascii="PT Astra Serif" w:hAnsi="PT Astra Serif"/>
          <w:sz w:val="24"/>
        </w:rPr>
      </w:pPr>
      <w:r>
        <w:rPr>
          <w:rFonts w:ascii="PT Astra Serif" w:hAnsi="PT Astra Serif"/>
          <w:sz w:val="24"/>
        </w:rPr>
        <w:t>На момент передачи Заказчику Товар должен принадлежать Поставщику на праве собственности и не должен быть обременен правами и притязаниями третьих лиц.</w:t>
      </w:r>
    </w:p>
    <w:p w14:paraId="0C010000">
      <w:pPr>
        <w:widowControl w:val="1"/>
        <w:spacing w:after="57" w:before="57" w:line="240" w:lineRule="auto"/>
        <w:ind w:firstLine="851"/>
        <w:jc w:val="both"/>
        <w:rPr>
          <w:rFonts w:ascii="PT Astra Serif" w:hAnsi="PT Astra Serif"/>
          <w:sz w:val="24"/>
        </w:rPr>
      </w:pPr>
      <w:r>
        <w:rPr>
          <w:rFonts w:ascii="PT Astra Serif" w:hAnsi="PT Astra Serif"/>
          <w:sz w:val="24"/>
        </w:rPr>
        <w:t>В случае какого-либо повреждения имущества, принадлежащего Заказчику или третьим лицам</w:t>
      </w:r>
      <w:r>
        <w:rPr>
          <w:rFonts w:ascii="PT Astra Serif" w:hAnsi="PT Astra Serif"/>
          <w:sz w:val="24"/>
        </w:rPr>
        <w:t>,</w:t>
      </w:r>
      <w:r>
        <w:rPr>
          <w:rFonts w:ascii="PT Astra Serif" w:hAnsi="PT Astra Serif"/>
          <w:sz w:val="24"/>
        </w:rPr>
        <w:t xml:space="preserve"> в ходе </w:t>
      </w:r>
      <w:r>
        <w:rPr>
          <w:rFonts w:ascii="PT Astra Serif" w:hAnsi="PT Astra Serif"/>
          <w:sz w:val="24"/>
        </w:rPr>
        <w:t>поставки Товара</w:t>
      </w:r>
      <w:r>
        <w:rPr>
          <w:rFonts w:ascii="PT Astra Serif" w:hAnsi="PT Astra Serif"/>
          <w:sz w:val="24"/>
        </w:rPr>
        <w:t>,</w:t>
      </w:r>
      <w:r>
        <w:rPr>
          <w:rFonts w:ascii="PT Astra Serif" w:hAnsi="PT Astra Serif"/>
          <w:sz w:val="24"/>
        </w:rPr>
        <w:t xml:space="preserve"> </w:t>
      </w:r>
      <w:r>
        <w:rPr>
          <w:rFonts w:ascii="PT Astra Serif" w:hAnsi="PT Astra Serif"/>
          <w:sz w:val="24"/>
        </w:rPr>
        <w:t>Поставщик</w:t>
      </w:r>
      <w:r>
        <w:rPr>
          <w:rFonts w:ascii="PT Astra Serif" w:hAnsi="PT Astra Serif"/>
          <w:sz w:val="24"/>
        </w:rPr>
        <w:t xml:space="preserve"> </w:t>
      </w:r>
      <w:r>
        <w:rPr>
          <w:rFonts w:ascii="PT Astra Serif" w:hAnsi="PT Astra Serif"/>
          <w:sz w:val="24"/>
        </w:rPr>
        <w:t>должен</w:t>
      </w:r>
      <w:r>
        <w:rPr>
          <w:rFonts w:ascii="PT Astra Serif" w:hAnsi="PT Astra Serif"/>
          <w:sz w:val="24"/>
        </w:rPr>
        <w:t xml:space="preserve">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w:t>
      </w:r>
      <w:r>
        <w:rPr>
          <w:rFonts w:ascii="PT Astra Serif" w:hAnsi="PT Astra Serif"/>
          <w:sz w:val="24"/>
        </w:rPr>
        <w:t>Поставщик</w:t>
      </w:r>
      <w:r>
        <w:rPr>
          <w:rFonts w:ascii="PT Astra Serif" w:hAnsi="PT Astra Serif"/>
          <w:sz w:val="24"/>
        </w:rPr>
        <w:t xml:space="preserve"> устраняет и/или компенсирует порчу имущества Заказчика или третьих ли</w:t>
      </w:r>
      <w:r>
        <w:rPr>
          <w:rFonts w:ascii="PT Astra Serif" w:hAnsi="PT Astra Serif"/>
          <w:sz w:val="24"/>
        </w:rPr>
        <w:t>ц в полном объеме в течение 3 (Т</w:t>
      </w:r>
      <w:r>
        <w:rPr>
          <w:rFonts w:ascii="PT Astra Serif" w:hAnsi="PT Astra Serif"/>
          <w:sz w:val="24"/>
        </w:rPr>
        <w:t>рех) календарных дней.</w:t>
      </w:r>
    </w:p>
    <w:p w14:paraId="0D010000">
      <w:pPr>
        <w:widowControl w:val="1"/>
        <w:spacing w:after="57" w:before="57" w:line="240" w:lineRule="auto"/>
        <w:ind w:firstLine="851"/>
        <w:jc w:val="both"/>
        <w:rPr>
          <w:rFonts w:ascii="PT Astra Serif" w:hAnsi="PT Astra Serif"/>
          <w:sz w:val="24"/>
        </w:rPr>
      </w:pPr>
      <w:r>
        <w:rPr>
          <w:rFonts w:ascii="PT Astra Serif" w:hAnsi="PT Astra Serif"/>
          <w:sz w:val="24"/>
        </w:rPr>
        <w:t>Погрузка и разгрузка</w:t>
      </w:r>
      <w:r>
        <w:rPr>
          <w:rFonts w:ascii="PT Astra Serif" w:hAnsi="PT Astra Serif"/>
          <w:sz w:val="24"/>
        </w:rPr>
        <w:t xml:space="preserve"> Товара </w:t>
      </w:r>
      <w:r>
        <w:rPr>
          <w:rFonts w:ascii="PT Astra Serif" w:hAnsi="PT Astra Serif"/>
          <w:sz w:val="24"/>
        </w:rPr>
        <w:t xml:space="preserve">не </w:t>
      </w:r>
      <w:r>
        <w:rPr>
          <w:rFonts w:ascii="PT Astra Serif" w:hAnsi="PT Astra Serif"/>
          <w:sz w:val="24"/>
        </w:rPr>
        <w:t>должна</w:t>
      </w:r>
      <w:r>
        <w:rPr>
          <w:rFonts w:ascii="PT Astra Serif" w:hAnsi="PT Astra Serif"/>
          <w:sz w:val="24"/>
        </w:rPr>
        <w:t xml:space="preserve"> препятствовать или создавать неудобства в работе сотрудников Заказчика или представлять угрозу жизни и здоровью людей, угрозу возникновения пожара или чрезвычайных ситуаций. </w:t>
      </w:r>
      <w:r>
        <w:rPr>
          <w:rFonts w:ascii="PT Astra Serif" w:hAnsi="PT Astra Serif"/>
          <w:sz w:val="24"/>
        </w:rPr>
        <w:t>Поставщик обязан</w:t>
      </w:r>
      <w:r>
        <w:rPr>
          <w:rFonts w:ascii="PT Astra Serif" w:hAnsi="PT Astra Serif"/>
          <w:sz w:val="24"/>
        </w:rPr>
        <w:t xml:space="preserve"> неукоснительно соблюдать требования правил внутреннего распорядка, установленных в организаци</w:t>
      </w:r>
      <w:r>
        <w:rPr>
          <w:rFonts w:ascii="PT Astra Serif" w:hAnsi="PT Astra Serif"/>
          <w:sz w:val="24"/>
        </w:rPr>
        <w:t>и</w:t>
      </w:r>
      <w:r>
        <w:rPr>
          <w:rFonts w:ascii="PT Astra Serif" w:hAnsi="PT Astra Serif"/>
          <w:sz w:val="24"/>
        </w:rPr>
        <w:t xml:space="preserve"> Заказчика.</w:t>
      </w:r>
    </w:p>
    <w:p w14:paraId="0E010000">
      <w:pPr>
        <w:widowControl w:val="1"/>
        <w:numPr>
          <w:ilvl w:val="0"/>
          <w:numId w:val="1"/>
        </w:numPr>
        <w:spacing w:after="57" w:before="57" w:line="240" w:lineRule="auto"/>
        <w:ind w:firstLine="851" w:left="0"/>
        <w:jc w:val="both"/>
        <w:rPr>
          <w:rFonts w:ascii="PT Astra Serif" w:hAnsi="PT Astra Serif"/>
          <w:b w:val="1"/>
          <w:sz w:val="24"/>
        </w:rPr>
      </w:pPr>
      <w:r>
        <w:rPr>
          <w:rFonts w:ascii="PT Astra Serif" w:hAnsi="PT Astra Serif"/>
          <w:b w:val="1"/>
          <w:sz w:val="24"/>
        </w:rPr>
        <w:t xml:space="preserve">Требования к </w:t>
      </w:r>
      <w:r>
        <w:rPr>
          <w:rFonts w:ascii="PT Astra Serif" w:hAnsi="PT Astra Serif"/>
          <w:b w:val="1"/>
          <w:sz w:val="24"/>
        </w:rPr>
        <w:t xml:space="preserve">качеству и безопасности </w:t>
      </w:r>
      <w:r>
        <w:rPr>
          <w:rFonts w:ascii="PT Astra Serif" w:hAnsi="PT Astra Serif"/>
          <w:b w:val="1"/>
          <w:sz w:val="24"/>
        </w:rPr>
        <w:t>поставляемо</w:t>
      </w:r>
      <w:r>
        <w:rPr>
          <w:rFonts w:ascii="PT Astra Serif" w:hAnsi="PT Astra Serif"/>
          <w:b w:val="1"/>
          <w:sz w:val="24"/>
        </w:rPr>
        <w:t>го</w:t>
      </w:r>
      <w:r>
        <w:rPr>
          <w:rFonts w:ascii="PT Astra Serif" w:hAnsi="PT Astra Serif"/>
          <w:b w:val="1"/>
          <w:sz w:val="24"/>
        </w:rPr>
        <w:t xml:space="preserve"> Товар</w:t>
      </w:r>
      <w:r>
        <w:rPr>
          <w:rFonts w:ascii="PT Astra Serif" w:hAnsi="PT Astra Serif"/>
          <w:b w:val="1"/>
          <w:sz w:val="24"/>
        </w:rPr>
        <w:t>а</w:t>
      </w:r>
      <w:r>
        <w:rPr>
          <w:rFonts w:ascii="PT Astra Serif" w:hAnsi="PT Astra Serif"/>
          <w:b w:val="1"/>
          <w:sz w:val="24"/>
        </w:rPr>
        <w:t>:</w:t>
      </w:r>
    </w:p>
    <w:p w14:paraId="0F010000">
      <w:pPr>
        <w:widowControl w:val="1"/>
        <w:spacing w:after="57" w:before="57" w:line="240" w:lineRule="auto"/>
        <w:ind w:firstLine="851"/>
        <w:jc w:val="both"/>
        <w:rPr>
          <w:rFonts w:ascii="PT Astra Serif" w:hAnsi="PT Astra Serif"/>
          <w:sz w:val="24"/>
        </w:rPr>
      </w:pPr>
      <w:r>
        <w:rPr>
          <w:rFonts w:ascii="PT Astra Serif" w:hAnsi="PT Astra Serif"/>
          <w:sz w:val="24"/>
        </w:rPr>
        <w:t xml:space="preserve">Весь поставляемый Товар должен соответствовать характеристикам, указанным в разделе </w:t>
      </w:r>
      <w:r>
        <w:rPr>
          <w:rFonts w:ascii="PT Astra Serif" w:hAnsi="PT Astra Serif"/>
          <w:sz w:val="24"/>
        </w:rPr>
        <w:t>4</w:t>
      </w:r>
      <w:r>
        <w:rPr>
          <w:rFonts w:ascii="PT Astra Serif" w:hAnsi="PT Astra Serif"/>
          <w:sz w:val="24"/>
        </w:rPr>
        <w:t xml:space="preserve"> настоящего Технического задания, а также требованиям и нормам действующего </w:t>
      </w:r>
      <w:r>
        <w:rPr>
          <w:rFonts w:ascii="PT Astra Serif" w:hAnsi="PT Astra Serif"/>
          <w:sz w:val="24"/>
        </w:rPr>
        <w:t>законодательства Российской Федерации</w:t>
      </w:r>
      <w:r>
        <w:rPr>
          <w:rFonts w:ascii="PT Astra Serif" w:hAnsi="PT Astra Serif"/>
          <w:sz w:val="24"/>
        </w:rPr>
        <w:t xml:space="preserve">. </w:t>
      </w:r>
    </w:p>
    <w:p w14:paraId="10010000">
      <w:pPr>
        <w:widowControl w:val="1"/>
        <w:spacing w:after="57" w:before="57" w:line="240" w:lineRule="auto"/>
        <w:ind w:firstLine="851"/>
        <w:rPr>
          <w:rFonts w:ascii="PT Astra Serif" w:hAnsi="PT Astra Serif"/>
          <w:sz w:val="24"/>
        </w:rPr>
      </w:pPr>
      <w:r>
        <w:rPr>
          <w:rFonts w:ascii="PT Astra Serif" w:hAnsi="PT Astra Serif"/>
          <w:sz w:val="24"/>
        </w:rPr>
        <w:t>Поставляемый Товар должен соответствовать требованиям следующих документов:</w:t>
      </w:r>
    </w:p>
    <w:p w14:paraId="11010000">
      <w:pPr>
        <w:widowControl w:val="1"/>
        <w:numPr>
          <w:ilvl w:val="0"/>
          <w:numId w:val="2"/>
        </w:numPr>
        <w:spacing w:after="57" w:before="57" w:line="240" w:lineRule="auto"/>
        <w:ind w:firstLine="851" w:left="0"/>
        <w:jc w:val="both"/>
        <w:rPr>
          <w:rFonts w:ascii="PT Astra Serif" w:hAnsi="PT Astra Serif"/>
          <w:sz w:val="24"/>
        </w:rPr>
      </w:pPr>
      <w:r>
        <w:rPr>
          <w:rFonts w:ascii="PT Astra Serif" w:hAnsi="PT Astra Serif"/>
          <w:sz w:val="24"/>
        </w:rPr>
        <w:t>ГОСТ 12.1.004-91. Межгосударственный стандарт. Система стандартов безопасности труда. Пожарная безопасность. Общие требования;</w:t>
      </w:r>
    </w:p>
    <w:p w14:paraId="12010000">
      <w:pPr>
        <w:widowControl w:val="1"/>
        <w:numPr>
          <w:ilvl w:val="0"/>
          <w:numId w:val="2"/>
        </w:numPr>
        <w:spacing w:after="57" w:before="57" w:line="240" w:lineRule="auto"/>
        <w:ind w:firstLine="851" w:left="0"/>
        <w:jc w:val="both"/>
        <w:rPr>
          <w:rFonts w:ascii="PT Astra Serif" w:hAnsi="PT Astra Serif"/>
          <w:sz w:val="24"/>
        </w:rPr>
      </w:pPr>
      <w:r>
        <w:rPr>
          <w:rFonts w:ascii="PT Astra Serif" w:hAnsi="PT Astra Serif"/>
          <w:sz w:val="24"/>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w:t>
      </w:r>
    </w:p>
    <w:p w14:paraId="13010000">
      <w:pPr>
        <w:widowControl w:val="1"/>
        <w:numPr>
          <w:ilvl w:val="0"/>
          <w:numId w:val="2"/>
        </w:numPr>
        <w:spacing w:after="57" w:before="57" w:line="240" w:lineRule="auto"/>
        <w:ind w:firstLine="851" w:left="0"/>
        <w:jc w:val="both"/>
        <w:rPr>
          <w:rFonts w:ascii="PT Astra Serif" w:hAnsi="PT Astra Serif"/>
          <w:sz w:val="24"/>
        </w:rPr>
      </w:pPr>
      <w:r>
        <w:rPr>
          <w:rFonts w:ascii="PT Astra Serif" w:hAnsi="PT Astra Serif"/>
          <w:sz w:val="24"/>
        </w:rPr>
        <w:t>ГОСТ 12.1.019-2017. Межгосударственный стандарт. Система стандартов безопасности труда. Электробезопасность. Общие требования и номенклатура видов защиты.</w:t>
      </w:r>
    </w:p>
    <w:p w14:paraId="14010000">
      <w:pPr>
        <w:widowControl w:val="1"/>
        <w:spacing w:after="57" w:before="57" w:line="240" w:lineRule="auto"/>
        <w:ind w:firstLine="851"/>
        <w:jc w:val="both"/>
        <w:rPr>
          <w:rFonts w:ascii="PT Astra Serif" w:hAnsi="PT Astra Serif"/>
          <w:sz w:val="24"/>
        </w:rPr>
      </w:pPr>
      <w:r>
        <w:rPr>
          <w:rFonts w:ascii="PT Astra Serif" w:hAnsi="PT Astra Serif"/>
          <w:sz w:val="24"/>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 и на Товар должна распространяться полная гарантия производителя.</w:t>
      </w:r>
    </w:p>
    <w:p w14:paraId="15010000">
      <w:pPr>
        <w:widowControl w:val="1"/>
        <w:spacing w:after="57" w:before="57" w:line="240" w:lineRule="auto"/>
        <w:ind w:firstLine="851"/>
        <w:jc w:val="both"/>
        <w:rPr>
          <w:rFonts w:ascii="PT Astra Serif" w:hAnsi="PT Astra Serif"/>
          <w:sz w:val="24"/>
        </w:rPr>
      </w:pPr>
      <w:r>
        <w:rPr>
          <w:rFonts w:ascii="PT Astra Serif" w:hAnsi="PT Astra Serif"/>
          <w:sz w:val="24"/>
        </w:rPr>
        <w:t>Вместе с Товаром Заказчику должны быть предоставлены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следующими документами:</w:t>
      </w:r>
    </w:p>
    <w:p w14:paraId="16010000">
      <w:pPr>
        <w:widowControl w:val="1"/>
        <w:numPr>
          <w:ilvl w:val="0"/>
          <w:numId w:val="2"/>
        </w:numPr>
        <w:spacing w:after="57" w:before="57" w:line="240" w:lineRule="auto"/>
        <w:ind w:firstLine="851" w:left="0"/>
        <w:jc w:val="both"/>
        <w:rPr>
          <w:rFonts w:ascii="PT Astra Serif" w:hAnsi="PT Astra Serif"/>
          <w:sz w:val="24"/>
        </w:rPr>
      </w:pPr>
      <w:r>
        <w:rPr>
          <w:rFonts w:ascii="PT Astra Serif" w:hAnsi="PT Astra Serif"/>
          <w:sz w:val="24"/>
        </w:rPr>
        <w:t xml:space="preserve">ТР ТС 004/2011 «Технический регламент Таможенного Союза. О безопасности низковольтного оборудования»; </w:t>
      </w:r>
    </w:p>
    <w:p w14:paraId="17010000">
      <w:pPr>
        <w:widowControl w:val="1"/>
        <w:numPr>
          <w:ilvl w:val="0"/>
          <w:numId w:val="2"/>
        </w:numPr>
        <w:spacing w:after="57" w:before="57" w:line="240" w:lineRule="auto"/>
        <w:ind w:firstLine="851" w:left="0"/>
        <w:jc w:val="both"/>
        <w:rPr>
          <w:rFonts w:ascii="PT Astra Serif" w:hAnsi="PT Astra Serif"/>
          <w:sz w:val="24"/>
        </w:rPr>
      </w:pPr>
      <w:r>
        <w:rPr>
          <w:rFonts w:ascii="PT Astra Serif" w:hAnsi="PT Astra Serif"/>
          <w:sz w:val="24"/>
        </w:rPr>
        <w:t>ТР ТС 020/2011 «Технический регламент Таможенного союза. Электромагнитная совместимость технических средств».</w:t>
      </w:r>
    </w:p>
    <w:p w14:paraId="18010000">
      <w:pPr>
        <w:widowControl w:val="1"/>
        <w:spacing w:after="57" w:before="57" w:line="240" w:lineRule="auto"/>
        <w:ind w:firstLine="851"/>
        <w:jc w:val="both"/>
        <w:rPr>
          <w:rFonts w:ascii="PT Astra Serif" w:hAnsi="PT Astra Serif"/>
          <w:sz w:val="24"/>
        </w:rPr>
      </w:pPr>
      <w:r>
        <w:rPr>
          <w:rFonts w:ascii="PT Astra Serif" w:hAnsi="PT Astra Serif"/>
          <w:sz w:val="24"/>
        </w:rPr>
        <w:t>Товар должен быть безопасным в процессе использования, хранения, транспортировки</w:t>
      </w:r>
      <w:r>
        <w:rPr>
          <w:rFonts w:ascii="PT Astra Serif" w:hAnsi="PT Astra Serif"/>
          <w:sz w:val="24"/>
        </w:rPr>
        <w:t xml:space="preserve"> и утилизации, в соответствии с законодательством Российской Федерации.</w:t>
      </w:r>
    </w:p>
    <w:p w14:paraId="19010000">
      <w:pPr>
        <w:widowControl w:val="1"/>
        <w:spacing w:after="57" w:before="57" w:line="240" w:lineRule="auto"/>
        <w:ind w:firstLine="851"/>
        <w:jc w:val="both"/>
        <w:rPr>
          <w:rFonts w:ascii="PT Astra Serif" w:hAnsi="PT Astra Serif"/>
          <w:sz w:val="24"/>
        </w:rPr>
      </w:pPr>
      <w:r>
        <w:rPr>
          <w:rFonts w:ascii="PT Astra Serif" w:hAnsi="PT Astra Serif"/>
          <w:sz w:val="24"/>
        </w:rPr>
        <w:t>В случае несоответствия характеристик поставляем</w:t>
      </w:r>
      <w:r>
        <w:rPr>
          <w:rFonts w:ascii="PT Astra Serif" w:hAnsi="PT Astra Serif"/>
          <w:sz w:val="24"/>
        </w:rPr>
        <w:t>ого</w:t>
      </w:r>
      <w:r>
        <w:rPr>
          <w:rFonts w:ascii="PT Astra Serif" w:hAnsi="PT Astra Serif"/>
          <w:sz w:val="24"/>
        </w:rPr>
        <w:t xml:space="preserve"> Товар</w:t>
      </w:r>
      <w:r>
        <w:rPr>
          <w:rFonts w:ascii="PT Astra Serif" w:hAnsi="PT Astra Serif"/>
          <w:sz w:val="24"/>
        </w:rPr>
        <w:t>а</w:t>
      </w:r>
      <w:r>
        <w:rPr>
          <w:rFonts w:ascii="PT Astra Serif" w:hAnsi="PT Astra Serif"/>
          <w:sz w:val="24"/>
        </w:rPr>
        <w:t xml:space="preserve"> требованиям настоящего Технического задания, такой Товар не будет принят Заказчиком и подлеж</w:t>
      </w:r>
      <w:r>
        <w:rPr>
          <w:rFonts w:ascii="PT Astra Serif" w:hAnsi="PT Astra Serif"/>
          <w:sz w:val="24"/>
        </w:rPr>
        <w:t>и</w:t>
      </w:r>
      <w:r>
        <w:rPr>
          <w:rFonts w:ascii="PT Astra Serif" w:hAnsi="PT Astra Serif"/>
          <w:sz w:val="24"/>
        </w:rPr>
        <w:t>т возврату Поставщику за его счет</w:t>
      </w:r>
      <w:r>
        <w:rPr>
          <w:rFonts w:ascii="PT Astra Serif" w:hAnsi="PT Astra Serif"/>
          <w:sz w:val="24"/>
        </w:rPr>
        <w:t>.</w:t>
      </w:r>
    </w:p>
    <w:p w14:paraId="1A010000">
      <w:pPr>
        <w:widowControl w:val="1"/>
        <w:spacing w:after="57" w:before="57" w:line="240" w:lineRule="auto"/>
        <w:ind w:firstLine="851"/>
        <w:jc w:val="both"/>
        <w:rPr>
          <w:rFonts w:ascii="PT Astra Serif" w:hAnsi="PT Astra Serif"/>
          <w:sz w:val="24"/>
        </w:rPr>
      </w:pPr>
      <w:r>
        <w:rPr>
          <w:rFonts w:ascii="PT Astra Serif" w:hAnsi="PT Astra Serif"/>
          <w:sz w:val="24"/>
        </w:rPr>
        <w:t xml:space="preserve">Поставщик обязан за свой счёт произвести замену некачественного Товара на качественный в течение 2 </w:t>
      </w:r>
      <w:r>
        <w:rPr>
          <w:rFonts w:ascii="PT Astra Serif" w:hAnsi="PT Astra Serif"/>
          <w:spacing w:val="3"/>
          <w:sz w:val="24"/>
        </w:rPr>
        <w:t xml:space="preserve">(двух) </w:t>
      </w:r>
      <w:r>
        <w:rPr>
          <w:rFonts w:ascii="PT Astra Serif" w:hAnsi="PT Astra Serif"/>
          <w:sz w:val="24"/>
        </w:rPr>
        <w:t>рабочих дней с момента получения уведомления Заказчика о скрытых недостатках поставленного Товара.</w:t>
      </w:r>
    </w:p>
    <w:p w14:paraId="1B010000">
      <w:pPr>
        <w:widowControl w:val="1"/>
        <w:spacing w:after="57" w:before="57" w:line="240" w:lineRule="auto"/>
        <w:ind w:firstLine="851"/>
        <w:jc w:val="both"/>
        <w:rPr>
          <w:rFonts w:ascii="PT Astra Serif" w:hAnsi="PT Astra Serif"/>
          <w:sz w:val="24"/>
        </w:rPr>
      </w:pPr>
      <w:r>
        <w:rPr>
          <w:rFonts w:ascii="PT Astra Serif" w:hAnsi="PT Astra Serif"/>
          <w:sz w:val="24"/>
        </w:rPr>
        <w:t>Вместе с Товаром передаются все необходимые документы, в том числе документы, подтверждающие качество поставленн</w:t>
      </w:r>
      <w:r>
        <w:rPr>
          <w:rFonts w:ascii="PT Astra Serif" w:hAnsi="PT Astra Serif"/>
          <w:sz w:val="24"/>
        </w:rPr>
        <w:t>ого</w:t>
      </w:r>
      <w:r>
        <w:rPr>
          <w:rFonts w:ascii="PT Astra Serif" w:hAnsi="PT Astra Serif"/>
          <w:sz w:val="24"/>
        </w:rPr>
        <w:t xml:space="preserve"> Товар</w:t>
      </w:r>
      <w:r>
        <w:rPr>
          <w:rFonts w:ascii="PT Astra Serif" w:hAnsi="PT Astra Serif"/>
          <w:sz w:val="24"/>
        </w:rPr>
        <w:t>а</w:t>
      </w:r>
      <w:r>
        <w:rPr>
          <w:rFonts w:ascii="PT Astra Serif" w:hAnsi="PT Astra Serif"/>
          <w:sz w:val="24"/>
        </w:rPr>
        <w:t>, сертификаты, для т</w:t>
      </w:r>
      <w:r>
        <w:rPr>
          <w:rFonts w:ascii="PT Astra Serif" w:hAnsi="PT Astra Serif"/>
          <w:sz w:val="24"/>
        </w:rPr>
        <w:t>ого</w:t>
      </w:r>
      <w:r>
        <w:rPr>
          <w:rFonts w:ascii="PT Astra Serif" w:hAnsi="PT Astra Serif"/>
          <w:sz w:val="24"/>
        </w:rPr>
        <w:t xml:space="preserve"> Товар</w:t>
      </w:r>
      <w:r>
        <w:rPr>
          <w:rFonts w:ascii="PT Astra Serif" w:hAnsi="PT Astra Serif"/>
          <w:sz w:val="24"/>
        </w:rPr>
        <w:t>а, на который</w:t>
      </w:r>
      <w:r>
        <w:rPr>
          <w:rFonts w:ascii="PT Astra Serif" w:hAnsi="PT Astra Serif"/>
          <w:sz w:val="24"/>
        </w:rPr>
        <w:t xml:space="preserve"> </w:t>
      </w:r>
      <w:r>
        <w:rPr>
          <w:rFonts w:ascii="PT Astra Serif" w:hAnsi="PT Astra Serif"/>
          <w:sz w:val="24"/>
        </w:rPr>
        <w:t>Р</w:t>
      </w:r>
      <w:r>
        <w:rPr>
          <w:rFonts w:ascii="PT Astra Serif" w:hAnsi="PT Astra Serif"/>
          <w:sz w:val="24"/>
        </w:rPr>
        <w:t xml:space="preserve">оссийским законодательством предусмотрена </w:t>
      </w:r>
      <w:r>
        <w:rPr>
          <w:rFonts w:ascii="PT Astra Serif" w:hAnsi="PT Astra Serif"/>
          <w:sz w:val="24"/>
        </w:rPr>
        <w:t>обязательная сертификация</w:t>
      </w:r>
      <w:r>
        <w:rPr>
          <w:rFonts w:ascii="PT Astra Serif" w:hAnsi="PT Astra Serif"/>
          <w:sz w:val="24"/>
        </w:rPr>
        <w:t xml:space="preserve">, иные документы, предусмотренные требованиями законодательства Российской Федерации, а также </w:t>
      </w:r>
      <w:r>
        <w:rPr>
          <w:rFonts w:ascii="PT Astra Serif" w:hAnsi="PT Astra Serif"/>
          <w:sz w:val="24"/>
        </w:rPr>
        <w:t>товарную накладную</w:t>
      </w:r>
      <w:r>
        <w:rPr>
          <w:rFonts w:ascii="PT Astra Serif" w:hAnsi="PT Astra Serif"/>
          <w:sz w:val="24"/>
        </w:rPr>
        <w:t xml:space="preserve"> или </w:t>
      </w:r>
      <w:r>
        <w:rPr>
          <w:rFonts w:ascii="PT Astra Serif" w:hAnsi="PT Astra Serif"/>
          <w:sz w:val="24"/>
        </w:rPr>
        <w:t>универсальный передаточный документ</w:t>
      </w:r>
      <w:r>
        <w:rPr>
          <w:rFonts w:ascii="PT Astra Serif" w:hAnsi="PT Astra Serif"/>
          <w:sz w:val="24"/>
        </w:rPr>
        <w:t xml:space="preserve"> </w:t>
      </w:r>
      <w:r>
        <w:rPr>
          <w:rFonts w:ascii="PT Astra Serif" w:hAnsi="PT Astra Serif"/>
          <w:sz w:val="24"/>
        </w:rPr>
        <w:t>c</w:t>
      </w:r>
      <w:r>
        <w:rPr>
          <w:rFonts w:ascii="PT Astra Serif" w:hAnsi="PT Astra Serif"/>
          <w:sz w:val="24"/>
        </w:rPr>
        <w:t xml:space="preserve"> указанием перечня поставляемого Товара согласно </w:t>
      </w:r>
      <w:r>
        <w:rPr>
          <w:rFonts w:ascii="PT Astra Serif" w:hAnsi="PT Astra Serif"/>
          <w:sz w:val="24"/>
        </w:rPr>
        <w:t xml:space="preserve">настоящему Техническому заданию. </w:t>
      </w:r>
      <w:r>
        <w:rPr>
          <w:rFonts w:ascii="PT Astra Serif" w:hAnsi="PT Astra Serif"/>
          <w:sz w:val="24"/>
        </w:rPr>
        <w:t>При поставке Товара без надлежащей документации или</w:t>
      </w:r>
      <w:r>
        <w:rPr>
          <w:rFonts w:ascii="PT Astra Serif" w:hAnsi="PT Astra Serif"/>
          <w:sz w:val="24"/>
        </w:rPr>
        <w:t xml:space="preserve"> с</w:t>
      </w:r>
      <w:r>
        <w:rPr>
          <w:rFonts w:ascii="PT Astra Serif" w:hAnsi="PT Astra Serif"/>
          <w:sz w:val="24"/>
        </w:rPr>
        <w:t xml:space="preserve"> ненадлежащ</w:t>
      </w:r>
      <w:r>
        <w:rPr>
          <w:rFonts w:ascii="PT Astra Serif" w:hAnsi="PT Astra Serif"/>
          <w:sz w:val="24"/>
        </w:rPr>
        <w:t>им образом</w:t>
      </w:r>
      <w:r>
        <w:rPr>
          <w:rFonts w:ascii="PT Astra Serif" w:hAnsi="PT Astra Serif"/>
          <w:sz w:val="24"/>
        </w:rPr>
        <w:t xml:space="preserve"> оформленной документаци</w:t>
      </w:r>
      <w:r>
        <w:rPr>
          <w:rFonts w:ascii="PT Astra Serif" w:hAnsi="PT Astra Serif"/>
          <w:sz w:val="24"/>
        </w:rPr>
        <w:t>ей</w:t>
      </w:r>
      <w:r>
        <w:rPr>
          <w:rFonts w:ascii="PT Astra Serif" w:hAnsi="PT Astra Serif"/>
          <w:sz w:val="24"/>
        </w:rPr>
        <w:t>, Товар принятию и оплате не подлежит.</w:t>
      </w:r>
    </w:p>
    <w:p w14:paraId="1C010000">
      <w:pPr>
        <w:widowControl w:val="1"/>
        <w:numPr>
          <w:ilvl w:val="0"/>
          <w:numId w:val="1"/>
        </w:numPr>
        <w:spacing w:after="57" w:before="57" w:line="240" w:lineRule="auto"/>
        <w:ind w:firstLine="851" w:left="0"/>
        <w:contextualSpacing w:val="1"/>
        <w:jc w:val="both"/>
        <w:rPr>
          <w:rFonts w:ascii="PT Astra Serif" w:hAnsi="PT Astra Serif"/>
          <w:sz w:val="24"/>
        </w:rPr>
      </w:pPr>
      <w:r>
        <w:rPr>
          <w:rFonts w:ascii="PT Astra Serif" w:hAnsi="PT Astra Serif"/>
          <w:b w:val="1"/>
          <w:sz w:val="24"/>
        </w:rPr>
        <w:t>Требования к у</w:t>
      </w:r>
      <w:r>
        <w:rPr>
          <w:rFonts w:ascii="PT Astra Serif" w:hAnsi="PT Astra Serif"/>
          <w:b w:val="1"/>
          <w:sz w:val="24"/>
        </w:rPr>
        <w:t>паковке Товара</w:t>
      </w:r>
    </w:p>
    <w:p w14:paraId="1D010000">
      <w:pPr>
        <w:widowControl w:val="1"/>
        <w:spacing w:after="57" w:before="57" w:line="240" w:lineRule="auto"/>
        <w:ind w:firstLine="851"/>
        <w:jc w:val="both"/>
        <w:rPr>
          <w:rFonts w:ascii="PT Astra Serif" w:hAnsi="PT Astra Serif"/>
          <w:sz w:val="24"/>
        </w:rPr>
      </w:pPr>
      <w:r>
        <w:rPr>
          <w:rFonts w:ascii="PT Astra Serif" w:hAnsi="PT Astra Serif"/>
          <w:sz w:val="24"/>
        </w:rPr>
        <w:t xml:space="preserve">Поставщик поставляет </w:t>
      </w:r>
      <w:r>
        <w:rPr>
          <w:rFonts w:ascii="PT Astra Serif" w:hAnsi="PT Astra Serif"/>
          <w:sz w:val="24"/>
        </w:rPr>
        <w:t>Т</w:t>
      </w:r>
      <w:r>
        <w:rPr>
          <w:rFonts w:ascii="PT Astra Serif" w:hAnsi="PT Astra Serif"/>
          <w:sz w:val="24"/>
        </w:rPr>
        <w:t xml:space="preserve">овар в упаковке, содержащей сопроводительную надпись о виде и количестве </w:t>
      </w:r>
      <w:r>
        <w:rPr>
          <w:rFonts w:ascii="PT Astra Serif" w:hAnsi="PT Astra Serif"/>
          <w:sz w:val="24"/>
        </w:rPr>
        <w:t>Т</w:t>
      </w:r>
      <w:r>
        <w:rPr>
          <w:rFonts w:ascii="PT Astra Serif" w:hAnsi="PT Astra Serif"/>
          <w:sz w:val="24"/>
        </w:rPr>
        <w:t>овара, находящегося в ней (упаковочный лист).</w:t>
      </w:r>
      <w:r>
        <w:rPr>
          <w:rFonts w:ascii="PT Astra Serif" w:hAnsi="PT Astra Serif"/>
          <w:sz w:val="24"/>
        </w:rPr>
        <w:t xml:space="preserve"> Каждая упаковка должна иметь следующую маркировку: наименование и местонахождение изготовителя Товара; товарный знак Изготовителя (при его наличии). На каждой единице Товара маркировка должна быть четкой, упаковка без повреждений.</w:t>
      </w:r>
    </w:p>
    <w:p w14:paraId="1E010000">
      <w:pPr>
        <w:widowControl w:val="1"/>
        <w:spacing w:after="57" w:before="57" w:line="240" w:lineRule="auto"/>
        <w:ind w:firstLine="851"/>
        <w:jc w:val="both"/>
        <w:rPr>
          <w:rFonts w:ascii="PT Astra Serif" w:hAnsi="PT Astra Serif"/>
          <w:sz w:val="24"/>
        </w:rPr>
      </w:pPr>
      <w:r>
        <w:rPr>
          <w:rFonts w:ascii="PT Astra Serif" w:hAnsi="PT Astra Serif"/>
          <w:sz w:val="24"/>
        </w:rPr>
        <w:t>Упаковка Товара должна обеспечивать сохранность товара при транспортировке и хранении.</w:t>
      </w:r>
    </w:p>
    <w:p w14:paraId="1F010000">
      <w:pPr>
        <w:widowControl w:val="1"/>
        <w:spacing w:after="57" w:before="57" w:line="240" w:lineRule="auto"/>
        <w:ind w:firstLine="851"/>
        <w:jc w:val="both"/>
        <w:rPr>
          <w:rFonts w:ascii="PT Astra Serif" w:hAnsi="PT Astra Serif"/>
          <w:sz w:val="24"/>
        </w:rPr>
      </w:pPr>
      <w:r>
        <w:rPr>
          <w:rFonts w:ascii="PT Astra Serif" w:hAnsi="PT Astra Serif"/>
          <w:sz w:val="24"/>
        </w:rPr>
        <w:t xml:space="preserve">Упаковочные материалы, потребительская и транспортная упаковка, используемые для упаковывания </w:t>
      </w:r>
      <w:r>
        <w:rPr>
          <w:rFonts w:ascii="PT Astra Serif" w:hAnsi="PT Astra Serif"/>
          <w:sz w:val="24"/>
        </w:rPr>
        <w:t>Товара</w:t>
      </w:r>
      <w:r>
        <w:rPr>
          <w:rFonts w:ascii="PT Astra Serif" w:hAnsi="PT Astra Serif"/>
          <w:sz w:val="24"/>
        </w:rPr>
        <w:t>, должны соответствовать требованиям Технического регламента Таможенного союза «О безопасности упаковки»</w:t>
      </w:r>
      <w:r>
        <w:rPr>
          <w:rFonts w:ascii="PT Astra Serif" w:hAnsi="PT Astra Serif"/>
          <w:sz w:val="24"/>
        </w:rPr>
        <w:t xml:space="preserve"> (</w:t>
      </w:r>
      <w:r>
        <w:rPr>
          <w:rFonts w:ascii="PT Astra Serif" w:hAnsi="PT Astra Serif"/>
          <w:sz w:val="24"/>
        </w:rPr>
        <w:t>ТР ТС 005/2011</w:t>
      </w:r>
      <w:r>
        <w:rPr>
          <w:rFonts w:ascii="PT Astra Serif" w:hAnsi="PT Astra Serif"/>
          <w:sz w:val="24"/>
        </w:rPr>
        <w:t>)</w:t>
      </w:r>
      <w:r>
        <w:rPr>
          <w:rFonts w:ascii="PT Astra Serif" w:hAnsi="PT Astra Serif"/>
          <w:sz w:val="24"/>
        </w:rPr>
        <w:t>, если иное не установлено в настоящем Техническом задании.</w:t>
      </w:r>
    </w:p>
    <w:p w14:paraId="20010000">
      <w:pPr>
        <w:widowControl w:val="1"/>
        <w:numPr>
          <w:ilvl w:val="0"/>
          <w:numId w:val="1"/>
        </w:numPr>
        <w:spacing w:after="57" w:before="57" w:line="240" w:lineRule="auto"/>
        <w:ind w:firstLine="851" w:left="0"/>
        <w:contextualSpacing w:val="1"/>
        <w:rPr>
          <w:rFonts w:ascii="PT Astra Serif" w:hAnsi="PT Astra Serif"/>
          <w:b w:val="1"/>
          <w:sz w:val="24"/>
        </w:rPr>
      </w:pPr>
      <w:r>
        <w:rPr>
          <w:rFonts w:ascii="PT Astra Serif" w:hAnsi="PT Astra Serif"/>
          <w:b w:val="1"/>
          <w:sz w:val="24"/>
        </w:rPr>
        <w:t xml:space="preserve">Требования к </w:t>
      </w:r>
      <w:r>
        <w:rPr>
          <w:rFonts w:ascii="PT Astra Serif" w:hAnsi="PT Astra Serif"/>
          <w:b w:val="1"/>
          <w:sz w:val="24"/>
        </w:rPr>
        <w:t>сроку и объему предоставления гарантий качества товара:</w:t>
      </w:r>
    </w:p>
    <w:p w14:paraId="21010000">
      <w:pPr>
        <w:widowControl w:val="1"/>
        <w:spacing w:after="57" w:before="57" w:line="240" w:lineRule="auto"/>
        <w:ind w:firstLine="851"/>
        <w:jc w:val="both"/>
        <w:rPr>
          <w:rFonts w:ascii="PT Astra Serif" w:hAnsi="PT Astra Serif"/>
          <w:sz w:val="24"/>
        </w:rPr>
      </w:pPr>
      <w:r>
        <w:rPr>
          <w:rFonts w:ascii="PT Astra Serif" w:hAnsi="PT Astra Serif"/>
          <w:sz w:val="24"/>
        </w:rPr>
        <w:t xml:space="preserve">Поставщик предоставляет гарантии на Товар, в соответствии с гарантийным сроком и условиями, определенными фирмой </w:t>
      </w:r>
      <w:r>
        <w:rPr>
          <w:rFonts w:ascii="PT Astra Serif" w:hAnsi="PT Astra Serif"/>
          <w:sz w:val="24"/>
        </w:rPr>
        <w:t>п</w:t>
      </w:r>
      <w:r>
        <w:rPr>
          <w:rFonts w:ascii="PT Astra Serif" w:hAnsi="PT Astra Serif"/>
          <w:sz w:val="24"/>
        </w:rPr>
        <w:t>роизводителем</w:t>
      </w:r>
      <w:r>
        <w:rPr>
          <w:rFonts w:ascii="PT Astra Serif" w:hAnsi="PT Astra Serif"/>
          <w:sz w:val="24"/>
        </w:rPr>
        <w:t xml:space="preserve"> с даты подписания Заказчиком </w:t>
      </w:r>
      <w:r>
        <w:rPr>
          <w:rFonts w:ascii="PT Astra Serif" w:hAnsi="PT Astra Serif"/>
          <w:sz w:val="24"/>
        </w:rPr>
        <w:t>документа о приемке</w:t>
      </w:r>
      <w:r>
        <w:rPr>
          <w:rFonts w:ascii="PT Astra Serif" w:hAnsi="PT Astra Serif"/>
          <w:sz w:val="24"/>
        </w:rPr>
        <w:t xml:space="preserve">. </w:t>
      </w:r>
    </w:p>
    <w:p w14:paraId="22010000">
      <w:pPr>
        <w:widowControl w:val="1"/>
        <w:tabs>
          <w:tab w:leader="none" w:pos="0" w:val="left"/>
          <w:tab w:leader="none" w:pos="7060" w:val="left"/>
        </w:tabs>
        <w:ind/>
        <w:rPr>
          <w:sz w:val="26"/>
        </w:rPr>
      </w:pPr>
    </w:p>
    <w:p w14:paraId="23010000">
      <w:pPr>
        <w:widowControl w:val="1"/>
        <w:spacing w:after="0" w:line="240" w:lineRule="auto"/>
        <w:ind/>
        <w:jc w:val="center"/>
        <w:rPr>
          <w:rFonts w:ascii="XO Thames" w:hAnsi="XO Thames"/>
          <w:b w:val="1"/>
          <w:sz w:val="24"/>
        </w:rPr>
      </w:pPr>
    </w:p>
    <w:sectPr>
      <w:type w:val="continuous"/>
      <w:pgSz w:h="16838" w:orient="portrait" w:w="11906"/>
      <w:pgMar w:bottom="851" w:footer="709" w:gutter="0" w:header="709" w:left="1134" w:right="566"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rPr>
        <w:b w:val="1"/>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bullet"/>
      <w:suff w:val="space"/>
      <w:lvlText w:val="­"/>
      <w:lvlJc w:val="left"/>
      <w:pPr>
        <w:widowControl w:val="1"/>
        <w:ind w:hanging="360" w:left="1571"/>
      </w:pPr>
      <w:rPr>
        <w:rFonts w:ascii="Courier New" w:hAnsi="Courier New"/>
      </w:rPr>
    </w:lvl>
    <w:lvl w:ilvl="1">
      <w:start w:val="1"/>
      <w:numFmt w:val="bullet"/>
      <w:lvlText w:val="o"/>
      <w:lvlJc w:val="left"/>
      <w:pPr>
        <w:widowControl w:val="1"/>
        <w:ind w:hanging="360" w:left="2291"/>
      </w:pPr>
      <w:rPr>
        <w:rFonts w:ascii="Courier New" w:hAnsi="Courier New"/>
      </w:rPr>
    </w:lvl>
    <w:lvl w:ilvl="2">
      <w:start w:val="1"/>
      <w:numFmt w:val="bullet"/>
      <w:lvlText w:val=""/>
      <w:lvlJc w:val="left"/>
      <w:pPr>
        <w:widowControl w:val="1"/>
        <w:ind w:hanging="360" w:left="3011"/>
      </w:pPr>
      <w:rPr>
        <w:rFonts w:ascii="Wingdings" w:hAnsi="Wingdings"/>
      </w:rPr>
    </w:lvl>
    <w:lvl w:ilvl="3">
      <w:start w:val="1"/>
      <w:numFmt w:val="bullet"/>
      <w:lvlText w:val=""/>
      <w:lvlJc w:val="left"/>
      <w:pPr>
        <w:widowControl w:val="1"/>
        <w:ind w:hanging="360" w:left="3731"/>
      </w:pPr>
      <w:rPr>
        <w:rFonts w:ascii="Symbol" w:hAnsi="Symbol"/>
      </w:rPr>
    </w:lvl>
    <w:lvl w:ilvl="4">
      <w:start w:val="1"/>
      <w:numFmt w:val="bullet"/>
      <w:lvlText w:val="o"/>
      <w:lvlJc w:val="left"/>
      <w:pPr>
        <w:widowControl w:val="1"/>
        <w:ind w:hanging="360" w:left="4451"/>
      </w:pPr>
      <w:rPr>
        <w:rFonts w:ascii="Courier New" w:hAnsi="Courier New"/>
      </w:rPr>
    </w:lvl>
    <w:lvl w:ilvl="5">
      <w:start w:val="1"/>
      <w:numFmt w:val="bullet"/>
      <w:lvlText w:val=""/>
      <w:lvlJc w:val="left"/>
      <w:pPr>
        <w:widowControl w:val="1"/>
        <w:ind w:hanging="360" w:left="5171"/>
      </w:pPr>
      <w:rPr>
        <w:rFonts w:ascii="Wingdings" w:hAnsi="Wingdings"/>
      </w:rPr>
    </w:lvl>
    <w:lvl w:ilvl="6">
      <w:start w:val="1"/>
      <w:numFmt w:val="bullet"/>
      <w:lvlText w:val=""/>
      <w:lvlJc w:val="left"/>
      <w:pPr>
        <w:widowControl w:val="1"/>
        <w:ind w:hanging="360" w:left="5891"/>
      </w:pPr>
      <w:rPr>
        <w:rFonts w:ascii="Symbol" w:hAnsi="Symbol"/>
      </w:rPr>
    </w:lvl>
    <w:lvl w:ilvl="7">
      <w:start w:val="1"/>
      <w:numFmt w:val="bullet"/>
      <w:lvlText w:val="o"/>
      <w:lvlJc w:val="left"/>
      <w:pPr>
        <w:widowControl w:val="1"/>
        <w:ind w:hanging="360" w:left="6611"/>
      </w:pPr>
      <w:rPr>
        <w:rFonts w:ascii="Courier New" w:hAnsi="Courier New"/>
      </w:rPr>
    </w:lvl>
    <w:lvl w:ilvl="8">
      <w:start w:val="1"/>
      <w:numFmt w:val="bullet"/>
      <w:lvlText w:val=""/>
      <w:lvlJc w:val="left"/>
      <w:pPr>
        <w:widowControl w:val="1"/>
        <w:ind w:hanging="360" w:left="7331"/>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widowControl w:val="1"/>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No Spacing"/>
    <w:link w:val="Style_5_ch"/>
    <w:pPr>
      <w:widowControl w:val="1"/>
      <w:spacing w:after="0" w:line="240" w:lineRule="auto"/>
      <w:ind/>
    </w:pPr>
    <w:rPr>
      <w:rFonts w:ascii="Calibri" w:hAnsi="Calibri"/>
    </w:rPr>
  </w:style>
  <w:style w:styleId="Style_5_ch" w:type="character">
    <w:name w:val="No Spacing"/>
    <w:link w:val="Style_5"/>
    <w:rPr>
      <w:rFonts w:ascii="Calibri" w:hAnsi="Calibri"/>
    </w:rPr>
  </w:style>
  <w:style w:styleId="Style_6" w:type="paragraph">
    <w:name w:val="toc 4"/>
    <w:next w:val="Style_3"/>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List Paragraph"/>
    <w:basedOn w:val="Style_3"/>
    <w:link w:val="Style_7_ch"/>
    <w:pPr>
      <w:widowControl w:val="1"/>
      <w:ind w:left="720"/>
      <w:contextualSpacing w:val="1"/>
    </w:pPr>
  </w:style>
  <w:style w:styleId="Style_7_ch" w:type="character">
    <w:name w:val="List Paragraph"/>
    <w:basedOn w:val="Style_3_ch"/>
    <w:link w:val="Style_7"/>
  </w:style>
  <w:style w:styleId="Style_8" w:type="paragraph">
    <w:name w:val="header"/>
    <w:basedOn w:val="Style_3"/>
    <w:link w:val="Style_8_ch"/>
    <w:pPr>
      <w:widowControl w:val="1"/>
      <w:tabs>
        <w:tab w:leader="none" w:pos="4677" w:val="center"/>
        <w:tab w:leader="none" w:pos="9355" w:val="right"/>
      </w:tabs>
      <w:spacing w:after="0" w:line="240" w:lineRule="auto"/>
      <w:ind/>
    </w:pPr>
    <w:rPr>
      <w:rFonts w:ascii="Times New Roman" w:hAnsi="Times New Roman"/>
      <w:sz w:val="24"/>
    </w:rPr>
  </w:style>
  <w:style w:styleId="Style_8_ch" w:type="character">
    <w:name w:val="header"/>
    <w:basedOn w:val="Style_3_ch"/>
    <w:link w:val="Style_8"/>
    <w:rPr>
      <w:rFonts w:ascii="Times New Roman" w:hAnsi="Times New Roman"/>
      <w:sz w:val="24"/>
    </w:rPr>
  </w:style>
  <w:style w:styleId="Style_9" w:type="paragraph">
    <w:name w:val="toc 6"/>
    <w:next w:val="Style_3"/>
    <w:link w:val="Style_9_ch"/>
    <w:uiPriority w:val="39"/>
    <w:pPr>
      <w:widowControl w:val="1"/>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3"/>
    <w:link w:val="Style_10_ch"/>
    <w:uiPriority w:val="39"/>
    <w:pPr>
      <w:widowControl w:val="1"/>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footer"/>
    <w:basedOn w:val="Style_3"/>
    <w:link w:val="Style_11_ch"/>
    <w:pPr>
      <w:widowControl w:val="1"/>
      <w:tabs>
        <w:tab w:leader="none" w:pos="4677" w:val="center"/>
        <w:tab w:leader="none" w:pos="9355" w:val="right"/>
      </w:tabs>
      <w:spacing w:after="0" w:line="240" w:lineRule="auto"/>
      <w:ind/>
    </w:pPr>
    <w:rPr>
      <w:rFonts w:ascii="Times New Roman" w:hAnsi="Times New Roman"/>
      <w:sz w:val="24"/>
    </w:rPr>
  </w:style>
  <w:style w:styleId="Style_11_ch" w:type="character">
    <w:name w:val="footer"/>
    <w:basedOn w:val="Style_3_ch"/>
    <w:link w:val="Style_11"/>
    <w:rPr>
      <w:rFonts w:ascii="Times New Roman" w:hAnsi="Times New Roman"/>
      <w:sz w:val="24"/>
    </w:rPr>
  </w:style>
  <w:style w:styleId="Style_12" w:type="paragraph">
    <w:name w:val="Endnote"/>
    <w:link w:val="Style_12_ch"/>
    <w:pPr>
      <w:widowControl w:val="1"/>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basedOn w:val="Style_3"/>
    <w:link w:val="Style_13_ch"/>
    <w:uiPriority w:val="9"/>
    <w:qFormat/>
    <w:pPr>
      <w:widowControl w:val="1"/>
      <w:spacing w:afterAutospacing="on" w:beforeAutospacing="on" w:line="240" w:lineRule="auto"/>
      <w:ind/>
      <w:outlineLvl w:val="2"/>
    </w:pPr>
    <w:rPr>
      <w:rFonts w:ascii="Times New Roman" w:hAnsi="Times New Roman"/>
      <w:b w:val="1"/>
      <w:sz w:val="27"/>
    </w:rPr>
  </w:style>
  <w:style w:styleId="Style_13_ch" w:type="character">
    <w:name w:val="heading 3"/>
    <w:basedOn w:val="Style_3_ch"/>
    <w:link w:val="Style_13"/>
    <w:rPr>
      <w:rFonts w:ascii="Times New Roman" w:hAnsi="Times New Roman"/>
      <w:b w:val="1"/>
      <w:sz w:val="27"/>
    </w:rPr>
  </w:style>
  <w:style w:styleId="Style_14" w:type="paragraph">
    <w:name w:val="cardmaininfo__title"/>
    <w:link w:val="Style_14_ch"/>
  </w:style>
  <w:style w:styleId="Style_14_ch" w:type="character">
    <w:name w:val="cardmaininfo__title"/>
    <w:link w:val="Style_14"/>
  </w:style>
  <w:style w:styleId="Style_15" w:type="paragraph">
    <w:link w:val="Style_15_ch"/>
    <w:semiHidden w:val="1"/>
    <w:unhideWhenUsed w:val="1"/>
    <w:pPr>
      <w:widowControl w:val="1"/>
      <w:spacing w:after="0" w:line="240" w:lineRule="auto"/>
      <w:ind/>
    </w:pPr>
    <w:rPr>
      <w:rFonts w:ascii="Times New Roman" w:hAnsi="Times New Roman"/>
      <w:sz w:val="24"/>
    </w:rPr>
  </w:style>
  <w:style w:styleId="Style_15_ch" w:type="character">
    <w:link w:val="Style_15"/>
    <w:semiHidden w:val="1"/>
    <w:unhideWhenUsed w:val="1"/>
    <w:rPr>
      <w:rFonts w:ascii="Times New Roman" w:hAnsi="Times New Roman"/>
      <w:sz w:val="24"/>
    </w:rPr>
  </w:style>
  <w:style w:styleId="Style_16" w:type="paragraph">
    <w:name w:val="EV_Обычный"/>
    <w:link w:val="Style_16_ch"/>
    <w:pPr>
      <w:widowControl w:val="1"/>
      <w:spacing w:after="0" w:line="240" w:lineRule="auto"/>
      <w:ind w:firstLine="567"/>
      <w:jc w:val="both"/>
    </w:pPr>
    <w:rPr>
      <w:rFonts w:ascii="Times New Roman" w:hAnsi="Times New Roman"/>
      <w:sz w:val="28"/>
    </w:rPr>
  </w:style>
  <w:style w:styleId="Style_16_ch" w:type="character">
    <w:name w:val="EV_Обычный"/>
    <w:link w:val="Style_16"/>
    <w:rPr>
      <w:rFonts w:ascii="Times New Roman" w:hAnsi="Times New Roman"/>
      <w:sz w:val="28"/>
    </w:rPr>
  </w:style>
  <w:style w:styleId="Style_17" w:type="paragraph">
    <w:name w:val="annotation reference"/>
    <w:link w:val="Style_17_ch"/>
    <w:rPr>
      <w:sz w:val="16"/>
    </w:rPr>
  </w:style>
  <w:style w:styleId="Style_17_ch" w:type="character">
    <w:name w:val="annotation reference"/>
    <w:link w:val="Style_17"/>
    <w:rPr>
      <w:sz w:val="16"/>
    </w:rPr>
  </w:style>
  <w:style w:styleId="Style_18" w:type="paragraph">
    <w:name w:val="annotation text"/>
    <w:basedOn w:val="Style_3"/>
    <w:link w:val="Style_18_ch"/>
    <w:pPr>
      <w:widowControl w:val="1"/>
      <w:spacing w:after="0" w:line="240" w:lineRule="auto"/>
      <w:ind/>
    </w:pPr>
    <w:rPr>
      <w:rFonts w:ascii="Times New Roman" w:hAnsi="Times New Roman"/>
      <w:sz w:val="20"/>
    </w:rPr>
  </w:style>
  <w:style w:styleId="Style_18_ch" w:type="character">
    <w:name w:val="annotation text"/>
    <w:basedOn w:val="Style_3_ch"/>
    <w:link w:val="Style_18"/>
    <w:rPr>
      <w:rFonts w:ascii="Times New Roman" w:hAnsi="Times New Roman"/>
      <w:sz w:val="20"/>
    </w:rPr>
  </w:style>
  <w:style w:styleId="Style_19" w:type="paragraph">
    <w:name w:val="toc 3"/>
    <w:next w:val="Style_3"/>
    <w:link w:val="Style_19_ch"/>
    <w:uiPriority w:val="39"/>
    <w:pPr>
      <w:widowControl w:val="1"/>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Strong"/>
    <w:link w:val="Style_20_ch"/>
    <w:rPr>
      <w:b w:val="1"/>
    </w:rPr>
  </w:style>
  <w:style w:styleId="Style_20_ch" w:type="character">
    <w:name w:val="Strong"/>
    <w:link w:val="Style_20"/>
    <w:rPr>
      <w:b w:val="1"/>
    </w:rPr>
  </w:style>
  <w:style w:styleId="Style_21" w:type="paragraph">
    <w:name w:val="Normal (Web)"/>
    <w:basedOn w:val="Style_3"/>
    <w:link w:val="Style_21_ch"/>
    <w:pPr>
      <w:widowControl w:val="1"/>
      <w:spacing w:afterAutospacing="on" w:beforeAutospacing="on" w:line="240" w:lineRule="auto"/>
      <w:ind/>
    </w:pPr>
    <w:rPr>
      <w:rFonts w:ascii="Times New Roman" w:hAnsi="Times New Roman"/>
      <w:sz w:val="24"/>
    </w:rPr>
  </w:style>
  <w:style w:styleId="Style_21_ch" w:type="character">
    <w:name w:val="Normal (Web)"/>
    <w:basedOn w:val="Style_3_ch"/>
    <w:link w:val="Style_21"/>
    <w:rPr>
      <w:rFonts w:ascii="Times New Roman" w:hAnsi="Times New Roman"/>
      <w:sz w:val="24"/>
    </w:rPr>
  </w:style>
  <w:style w:styleId="Style_22" w:type="paragraph">
    <w:name w:val="annotation subject"/>
    <w:basedOn w:val="Style_18"/>
    <w:next w:val="Style_18"/>
    <w:link w:val="Style_22_ch"/>
    <w:rPr>
      <w:b w:val="1"/>
    </w:rPr>
  </w:style>
  <w:style w:styleId="Style_22_ch" w:type="character">
    <w:name w:val="annotation subject"/>
    <w:basedOn w:val="Style_18_ch"/>
    <w:link w:val="Style_22"/>
    <w:rPr>
      <w:b w:val="1"/>
    </w:rPr>
  </w:style>
  <w:style w:styleId="Style_23" w:type="paragraph">
    <w:name w:val="apple-converted-space"/>
    <w:basedOn w:val="Style_24"/>
    <w:link w:val="Style_23_ch"/>
  </w:style>
  <w:style w:styleId="Style_23_ch" w:type="character">
    <w:name w:val="apple-converted-space"/>
    <w:basedOn w:val="Style_24_ch"/>
    <w:link w:val="Style_23"/>
  </w:style>
  <w:style w:styleId="Style_25" w:type="paragraph">
    <w:name w:val="heading 5"/>
    <w:next w:val="Style_3"/>
    <w:link w:val="Style_25_ch"/>
    <w:uiPriority w:val="9"/>
    <w:qFormat/>
    <w:pPr>
      <w:widowControl w:val="1"/>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heading 1"/>
    <w:basedOn w:val="Style_3"/>
    <w:next w:val="Style_3"/>
    <w:link w:val="Style_26_ch"/>
    <w:uiPriority w:val="9"/>
    <w:qFormat/>
    <w:pPr>
      <w:keepNext w:val="1"/>
      <w:widowControl w:val="1"/>
      <w:spacing w:after="60" w:before="240" w:line="240" w:lineRule="auto"/>
      <w:ind/>
      <w:outlineLvl w:val="0"/>
    </w:pPr>
    <w:rPr>
      <w:rFonts w:ascii="Calibri Light" w:hAnsi="Calibri Light"/>
      <w:b w:val="1"/>
      <w:sz w:val="32"/>
    </w:rPr>
  </w:style>
  <w:style w:styleId="Style_26_ch" w:type="character">
    <w:name w:val="heading 1"/>
    <w:basedOn w:val="Style_3_ch"/>
    <w:link w:val="Style_26"/>
    <w:rPr>
      <w:rFonts w:ascii="Calibri Light" w:hAnsi="Calibri Light"/>
      <w:b w:val="1"/>
      <w:sz w:val="32"/>
    </w:rPr>
  </w:style>
  <w:style w:styleId="Style_1" w:type="paragraph">
    <w:name w:val="Hyperlink"/>
    <w:basedOn w:val="Style_24"/>
    <w:link w:val="Style_1_ch"/>
    <w:rPr>
      <w:color w:themeColor="hyperlink" w:val="0563C1"/>
      <w:u w:val="single"/>
    </w:rPr>
  </w:style>
  <w:style w:styleId="Style_1_ch" w:type="character">
    <w:name w:val="Hyperlink"/>
    <w:basedOn w:val="Style_24_ch"/>
    <w:link w:val="Style_1"/>
    <w:rPr>
      <w:color w:themeColor="hyperlink" w:val="0563C1"/>
      <w:u w:val="single"/>
    </w:rPr>
  </w:style>
  <w:style w:styleId="Style_27" w:type="paragraph">
    <w:name w:val="Footnote"/>
    <w:basedOn w:val="Style_3"/>
    <w:link w:val="Style_27_ch"/>
    <w:pPr>
      <w:widowControl w:val="1"/>
      <w:spacing w:after="0" w:line="240" w:lineRule="auto"/>
      <w:ind/>
    </w:pPr>
    <w:rPr>
      <w:rFonts w:ascii="Times New Roman" w:hAnsi="Times New Roman"/>
      <w:sz w:val="20"/>
    </w:rPr>
  </w:style>
  <w:style w:styleId="Style_27_ch" w:type="character">
    <w:name w:val="Footnote"/>
    <w:basedOn w:val="Style_3_ch"/>
    <w:link w:val="Style_27"/>
    <w:rPr>
      <w:rFonts w:ascii="Times New Roman" w:hAnsi="Times New Roman"/>
      <w:sz w:val="20"/>
    </w:rPr>
  </w:style>
  <w:style w:styleId="Style_28" w:type="paragraph">
    <w:name w:val="toc 1"/>
    <w:next w:val="Style_3"/>
    <w:link w:val="Style_28_ch"/>
    <w:uiPriority w:val="39"/>
    <w:pPr>
      <w:widowControl w:val="1"/>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Header and Footer"/>
    <w:link w:val="Style_29_ch"/>
    <w:pPr>
      <w:widowControl w:val="1"/>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Body Text"/>
    <w:basedOn w:val="Style_3"/>
    <w:link w:val="Style_30_ch"/>
    <w:pPr>
      <w:widowControl w:val="1"/>
      <w:spacing w:after="120" w:line="240" w:lineRule="auto"/>
      <w:ind/>
    </w:pPr>
    <w:rPr>
      <w:rFonts w:ascii="Times New Roman" w:hAnsi="Times New Roman"/>
      <w:sz w:val="24"/>
    </w:rPr>
  </w:style>
  <w:style w:styleId="Style_30_ch" w:type="character">
    <w:name w:val="Body Text"/>
    <w:basedOn w:val="Style_3_ch"/>
    <w:link w:val="Style_30"/>
    <w:rPr>
      <w:rFonts w:ascii="Times New Roman" w:hAnsi="Times New Roman"/>
      <w:sz w:val="24"/>
    </w:rPr>
  </w:style>
  <w:style w:styleId="Style_31" w:type="paragraph">
    <w:name w:val="Balloon Text"/>
    <w:basedOn w:val="Style_3"/>
    <w:link w:val="Style_31_ch"/>
    <w:pPr>
      <w:widowControl w:val="1"/>
      <w:spacing w:after="0" w:line="240" w:lineRule="auto"/>
      <w:ind/>
    </w:pPr>
    <w:rPr>
      <w:rFonts w:ascii="Segoe UI" w:hAnsi="Segoe UI"/>
      <w:sz w:val="18"/>
    </w:rPr>
  </w:style>
  <w:style w:styleId="Style_31_ch" w:type="character">
    <w:name w:val="Balloon Text"/>
    <w:basedOn w:val="Style_3_ch"/>
    <w:link w:val="Style_31"/>
    <w:rPr>
      <w:rFonts w:ascii="Segoe UI" w:hAnsi="Segoe UI"/>
      <w:sz w:val="18"/>
    </w:rPr>
  </w:style>
  <w:style w:styleId="Style_32" w:type="paragraph">
    <w:name w:val="toc 9"/>
    <w:next w:val="Style_3"/>
    <w:link w:val="Style_32_ch"/>
    <w:uiPriority w:val="39"/>
    <w:pPr>
      <w:widowControl w:val="1"/>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33" w:type="paragraph">
    <w:name w:val="toc 8"/>
    <w:next w:val="Style_3"/>
    <w:link w:val="Style_33_ch"/>
    <w:uiPriority w:val="39"/>
    <w:pPr>
      <w:widowControl w:val="1"/>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24" w:type="paragraph">
    <w:name w:val="Default Paragraph Font"/>
    <w:link w:val="Style_24_ch"/>
  </w:style>
  <w:style w:styleId="Style_24_ch" w:type="character">
    <w:name w:val="Default Paragraph Font"/>
    <w:link w:val="Style_24"/>
  </w:style>
  <w:style w:styleId="Style_34" w:type="paragraph">
    <w:name w:val="footnote reference"/>
    <w:link w:val="Style_34_ch"/>
    <w:rPr>
      <w:vertAlign w:val="superscript"/>
    </w:rPr>
  </w:style>
  <w:style w:styleId="Style_34_ch" w:type="character">
    <w:name w:val="footnote reference"/>
    <w:link w:val="Style_34"/>
    <w:rPr>
      <w:vertAlign w:val="superscript"/>
    </w:rPr>
  </w:style>
  <w:style w:styleId="Style_35" w:type="paragraph">
    <w:name w:val="_rpc_41"/>
    <w:basedOn w:val="Style_24"/>
    <w:link w:val="Style_35_ch"/>
  </w:style>
  <w:style w:styleId="Style_35_ch" w:type="character">
    <w:name w:val="_rpc_41"/>
    <w:basedOn w:val="Style_24_ch"/>
    <w:link w:val="Style_35"/>
  </w:style>
  <w:style w:styleId="Style_36" w:type="paragraph">
    <w:name w:val="toc 5"/>
    <w:next w:val="Style_3"/>
    <w:link w:val="Style_36_ch"/>
    <w:uiPriority w:val="39"/>
    <w:pPr>
      <w:widowControl w:val="1"/>
      <w:ind w:firstLine="0" w:left="800"/>
      <w:jc w:val="left"/>
    </w:pPr>
    <w:rPr>
      <w:rFonts w:ascii="XO Thames" w:hAnsi="XO Thames"/>
      <w:sz w:val="28"/>
    </w:rPr>
  </w:style>
  <w:style w:styleId="Style_36_ch" w:type="character">
    <w:name w:val="toc 5"/>
    <w:link w:val="Style_36"/>
    <w:rPr>
      <w:rFonts w:ascii="XO Thames" w:hAnsi="XO Thames"/>
      <w:sz w:val="28"/>
    </w:rPr>
  </w:style>
  <w:style w:styleId="Style_37" w:type="paragraph">
    <w:name w:val="search_result"/>
    <w:link w:val="Style_37_ch"/>
  </w:style>
  <w:style w:styleId="Style_37_ch" w:type="character">
    <w:name w:val="search_result"/>
    <w:link w:val="Style_37"/>
  </w:style>
  <w:style w:styleId="Style_38" w:type="paragraph">
    <w:name w:val="Subtitle"/>
    <w:next w:val="Style_3"/>
    <w:link w:val="Style_38_ch"/>
    <w:uiPriority w:val="11"/>
    <w:qFormat/>
    <w:pPr>
      <w:widowControl w:val="1"/>
      <w:ind/>
      <w:jc w:val="both"/>
    </w:pPr>
    <w:rPr>
      <w:rFonts w:ascii="XO Thames" w:hAnsi="XO Thames"/>
      <w:i w:val="1"/>
      <w:sz w:val="24"/>
    </w:rPr>
  </w:style>
  <w:style w:styleId="Style_38_ch" w:type="character">
    <w:name w:val="Subtitle"/>
    <w:link w:val="Style_38"/>
    <w:rPr>
      <w:rFonts w:ascii="XO Thames" w:hAnsi="XO Thames"/>
      <w:i w:val="1"/>
      <w:sz w:val="24"/>
    </w:rPr>
  </w:style>
  <w:style w:styleId="Style_39" w:type="paragraph">
    <w:name w:val="Title"/>
    <w:next w:val="Style_3"/>
    <w:link w:val="Style_39_ch"/>
    <w:uiPriority w:val="10"/>
    <w:qFormat/>
    <w:pPr>
      <w:widowControl w:val="1"/>
      <w:spacing w:after="567" w:before="567"/>
      <w:ind/>
      <w:jc w:val="center"/>
    </w:pPr>
    <w:rPr>
      <w:rFonts w:ascii="XO Thames" w:hAnsi="XO Thames"/>
      <w:b w:val="1"/>
      <w:caps w:val="1"/>
      <w:sz w:val="40"/>
    </w:rPr>
  </w:style>
  <w:style w:styleId="Style_39_ch" w:type="character">
    <w:name w:val="Title"/>
    <w:link w:val="Style_39"/>
    <w:rPr>
      <w:rFonts w:ascii="XO Thames" w:hAnsi="XO Thames"/>
      <w:b w:val="1"/>
      <w:caps w:val="1"/>
      <w:sz w:val="40"/>
    </w:rPr>
  </w:style>
  <w:style w:styleId="Style_40" w:type="paragraph">
    <w:name w:val="heading 4"/>
    <w:next w:val="Style_3"/>
    <w:link w:val="Style_40_ch"/>
    <w:uiPriority w:val="9"/>
    <w:qFormat/>
    <w:pPr>
      <w:widowControl w:val="1"/>
      <w:spacing w:after="120" w:before="120"/>
      <w:ind/>
      <w:jc w:val="both"/>
      <w:outlineLvl w:val="3"/>
    </w:pPr>
    <w:rPr>
      <w:rFonts w:ascii="XO Thames" w:hAnsi="XO Thames"/>
      <w:b w:val="1"/>
      <w:sz w:val="24"/>
    </w:rPr>
  </w:style>
  <w:style w:styleId="Style_40_ch" w:type="character">
    <w:name w:val="heading 4"/>
    <w:link w:val="Style_40"/>
    <w:rPr>
      <w:rFonts w:ascii="XO Thames" w:hAnsi="XO Thames"/>
      <w:b w:val="1"/>
      <w:sz w:val="24"/>
    </w:rPr>
  </w:style>
  <w:style w:styleId="Style_41" w:type="paragraph">
    <w:name w:val="heading 2"/>
    <w:basedOn w:val="Style_3"/>
    <w:next w:val="Style_3"/>
    <w:link w:val="Style_41_ch"/>
    <w:uiPriority w:val="9"/>
    <w:qFormat/>
    <w:pPr>
      <w:keepNext w:val="1"/>
      <w:widowControl w:val="1"/>
      <w:spacing w:after="60" w:before="240" w:line="240" w:lineRule="auto"/>
      <w:ind/>
      <w:outlineLvl w:val="1"/>
    </w:pPr>
    <w:rPr>
      <w:rFonts w:ascii="Cambria" w:hAnsi="Cambria"/>
      <w:b w:val="1"/>
      <w:i w:val="1"/>
      <w:sz w:val="28"/>
    </w:rPr>
  </w:style>
  <w:style w:styleId="Style_41_ch" w:type="character">
    <w:name w:val="heading 2"/>
    <w:basedOn w:val="Style_3_ch"/>
    <w:link w:val="Style_41"/>
    <w:rPr>
      <w:rFonts w:ascii="Cambria" w:hAnsi="Cambria"/>
      <w:b w:val="1"/>
      <w:i w:val="1"/>
      <w:sz w:val="28"/>
    </w:rPr>
  </w:style>
  <w:style w:default="1" w:styleId="Style_2" w:type="table">
    <w:name w:val="Normal Table"/>
    <w:tblPr>
      <w:tblInd w:type="dxa" w:w="0"/>
      <w:tblCellMar>
        <w:top w:type="dxa" w:w="0"/>
        <w:left w:type="dxa" w:w="108"/>
        <w:bottom w:type="dxa" w:w="0"/>
        <w:right w:type="dxa" w:w="108"/>
      </w:tblCellMar>
    </w:tblPr>
  </w:style>
  <w:style w:styleId="Style_42" w:type="table">
    <w:name w:val="Table Grid"/>
    <w:basedOn w:val="Style_2"/>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2026-02-17T12:44:00Z</dcterms:created>
  <dcterms:modified xsi:type="dcterms:W3CDTF">2026-05-29T12:47:14Z</dcterms:modified>
</cp:coreProperties>
</file>