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7E9" w:rsidRDefault="00FE731C" w:rsidP="0041007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A747E9" w:rsidRPr="00A747E9" w:rsidRDefault="00A747E9" w:rsidP="00A747E9">
      <w:pPr>
        <w:widowControl w:val="0"/>
        <w:suppressAutoHyphens/>
        <w:spacing w:before="100" w:after="100"/>
        <w:jc w:val="center"/>
        <w:rPr>
          <w:rFonts w:ascii="Times New Roman" w:eastAsia="Calibri" w:hAnsi="Times New Roman" w:cs="Times New Roman"/>
          <w:b/>
          <w:bCs/>
          <w:spacing w:val="13"/>
          <w:lang w:eastAsia="ar-SA"/>
        </w:rPr>
      </w:pPr>
      <w:r w:rsidRPr="00A747E9">
        <w:rPr>
          <w:rFonts w:ascii="Times New Roman" w:eastAsia="Calibri" w:hAnsi="Times New Roman" w:cs="Times New Roman"/>
          <w:b/>
          <w:bCs/>
          <w:spacing w:val="13"/>
          <w:lang w:eastAsia="ar-SA"/>
        </w:rPr>
        <w:t>ТЕРРИТОРИАЛЬНЫЙ ОРГАН ФЕДЕРАЛЬНОЙ СЛУЖБЫ ПО НАДЗОРУ В СФЕРЕ ЗДРАВООХРАНЕНИЯ ПО ИРКУТСКОЙ ОБЛАСТИ</w:t>
      </w:r>
    </w:p>
    <w:p w:rsidR="00A747E9" w:rsidRPr="00A747E9" w:rsidRDefault="00A747E9" w:rsidP="00A747E9">
      <w:pPr>
        <w:pStyle w:val="a6"/>
        <w:rPr>
          <w:b/>
        </w:rPr>
      </w:pPr>
      <w:r w:rsidRPr="00A747E9">
        <w:rPr>
          <w:rFonts w:eastAsia="Times New Roman"/>
          <w:b/>
          <w:bCs/>
          <w:spacing w:val="13"/>
          <w:lang w:eastAsia="ar-SA"/>
        </w:rPr>
        <w:t>(ТЕРРИТОРИАЛЬНЫЙ ОРГАН РО</w:t>
      </w:r>
      <w:r w:rsidR="00A31C8D">
        <w:rPr>
          <w:rFonts w:eastAsia="Times New Roman"/>
          <w:b/>
          <w:bCs/>
          <w:spacing w:val="13"/>
          <w:lang w:eastAsia="ar-SA"/>
        </w:rPr>
        <w:t>С</w:t>
      </w:r>
      <w:r w:rsidRPr="00A747E9">
        <w:rPr>
          <w:rFonts w:eastAsia="Times New Roman"/>
          <w:b/>
          <w:bCs/>
          <w:spacing w:val="13"/>
          <w:lang w:eastAsia="ar-SA"/>
        </w:rPr>
        <w:t>ЗДРАВНАДЗОРА  ПО ИРКУТСКОЙ ОБЛАСТИ)</w:t>
      </w:r>
    </w:p>
    <w:p w:rsidR="00A747E9" w:rsidRPr="00A747E9" w:rsidRDefault="00A747E9" w:rsidP="00A747E9">
      <w:pPr>
        <w:pStyle w:val="a6"/>
        <w:ind w:left="4820"/>
        <w:jc w:val="left"/>
        <w:rPr>
          <w:b/>
          <w:sz w:val="24"/>
          <w:szCs w:val="24"/>
        </w:rPr>
      </w:pPr>
    </w:p>
    <w:p w:rsidR="00A747E9" w:rsidRPr="00A747E9" w:rsidRDefault="00A747E9" w:rsidP="00A747E9">
      <w:pPr>
        <w:widowControl w:val="0"/>
        <w:suppressAutoHyphens/>
        <w:spacing w:before="100" w:after="100"/>
        <w:ind w:left="4536"/>
        <w:rPr>
          <w:rFonts w:ascii="Times New Roman" w:eastAsia="Calibri" w:hAnsi="Times New Roman" w:cs="Times New Roman"/>
          <w:lang w:eastAsia="ar-SA"/>
        </w:rPr>
      </w:pPr>
      <w:r w:rsidRPr="00A747E9">
        <w:rPr>
          <w:rFonts w:ascii="Times New Roman" w:eastAsia="Calibri" w:hAnsi="Times New Roman" w:cs="Times New Roman"/>
          <w:lang w:eastAsia="ar-SA"/>
        </w:rPr>
        <w:t xml:space="preserve">Утверждено: </w:t>
      </w:r>
    </w:p>
    <w:p w:rsidR="00A747E9" w:rsidRPr="00A747E9" w:rsidRDefault="00B0386F" w:rsidP="00A747E9">
      <w:pPr>
        <w:widowControl w:val="0"/>
        <w:suppressAutoHyphens/>
        <w:spacing w:before="100" w:after="100"/>
        <w:ind w:left="4536"/>
        <w:rPr>
          <w:rFonts w:ascii="Times New Roman" w:eastAsia="Calibri" w:hAnsi="Times New Roman" w:cs="Times New Roman"/>
          <w:lang w:eastAsia="ar-SA"/>
        </w:rPr>
      </w:pPr>
      <w:r>
        <w:rPr>
          <w:rFonts w:ascii="Times New Roman" w:eastAsia="Calibri" w:hAnsi="Times New Roman" w:cs="Times New Roman"/>
          <w:lang w:eastAsia="ar-SA"/>
        </w:rPr>
        <w:t>Р</w:t>
      </w:r>
      <w:r w:rsidR="00A747E9" w:rsidRPr="00A747E9">
        <w:rPr>
          <w:rFonts w:ascii="Times New Roman" w:eastAsia="Calibri" w:hAnsi="Times New Roman" w:cs="Times New Roman"/>
          <w:lang w:eastAsia="ar-SA"/>
        </w:rPr>
        <w:t>уководител</w:t>
      </w:r>
      <w:r>
        <w:rPr>
          <w:rFonts w:ascii="Times New Roman" w:eastAsia="Calibri" w:hAnsi="Times New Roman" w:cs="Times New Roman"/>
          <w:lang w:eastAsia="ar-SA"/>
        </w:rPr>
        <w:t>ь</w:t>
      </w:r>
      <w:r w:rsidR="00A747E9" w:rsidRPr="00A747E9">
        <w:rPr>
          <w:rFonts w:ascii="Times New Roman" w:eastAsia="Calibri" w:hAnsi="Times New Roman" w:cs="Times New Roman"/>
          <w:lang w:eastAsia="ar-SA"/>
        </w:rPr>
        <w:t xml:space="preserve"> Территориального органа Росздравнадзора по Иркутской области </w:t>
      </w:r>
    </w:p>
    <w:p w:rsidR="00A747E9" w:rsidRPr="00A747E9" w:rsidRDefault="00A747E9" w:rsidP="00A747E9">
      <w:pPr>
        <w:widowControl w:val="0"/>
        <w:suppressAutoHyphens/>
        <w:spacing w:before="100" w:after="100"/>
        <w:ind w:left="4536"/>
        <w:rPr>
          <w:rFonts w:ascii="Times New Roman" w:eastAsia="Calibri" w:hAnsi="Times New Roman" w:cs="Times New Roman"/>
          <w:lang w:eastAsia="ar-SA"/>
        </w:rPr>
      </w:pPr>
    </w:p>
    <w:p w:rsidR="00A747E9" w:rsidRPr="00A747E9" w:rsidRDefault="00A747E9" w:rsidP="00A747E9">
      <w:pPr>
        <w:widowControl w:val="0"/>
        <w:suppressAutoHyphens/>
        <w:spacing w:before="100" w:after="100"/>
        <w:ind w:left="4536"/>
        <w:rPr>
          <w:rFonts w:ascii="Times New Roman" w:eastAsia="Calibri" w:hAnsi="Times New Roman" w:cs="Times New Roman"/>
          <w:lang w:eastAsia="ar-SA"/>
        </w:rPr>
      </w:pPr>
      <w:r w:rsidRPr="00A747E9">
        <w:rPr>
          <w:rFonts w:ascii="Times New Roman" w:eastAsia="Calibri" w:hAnsi="Times New Roman" w:cs="Times New Roman"/>
          <w:lang w:eastAsia="ar-SA"/>
        </w:rPr>
        <w:t>________________</w:t>
      </w:r>
      <w:r w:rsidR="00B0386F">
        <w:rPr>
          <w:rFonts w:ascii="Times New Roman" w:eastAsia="Calibri" w:hAnsi="Times New Roman" w:cs="Times New Roman"/>
          <w:lang w:eastAsia="ar-SA"/>
        </w:rPr>
        <w:t>О</w:t>
      </w:r>
      <w:r>
        <w:rPr>
          <w:rFonts w:ascii="Times New Roman" w:hAnsi="Times New Roman" w:cs="Times New Roman"/>
          <w:lang w:eastAsia="ar-SA"/>
        </w:rPr>
        <w:t xml:space="preserve">.Н. </w:t>
      </w:r>
      <w:r w:rsidR="00F77FD1">
        <w:rPr>
          <w:rFonts w:ascii="Times New Roman" w:hAnsi="Times New Roman" w:cs="Times New Roman"/>
          <w:lang w:eastAsia="ar-SA"/>
        </w:rPr>
        <w:t>Л</w:t>
      </w:r>
      <w:r w:rsidR="00B0386F">
        <w:rPr>
          <w:rFonts w:ascii="Times New Roman" w:hAnsi="Times New Roman" w:cs="Times New Roman"/>
          <w:lang w:eastAsia="ar-SA"/>
        </w:rPr>
        <w:t>ебедь</w:t>
      </w:r>
    </w:p>
    <w:p w:rsidR="00A747E9" w:rsidRPr="00A747E9" w:rsidRDefault="00A747E9" w:rsidP="00A747E9">
      <w:pPr>
        <w:widowControl w:val="0"/>
        <w:suppressAutoHyphens/>
        <w:spacing w:before="100" w:after="100"/>
        <w:ind w:left="4536"/>
        <w:rPr>
          <w:rFonts w:ascii="Times New Roman" w:eastAsia="Calibri" w:hAnsi="Times New Roman" w:cs="Times New Roman"/>
          <w:lang w:eastAsia="ar-SA"/>
        </w:rPr>
      </w:pPr>
      <w:r w:rsidRPr="00A747E9">
        <w:rPr>
          <w:rFonts w:ascii="Times New Roman" w:eastAsia="Calibri" w:hAnsi="Times New Roman" w:cs="Times New Roman"/>
          <w:lang w:eastAsia="ar-SA"/>
        </w:rPr>
        <w:t>«___» ___________ 202</w:t>
      </w:r>
      <w:r w:rsidR="007F1DFA">
        <w:rPr>
          <w:rFonts w:ascii="Times New Roman" w:eastAsia="Calibri" w:hAnsi="Times New Roman" w:cs="Times New Roman"/>
          <w:lang w:eastAsia="ar-SA"/>
        </w:rPr>
        <w:t>6</w:t>
      </w:r>
      <w:r w:rsidRPr="00A747E9">
        <w:rPr>
          <w:rFonts w:ascii="Times New Roman" w:eastAsia="Calibri" w:hAnsi="Times New Roman" w:cs="Times New Roman"/>
          <w:lang w:eastAsia="ar-SA"/>
        </w:rPr>
        <w:t xml:space="preserve"> г.</w:t>
      </w:r>
    </w:p>
    <w:p w:rsidR="00A747E9" w:rsidRPr="00A747E9" w:rsidRDefault="00A747E9" w:rsidP="00A747E9">
      <w:pPr>
        <w:widowControl w:val="0"/>
        <w:suppressAutoHyphens/>
        <w:spacing w:before="100" w:after="100"/>
        <w:jc w:val="both"/>
        <w:rPr>
          <w:rFonts w:ascii="Times New Roman" w:eastAsia="Calibri" w:hAnsi="Times New Roman" w:cs="Times New Roman"/>
          <w:lang w:eastAsia="ar-SA"/>
        </w:rPr>
      </w:pPr>
      <w:r w:rsidRPr="00A747E9">
        <w:rPr>
          <w:rFonts w:ascii="Times New Roman" w:eastAsia="Calibri" w:hAnsi="Times New Roman" w:cs="Times New Roman"/>
          <w:lang w:eastAsia="ar-SA"/>
        </w:rPr>
        <w:t xml:space="preserve">Согласовано: </w:t>
      </w:r>
      <w:r>
        <w:rPr>
          <w:rFonts w:ascii="Times New Roman" w:hAnsi="Times New Roman" w:cs="Times New Roman"/>
          <w:lang w:eastAsia="ar-SA"/>
        </w:rPr>
        <w:t>начальник</w:t>
      </w:r>
      <w:r w:rsidRPr="00A747E9">
        <w:rPr>
          <w:rFonts w:ascii="Times New Roman" w:eastAsia="Calibri" w:hAnsi="Times New Roman" w:cs="Times New Roman"/>
          <w:lang w:eastAsia="ar-SA"/>
        </w:rPr>
        <w:t xml:space="preserve"> </w:t>
      </w:r>
    </w:p>
    <w:p w:rsidR="00A747E9" w:rsidRPr="00A747E9" w:rsidRDefault="00A747E9" w:rsidP="00A747E9">
      <w:pPr>
        <w:widowControl w:val="0"/>
        <w:suppressAutoHyphens/>
        <w:spacing w:before="100" w:after="100"/>
        <w:jc w:val="both"/>
        <w:rPr>
          <w:rFonts w:ascii="Times New Roman" w:eastAsia="Calibri" w:hAnsi="Times New Roman" w:cs="Times New Roman"/>
          <w:lang w:eastAsia="ar-SA"/>
        </w:rPr>
      </w:pPr>
      <w:r w:rsidRPr="00A747E9">
        <w:rPr>
          <w:rFonts w:ascii="Times New Roman" w:eastAsia="Calibri" w:hAnsi="Times New Roman" w:cs="Times New Roman"/>
          <w:lang w:eastAsia="ar-SA"/>
        </w:rPr>
        <w:t xml:space="preserve">отдела финансового, правового </w:t>
      </w:r>
    </w:p>
    <w:p w:rsidR="00A747E9" w:rsidRPr="00A747E9" w:rsidRDefault="00A747E9" w:rsidP="00A747E9">
      <w:pPr>
        <w:widowControl w:val="0"/>
        <w:suppressAutoHyphens/>
        <w:spacing w:before="100" w:after="100"/>
        <w:jc w:val="both"/>
        <w:rPr>
          <w:rFonts w:ascii="Times New Roman" w:eastAsia="Calibri" w:hAnsi="Times New Roman" w:cs="Times New Roman"/>
          <w:lang w:eastAsia="ar-SA"/>
        </w:rPr>
      </w:pPr>
      <w:r w:rsidRPr="00A747E9">
        <w:rPr>
          <w:rFonts w:ascii="Times New Roman" w:eastAsia="Calibri" w:hAnsi="Times New Roman" w:cs="Times New Roman"/>
          <w:lang w:eastAsia="ar-SA"/>
        </w:rPr>
        <w:t xml:space="preserve">и кадрового обеспечения деятельности </w:t>
      </w:r>
    </w:p>
    <w:p w:rsidR="00A747E9" w:rsidRPr="00A747E9" w:rsidRDefault="00A747E9" w:rsidP="00A747E9">
      <w:pPr>
        <w:widowControl w:val="0"/>
        <w:suppressAutoHyphens/>
        <w:spacing w:before="100" w:after="100"/>
        <w:jc w:val="both"/>
        <w:rPr>
          <w:rFonts w:ascii="Times New Roman" w:eastAsia="Calibri" w:hAnsi="Times New Roman" w:cs="Times New Roman"/>
          <w:lang w:eastAsia="ar-SA"/>
        </w:rPr>
      </w:pPr>
      <w:r w:rsidRPr="00A747E9">
        <w:rPr>
          <w:rFonts w:ascii="Times New Roman" w:eastAsia="Calibri" w:hAnsi="Times New Roman" w:cs="Times New Roman"/>
          <w:lang w:eastAsia="ar-SA"/>
        </w:rPr>
        <w:t>__________</w:t>
      </w:r>
      <w:r>
        <w:rPr>
          <w:rFonts w:ascii="Times New Roman" w:hAnsi="Times New Roman" w:cs="Times New Roman"/>
          <w:lang w:eastAsia="ar-SA"/>
        </w:rPr>
        <w:t>Т.И. Ростовцева</w:t>
      </w:r>
    </w:p>
    <w:p w:rsidR="00A747E9" w:rsidRPr="00A747E9" w:rsidRDefault="00A747E9" w:rsidP="00A747E9">
      <w:pPr>
        <w:pStyle w:val="a6"/>
        <w:rPr>
          <w:b/>
          <w:sz w:val="24"/>
          <w:szCs w:val="24"/>
        </w:rPr>
      </w:pPr>
    </w:p>
    <w:p w:rsidR="00A747E9" w:rsidRPr="00A747E9" w:rsidRDefault="00A747E9" w:rsidP="00A747E9">
      <w:pPr>
        <w:pStyle w:val="a6"/>
        <w:rPr>
          <w:b/>
          <w:sz w:val="24"/>
          <w:szCs w:val="24"/>
        </w:rPr>
      </w:pPr>
    </w:p>
    <w:p w:rsidR="00A747E9" w:rsidRPr="00A747E9" w:rsidRDefault="00A747E9" w:rsidP="00A747E9">
      <w:pPr>
        <w:pStyle w:val="a6"/>
        <w:rPr>
          <w:b/>
          <w:sz w:val="24"/>
          <w:szCs w:val="24"/>
        </w:rPr>
      </w:pPr>
    </w:p>
    <w:p w:rsidR="00E875A5" w:rsidRDefault="00E875A5" w:rsidP="00E875A5">
      <w:pPr>
        <w:pStyle w:val="a6"/>
        <w:rPr>
          <w:b/>
          <w:sz w:val="24"/>
          <w:szCs w:val="24"/>
        </w:rPr>
      </w:pPr>
    </w:p>
    <w:p w:rsidR="00E875A5" w:rsidRDefault="00E875A5" w:rsidP="00E875A5">
      <w:pPr>
        <w:pStyle w:val="a6"/>
        <w:rPr>
          <w:b/>
          <w:sz w:val="24"/>
          <w:szCs w:val="24"/>
        </w:rPr>
      </w:pPr>
    </w:p>
    <w:p w:rsidR="00E875A5" w:rsidRDefault="00E875A5" w:rsidP="00E875A5">
      <w:pPr>
        <w:pStyle w:val="a6"/>
        <w:rPr>
          <w:b/>
          <w:sz w:val="24"/>
          <w:szCs w:val="24"/>
        </w:rPr>
      </w:pPr>
    </w:p>
    <w:p w:rsidR="00E875A5" w:rsidRDefault="00E875A5" w:rsidP="00E875A5">
      <w:pPr>
        <w:pStyle w:val="a6"/>
        <w:rPr>
          <w:b/>
          <w:sz w:val="24"/>
          <w:szCs w:val="24"/>
        </w:rPr>
      </w:pPr>
    </w:p>
    <w:p w:rsidR="00E875A5" w:rsidRDefault="00E875A5" w:rsidP="00E875A5">
      <w:pPr>
        <w:pStyle w:val="a6"/>
        <w:rPr>
          <w:b/>
          <w:sz w:val="24"/>
          <w:szCs w:val="24"/>
        </w:rPr>
      </w:pPr>
    </w:p>
    <w:p w:rsidR="00E875A5" w:rsidRDefault="00E875A5" w:rsidP="00E875A5">
      <w:pPr>
        <w:pStyle w:val="a6"/>
        <w:rPr>
          <w:sz w:val="24"/>
          <w:szCs w:val="24"/>
        </w:rPr>
      </w:pPr>
      <w:r>
        <w:rPr>
          <w:b/>
          <w:sz w:val="24"/>
          <w:szCs w:val="24"/>
        </w:rPr>
        <w:t xml:space="preserve">ЗАКУПКА ПО ЗАПРАВКЕ </w:t>
      </w:r>
      <w:r w:rsidR="007D04B9">
        <w:rPr>
          <w:b/>
          <w:sz w:val="24"/>
          <w:szCs w:val="24"/>
        </w:rPr>
        <w:t xml:space="preserve">И ВОССТАНОВЛЕНИЮ </w:t>
      </w:r>
      <w:r>
        <w:rPr>
          <w:b/>
          <w:sz w:val="24"/>
          <w:szCs w:val="24"/>
        </w:rPr>
        <w:t>КАРТРИДЖЕЙ</w:t>
      </w:r>
      <w:r w:rsidR="007D04B9">
        <w:rPr>
          <w:b/>
          <w:sz w:val="24"/>
          <w:szCs w:val="24"/>
        </w:rPr>
        <w:t xml:space="preserve"> ДЛЯ ПРИНТЕРОВ И МНОГОФУНКЦИОНАЛЬНЫХ УСТРОЙСТВ</w:t>
      </w:r>
    </w:p>
    <w:p w:rsidR="00E875A5" w:rsidRDefault="00E875A5" w:rsidP="00E875A5">
      <w:pPr>
        <w:pStyle w:val="a6"/>
        <w:rPr>
          <w:sz w:val="24"/>
          <w:szCs w:val="24"/>
        </w:rPr>
      </w:pPr>
      <w:r>
        <w:rPr>
          <w:sz w:val="24"/>
          <w:szCs w:val="24"/>
        </w:rPr>
        <w:t>для нужд Территориального</w:t>
      </w:r>
      <w:r w:rsidRPr="00A606C5">
        <w:rPr>
          <w:sz w:val="24"/>
          <w:szCs w:val="24"/>
        </w:rPr>
        <w:t xml:space="preserve"> орган</w:t>
      </w:r>
      <w:r>
        <w:rPr>
          <w:sz w:val="24"/>
          <w:szCs w:val="24"/>
        </w:rPr>
        <w:t>а</w:t>
      </w:r>
      <w:r w:rsidRPr="00A606C5">
        <w:rPr>
          <w:sz w:val="24"/>
          <w:szCs w:val="24"/>
        </w:rPr>
        <w:t xml:space="preserve"> Федеральной службы по надзору в сфере здравоохранения по Иркутской области </w:t>
      </w:r>
    </w:p>
    <w:p w:rsidR="00E875A5" w:rsidRPr="00C911FD" w:rsidRDefault="00E875A5" w:rsidP="00E875A5">
      <w:pPr>
        <w:pStyle w:val="a6"/>
        <w:rPr>
          <w:b/>
          <w:sz w:val="24"/>
          <w:szCs w:val="24"/>
        </w:rPr>
      </w:pPr>
    </w:p>
    <w:p w:rsidR="00A747E9" w:rsidRPr="00A747E9" w:rsidRDefault="00A747E9" w:rsidP="00A747E9">
      <w:pPr>
        <w:pStyle w:val="a6"/>
        <w:rPr>
          <w:b/>
          <w:sz w:val="24"/>
          <w:szCs w:val="24"/>
        </w:rPr>
      </w:pPr>
    </w:p>
    <w:p w:rsidR="00A747E9" w:rsidRDefault="00A747E9" w:rsidP="00A747E9">
      <w:pPr>
        <w:pStyle w:val="a6"/>
        <w:rPr>
          <w:sz w:val="24"/>
          <w:szCs w:val="24"/>
        </w:rPr>
      </w:pPr>
    </w:p>
    <w:p w:rsidR="00A747E9" w:rsidRDefault="00A747E9" w:rsidP="00A747E9">
      <w:pPr>
        <w:pStyle w:val="a6"/>
        <w:rPr>
          <w:sz w:val="24"/>
          <w:szCs w:val="24"/>
        </w:rPr>
      </w:pPr>
    </w:p>
    <w:p w:rsidR="00A747E9" w:rsidRDefault="00A747E9" w:rsidP="00A747E9">
      <w:pPr>
        <w:pStyle w:val="a6"/>
        <w:rPr>
          <w:sz w:val="24"/>
          <w:szCs w:val="24"/>
        </w:rPr>
      </w:pPr>
    </w:p>
    <w:p w:rsidR="00A747E9" w:rsidRDefault="00A747E9" w:rsidP="00A747E9">
      <w:pPr>
        <w:pStyle w:val="a6"/>
        <w:rPr>
          <w:sz w:val="24"/>
          <w:szCs w:val="24"/>
        </w:rPr>
      </w:pPr>
    </w:p>
    <w:p w:rsidR="00A747E9" w:rsidRDefault="00A747E9" w:rsidP="00A747E9">
      <w:pPr>
        <w:pStyle w:val="a6"/>
        <w:rPr>
          <w:sz w:val="24"/>
          <w:szCs w:val="24"/>
        </w:rPr>
      </w:pPr>
    </w:p>
    <w:p w:rsidR="00A747E9" w:rsidRDefault="00A747E9" w:rsidP="00A747E9">
      <w:pPr>
        <w:pStyle w:val="a6"/>
        <w:rPr>
          <w:sz w:val="24"/>
          <w:szCs w:val="24"/>
        </w:rPr>
      </w:pPr>
    </w:p>
    <w:p w:rsidR="00A747E9" w:rsidRDefault="00A747E9" w:rsidP="00A747E9">
      <w:pPr>
        <w:pStyle w:val="a6"/>
        <w:rPr>
          <w:sz w:val="24"/>
          <w:szCs w:val="24"/>
        </w:rPr>
      </w:pPr>
    </w:p>
    <w:p w:rsidR="00A747E9" w:rsidRDefault="00A747E9" w:rsidP="00A747E9">
      <w:pPr>
        <w:pStyle w:val="a6"/>
        <w:rPr>
          <w:sz w:val="24"/>
          <w:szCs w:val="24"/>
        </w:rPr>
      </w:pPr>
    </w:p>
    <w:p w:rsidR="00A747E9" w:rsidRDefault="00A747E9" w:rsidP="00A747E9">
      <w:pPr>
        <w:pStyle w:val="a6"/>
        <w:rPr>
          <w:sz w:val="24"/>
          <w:szCs w:val="24"/>
        </w:rPr>
      </w:pPr>
    </w:p>
    <w:p w:rsidR="00A747E9" w:rsidRDefault="00A747E9" w:rsidP="00A747E9">
      <w:pPr>
        <w:pStyle w:val="a6"/>
        <w:rPr>
          <w:sz w:val="24"/>
          <w:szCs w:val="24"/>
        </w:rPr>
      </w:pPr>
    </w:p>
    <w:p w:rsidR="00A747E9" w:rsidRDefault="00A747E9" w:rsidP="00A747E9">
      <w:pPr>
        <w:pStyle w:val="a6"/>
        <w:rPr>
          <w:sz w:val="24"/>
          <w:szCs w:val="24"/>
        </w:rPr>
      </w:pPr>
    </w:p>
    <w:p w:rsidR="00A747E9" w:rsidRDefault="00A747E9" w:rsidP="00A747E9">
      <w:pPr>
        <w:pStyle w:val="a6"/>
        <w:rPr>
          <w:sz w:val="24"/>
          <w:szCs w:val="24"/>
        </w:rPr>
      </w:pPr>
    </w:p>
    <w:p w:rsidR="00A747E9" w:rsidRDefault="00A747E9" w:rsidP="00A747E9">
      <w:pPr>
        <w:pStyle w:val="a6"/>
        <w:rPr>
          <w:sz w:val="24"/>
          <w:szCs w:val="24"/>
        </w:rPr>
      </w:pPr>
    </w:p>
    <w:p w:rsidR="00A747E9" w:rsidRDefault="00A747E9" w:rsidP="00A747E9">
      <w:pPr>
        <w:pStyle w:val="a6"/>
        <w:rPr>
          <w:sz w:val="24"/>
          <w:szCs w:val="24"/>
        </w:rPr>
      </w:pPr>
    </w:p>
    <w:p w:rsidR="00A747E9" w:rsidRDefault="00A747E9" w:rsidP="00A747E9">
      <w:pPr>
        <w:pStyle w:val="a6"/>
        <w:rPr>
          <w:sz w:val="24"/>
          <w:szCs w:val="24"/>
        </w:rPr>
      </w:pPr>
    </w:p>
    <w:p w:rsidR="00A747E9" w:rsidRPr="00A747E9" w:rsidRDefault="00A747E9" w:rsidP="00A747E9">
      <w:pPr>
        <w:pStyle w:val="a6"/>
        <w:rPr>
          <w:sz w:val="24"/>
          <w:szCs w:val="24"/>
        </w:rPr>
      </w:pPr>
    </w:p>
    <w:p w:rsidR="00A747E9" w:rsidRPr="00A747E9" w:rsidRDefault="00A747E9" w:rsidP="00A747E9">
      <w:pPr>
        <w:pStyle w:val="a6"/>
        <w:rPr>
          <w:b/>
          <w:sz w:val="24"/>
          <w:szCs w:val="24"/>
        </w:rPr>
      </w:pPr>
    </w:p>
    <w:p w:rsidR="00A747E9" w:rsidRPr="00E875A5" w:rsidRDefault="00A747E9" w:rsidP="00410072">
      <w:pPr>
        <w:jc w:val="center"/>
        <w:rPr>
          <w:rFonts w:ascii="Times New Roman" w:hAnsi="Times New Roman" w:cs="Times New Roman"/>
        </w:rPr>
      </w:pPr>
    </w:p>
    <w:p w:rsidR="00410072" w:rsidRPr="00A747E9" w:rsidRDefault="00410072" w:rsidP="00A747E9">
      <w:pPr>
        <w:pageBreakBefore/>
        <w:jc w:val="center"/>
        <w:rPr>
          <w:rFonts w:ascii="Times New Roman" w:hAnsi="Times New Roman" w:cs="Times New Roman"/>
          <w:b/>
        </w:rPr>
      </w:pPr>
      <w:r w:rsidRPr="00A747E9">
        <w:rPr>
          <w:rFonts w:ascii="Times New Roman" w:hAnsi="Times New Roman" w:cs="Times New Roman"/>
          <w:b/>
        </w:rPr>
        <w:lastRenderedPageBreak/>
        <w:t xml:space="preserve">Техническое задание </w:t>
      </w:r>
    </w:p>
    <w:p w:rsidR="00E875A5" w:rsidRPr="007D04B9" w:rsidRDefault="00E875A5" w:rsidP="00E875A5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Toc135414488"/>
      <w:bookmarkStart w:id="1" w:name="_Toc151303494"/>
      <w:bookmarkStart w:id="2" w:name="_Toc151303632"/>
      <w:bookmarkStart w:id="3" w:name="_Toc151303875"/>
      <w:bookmarkStart w:id="4" w:name="_Toc151304243"/>
      <w:bookmarkStart w:id="5" w:name="_Toc151304296"/>
      <w:r w:rsidRPr="005C0A3D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оказание услуг (работ) по заправке и восстановлению картриджей для принтеров и многофункциональных устройств</w:t>
      </w:r>
    </w:p>
    <w:p w:rsidR="00E875A5" w:rsidRPr="005C0A3D" w:rsidRDefault="00E875A5" w:rsidP="00E875A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0A3D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Общие положения.</w:t>
      </w:r>
    </w:p>
    <w:p w:rsidR="00E875A5" w:rsidRPr="005C0A3D" w:rsidRDefault="00E875A5" w:rsidP="00E875A5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0A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Оперативная поставка расходных материалов для принтеров по запросу на основании заключенного Договора поставки без предоплаты. Услуга должна осуществляться по принципу экспресс-обмена. После проведения восстановления они должны соответствовать всем техническим характеристикам, быть заправлены качественным и 100% совместимым тонером и при необходимости замены содержать новые детали — </w:t>
      </w:r>
      <w:proofErr w:type="spellStart"/>
      <w:r w:rsidRPr="005C0A3D">
        <w:rPr>
          <w:rFonts w:ascii="Times New Roman" w:eastAsia="Times New Roman" w:hAnsi="Times New Roman" w:cs="Times New Roman"/>
          <w:sz w:val="20"/>
          <w:szCs w:val="20"/>
          <w:lang w:eastAsia="ru-RU"/>
        </w:rPr>
        <w:t>фотобарабан</w:t>
      </w:r>
      <w:proofErr w:type="spellEnd"/>
      <w:r w:rsidRPr="005C0A3D">
        <w:rPr>
          <w:rFonts w:ascii="Times New Roman" w:eastAsia="Times New Roman" w:hAnsi="Times New Roman" w:cs="Times New Roman"/>
          <w:sz w:val="20"/>
          <w:szCs w:val="20"/>
          <w:lang w:eastAsia="ru-RU"/>
        </w:rPr>
        <w:t>, ракель, ролик заряда, магнитный вал, чип.</w:t>
      </w:r>
    </w:p>
    <w:p w:rsidR="00E875A5" w:rsidRPr="005C0A3D" w:rsidRDefault="00E875A5" w:rsidP="00E875A5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0A3D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Поставляемые товары должны быть новые, не бывшие в использовании, не из ремонта, если в техническом задании прямо не указано иное. Расходные материалы должны быть оригинальные и не восстановленные.</w:t>
      </w:r>
    </w:p>
    <w:p w:rsidR="00E875A5" w:rsidRPr="005C0A3D" w:rsidRDefault="00E875A5" w:rsidP="00E875A5">
      <w:pPr>
        <w:numPr>
          <w:ilvl w:val="1"/>
          <w:numId w:val="2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0A3D">
        <w:rPr>
          <w:rFonts w:ascii="Times New Roman" w:eastAsia="Times New Roman" w:hAnsi="Times New Roman" w:cs="Times New Roman"/>
          <w:sz w:val="20"/>
          <w:szCs w:val="20"/>
          <w:lang w:eastAsia="ru-RU"/>
        </w:rPr>
        <w:t>Товары по своим характеристикам должны соответствовать параметрам, приводимым в требованиях, перечисленных ниже.</w:t>
      </w:r>
    </w:p>
    <w:p w:rsidR="00E875A5" w:rsidRPr="005C0A3D" w:rsidRDefault="00E875A5" w:rsidP="00E875A5">
      <w:pPr>
        <w:numPr>
          <w:ilvl w:val="1"/>
          <w:numId w:val="2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0A3D">
        <w:rPr>
          <w:rFonts w:ascii="Times New Roman" w:eastAsia="Times New Roman" w:hAnsi="Times New Roman" w:cs="Times New Roman"/>
          <w:sz w:val="20"/>
          <w:szCs w:val="20"/>
          <w:lang w:eastAsia="ru-RU"/>
        </w:rPr>
        <w:t>Каждая единица оборудования, являющаяся отдельно производимым товаром, должна быть представлена описанием с указанием товарных знаков, знаков обслуживания, фирменных наименований, патентов, полезных моделей, промышленных образцов, наименования места происхождения товара или наименования производителя товара.</w:t>
      </w:r>
    </w:p>
    <w:p w:rsidR="00E875A5" w:rsidRPr="005C0A3D" w:rsidRDefault="00E875A5" w:rsidP="00E875A5">
      <w:pPr>
        <w:numPr>
          <w:ilvl w:val="1"/>
          <w:numId w:val="2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0A3D">
        <w:rPr>
          <w:rFonts w:ascii="Times New Roman" w:eastAsia="Times New Roman" w:hAnsi="Times New Roman" w:cs="Times New Roman"/>
          <w:sz w:val="20"/>
          <w:szCs w:val="20"/>
          <w:lang w:eastAsia="ru-RU"/>
        </w:rPr>
        <w:t>В цену товара должны быть включены все расходы Исполнителя по доставке, упаковке, маркировке, погрузке, транспортировке, разгрузке товаров, а также прочие расходы и налоги, уплаченные или подлежащие уплате. Цена договора должна оставаться неизменной до момента исполнения обязательств по договору.</w:t>
      </w:r>
    </w:p>
    <w:p w:rsidR="00E875A5" w:rsidRPr="005C0A3D" w:rsidRDefault="00E875A5" w:rsidP="00E875A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0A3D"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Характеристики поставляемого товара и сопутствующих услуг/работ.</w:t>
      </w:r>
    </w:p>
    <w:p w:rsidR="00E875A5" w:rsidRPr="005C0A3D" w:rsidRDefault="00E875A5" w:rsidP="00E875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0A3D">
        <w:rPr>
          <w:rFonts w:ascii="Times New Roman" w:eastAsia="Times New Roman" w:hAnsi="Times New Roman" w:cs="Times New Roman"/>
          <w:sz w:val="20"/>
          <w:szCs w:val="20"/>
          <w:lang w:eastAsia="ru-RU"/>
        </w:rPr>
        <w:t>Название и характеристики поставляемого товара (качественные и функциональные), требования к совместимости поставляемого товара с уже имеющимся у Заказчика (Количество, шт.)</w:t>
      </w:r>
    </w:p>
    <w:p w:rsidR="00E875A5" w:rsidRPr="005C0A3D" w:rsidRDefault="00E875A5" w:rsidP="00E875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4"/>
        <w:gridCol w:w="3591"/>
        <w:gridCol w:w="1410"/>
        <w:gridCol w:w="3352"/>
      </w:tblGrid>
      <w:tr w:rsidR="00E875A5" w:rsidRPr="005C0A3D" w:rsidTr="001A7FAD">
        <w:tc>
          <w:tcPr>
            <w:tcW w:w="884" w:type="dxa"/>
            <w:vAlign w:val="center"/>
          </w:tcPr>
          <w:p w:rsidR="00E875A5" w:rsidRPr="005C0A3D" w:rsidRDefault="00E875A5" w:rsidP="001A7F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591" w:type="dxa"/>
            <w:vAlign w:val="center"/>
          </w:tcPr>
          <w:p w:rsidR="00E875A5" w:rsidRPr="005C0A3D" w:rsidRDefault="00E875A5" w:rsidP="001A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картриджа для заправки и восстановления</w:t>
            </w:r>
          </w:p>
        </w:tc>
        <w:tc>
          <w:tcPr>
            <w:tcW w:w="1410" w:type="dxa"/>
            <w:vAlign w:val="center"/>
          </w:tcPr>
          <w:p w:rsidR="00E875A5" w:rsidRPr="005C0A3D" w:rsidRDefault="00E875A5" w:rsidP="001A7F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352" w:type="dxa"/>
            <w:vAlign w:val="center"/>
          </w:tcPr>
          <w:p w:rsidR="00E875A5" w:rsidRPr="005C0A3D" w:rsidRDefault="00E875A5" w:rsidP="001A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Предполагаемое количество</w:t>
            </w:r>
          </w:p>
        </w:tc>
      </w:tr>
      <w:tr w:rsidR="00E875A5" w:rsidRPr="005C0A3D" w:rsidTr="001A7FAD">
        <w:tc>
          <w:tcPr>
            <w:tcW w:w="884" w:type="dxa"/>
            <w:vAlign w:val="center"/>
          </w:tcPr>
          <w:p w:rsidR="00E875A5" w:rsidRPr="005C0A3D" w:rsidRDefault="00E875A5" w:rsidP="001A7F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C0A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591" w:type="dxa"/>
            <w:vAlign w:val="center"/>
          </w:tcPr>
          <w:p w:rsidR="00E875A5" w:rsidRPr="005C0A3D" w:rsidRDefault="00E875A5" w:rsidP="001A7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C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Картридж</w:t>
            </w:r>
            <w:r w:rsidRPr="005C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435</w:t>
            </w:r>
            <w:r w:rsidRPr="005C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C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r w:rsidRPr="005C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</w:t>
            </w:r>
            <w:r w:rsidRPr="005C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 Canon i-</w:t>
            </w:r>
            <w:proofErr w:type="spellStart"/>
            <w:r w:rsidRPr="005C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sensys</w:t>
            </w:r>
            <w:proofErr w:type="spellEnd"/>
            <w:r w:rsidRPr="005C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MF3010,HP LJ P1006, HP LJP 1022)</w:t>
            </w:r>
          </w:p>
        </w:tc>
        <w:tc>
          <w:tcPr>
            <w:tcW w:w="1410" w:type="dxa"/>
            <w:vAlign w:val="center"/>
          </w:tcPr>
          <w:p w:rsidR="00E875A5" w:rsidRPr="005C0A3D" w:rsidRDefault="00E875A5" w:rsidP="001A7F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3352" w:type="dxa"/>
            <w:vAlign w:val="center"/>
          </w:tcPr>
          <w:p w:rsidR="00E875A5" w:rsidRPr="005C0A3D" w:rsidRDefault="00E875A5" w:rsidP="001A7F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75A5" w:rsidRPr="005C0A3D" w:rsidTr="001A7FAD">
        <w:tc>
          <w:tcPr>
            <w:tcW w:w="884" w:type="dxa"/>
            <w:vAlign w:val="center"/>
          </w:tcPr>
          <w:p w:rsidR="00E875A5" w:rsidRPr="005C0A3D" w:rsidRDefault="00E875A5" w:rsidP="001A7F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C0A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591" w:type="dxa"/>
            <w:vAlign w:val="center"/>
          </w:tcPr>
          <w:p w:rsidR="00E875A5" w:rsidRPr="005C0A3D" w:rsidRDefault="00E875A5" w:rsidP="001A7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Картридж С-737 для </w:t>
            </w:r>
            <w:r w:rsidRPr="005C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Canon</w:t>
            </w:r>
            <w:r w:rsidRPr="005C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C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MF</w:t>
            </w:r>
            <w:r w:rsidRPr="005C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  <w:proofErr w:type="spellStart"/>
            <w:r w:rsidRPr="005C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dw</w:t>
            </w:r>
            <w:proofErr w:type="spellEnd"/>
          </w:p>
        </w:tc>
        <w:tc>
          <w:tcPr>
            <w:tcW w:w="1410" w:type="dxa"/>
            <w:vAlign w:val="center"/>
          </w:tcPr>
          <w:p w:rsidR="00E875A5" w:rsidRPr="005C0A3D" w:rsidRDefault="00E875A5" w:rsidP="001A7F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C0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3352" w:type="dxa"/>
            <w:vAlign w:val="center"/>
          </w:tcPr>
          <w:p w:rsidR="00E875A5" w:rsidRPr="005C0A3D" w:rsidRDefault="00E875A5" w:rsidP="001A7F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75A5" w:rsidRPr="005C0A3D" w:rsidTr="001A7FAD">
        <w:tc>
          <w:tcPr>
            <w:tcW w:w="884" w:type="dxa"/>
            <w:vAlign w:val="center"/>
          </w:tcPr>
          <w:p w:rsidR="00E875A5" w:rsidRPr="005C0A3D" w:rsidRDefault="00E875A5" w:rsidP="001A7F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C0A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591" w:type="dxa"/>
            <w:vAlign w:val="center"/>
          </w:tcPr>
          <w:p w:rsidR="00E875A5" w:rsidRPr="005C0A3D" w:rsidRDefault="00E875A5" w:rsidP="001A7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Картридж 052Н (для </w:t>
            </w:r>
            <w:proofErr w:type="spellStart"/>
            <w:r w:rsidRPr="005C0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proofErr w:type="spellEnd"/>
            <w:r w:rsidRPr="005C0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r w:rsidRPr="005C0A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anon</w:t>
            </w:r>
            <w:r w:rsidRPr="005C0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C0A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5C0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0A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sensys</w:t>
            </w:r>
            <w:proofErr w:type="spellEnd"/>
            <w:r w:rsidRPr="005C0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C0A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MF</w:t>
            </w:r>
            <w:r w:rsidRPr="005C0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421</w:t>
            </w:r>
            <w:proofErr w:type="spellStart"/>
            <w:r w:rsidRPr="005C0A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dw</w:t>
            </w:r>
            <w:proofErr w:type="spellEnd"/>
            <w:r w:rsidRPr="005C0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0" w:type="dxa"/>
            <w:vAlign w:val="center"/>
          </w:tcPr>
          <w:p w:rsidR="00E875A5" w:rsidRPr="005C0A3D" w:rsidRDefault="00E875A5" w:rsidP="001A7F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C0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3352" w:type="dxa"/>
            <w:vAlign w:val="center"/>
          </w:tcPr>
          <w:p w:rsidR="00E875A5" w:rsidRPr="00085AC8" w:rsidRDefault="00E875A5" w:rsidP="001A7F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75A5" w:rsidRPr="005C0A3D" w:rsidTr="001A7FAD">
        <w:tc>
          <w:tcPr>
            <w:tcW w:w="884" w:type="dxa"/>
            <w:vAlign w:val="center"/>
          </w:tcPr>
          <w:p w:rsidR="00E875A5" w:rsidRPr="005C0A3D" w:rsidRDefault="00E875A5" w:rsidP="001A7F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C0A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3591" w:type="dxa"/>
            <w:vAlign w:val="center"/>
          </w:tcPr>
          <w:p w:rsidR="00E875A5" w:rsidRPr="00085AC8" w:rsidRDefault="00E875A5" w:rsidP="00085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C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Картридж</w:t>
            </w:r>
            <w:r w:rsidRPr="00085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085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TL</w:t>
            </w:r>
            <w:r w:rsidR="00085AC8" w:rsidRPr="00085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-420</w:t>
            </w:r>
            <w:r w:rsidR="00085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</w:t>
            </w:r>
            <w:r w:rsidRPr="00085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r w:rsidRPr="005C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</w:t>
            </w:r>
            <w:r w:rsidRPr="00085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085A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Pantum M7300FDW)</w:t>
            </w:r>
          </w:p>
        </w:tc>
        <w:tc>
          <w:tcPr>
            <w:tcW w:w="1410" w:type="dxa"/>
            <w:vAlign w:val="center"/>
          </w:tcPr>
          <w:p w:rsidR="00E875A5" w:rsidRPr="005C0A3D" w:rsidRDefault="00E875A5" w:rsidP="001A7F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C0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3352" w:type="dxa"/>
            <w:vAlign w:val="center"/>
          </w:tcPr>
          <w:p w:rsidR="00E875A5" w:rsidRPr="005C0A3D" w:rsidRDefault="00E875A5" w:rsidP="001A7F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75A5" w:rsidRPr="005C0A3D" w:rsidTr="001A7FAD">
        <w:tc>
          <w:tcPr>
            <w:tcW w:w="884" w:type="dxa"/>
            <w:vAlign w:val="center"/>
          </w:tcPr>
          <w:p w:rsidR="00E875A5" w:rsidRPr="005C0A3D" w:rsidRDefault="00E875A5" w:rsidP="001A7F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C0A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591" w:type="dxa"/>
            <w:vAlign w:val="center"/>
          </w:tcPr>
          <w:p w:rsidR="00E875A5" w:rsidRPr="005C0A3D" w:rsidRDefault="00E875A5" w:rsidP="001A7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C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Картридж</w:t>
            </w:r>
            <w:r w:rsidRPr="005C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MLT-D111L (</w:t>
            </w:r>
            <w:r w:rsidRPr="005C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</w:t>
            </w:r>
            <w:r w:rsidRPr="005C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5C0A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Samsung SL-M2070)</w:t>
            </w:r>
          </w:p>
        </w:tc>
        <w:tc>
          <w:tcPr>
            <w:tcW w:w="1410" w:type="dxa"/>
            <w:vAlign w:val="center"/>
          </w:tcPr>
          <w:p w:rsidR="00E875A5" w:rsidRPr="005C0A3D" w:rsidRDefault="00E875A5" w:rsidP="001A7F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C0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3352" w:type="dxa"/>
            <w:vAlign w:val="center"/>
          </w:tcPr>
          <w:p w:rsidR="00E875A5" w:rsidRPr="005C0A3D" w:rsidRDefault="00E875A5" w:rsidP="001A7F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E875A5" w:rsidRPr="005C0A3D" w:rsidTr="001A7FAD">
        <w:trPr>
          <w:trHeight w:val="588"/>
        </w:trPr>
        <w:tc>
          <w:tcPr>
            <w:tcW w:w="884" w:type="dxa"/>
            <w:vAlign w:val="center"/>
          </w:tcPr>
          <w:p w:rsidR="00E875A5" w:rsidRPr="005C0A3D" w:rsidRDefault="00E875A5" w:rsidP="001A7FAD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  </w:t>
            </w:r>
            <w:r w:rsidRPr="005C0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</w:t>
            </w:r>
          </w:p>
        </w:tc>
        <w:tc>
          <w:tcPr>
            <w:tcW w:w="3591" w:type="dxa"/>
            <w:vAlign w:val="center"/>
          </w:tcPr>
          <w:p w:rsidR="00E875A5" w:rsidRPr="007F1DFA" w:rsidRDefault="00E875A5" w:rsidP="00C00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gramStart"/>
            <w:r w:rsidRPr="005C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Картридж</w:t>
            </w:r>
            <w:r w:rsidRPr="007F1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7F1DFA" w:rsidRPr="007F1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Canon 070</w:t>
            </w:r>
            <w:r w:rsidR="007F1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r w:rsidR="007F1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</w:t>
            </w:r>
            <w:r w:rsidR="007F1DFA" w:rsidRPr="007F1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Canon i-</w:t>
            </w:r>
            <w:proofErr w:type="spellStart"/>
            <w:r w:rsidR="007F1DFA" w:rsidRPr="007F1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sensys</w:t>
            </w:r>
            <w:proofErr w:type="spellEnd"/>
            <w:r w:rsidR="00085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MF 46</w:t>
            </w:r>
            <w:r w:rsidR="00C00561" w:rsidRPr="00C005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</w:t>
            </w:r>
            <w:r w:rsidR="00085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dw</w:t>
            </w:r>
            <w:proofErr w:type="gramEnd"/>
          </w:p>
        </w:tc>
        <w:tc>
          <w:tcPr>
            <w:tcW w:w="1410" w:type="dxa"/>
          </w:tcPr>
          <w:p w:rsidR="00E875A5" w:rsidRPr="005C0A3D" w:rsidRDefault="00E875A5" w:rsidP="001A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3352" w:type="dxa"/>
            <w:vAlign w:val="center"/>
          </w:tcPr>
          <w:p w:rsidR="00E875A5" w:rsidRPr="005C0A3D" w:rsidRDefault="00E875A5" w:rsidP="001A7F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C00561" w:rsidRPr="00C00561" w:rsidTr="001A7FAD">
        <w:trPr>
          <w:trHeight w:val="588"/>
        </w:trPr>
        <w:tc>
          <w:tcPr>
            <w:tcW w:w="884" w:type="dxa"/>
            <w:vAlign w:val="center"/>
          </w:tcPr>
          <w:p w:rsidR="00C00561" w:rsidRPr="00C00561" w:rsidRDefault="00C00561" w:rsidP="001A7FAD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91" w:type="dxa"/>
            <w:vAlign w:val="center"/>
          </w:tcPr>
          <w:p w:rsidR="00C00561" w:rsidRPr="00C00561" w:rsidRDefault="00C00561" w:rsidP="00C00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gramStart"/>
            <w:r w:rsidRPr="005C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Картридж</w:t>
            </w:r>
            <w:r w:rsidRPr="005C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C005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725</w:t>
            </w:r>
            <w:r w:rsidRPr="005C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r w:rsidRPr="005C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</w:t>
            </w:r>
            <w:r w:rsidRPr="005C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 Canon i-</w:t>
            </w:r>
            <w:proofErr w:type="spellStart"/>
            <w:r w:rsidRPr="005C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sensys</w:t>
            </w:r>
            <w:proofErr w:type="spellEnd"/>
            <w:r w:rsidRPr="005C0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MF3010</w:t>
            </w:r>
            <w:proofErr w:type="gramEnd"/>
          </w:p>
        </w:tc>
        <w:tc>
          <w:tcPr>
            <w:tcW w:w="1410" w:type="dxa"/>
          </w:tcPr>
          <w:p w:rsidR="00C00561" w:rsidRPr="00C00561" w:rsidRDefault="00C00561" w:rsidP="001A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3352" w:type="dxa"/>
            <w:vAlign w:val="center"/>
          </w:tcPr>
          <w:p w:rsidR="00C00561" w:rsidRPr="005C0A3D" w:rsidRDefault="00C00561" w:rsidP="001A7F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:rsidR="00E875A5" w:rsidRPr="00C00561" w:rsidRDefault="00E875A5" w:rsidP="00E875A5">
      <w:pPr>
        <w:kinsoku w:val="0"/>
        <w:overflowPunct w:val="0"/>
        <w:autoSpaceDE w:val="0"/>
        <w:autoSpaceDN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E875A5" w:rsidRPr="005C0A3D" w:rsidRDefault="00E875A5" w:rsidP="00E875A5">
      <w:pPr>
        <w:numPr>
          <w:ilvl w:val="0"/>
          <w:numId w:val="4"/>
        </w:numPr>
        <w:kinsoku w:val="0"/>
        <w:overflowPunct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0A3D">
        <w:rPr>
          <w:rFonts w:ascii="Times New Roman" w:eastAsia="Times New Roman" w:hAnsi="Times New Roman" w:cs="Times New Roman"/>
          <w:sz w:val="20"/>
          <w:szCs w:val="20"/>
          <w:lang w:eastAsia="ru-RU"/>
        </w:rPr>
        <w:t>Требования к качеству услуг/работ:</w:t>
      </w:r>
    </w:p>
    <w:p w:rsidR="00E875A5" w:rsidRPr="005C0A3D" w:rsidRDefault="00E875A5" w:rsidP="00E875A5">
      <w:pPr>
        <w:numPr>
          <w:ilvl w:val="1"/>
          <w:numId w:val="4"/>
        </w:numPr>
        <w:kinsoku w:val="0"/>
        <w:overflowPunct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5C0A3D">
        <w:rPr>
          <w:rFonts w:ascii="Times New Roman" w:eastAsia="Times New Roman" w:hAnsi="Times New Roman" w:cs="Times New Roman"/>
          <w:sz w:val="20"/>
          <w:szCs w:val="20"/>
          <w:lang w:eastAsia="ru-RU"/>
        </w:rPr>
        <w:t>Заправка должна производиться только качественным и 100% совместимым тонером, с полным заполнением бункера картриджа. После заправки все картриджи упаковываются в светонепроницаемые пакеты, гарантирующие предотвращение засвечивания фоторецептора, попадание влаги и пыли, механических повреждений. Ресурс печати заправленного картриджа должен соответствовать оригинальному.</w:t>
      </w:r>
    </w:p>
    <w:p w:rsidR="00E875A5" w:rsidRPr="005C0A3D" w:rsidRDefault="00E875A5" w:rsidP="00E875A5">
      <w:pPr>
        <w:numPr>
          <w:ilvl w:val="1"/>
          <w:numId w:val="4"/>
        </w:numPr>
        <w:kinsoku w:val="0"/>
        <w:overflowPunct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0A3D">
        <w:rPr>
          <w:rFonts w:ascii="Times New Roman" w:eastAsia="Times New Roman" w:hAnsi="Times New Roman" w:cs="Times New Roman"/>
          <w:sz w:val="20"/>
          <w:szCs w:val="20"/>
          <w:lang w:eastAsia="ru-RU"/>
        </w:rPr>
        <w:t>Качество и безопасность работ должны соответствовать установленным стандартам</w:t>
      </w:r>
      <w:r w:rsidRPr="005C0A3D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. </w:t>
      </w:r>
      <w:r w:rsidRPr="005C0A3D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 несёт все расходы по замене или ремонту дефектной продукции, выявленной Заказчиком, если дефект не зависит от условий хранения или неправильного обращения.</w:t>
      </w:r>
    </w:p>
    <w:p w:rsidR="00E875A5" w:rsidRPr="005C0A3D" w:rsidRDefault="00E875A5" w:rsidP="00E875A5">
      <w:pPr>
        <w:numPr>
          <w:ilvl w:val="1"/>
          <w:numId w:val="4"/>
        </w:numPr>
        <w:kinsoku w:val="0"/>
        <w:overflowPunct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0A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Картридж должен обеспечивать качество печати не хуже качества эталонной копии, иметь одинаковую плотность печати, воспроизведения мелких деталей и тонких линий. При работе картридж не должен допускать загрязнения подающего тракта принтера тонером. На отпечатках не должно быть дефектов изображения, пятен, точек, фона, в </w:t>
      </w:r>
      <w:proofErr w:type="spellStart"/>
      <w:r w:rsidRPr="005C0A3D">
        <w:rPr>
          <w:rFonts w:ascii="Times New Roman" w:eastAsia="Times New Roman" w:hAnsi="Times New Roman" w:cs="Times New Roman"/>
          <w:sz w:val="20"/>
          <w:szCs w:val="20"/>
          <w:lang w:eastAsia="ru-RU"/>
        </w:rPr>
        <w:t>т.ч</w:t>
      </w:r>
      <w:proofErr w:type="spellEnd"/>
      <w:r w:rsidRPr="005C0A3D">
        <w:rPr>
          <w:rFonts w:ascii="Times New Roman" w:eastAsia="Times New Roman" w:hAnsi="Times New Roman" w:cs="Times New Roman"/>
          <w:sz w:val="20"/>
          <w:szCs w:val="20"/>
          <w:lang w:eastAsia="ru-RU"/>
        </w:rPr>
        <w:t>. и на обратной стороне отпечатка, размытого или нечёткого изображения. При печати не должно быть скрипа и других посторонних звуков, отсутствовать нехарактерный посторонний запах. После установки заправленного картриджа не должно выдаваться сообщений о проблемах с картриджем (например: замените картридж, тонер в картридже заканчивается, установлен неоригинальный картридж и т.п.). В случае выявления вышеуказанных проблем замена картриджа производится без дополнительной оплаты.</w:t>
      </w:r>
    </w:p>
    <w:p w:rsidR="00E875A5" w:rsidRPr="005C0A3D" w:rsidRDefault="00E875A5" w:rsidP="00E875A5">
      <w:pPr>
        <w:numPr>
          <w:ilvl w:val="1"/>
          <w:numId w:val="4"/>
        </w:numPr>
        <w:kinsoku w:val="0"/>
        <w:overflowPunct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0A3D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 поставки товара, выполнения работ, оказания услуг:</w:t>
      </w:r>
      <w:r w:rsidRPr="005C0A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E875A5" w:rsidRPr="005C0A3D" w:rsidRDefault="00E875A5" w:rsidP="00E875A5">
      <w:pPr>
        <w:kinsoku w:val="0"/>
        <w:overflowPunct w:val="0"/>
        <w:autoSpaceDE w:val="0"/>
        <w:autoSpaceDN w:val="0"/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0A3D">
        <w:rPr>
          <w:rFonts w:ascii="Times New Roman" w:eastAsia="Times New Roman" w:hAnsi="Times New Roman" w:cs="Times New Roman"/>
          <w:sz w:val="20"/>
          <w:szCs w:val="20"/>
          <w:lang w:eastAsia="ru-RU"/>
        </w:rPr>
        <w:t>- в течение 3-х (трех) рабочих дней, с момента поступления заявки.</w:t>
      </w:r>
    </w:p>
    <w:p w:rsidR="00E875A5" w:rsidRPr="005C0A3D" w:rsidRDefault="00E875A5" w:rsidP="00E875A5">
      <w:pPr>
        <w:kinsoku w:val="0"/>
        <w:overflowPunct w:val="0"/>
        <w:autoSpaceDE w:val="0"/>
        <w:autoSpaceDN w:val="0"/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0A3D">
        <w:rPr>
          <w:rFonts w:ascii="Times New Roman" w:eastAsia="Times New Roman" w:hAnsi="Times New Roman" w:cs="Times New Roman"/>
          <w:sz w:val="20"/>
          <w:szCs w:val="20"/>
          <w:lang w:eastAsia="ru-RU"/>
        </w:rPr>
        <w:t>Заправка осуществляется в сервисном центре Исполнителя. Доставку в сервисный центр и обратно после заправки, осуществлять силами и средствами Исполнителя.</w:t>
      </w:r>
    </w:p>
    <w:p w:rsidR="00E875A5" w:rsidRPr="005C0A3D" w:rsidRDefault="00E875A5" w:rsidP="00E875A5">
      <w:pPr>
        <w:numPr>
          <w:ilvl w:val="0"/>
          <w:numId w:val="5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0A3D">
        <w:rPr>
          <w:rFonts w:ascii="Times New Roman" w:eastAsia="Times New Roman" w:hAnsi="Times New Roman" w:cs="Times New Roman"/>
          <w:sz w:val="20"/>
          <w:szCs w:val="20"/>
          <w:lang w:eastAsia="ru-RU"/>
        </w:rPr>
        <w:t>Объем предоставления гарантии качества.</w:t>
      </w:r>
    </w:p>
    <w:p w:rsidR="00E875A5" w:rsidRPr="005C0A3D" w:rsidRDefault="00E875A5" w:rsidP="00E875A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0A3D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Предусматривает осуществление ремонта оборудования или его замену за счет Поставщика, а также замену его дефектных частей, при наличии недостатков, возникших по вине производителя оборудования. Поставщик должен обеспечить контактный телефон, по которому Заказчик мог бы связаться с персоналом Поставщика для консультаций по выявленным неисправностям в работе оборудования. Такой контактный телефон должен функционировать в Иркутске и функционировать по рабочим дням с </w:t>
      </w:r>
      <w:r w:rsidR="00F77FD1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5C0A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 1</w:t>
      </w:r>
      <w:r w:rsidR="00F77FD1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5C0A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часов (местное время). В составе поставляемых с оборудованием документов должны быть указаны данные условия гарантийного обслуживания и номера контактных телефонов. В случае поставки некачественной продукции или продукции со скрытыми дефектами поставщик должен обеспечить ее замену на эквивалентную продукцию в течение 3 (трех) рабочих дней с момента подачи соответствующего запроса Заказчиком.</w:t>
      </w:r>
    </w:p>
    <w:p w:rsidR="00E875A5" w:rsidRDefault="00E875A5" w:rsidP="00E875A5">
      <w:pPr>
        <w:numPr>
          <w:ilvl w:val="0"/>
          <w:numId w:val="5"/>
        </w:numPr>
        <w:tabs>
          <w:tab w:val="left" w:pos="567"/>
        </w:tabs>
        <w:kinsoku w:val="0"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0A3D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Поставщик должен осуществлять доставку, разгрузку, подъем на необходимый этаж и нужную аудиторию. Поставка товара доставляется на место, транспортом поставщика и за счет поставщика.</w:t>
      </w:r>
    </w:p>
    <w:p w:rsidR="0072551B" w:rsidRPr="00513ED7" w:rsidRDefault="0072551B" w:rsidP="0072551B">
      <w:pPr>
        <w:numPr>
          <w:ilvl w:val="0"/>
          <w:numId w:val="5"/>
        </w:numPr>
        <w:shd w:val="clear" w:color="auto" w:fill="FFFFFF"/>
        <w:spacing w:before="226"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bookmarkStart w:id="6" w:name="_GoBack"/>
      <w:bookmarkEnd w:id="6"/>
      <w:r w:rsidRPr="00513ED7">
        <w:rPr>
          <w:rFonts w:ascii="Times New Roman" w:hAnsi="Times New Roman" w:cs="Times New Roman"/>
          <w:b/>
          <w:sz w:val="20"/>
          <w:szCs w:val="20"/>
          <w:u w:val="single"/>
        </w:rPr>
        <w:t>ОТВЕТСТВЕННОСТЬ  СТОРОН</w:t>
      </w:r>
    </w:p>
    <w:p w:rsidR="0072551B" w:rsidRPr="00513ED7" w:rsidRDefault="0072551B" w:rsidP="0072551B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3ED7">
        <w:rPr>
          <w:rFonts w:ascii="Times New Roman" w:hAnsi="Times New Roman" w:cs="Times New Roman"/>
          <w:sz w:val="20"/>
          <w:szCs w:val="20"/>
        </w:rPr>
        <w:t xml:space="preserve">За невыполнение  или  ненадлежащее  выполнения обязательств по настоящему Договору Исполнитель и Заказчик несут ответственность в соответствии с законодательством Российской Федерации. </w:t>
      </w:r>
    </w:p>
    <w:p w:rsidR="0072551B" w:rsidRPr="00513ED7" w:rsidRDefault="0072551B" w:rsidP="0072551B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3ED7">
        <w:rPr>
          <w:rFonts w:ascii="Times New Roman" w:hAnsi="Times New Roman" w:cs="Times New Roman"/>
          <w:sz w:val="20"/>
          <w:szCs w:val="20"/>
        </w:rPr>
        <w:t>Качество выполненного ремонта должно соответствовать техническим условиям, предъявляемым к работам данного вида, и контролируется Заказчиком в момент приемки работ.</w:t>
      </w:r>
    </w:p>
    <w:p w:rsidR="0072551B" w:rsidRPr="00513ED7" w:rsidRDefault="0072551B" w:rsidP="0072551B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3ED7">
        <w:rPr>
          <w:rFonts w:ascii="Times New Roman" w:hAnsi="Times New Roman" w:cs="Times New Roman"/>
          <w:sz w:val="20"/>
          <w:szCs w:val="20"/>
        </w:rPr>
        <w:t>Исполнитель принимает претензии по качеству выполненного ремонта в письменной форме в течение 5 (пяти) рабочих дней после возврата Оборудования Заказчику.</w:t>
      </w:r>
    </w:p>
    <w:p w:rsidR="0072551B" w:rsidRPr="00513ED7" w:rsidRDefault="0072551B" w:rsidP="0072551B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3ED7">
        <w:rPr>
          <w:rFonts w:ascii="Times New Roman" w:hAnsi="Times New Roman" w:cs="Times New Roman"/>
          <w:sz w:val="20"/>
          <w:szCs w:val="20"/>
        </w:rPr>
        <w:t xml:space="preserve">В </w:t>
      </w:r>
      <w:proofErr w:type="gramStart"/>
      <w:r w:rsidRPr="00513ED7">
        <w:rPr>
          <w:rFonts w:ascii="Times New Roman" w:hAnsi="Times New Roman" w:cs="Times New Roman"/>
          <w:sz w:val="20"/>
          <w:szCs w:val="20"/>
        </w:rPr>
        <w:t>случае</w:t>
      </w:r>
      <w:proofErr w:type="gramEnd"/>
      <w:r w:rsidRPr="00513ED7">
        <w:rPr>
          <w:rFonts w:ascii="Times New Roman" w:hAnsi="Times New Roman" w:cs="Times New Roman"/>
          <w:sz w:val="20"/>
          <w:szCs w:val="20"/>
        </w:rPr>
        <w:t xml:space="preserve"> некачественно выполненного ремонта Оборудования Исполнитель обязуется устранить обнаруженные недостатки за свой счет.</w:t>
      </w:r>
    </w:p>
    <w:p w:rsidR="0072551B" w:rsidRPr="00513ED7" w:rsidRDefault="0072551B" w:rsidP="0072551B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3ED7">
        <w:rPr>
          <w:rFonts w:ascii="Times New Roman" w:hAnsi="Times New Roman" w:cs="Times New Roman"/>
          <w:sz w:val="20"/>
          <w:szCs w:val="20"/>
        </w:rPr>
        <w:t xml:space="preserve">В </w:t>
      </w:r>
      <w:proofErr w:type="gramStart"/>
      <w:r w:rsidRPr="00513ED7">
        <w:rPr>
          <w:rFonts w:ascii="Times New Roman" w:hAnsi="Times New Roman" w:cs="Times New Roman"/>
          <w:sz w:val="20"/>
          <w:szCs w:val="20"/>
        </w:rPr>
        <w:t>случае</w:t>
      </w:r>
      <w:proofErr w:type="gramEnd"/>
      <w:r w:rsidRPr="00513ED7">
        <w:rPr>
          <w:rFonts w:ascii="Times New Roman" w:hAnsi="Times New Roman" w:cs="Times New Roman"/>
          <w:sz w:val="20"/>
          <w:szCs w:val="20"/>
        </w:rPr>
        <w:t xml:space="preserve"> если Заказчик допускает просрочку платежа, Исполнитель вправе потребовать уплаты неустойки в размере 0,5 % от просроченной суммы за каждый день просрочки и приостановить выполнение своих обязательств по Договору.</w:t>
      </w:r>
    </w:p>
    <w:p w:rsidR="0072551B" w:rsidRPr="00513ED7" w:rsidRDefault="0072551B" w:rsidP="0072551B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3ED7">
        <w:rPr>
          <w:rFonts w:ascii="Times New Roman" w:hAnsi="Times New Roman" w:cs="Times New Roman"/>
          <w:sz w:val="20"/>
          <w:szCs w:val="20"/>
        </w:rPr>
        <w:t>В случае несогласованных отступлений Исполнителем от сроков выполнения работ по Договору (просрочка) более</w:t>
      </w:r>
      <w:proofErr w:type="gramStart"/>
      <w:r w:rsidRPr="00513ED7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513ED7">
        <w:rPr>
          <w:rFonts w:ascii="Times New Roman" w:hAnsi="Times New Roman" w:cs="Times New Roman"/>
          <w:sz w:val="20"/>
          <w:szCs w:val="20"/>
        </w:rPr>
        <w:t xml:space="preserve"> чем на 10 (десять) рабочих дней, Заказчик может потребовать уплаты неустойки в размере 0,5 % от стоимости просроченных работ за каждый день просрочки. </w:t>
      </w:r>
    </w:p>
    <w:p w:rsidR="0072551B" w:rsidRPr="00513ED7" w:rsidRDefault="0072551B" w:rsidP="0072551B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3ED7">
        <w:rPr>
          <w:rFonts w:ascii="Times New Roman" w:hAnsi="Times New Roman" w:cs="Times New Roman"/>
          <w:sz w:val="20"/>
          <w:szCs w:val="20"/>
        </w:rPr>
        <w:t>Все споры и разногласия, возникающие или могущие возникнуть в связи с настоящим Договором, его нарушением, прекращением, изменением или недействительностью, будут, по возможности, разрешаться путем переговоров между Сторонами.</w:t>
      </w:r>
    </w:p>
    <w:p w:rsidR="0072551B" w:rsidRPr="00513ED7" w:rsidRDefault="0072551B" w:rsidP="0072551B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3ED7">
        <w:rPr>
          <w:rFonts w:ascii="Times New Roman" w:hAnsi="Times New Roman" w:cs="Times New Roman"/>
          <w:sz w:val="20"/>
          <w:szCs w:val="20"/>
        </w:rPr>
        <w:t xml:space="preserve">В </w:t>
      </w:r>
      <w:proofErr w:type="gramStart"/>
      <w:r w:rsidRPr="00513ED7">
        <w:rPr>
          <w:rFonts w:ascii="Times New Roman" w:hAnsi="Times New Roman" w:cs="Times New Roman"/>
          <w:sz w:val="20"/>
          <w:szCs w:val="20"/>
        </w:rPr>
        <w:t>случае</w:t>
      </w:r>
      <w:proofErr w:type="gramEnd"/>
      <w:r w:rsidRPr="00513ED7">
        <w:rPr>
          <w:rFonts w:ascii="Times New Roman" w:hAnsi="Times New Roman" w:cs="Times New Roman"/>
          <w:sz w:val="20"/>
          <w:szCs w:val="20"/>
        </w:rPr>
        <w:t xml:space="preserve"> невозможности разрешения споров путем переговоров, стороны передают их на рассмотрение в Арбитражный суд, в соответствии с действующим законодательством РФ. </w:t>
      </w:r>
    </w:p>
    <w:p w:rsidR="00E875A5" w:rsidRPr="005C0A3D" w:rsidRDefault="00E875A5" w:rsidP="00E875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875A5" w:rsidRDefault="00E875A5" w:rsidP="00E875A5"/>
    <w:p w:rsidR="00E875A5" w:rsidRDefault="00E875A5" w:rsidP="00410072">
      <w:pPr>
        <w:keepNext/>
        <w:tabs>
          <w:tab w:val="left" w:pos="360"/>
          <w:tab w:val="num" w:pos="12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E875A5" w:rsidRDefault="00E875A5" w:rsidP="00410072">
      <w:pPr>
        <w:keepNext/>
        <w:tabs>
          <w:tab w:val="left" w:pos="360"/>
          <w:tab w:val="num" w:pos="12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E875A5" w:rsidRDefault="00E875A5" w:rsidP="00410072">
      <w:pPr>
        <w:keepNext/>
        <w:tabs>
          <w:tab w:val="left" w:pos="360"/>
          <w:tab w:val="num" w:pos="12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bookmarkEnd w:id="0"/>
    <w:bookmarkEnd w:id="1"/>
    <w:bookmarkEnd w:id="2"/>
    <w:bookmarkEnd w:id="3"/>
    <w:bookmarkEnd w:id="4"/>
    <w:bookmarkEnd w:id="5"/>
    <w:p w:rsidR="00E875A5" w:rsidRPr="00A747E9" w:rsidRDefault="00E875A5" w:rsidP="00410072">
      <w:pPr>
        <w:keepNext/>
        <w:tabs>
          <w:tab w:val="left" w:pos="360"/>
          <w:tab w:val="num" w:pos="12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sectPr w:rsidR="00E875A5" w:rsidRPr="00A747E9" w:rsidSect="00410072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0ECF"/>
    <w:multiLevelType w:val="multilevel"/>
    <w:tmpl w:val="CB004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1BA24C1F"/>
    <w:multiLevelType w:val="multilevel"/>
    <w:tmpl w:val="4C083120"/>
    <w:lvl w:ilvl="0">
      <w:start w:val="1"/>
      <w:numFmt w:val="decimal"/>
      <w:pStyle w:val="ListNum"/>
      <w:lvlText w:val="%1."/>
      <w:lvlJc w:val="left"/>
      <w:pPr>
        <w:tabs>
          <w:tab w:val="num" w:pos="360"/>
        </w:tabs>
        <w:ind w:left="284" w:hanging="28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1C5640F1"/>
    <w:multiLevelType w:val="multilevel"/>
    <w:tmpl w:val="1346E61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FFF39DF"/>
    <w:multiLevelType w:val="multilevel"/>
    <w:tmpl w:val="B62058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4AFE334B"/>
    <w:multiLevelType w:val="multilevel"/>
    <w:tmpl w:val="BB4032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55915C4A"/>
    <w:multiLevelType w:val="multilevel"/>
    <w:tmpl w:val="ADE837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9FC"/>
    <w:rsid w:val="00085AC8"/>
    <w:rsid w:val="001A7FAD"/>
    <w:rsid w:val="001D703C"/>
    <w:rsid w:val="002B245E"/>
    <w:rsid w:val="002C54B7"/>
    <w:rsid w:val="003C1DAB"/>
    <w:rsid w:val="00410072"/>
    <w:rsid w:val="004341D3"/>
    <w:rsid w:val="00451161"/>
    <w:rsid w:val="005B00DE"/>
    <w:rsid w:val="006424C9"/>
    <w:rsid w:val="006C5707"/>
    <w:rsid w:val="0072551B"/>
    <w:rsid w:val="00753868"/>
    <w:rsid w:val="007669FC"/>
    <w:rsid w:val="00767DBA"/>
    <w:rsid w:val="007814F0"/>
    <w:rsid w:val="007A1ABA"/>
    <w:rsid w:val="007D04B9"/>
    <w:rsid w:val="007F1DFA"/>
    <w:rsid w:val="00836E87"/>
    <w:rsid w:val="00962BCF"/>
    <w:rsid w:val="00A05338"/>
    <w:rsid w:val="00A31C8D"/>
    <w:rsid w:val="00A747E9"/>
    <w:rsid w:val="00B0386F"/>
    <w:rsid w:val="00B7014F"/>
    <w:rsid w:val="00B84AD8"/>
    <w:rsid w:val="00BC5820"/>
    <w:rsid w:val="00C00561"/>
    <w:rsid w:val="00DE29E3"/>
    <w:rsid w:val="00E1257F"/>
    <w:rsid w:val="00E175BA"/>
    <w:rsid w:val="00E875A5"/>
    <w:rsid w:val="00EF3464"/>
    <w:rsid w:val="00F44ED7"/>
    <w:rsid w:val="00F7617E"/>
    <w:rsid w:val="00F77FD1"/>
    <w:rsid w:val="00F81C49"/>
    <w:rsid w:val="00FE7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54B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81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14F0"/>
    <w:rPr>
      <w:rFonts w:ascii="Segoe UI" w:hAnsi="Segoe UI" w:cs="Segoe UI"/>
      <w:sz w:val="18"/>
      <w:szCs w:val="18"/>
    </w:rPr>
  </w:style>
  <w:style w:type="paragraph" w:customStyle="1" w:styleId="ListNum">
    <w:name w:val="ListNum"/>
    <w:basedOn w:val="a"/>
    <w:rsid w:val="00410072"/>
    <w:pPr>
      <w:numPr>
        <w:numId w:val="1"/>
      </w:numPr>
      <w:tabs>
        <w:tab w:val="left" w:pos="284"/>
      </w:tabs>
      <w:spacing w:before="60"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6">
    <w:name w:val="Title"/>
    <w:aliases w:val="Знак Знак"/>
    <w:basedOn w:val="a"/>
    <w:link w:val="a7"/>
    <w:qFormat/>
    <w:rsid w:val="00A747E9"/>
    <w:pPr>
      <w:spacing w:after="0" w:line="240" w:lineRule="auto"/>
      <w:jc w:val="center"/>
    </w:pPr>
    <w:rPr>
      <w:rFonts w:ascii="Times New Roman" w:eastAsia="SimSun" w:hAnsi="Times New Roman" w:cs="Times New Roman"/>
      <w:sz w:val="20"/>
      <w:szCs w:val="20"/>
    </w:rPr>
  </w:style>
  <w:style w:type="character" w:customStyle="1" w:styleId="a7">
    <w:name w:val="Название Знак"/>
    <w:aliases w:val="Знак Знак Знак"/>
    <w:basedOn w:val="a0"/>
    <w:link w:val="a6"/>
    <w:rsid w:val="00A747E9"/>
    <w:rPr>
      <w:rFonts w:ascii="Times New Roman" w:eastAsia="SimSu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54B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81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14F0"/>
    <w:rPr>
      <w:rFonts w:ascii="Segoe UI" w:hAnsi="Segoe UI" w:cs="Segoe UI"/>
      <w:sz w:val="18"/>
      <w:szCs w:val="18"/>
    </w:rPr>
  </w:style>
  <w:style w:type="paragraph" w:customStyle="1" w:styleId="ListNum">
    <w:name w:val="ListNum"/>
    <w:basedOn w:val="a"/>
    <w:rsid w:val="00410072"/>
    <w:pPr>
      <w:numPr>
        <w:numId w:val="1"/>
      </w:numPr>
      <w:tabs>
        <w:tab w:val="left" w:pos="284"/>
      </w:tabs>
      <w:spacing w:before="60"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6">
    <w:name w:val="Title"/>
    <w:aliases w:val="Знак Знак"/>
    <w:basedOn w:val="a"/>
    <w:link w:val="a7"/>
    <w:qFormat/>
    <w:rsid w:val="00A747E9"/>
    <w:pPr>
      <w:spacing w:after="0" w:line="240" w:lineRule="auto"/>
      <w:jc w:val="center"/>
    </w:pPr>
    <w:rPr>
      <w:rFonts w:ascii="Times New Roman" w:eastAsia="SimSun" w:hAnsi="Times New Roman" w:cs="Times New Roman"/>
      <w:sz w:val="20"/>
      <w:szCs w:val="20"/>
    </w:rPr>
  </w:style>
  <w:style w:type="character" w:customStyle="1" w:styleId="a7">
    <w:name w:val="Название Знак"/>
    <w:aliases w:val="Знак Знак Знак"/>
    <w:basedOn w:val="a0"/>
    <w:link w:val="a6"/>
    <w:rsid w:val="00A747E9"/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F938A-1158-441B-93CE-7913ACCD5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1083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В. Таловикова</cp:lastModifiedBy>
  <cp:revision>4</cp:revision>
  <cp:lastPrinted>2026-05-22T02:10:00Z</cp:lastPrinted>
  <dcterms:created xsi:type="dcterms:W3CDTF">2026-03-13T02:22:00Z</dcterms:created>
  <dcterms:modified xsi:type="dcterms:W3CDTF">2026-05-22T03:49:00Z</dcterms:modified>
</cp:coreProperties>
</file>