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EED" w:rsidRPr="00E665FE" w:rsidRDefault="008E1EED" w:rsidP="008E1EED">
      <w:pPr>
        <w:pStyle w:val="2"/>
        <w:tabs>
          <w:tab w:val="left" w:pos="6480"/>
        </w:tabs>
        <w:spacing w:line="240" w:lineRule="auto"/>
        <w:ind w:right="-74" w:firstLine="0"/>
        <w:contextualSpacing/>
        <w:jc w:val="center"/>
        <w:rPr>
          <w:b/>
          <w:sz w:val="20"/>
        </w:rPr>
      </w:pPr>
      <w:r w:rsidRPr="00E665FE">
        <w:rPr>
          <w:b/>
          <w:sz w:val="20"/>
        </w:rPr>
        <w:t>ТЕХНИЧЕСКОЕ ЗАДАНИЕ</w:t>
      </w:r>
    </w:p>
    <w:p w:rsidR="008E1EED" w:rsidRPr="00E665FE" w:rsidRDefault="008E1EED" w:rsidP="008E1EED">
      <w:pPr>
        <w:tabs>
          <w:tab w:val="left" w:pos="336"/>
        </w:tabs>
        <w:ind w:firstLine="335"/>
        <w:jc w:val="both"/>
        <w:rPr>
          <w:b/>
          <w:bCs/>
          <w:spacing w:val="-4"/>
        </w:rPr>
      </w:pPr>
      <w:r w:rsidRPr="00E665FE">
        <w:rPr>
          <w:b/>
          <w:bCs/>
          <w:spacing w:val="-4"/>
        </w:rPr>
        <w:t xml:space="preserve">Оказание услуг по дополнительному профессиональному образованию в области промышленной безопасности сотрудников </w:t>
      </w:r>
      <w:r w:rsidR="00552638">
        <w:rPr>
          <w:b/>
          <w:bCs/>
          <w:spacing w:val="-4"/>
        </w:rPr>
        <w:t xml:space="preserve">ФКУ </w:t>
      </w:r>
      <w:r w:rsidR="00AE421D">
        <w:rPr>
          <w:b/>
          <w:bCs/>
          <w:spacing w:val="-4"/>
        </w:rPr>
        <w:t>СИЗО-1</w:t>
      </w:r>
      <w:r w:rsidR="00552638">
        <w:rPr>
          <w:b/>
          <w:bCs/>
          <w:spacing w:val="-4"/>
        </w:rPr>
        <w:t xml:space="preserve"> </w:t>
      </w:r>
      <w:r w:rsidRPr="00E665FE">
        <w:rPr>
          <w:b/>
          <w:bCs/>
          <w:spacing w:val="-4"/>
        </w:rPr>
        <w:t>УФСИН России по Ярославской области.</w:t>
      </w:r>
    </w:p>
    <w:p w:rsidR="008E1EED" w:rsidRPr="00E665FE" w:rsidRDefault="008E1EED" w:rsidP="008E1EED">
      <w:pPr>
        <w:widowControl w:val="0"/>
        <w:ind w:firstLine="709"/>
        <w:jc w:val="both"/>
        <w:rPr>
          <w:b/>
        </w:rPr>
      </w:pPr>
      <w:r w:rsidRPr="00E665FE">
        <w:rPr>
          <w:b/>
          <w:u w:val="single"/>
        </w:rPr>
        <w:t>1. Требование к месту оказания услуг</w:t>
      </w:r>
      <w:r w:rsidRPr="00E665FE">
        <w:rPr>
          <w:b/>
        </w:rPr>
        <w:t xml:space="preserve">: </w:t>
      </w:r>
    </w:p>
    <w:p w:rsidR="008E1EED" w:rsidRPr="00E665FE" w:rsidRDefault="008E1EED" w:rsidP="008E1EED">
      <w:pPr>
        <w:widowControl w:val="0"/>
        <w:adjustRightInd w:val="0"/>
        <w:ind w:firstLine="709"/>
        <w:jc w:val="both"/>
        <w:textAlignment w:val="baseline"/>
      </w:pPr>
      <w:r w:rsidRPr="00E665FE">
        <w:t xml:space="preserve">Дополнительное профессиональное образование в области промышленной безопасности сотрудников </w:t>
      </w:r>
      <w:r w:rsidR="00552638">
        <w:t xml:space="preserve">ФКУ </w:t>
      </w:r>
      <w:r w:rsidR="00AE421D">
        <w:t>СИЗО-1</w:t>
      </w:r>
      <w:r w:rsidR="00552638">
        <w:t xml:space="preserve"> </w:t>
      </w:r>
      <w:r w:rsidRPr="00E665FE">
        <w:t xml:space="preserve">УФСИН России по Ярославской области производится </w:t>
      </w:r>
      <w:r w:rsidR="00E665FE" w:rsidRPr="00E665FE">
        <w:br/>
      </w:r>
      <w:r w:rsidR="00264F11">
        <w:t>дистанционно.</w:t>
      </w:r>
    </w:p>
    <w:p w:rsidR="00D01228" w:rsidRPr="00E665FE" w:rsidRDefault="00D01228" w:rsidP="008E1EED">
      <w:pPr>
        <w:widowControl w:val="0"/>
        <w:adjustRightInd w:val="0"/>
        <w:ind w:firstLine="709"/>
        <w:jc w:val="both"/>
        <w:textAlignment w:val="baseline"/>
      </w:pPr>
      <w:r w:rsidRPr="00E665FE">
        <w:t xml:space="preserve">Форма обучения – </w:t>
      </w:r>
      <w:r w:rsidR="00264F11">
        <w:t>дистанционная</w:t>
      </w:r>
      <w:r w:rsidRPr="00E665FE">
        <w:t>.</w:t>
      </w:r>
    </w:p>
    <w:p w:rsidR="008E1EED" w:rsidRPr="00E665FE" w:rsidRDefault="008E1EED" w:rsidP="008E1EED">
      <w:pPr>
        <w:widowControl w:val="0"/>
        <w:ind w:firstLine="709"/>
        <w:jc w:val="both"/>
        <w:rPr>
          <w:b/>
          <w:u w:val="single"/>
        </w:rPr>
      </w:pPr>
      <w:r w:rsidRPr="00E665FE">
        <w:rPr>
          <w:b/>
          <w:u w:val="single"/>
        </w:rPr>
        <w:t>2. Перечень и расчет стоимости услуг: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3462"/>
        <w:gridCol w:w="2296"/>
        <w:gridCol w:w="1503"/>
        <w:gridCol w:w="1429"/>
        <w:gridCol w:w="1375"/>
      </w:tblGrid>
      <w:tr w:rsidR="008E1EED" w:rsidTr="00E665FE">
        <w:trPr>
          <w:trHeight w:val="1170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EED" w:rsidRPr="005F2B2F" w:rsidRDefault="008E1EED" w:rsidP="007A57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обучения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EED" w:rsidRPr="005F2B2F" w:rsidRDefault="008E1EED" w:rsidP="007A57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Продолжительность обучения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EED" w:rsidRPr="005F2B2F" w:rsidRDefault="008E1EED" w:rsidP="007A57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обучаемых, человек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E1EED" w:rsidRPr="005F2B2F" w:rsidRDefault="008E1EED" w:rsidP="007A57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Стоимость </w:t>
            </w:r>
            <w:r>
              <w:rPr>
                <w:color w:val="000000"/>
              </w:rPr>
              <w:br/>
              <w:t>за одного человека, рублей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E1EED" w:rsidRPr="005F2B2F" w:rsidRDefault="008E1EED" w:rsidP="007A57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стоимость, рублей </w:t>
            </w:r>
          </w:p>
        </w:tc>
      </w:tr>
      <w:tr w:rsidR="008E1EED" w:rsidTr="00E665FE">
        <w:trPr>
          <w:trHeight w:val="33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ED" w:rsidRDefault="008E1EED" w:rsidP="007A57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ED" w:rsidRDefault="008E1EED" w:rsidP="007A57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ED" w:rsidRDefault="008E1EED" w:rsidP="007A57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E1EED" w:rsidRDefault="008E1EED" w:rsidP="007A57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E1EED" w:rsidRDefault="008E1EED" w:rsidP="007A57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24FD0" w:rsidTr="00E665FE">
        <w:trPr>
          <w:trHeight w:val="94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4FD0" w:rsidRDefault="00224FD0" w:rsidP="00224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профессиональное образование в области промышленной безопасности «Основы промышленной безопасности» </w:t>
            </w:r>
            <w:r w:rsidRPr="00D04017">
              <w:rPr>
                <w:b/>
                <w:color w:val="000000"/>
              </w:rPr>
              <w:t>(А.1)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FD0" w:rsidRDefault="00264F11" w:rsidP="00264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1A1DFD">
              <w:rPr>
                <w:color w:val="000000"/>
              </w:rPr>
              <w:t xml:space="preserve"> академических час</w:t>
            </w:r>
            <w:r>
              <w:rPr>
                <w:color w:val="000000"/>
              </w:rPr>
              <w:t>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FD0" w:rsidRDefault="00910872" w:rsidP="00224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37D8" w:rsidRDefault="00EC37D8" w:rsidP="00224FD0">
            <w:pPr>
              <w:jc w:val="center"/>
              <w:rPr>
                <w:color w:val="000000"/>
              </w:rPr>
            </w:pPr>
          </w:p>
          <w:p w:rsidR="00EC37D8" w:rsidRDefault="00EC37D8" w:rsidP="00224FD0">
            <w:pPr>
              <w:jc w:val="center"/>
              <w:rPr>
                <w:color w:val="000000"/>
              </w:rPr>
            </w:pPr>
          </w:p>
          <w:p w:rsidR="00224FD0" w:rsidRDefault="007806CE" w:rsidP="00224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3550,00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C37D8" w:rsidRDefault="00EC37D8" w:rsidP="00224FD0">
            <w:pPr>
              <w:jc w:val="center"/>
              <w:rPr>
                <w:color w:val="000000"/>
              </w:rPr>
            </w:pPr>
          </w:p>
          <w:p w:rsidR="00EC37D8" w:rsidRDefault="00EC37D8" w:rsidP="00224FD0">
            <w:pPr>
              <w:jc w:val="center"/>
              <w:rPr>
                <w:color w:val="000000"/>
              </w:rPr>
            </w:pPr>
          </w:p>
          <w:p w:rsidR="001A1DFD" w:rsidRDefault="00910872" w:rsidP="00224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14200,00</w:t>
            </w:r>
          </w:p>
        </w:tc>
      </w:tr>
      <w:tr w:rsidR="00D110E4" w:rsidTr="00283D38">
        <w:trPr>
          <w:trHeight w:val="94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0E4" w:rsidRDefault="00D110E4" w:rsidP="00EC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профессиональное образование в области промышленной безопасности «Эксплуатация (включая техническое обслуживание, техническое диагностирование, текущий ремонт) сетей газораспределения </w:t>
            </w:r>
            <w:r>
              <w:rPr>
                <w:color w:val="000000"/>
              </w:rPr>
              <w:br/>
              <w:t xml:space="preserve">и газопотребления» </w:t>
            </w:r>
            <w:r>
              <w:rPr>
                <w:b/>
                <w:color w:val="000000"/>
              </w:rPr>
              <w:t>(Б.7.1</w:t>
            </w:r>
            <w:r w:rsidRPr="00D04017">
              <w:rPr>
                <w:b/>
                <w:color w:val="000000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E4" w:rsidRDefault="00D110E4" w:rsidP="00EC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 академических часа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E4" w:rsidRDefault="00D110E4" w:rsidP="00EC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10E4" w:rsidRDefault="00D110E4" w:rsidP="00EC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3550,00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10E4" w:rsidRDefault="00D110E4" w:rsidP="00EC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10650,00</w:t>
            </w:r>
          </w:p>
        </w:tc>
      </w:tr>
      <w:tr w:rsidR="00EC37D8" w:rsidTr="00283D38">
        <w:trPr>
          <w:trHeight w:val="94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7D8" w:rsidRDefault="00EC37D8" w:rsidP="00EC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профессиональное образование в области промышленной безопасности «Эксплуатация опасных производственных объектов, на которых используются котлы (паровые, водогрейные, электрические, </w:t>
            </w:r>
            <w:r>
              <w:rPr>
                <w:color w:val="000000"/>
              </w:rPr>
              <w:br/>
              <w:t xml:space="preserve">а также с органическими </w:t>
            </w:r>
            <w:r>
              <w:rPr>
                <w:color w:val="000000"/>
              </w:rPr>
              <w:br/>
              <w:t xml:space="preserve">и неорганическими теплоносителями» </w:t>
            </w:r>
            <w:r>
              <w:rPr>
                <w:b/>
                <w:color w:val="000000"/>
              </w:rPr>
              <w:t>(Б.8.1</w:t>
            </w:r>
            <w:r w:rsidRPr="00D04017">
              <w:rPr>
                <w:b/>
                <w:color w:val="000000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D8" w:rsidRDefault="00264F11" w:rsidP="00EC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 а</w:t>
            </w:r>
            <w:bookmarkStart w:id="0" w:name="_GoBack"/>
            <w:bookmarkEnd w:id="0"/>
            <w:r>
              <w:rPr>
                <w:color w:val="000000"/>
              </w:rPr>
              <w:t>кадемических часа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D8" w:rsidRDefault="00D110E4" w:rsidP="00EC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37D8" w:rsidRDefault="007806CE" w:rsidP="00EC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3550,00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37D8" w:rsidRDefault="00D110E4" w:rsidP="00EC3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10650,00</w:t>
            </w:r>
          </w:p>
        </w:tc>
      </w:tr>
      <w:tr w:rsidR="00264F11" w:rsidTr="00E665FE">
        <w:trPr>
          <w:trHeight w:val="256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F11" w:rsidRDefault="00264F11" w:rsidP="00264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ИТОГО, руб.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F11" w:rsidRDefault="00264F11" w:rsidP="00264F11">
            <w:pPr>
              <w:jc w:val="center"/>
              <w:rPr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64F11" w:rsidRPr="00EC37D8" w:rsidRDefault="00D110E4" w:rsidP="00264F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35 500,00</w:t>
            </w:r>
          </w:p>
        </w:tc>
      </w:tr>
    </w:tbl>
    <w:p w:rsidR="008E1EED" w:rsidRPr="00783602" w:rsidRDefault="008E1EED" w:rsidP="008E1EED">
      <w:pPr>
        <w:tabs>
          <w:tab w:val="left" w:pos="0"/>
          <w:tab w:val="left" w:leader="underscore" w:pos="9360"/>
        </w:tabs>
        <w:ind w:firstLine="709"/>
        <w:jc w:val="both"/>
        <w:rPr>
          <w:b/>
          <w:u w:val="single"/>
        </w:rPr>
      </w:pPr>
      <w:r>
        <w:rPr>
          <w:b/>
          <w:u w:val="single"/>
        </w:rPr>
        <w:t>3</w:t>
      </w:r>
      <w:r w:rsidRPr="00783602">
        <w:rPr>
          <w:b/>
          <w:u w:val="single"/>
        </w:rPr>
        <w:t xml:space="preserve">. </w:t>
      </w:r>
      <w:r>
        <w:rPr>
          <w:b/>
          <w:u w:val="single"/>
        </w:rPr>
        <w:t>Сроки оказания услуг</w:t>
      </w:r>
      <w:r w:rsidRPr="00783602">
        <w:rPr>
          <w:b/>
          <w:u w:val="single"/>
        </w:rPr>
        <w:t>:</w:t>
      </w:r>
    </w:p>
    <w:p w:rsidR="008E1EED" w:rsidRPr="00783602" w:rsidRDefault="008E1EED" w:rsidP="008E1EED">
      <w:pPr>
        <w:tabs>
          <w:tab w:val="left" w:pos="0"/>
          <w:tab w:val="left" w:leader="underscore" w:pos="9360"/>
        </w:tabs>
        <w:ind w:firstLine="709"/>
        <w:jc w:val="both"/>
      </w:pPr>
      <w:r>
        <w:t xml:space="preserve">С момента заключения государственного контракта по </w:t>
      </w:r>
      <w:r w:rsidR="00D110E4">
        <w:t>13.07</w:t>
      </w:r>
      <w:r>
        <w:t>.202</w:t>
      </w:r>
      <w:r w:rsidR="007806CE">
        <w:t>6</w:t>
      </w:r>
      <w:r w:rsidRPr="00783602">
        <w:t>.</w:t>
      </w:r>
    </w:p>
    <w:sectPr w:rsidR="008E1EED" w:rsidRPr="00783602" w:rsidSect="001B0E95"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2E"/>
    <w:rsid w:val="000406C2"/>
    <w:rsid w:val="000800BB"/>
    <w:rsid w:val="00085823"/>
    <w:rsid w:val="000936BD"/>
    <w:rsid w:val="001A1DFD"/>
    <w:rsid w:val="00224FD0"/>
    <w:rsid w:val="00264F11"/>
    <w:rsid w:val="002A6980"/>
    <w:rsid w:val="002B3C15"/>
    <w:rsid w:val="00371BD8"/>
    <w:rsid w:val="004E2E6B"/>
    <w:rsid w:val="00552638"/>
    <w:rsid w:val="0060100E"/>
    <w:rsid w:val="006B3D3D"/>
    <w:rsid w:val="006D38A2"/>
    <w:rsid w:val="00716E3F"/>
    <w:rsid w:val="007806CE"/>
    <w:rsid w:val="008E1EED"/>
    <w:rsid w:val="00910872"/>
    <w:rsid w:val="00A56DE9"/>
    <w:rsid w:val="00A81905"/>
    <w:rsid w:val="00AB7870"/>
    <w:rsid w:val="00AE421D"/>
    <w:rsid w:val="00B13A2E"/>
    <w:rsid w:val="00C54112"/>
    <w:rsid w:val="00CB1AB3"/>
    <w:rsid w:val="00D01228"/>
    <w:rsid w:val="00D110E4"/>
    <w:rsid w:val="00E665FE"/>
    <w:rsid w:val="00EC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0536"/>
  <w15:chartTrackingRefBased/>
  <w15:docId w15:val="{E80DFDF1-5642-4580-BDBB-1EFA70C1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"/>
    <w:basedOn w:val="a"/>
    <w:link w:val="a4"/>
    <w:uiPriority w:val="99"/>
    <w:rsid w:val="008E1E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Знак Знак"/>
    <w:basedOn w:val="a0"/>
    <w:link w:val="a3"/>
    <w:uiPriority w:val="99"/>
    <w:rsid w:val="008E1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8E1EE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6D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D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Ю. Горбунцов</dc:creator>
  <cp:keywords/>
  <dc:description/>
  <cp:lastModifiedBy>Денис Ю. Горбунцов</cp:lastModifiedBy>
  <cp:revision>39</cp:revision>
  <cp:lastPrinted>2021-09-20T07:44:00Z</cp:lastPrinted>
  <dcterms:created xsi:type="dcterms:W3CDTF">2020-07-06T12:27:00Z</dcterms:created>
  <dcterms:modified xsi:type="dcterms:W3CDTF">2026-06-17T14:03:00Z</dcterms:modified>
</cp:coreProperties>
</file>