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D1" w:rsidRPr="00AE6FC2" w:rsidRDefault="00AE6FC2" w:rsidP="00AE6FC2">
      <w:pPr>
        <w:jc w:val="center"/>
        <w:rPr>
          <w:sz w:val="28"/>
          <w:szCs w:val="28"/>
        </w:rPr>
      </w:pPr>
      <w:r w:rsidRPr="00AE6FC2">
        <w:rPr>
          <w:sz w:val="28"/>
          <w:szCs w:val="28"/>
        </w:rPr>
        <w:t>Техническое задание</w:t>
      </w:r>
    </w:p>
    <w:tbl>
      <w:tblPr>
        <w:tblW w:w="15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344"/>
        <w:gridCol w:w="1069"/>
        <w:gridCol w:w="637"/>
        <w:gridCol w:w="2055"/>
        <w:gridCol w:w="2907"/>
        <w:gridCol w:w="1207"/>
        <w:gridCol w:w="1418"/>
        <w:gridCol w:w="66"/>
        <w:gridCol w:w="918"/>
        <w:gridCol w:w="851"/>
        <w:gridCol w:w="992"/>
        <w:gridCol w:w="993"/>
        <w:gridCol w:w="993"/>
      </w:tblGrid>
      <w:tr w:rsidR="00AE6FC2" w:rsidTr="00AE6FC2">
        <w:trPr>
          <w:trHeight w:val="260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ind w:left="-1781" w:firstLine="283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Тип объекта закупки</w:t>
            </w:r>
          </w:p>
        </w:tc>
        <w:tc>
          <w:tcPr>
            <w:tcW w:w="4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  <w:t xml:space="preserve">Товар </w:t>
            </w:r>
          </w:p>
        </w:tc>
      </w:tr>
      <w:tr w:rsidR="00AE6FC2" w:rsidTr="00AE6FC2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КТРУ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Характеристики товара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Количество товара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iCs/>
                <w:color w:val="000000"/>
                <w:sz w:val="16"/>
                <w:szCs w:val="16"/>
              </w:rPr>
              <w:t>Цена</w:t>
            </w:r>
          </w:p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iCs/>
                <w:color w:val="000000"/>
                <w:sz w:val="16"/>
                <w:szCs w:val="16"/>
              </w:rPr>
              <w:t>за ед. с учетом НДС,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16"/>
                <w:szCs w:val="16"/>
              </w:rPr>
              <w:t>Стоимость с учетом НДС,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16"/>
                <w:szCs w:val="16"/>
              </w:rPr>
              <w:t>Сумма НДС, руб.</w:t>
            </w:r>
          </w:p>
        </w:tc>
      </w:tr>
      <w:tr w:rsidR="00AE6FC2" w:rsidTr="00AE6FC2">
        <w:trPr>
          <w:trHeight w:val="16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>Наименование страны происхождения товара/товарный знак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Arial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AE6FC2" w:rsidTr="00AE6FC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7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13</w:t>
            </w:r>
          </w:p>
        </w:tc>
      </w:tr>
      <w:tr w:rsidR="00AE6FC2" w:rsidTr="00AE6FC2">
        <w:trPr>
          <w:trHeight w:val="31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shd w:val="clear" w:color="auto" w:fill="FFFFFF"/>
              </w:rPr>
              <w:t>Раствор для промывания ран антибактериальный, стерильный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21.20.23.199-00000019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1.1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Описание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both"/>
              <w:rPr>
                <w:rFonts w:eastAsia="Arial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Стерильный раствор, в состав которого входит антибактериальное вещество [например, </w:t>
            </w:r>
            <w:proofErr w:type="spellStart"/>
            <w:r>
              <w:rPr>
                <w:rFonts w:eastAsia="Calibri"/>
                <w:sz w:val="16"/>
                <w:szCs w:val="16"/>
                <w:shd w:val="clear" w:color="auto" w:fill="FFFFFF"/>
              </w:rPr>
              <w:t>полигексанид</w:t>
            </w:r>
            <w:proofErr w:type="spellEnd"/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(РНМВ)], предназначенный для использования при промывании, очищении/увлажнении и </w:t>
            </w:r>
            <w:proofErr w:type="spellStart"/>
            <w:r>
              <w:rPr>
                <w:rFonts w:eastAsia="Calibri"/>
                <w:sz w:val="16"/>
                <w:szCs w:val="16"/>
                <w:shd w:val="clear" w:color="auto" w:fill="FFFFFF"/>
              </w:rPr>
              <w:t>деконтаминировании</w:t>
            </w:r>
            <w:proofErr w:type="spellEnd"/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раны или ожога для </w:t>
            </w:r>
            <w:proofErr w:type="spellStart"/>
            <w:r>
              <w:rPr>
                <w:rFonts w:eastAsia="Calibri"/>
                <w:sz w:val="16"/>
                <w:szCs w:val="16"/>
                <w:shd w:val="clear" w:color="auto" w:fill="FFFFFF"/>
              </w:rPr>
              <w:t>аутолитической</w:t>
            </w:r>
            <w:proofErr w:type="spellEnd"/>
            <w:r>
              <w:rPr>
                <w:rFonts w:eastAsia="Calibri"/>
                <w:sz w:val="16"/>
                <w:szCs w:val="16"/>
                <w:shd w:val="clear" w:color="auto" w:fill="FFFFFF"/>
              </w:rPr>
              <w:t xml:space="preserve"> санации раневой полости, а также для увлажнения/смазывания повязки на ране. Может использоваться для острых или хронических ран, включая ожоги первой и второй степени. После применения изделием нельзя пользоваться повторно.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BC721D" w:rsidP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AE6FC2" w:rsidTr="00AE6FC2">
        <w:trPr>
          <w:trHeight w:val="31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1.2.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ind w:right="34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Содержание действующего вещества: </w:t>
            </w:r>
            <w:proofErr w:type="spellStart"/>
            <w:r>
              <w:rPr>
                <w:rFonts w:eastAsia="Calibri"/>
                <w:sz w:val="16"/>
                <w:szCs w:val="16"/>
              </w:rPr>
              <w:t>ундециленового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амидопропил</w:t>
            </w:r>
            <w:proofErr w:type="spellEnd"/>
            <w:r>
              <w:rPr>
                <w:rFonts w:eastAsia="Calibri"/>
                <w:sz w:val="16"/>
                <w:szCs w:val="16"/>
              </w:rPr>
              <w:t>-бетаина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процент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AE6FC2" w:rsidTr="00AE6FC2">
        <w:trPr>
          <w:trHeight w:val="31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1.3.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ind w:right="34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Содержание действующего вещест</w:t>
            </w:r>
            <w:bookmarkStart w:id="0" w:name="_GoBack"/>
            <w:bookmarkEnd w:id="0"/>
            <w:r>
              <w:rPr>
                <w:rFonts w:eastAsia="Calibri"/>
                <w:sz w:val="16"/>
                <w:szCs w:val="16"/>
              </w:rPr>
              <w:t xml:space="preserve">ва:  </w:t>
            </w:r>
            <w:proofErr w:type="spellStart"/>
            <w:r>
              <w:rPr>
                <w:rFonts w:eastAsia="Calibri"/>
                <w:sz w:val="16"/>
                <w:szCs w:val="16"/>
              </w:rPr>
              <w:t>полиаминопропила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бигуанида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Calibri"/>
                <w:sz w:val="16"/>
                <w:szCs w:val="16"/>
              </w:rPr>
              <w:t>полигексанид</w:t>
            </w:r>
            <w:proofErr w:type="spellEnd"/>
            <w:r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процент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AE6FC2" w:rsidTr="00AE6FC2">
        <w:trPr>
          <w:trHeight w:val="29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1.4.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FC2" w:rsidRDefault="00AE6FC2">
            <w:pPr>
              <w:spacing w:line="240" w:lineRule="auto"/>
              <w:ind w:right="34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Объем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350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миллилитр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6FC2" w:rsidRDefault="00AE6FC2">
            <w:pPr>
              <w:spacing w:line="240" w:lineRule="auto"/>
              <w:rPr>
                <w:rFonts w:eastAsia="Calibri"/>
                <w:sz w:val="16"/>
                <w:szCs w:val="16"/>
              </w:rPr>
            </w:pPr>
          </w:p>
        </w:tc>
      </w:tr>
    </w:tbl>
    <w:p w:rsidR="00AE6FC2" w:rsidRDefault="00AE6FC2"/>
    <w:sectPr w:rsidR="00AE6FC2" w:rsidSect="00AE6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2"/>
    <w:rsid w:val="000B7883"/>
    <w:rsid w:val="00426A20"/>
    <w:rsid w:val="006E6F8B"/>
    <w:rsid w:val="00AE6FC2"/>
    <w:rsid w:val="00BC721D"/>
    <w:rsid w:val="00F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Юлия Юрьевна</dc:creator>
  <cp:lastModifiedBy>Ерёмина Юлия Юрьевна</cp:lastModifiedBy>
  <cp:revision>4</cp:revision>
  <dcterms:created xsi:type="dcterms:W3CDTF">2025-09-16T08:53:00Z</dcterms:created>
  <dcterms:modified xsi:type="dcterms:W3CDTF">2026-05-25T12:54:00Z</dcterms:modified>
</cp:coreProperties>
</file>