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3E787599" w:rsidR="00253B1E" w:rsidRDefault="00CB1C29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B25C63">
        <w:rPr>
          <w:rFonts w:ascii="Times New Roman" w:hAnsi="Times New Roman" w:cs="Times New Roman"/>
          <w:b/>
          <w:bCs/>
          <w:sz w:val="24"/>
          <w:szCs w:val="24"/>
        </w:rPr>
        <w:t xml:space="preserve">поставку </w:t>
      </w:r>
      <w:r w:rsidR="00E57C4E">
        <w:rPr>
          <w:rFonts w:ascii="Times New Roman" w:hAnsi="Times New Roman" w:cs="Times New Roman"/>
          <w:b/>
          <w:bCs/>
          <w:sz w:val="24"/>
          <w:szCs w:val="24"/>
        </w:rPr>
        <w:t>строительных материалов</w:t>
      </w:r>
      <w:r w:rsidR="00964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>для нужд ФГБПОУ «Майкопское СУВУ»</w:t>
      </w:r>
    </w:p>
    <w:p w14:paraId="0C1EAC86" w14:textId="77777777" w:rsidR="00B25C63" w:rsidRDefault="00B25C63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</w:p>
    <w:p w14:paraId="60E090B7" w14:textId="2AF82135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6116B849" w14:textId="5B1CECF6" w:rsidR="00B25C63" w:rsidRPr="00DA05CA" w:rsidRDefault="00CB1C29" w:rsidP="00B25C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  <w:r w:rsidR="00B25C63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</w:p>
    <w:p w14:paraId="09C55AE1" w14:textId="0379F1D2" w:rsidR="00CB1C29" w:rsidRPr="00CB1C29" w:rsidRDefault="00B25C63" w:rsidP="00B25C63">
      <w:pPr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A05CA">
        <w:rPr>
          <w:rFonts w:ascii="Times New Roman" w:hAnsi="Times New Roman" w:cs="Times New Roman"/>
          <w:sz w:val="24"/>
          <w:szCs w:val="24"/>
        </w:rPr>
        <w:t>аждая деталь должна быть защищена плёнкой/картоном;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наличие маркировки с наименованием изделия, артикулом, габаритами;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защита углов и торцов от повреждений при транспортировке.</w:t>
      </w:r>
    </w:p>
    <w:p w14:paraId="733C186A" w14:textId="48C27766" w:rsidR="00CB1C29" w:rsidRP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center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6381A0ED" w14:textId="361CA5BB" w:rsid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Республика Адыгея, Красногвардейский район, с. Новосевастопольское, ул.Чехова,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040EB9A0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7229"/>
      </w:tblGrid>
      <w:tr w:rsidR="004C1EA2" w:rsidRPr="0028351A" w14:paraId="2FDEF816" w14:textId="77777777" w:rsidTr="001A6ED0">
        <w:trPr>
          <w:trHeight w:val="20"/>
        </w:trPr>
        <w:tc>
          <w:tcPr>
            <w:tcW w:w="426" w:type="dxa"/>
            <w:shd w:val="clear" w:color="auto" w:fill="auto"/>
            <w:vAlign w:val="bottom"/>
          </w:tcPr>
          <w:p w14:paraId="3938A237" w14:textId="77777777" w:rsidR="004C1EA2" w:rsidRPr="0028351A" w:rsidRDefault="004C1EA2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Style w:val="a5"/>
                <w:rFonts w:eastAsiaTheme="minorHAnsi"/>
                <w:b/>
                <w:bCs/>
              </w:rPr>
              <w:t>№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CB3F0FF" w14:textId="77777777" w:rsidR="004C1EA2" w:rsidRPr="0028351A" w:rsidRDefault="004C1EA2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Style w:val="a5"/>
                <w:rFonts w:eastAsiaTheme="minorHAnsi"/>
                <w:b/>
                <w:bCs/>
              </w:rPr>
              <w:t>Наименование товара</w:t>
            </w:r>
          </w:p>
        </w:tc>
        <w:tc>
          <w:tcPr>
            <w:tcW w:w="7229" w:type="dxa"/>
            <w:shd w:val="clear" w:color="auto" w:fill="auto"/>
            <w:vAlign w:val="bottom"/>
          </w:tcPr>
          <w:p w14:paraId="2E313863" w14:textId="4810AD36" w:rsidR="004C1EA2" w:rsidRPr="0028351A" w:rsidRDefault="004C1EA2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Style w:val="a5"/>
                <w:rFonts w:eastAsiaTheme="minorHAnsi"/>
                <w:b/>
                <w:bCs/>
              </w:rPr>
              <w:t>Технические характеристики</w:t>
            </w:r>
          </w:p>
        </w:tc>
      </w:tr>
      <w:tr w:rsidR="00756CC4" w:rsidRPr="0028351A" w14:paraId="648CB66D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020FE637" w14:textId="55648677" w:rsidR="00756CC4" w:rsidRPr="0028351A" w:rsidRDefault="00756CC4" w:rsidP="00756CC4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6FF8B98" w14:textId="71538D6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Грунт</w:t>
            </w:r>
            <w:r w:rsidR="00D14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овка</w:t>
            </w:r>
          </w:p>
        </w:tc>
        <w:tc>
          <w:tcPr>
            <w:tcW w:w="7229" w:type="dxa"/>
            <w:shd w:val="clear" w:color="auto" w:fill="auto"/>
          </w:tcPr>
          <w:p w14:paraId="114F1DA5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  <w:p w14:paraId="2330F200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Грунт должен соответствовать следующим параметрам:</w:t>
            </w:r>
          </w:p>
          <w:p w14:paraId="27C0A02D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объём упаковки:</w:t>
            </w:r>
            <w:r>
              <w:rPr>
                <w:rFonts w:ascii="Times New Roman" w:hAnsi="Times New Roman" w:cs="Times New Roman"/>
              </w:rPr>
              <w:t>10</w:t>
            </w:r>
            <w:r w:rsidRPr="0028351A">
              <w:rPr>
                <w:rFonts w:ascii="Times New Roman" w:hAnsi="Times New Roman" w:cs="Times New Roman"/>
              </w:rPr>
              <w:t xml:space="preserve"> л;</w:t>
            </w:r>
          </w:p>
          <w:p w14:paraId="049B283B" w14:textId="23CD9E5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 xml:space="preserve">цвет: </w:t>
            </w:r>
            <w:r>
              <w:rPr>
                <w:rFonts w:ascii="Times New Roman" w:hAnsi="Times New Roman" w:cs="Times New Roman"/>
              </w:rPr>
              <w:t>белый</w:t>
            </w:r>
            <w:r w:rsidRPr="0028351A">
              <w:rPr>
                <w:rFonts w:ascii="Times New Roman" w:hAnsi="Times New Roman" w:cs="Times New Roman"/>
              </w:rPr>
              <w:t>;</w:t>
            </w:r>
          </w:p>
        </w:tc>
      </w:tr>
      <w:tr w:rsidR="0028351A" w:rsidRPr="0028351A" w14:paraId="3611D184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053F656B" w14:textId="0C877400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C2269F9" w14:textId="243737D6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Интерьерная краска</w:t>
            </w:r>
          </w:p>
        </w:tc>
        <w:tc>
          <w:tcPr>
            <w:tcW w:w="7229" w:type="dxa"/>
            <w:shd w:val="clear" w:color="auto" w:fill="auto"/>
          </w:tcPr>
          <w:p w14:paraId="63024DE8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  <w:p w14:paraId="70D80227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Краска должна соответствовать следующим параметрам:</w:t>
            </w:r>
          </w:p>
          <w:p w14:paraId="4D6AA004" w14:textId="7B845B0D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объём упаковки:</w:t>
            </w:r>
            <w:r w:rsidR="00774C8E">
              <w:rPr>
                <w:rFonts w:ascii="Times New Roman" w:hAnsi="Times New Roman" w:cs="Times New Roman"/>
              </w:rPr>
              <w:t xml:space="preserve"> не менее 9 л и не более 20</w:t>
            </w:r>
            <w:r w:rsidRPr="00875D10">
              <w:rPr>
                <w:rFonts w:ascii="Times New Roman" w:hAnsi="Times New Roman" w:cs="Times New Roman"/>
              </w:rPr>
              <w:t xml:space="preserve"> л;</w:t>
            </w:r>
          </w:p>
          <w:p w14:paraId="0E89AAE6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тип краски: водно‑дисперсионная (латексная) на акриловой основе;</w:t>
            </w:r>
          </w:p>
          <w:p w14:paraId="526DED2E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назначение: для внутренних работ;</w:t>
            </w:r>
          </w:p>
          <w:p w14:paraId="5E30DD51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область применения: по бетонным, кирпичным, оштукатуренным, зашпатлёванным поверхностям, гипсокартону, ДСП, ДВП;</w:t>
            </w:r>
          </w:p>
          <w:p w14:paraId="13A763F0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степень блеска: глубокоматовая (без бликов, скрывает мелкие дефекты поверхности);</w:t>
            </w:r>
          </w:p>
          <w:p w14:paraId="17B1BD2A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базовая версия:</w:t>
            </w:r>
          </w:p>
          <w:p w14:paraId="18B2B8F8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база А (белая, для колеровки в светлые и пастельные тона);</w:t>
            </w:r>
          </w:p>
          <w:p w14:paraId="1B6ECB3A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или база С (бесцветная, для колеровки в насыщенные и тёмные цвета) — указывается требуемый вариант;</w:t>
            </w:r>
          </w:p>
          <w:p w14:paraId="04772E57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содержание сухого остатка: не менее 50%;</w:t>
            </w:r>
          </w:p>
          <w:p w14:paraId="6B3970E8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плотность: около 1,5 кг/л;</w:t>
            </w:r>
          </w:p>
          <w:p w14:paraId="15AD620E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разбавитель: вода;</w:t>
            </w:r>
          </w:p>
          <w:p w14:paraId="37976A9C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lastRenderedPageBreak/>
              <w:t>максимальное разбавление: до 5% по объёму при нанесении кистью/валиком, до 10% при распылении;</w:t>
            </w:r>
          </w:p>
          <w:p w14:paraId="7F4866D2" w14:textId="1AD19DBB" w:rsidR="0028351A" w:rsidRPr="0028351A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расход на один слой:7–12 м</w:t>
            </w:r>
            <w:r w:rsidRPr="00875D1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28351A" w:rsidRPr="0028351A" w14:paraId="076E4DE4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39DD6EFB" w14:textId="2E002AE2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EF77470" w14:textId="1E9E4879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Шпатлёвка гипсовая</w:t>
            </w:r>
          </w:p>
        </w:tc>
        <w:tc>
          <w:tcPr>
            <w:tcW w:w="7229" w:type="dxa"/>
            <w:shd w:val="clear" w:color="auto" w:fill="auto"/>
          </w:tcPr>
          <w:p w14:paraId="6AEA1646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Шпатлёвка должна соответствовать следующим параметрам:</w:t>
            </w:r>
          </w:p>
          <w:p w14:paraId="26698BC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тип: сухая гипсовая шпатлёвочная смесь с полимерными добавками;</w:t>
            </w:r>
          </w:p>
          <w:p w14:paraId="3A23892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фасовка: мешки по 20 кг (допускаются иные варианты по согласованию);</w:t>
            </w:r>
          </w:p>
          <w:p w14:paraId="0050E0A1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цвет: белый;</w:t>
            </w:r>
          </w:p>
          <w:p w14:paraId="39C63CF5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основание для нанесения: бетон, цементно‑песчаные и гипсовые штукатурки, гипсокартон, гипсоволокно;</w:t>
            </w:r>
          </w:p>
          <w:p w14:paraId="26C4931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влажность основания: не более 8%;</w:t>
            </w:r>
          </w:p>
          <w:p w14:paraId="5E4AFC5E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финишная обработка: шлифование после высыхания;</w:t>
            </w:r>
          </w:p>
          <w:p w14:paraId="7DC0926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паропроницаемость: да (обеспечивает «дыхание» стен);</w:t>
            </w:r>
          </w:p>
          <w:p w14:paraId="5FBCE3E9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отсутствие усадки и трещин при соблюдении технологии нанесения;</w:t>
            </w:r>
          </w:p>
          <w:p w14:paraId="763AE40C" w14:textId="6C805CE6" w:rsidR="0028351A" w:rsidRPr="0028351A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срок годности: не менее 12 месяцев с даты изготовления.</w:t>
            </w:r>
          </w:p>
        </w:tc>
      </w:tr>
      <w:tr w:rsidR="00D14D38" w:rsidRPr="0028351A" w14:paraId="6D421400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0EC94CC" w14:textId="77777777" w:rsidR="00D14D38" w:rsidRPr="0028351A" w:rsidRDefault="00D14D38" w:rsidP="00D14D38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F15011E" w14:textId="66109104" w:rsidR="00D14D38" w:rsidRPr="0028351A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Плёнка </w:t>
            </w:r>
            <w:r>
              <w:rPr>
                <w:rFonts w:ascii="Times New Roman" w:hAnsi="Times New Roman" w:cs="Times New Roman"/>
              </w:rPr>
              <w:t>укрывочная</w:t>
            </w:r>
          </w:p>
        </w:tc>
        <w:tc>
          <w:tcPr>
            <w:tcW w:w="7229" w:type="dxa"/>
            <w:shd w:val="clear" w:color="auto" w:fill="auto"/>
          </w:tcPr>
          <w:p w14:paraId="249836C6" w14:textId="77777777" w:rsidR="00D14D38" w:rsidRPr="003727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372769">
              <w:rPr>
                <w:rFonts w:ascii="Times New Roman" w:hAnsi="Times New Roman" w:cs="Times New Roman"/>
              </w:rPr>
              <w:t>Основные характеристики:</w:t>
            </w:r>
          </w:p>
          <w:p w14:paraId="7E7A081E" w14:textId="04257600" w:rsidR="00D14D38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372769">
              <w:rPr>
                <w:rFonts w:ascii="Times New Roman" w:hAnsi="Times New Roman" w:cs="Times New Roman"/>
              </w:rPr>
              <w:t>материал: полиэтилен;</w:t>
            </w:r>
          </w:p>
          <w:p w14:paraId="2C2C8471" w14:textId="4A5AB983" w:rsidR="00514D3A" w:rsidRPr="00372769" w:rsidRDefault="00514D3A" w:rsidP="00D14D3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фасовки - рулон</w:t>
            </w:r>
          </w:p>
          <w:p w14:paraId="2A965DF6" w14:textId="2E8FDE6A" w:rsidR="00D14D38" w:rsidRPr="003727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372769">
              <w:rPr>
                <w:rFonts w:ascii="Times New Roman" w:hAnsi="Times New Roman" w:cs="Times New Roman"/>
              </w:rPr>
              <w:t xml:space="preserve">толщина: </w:t>
            </w:r>
            <w:r w:rsidR="00514D3A">
              <w:rPr>
                <w:rFonts w:ascii="Times New Roman" w:hAnsi="Times New Roman" w:cs="Times New Roman"/>
              </w:rPr>
              <w:t>1</w:t>
            </w:r>
            <w:r w:rsidRPr="00372769">
              <w:rPr>
                <w:rFonts w:ascii="Times New Roman" w:hAnsi="Times New Roman" w:cs="Times New Roman"/>
              </w:rPr>
              <w:t>0 мкм (допустимое отклонение ±5%);</w:t>
            </w:r>
          </w:p>
          <w:p w14:paraId="659F71F8" w14:textId="1CDDCD9B" w:rsidR="00D14D38" w:rsidRPr="003727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372769">
              <w:rPr>
                <w:rFonts w:ascii="Times New Roman" w:hAnsi="Times New Roman" w:cs="Times New Roman"/>
              </w:rPr>
              <w:t xml:space="preserve">ширина рулона: </w:t>
            </w:r>
            <w:r w:rsidR="00514D3A">
              <w:rPr>
                <w:rFonts w:ascii="Times New Roman" w:hAnsi="Times New Roman" w:cs="Times New Roman"/>
              </w:rPr>
              <w:t>2</w:t>
            </w:r>
            <w:r w:rsidRPr="00372769">
              <w:rPr>
                <w:rFonts w:ascii="Times New Roman" w:hAnsi="Times New Roman" w:cs="Times New Roman"/>
              </w:rPr>
              <w:t xml:space="preserve"> м (допустимое отклонение ±2 см);</w:t>
            </w:r>
          </w:p>
          <w:p w14:paraId="73BB8573" w14:textId="77777777" w:rsidR="00D14D38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372769">
              <w:rPr>
                <w:rFonts w:ascii="Times New Roman" w:hAnsi="Times New Roman" w:cs="Times New Roman"/>
              </w:rPr>
              <w:t xml:space="preserve">длина полотна в рулоне: </w:t>
            </w:r>
            <w:r w:rsidR="00514D3A">
              <w:rPr>
                <w:rFonts w:ascii="Times New Roman" w:hAnsi="Times New Roman" w:cs="Times New Roman"/>
              </w:rPr>
              <w:t>2</w:t>
            </w:r>
            <w:r w:rsidRPr="00372769">
              <w:rPr>
                <w:rFonts w:ascii="Times New Roman" w:hAnsi="Times New Roman" w:cs="Times New Roman"/>
              </w:rPr>
              <w:t>0 м (допустимое отклонение ±0,5 м);</w:t>
            </w:r>
          </w:p>
          <w:p w14:paraId="43D8BFC7" w14:textId="53AFED48" w:rsidR="00514D3A" w:rsidRPr="0028351A" w:rsidRDefault="00514D3A" w:rsidP="00D14D3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Плёнка должна быть </w:t>
            </w:r>
            <w:r w:rsidRPr="00514D3A">
              <w:rPr>
                <w:rFonts w:ascii="Times New Roman" w:hAnsi="Times New Roman" w:cs="Times New Roman"/>
              </w:rPr>
              <w:t>оснащена самоклеящейся малярной лентой для быстрой и надежной фиксации полотна к поверхности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14D38" w:rsidRPr="0028351A" w14:paraId="70246205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57003CAD" w14:textId="77777777" w:rsidR="00D14D38" w:rsidRPr="0028351A" w:rsidRDefault="00D14D38" w:rsidP="00D14D38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F24A3D8" w14:textId="36137CD2" w:rsidR="00D14D38" w:rsidRPr="0028351A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Скотч малярный</w:t>
            </w:r>
          </w:p>
        </w:tc>
        <w:tc>
          <w:tcPr>
            <w:tcW w:w="7229" w:type="dxa"/>
            <w:shd w:val="clear" w:color="auto" w:fill="auto"/>
          </w:tcPr>
          <w:p w14:paraId="24A85B35" w14:textId="77777777" w:rsidR="00D14D38" w:rsidRPr="000D2C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>Малярный скотч должен соответствовать следующим параметрам:</w:t>
            </w:r>
          </w:p>
          <w:p w14:paraId="69BFCEB4" w14:textId="77777777" w:rsidR="00D14D38" w:rsidRPr="000D2C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>материал основы: крепированная бумага с односторонним клеевым слоем;</w:t>
            </w:r>
          </w:p>
          <w:p w14:paraId="7E69B00B" w14:textId="239D2B69" w:rsidR="00D14D38" w:rsidRPr="000D2C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 xml:space="preserve">ширина ленты: </w:t>
            </w:r>
            <w:r w:rsidR="00514D3A">
              <w:rPr>
                <w:rFonts w:ascii="Times New Roman" w:hAnsi="Times New Roman" w:cs="Times New Roman"/>
              </w:rPr>
              <w:t>50</w:t>
            </w:r>
            <w:r w:rsidRPr="000D2C69">
              <w:rPr>
                <w:rFonts w:ascii="Times New Roman" w:hAnsi="Times New Roman" w:cs="Times New Roman"/>
              </w:rPr>
              <w:t> мм;</w:t>
            </w:r>
          </w:p>
          <w:p w14:paraId="3793A256" w14:textId="2F9ECA96" w:rsidR="00D14D38" w:rsidRPr="000D2C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 xml:space="preserve">длина намотки в рулоне: </w:t>
            </w:r>
            <w:r w:rsidR="00514D3A">
              <w:rPr>
                <w:rFonts w:ascii="Times New Roman" w:hAnsi="Times New Roman" w:cs="Times New Roman"/>
              </w:rPr>
              <w:t>25</w:t>
            </w:r>
            <w:r w:rsidRPr="000D2C69">
              <w:rPr>
                <w:rFonts w:ascii="Times New Roman" w:hAnsi="Times New Roman" w:cs="Times New Roman"/>
              </w:rPr>
              <w:t> м;</w:t>
            </w:r>
          </w:p>
          <w:p w14:paraId="35C79F53" w14:textId="77777777" w:rsidR="00D14D38" w:rsidRPr="000D2C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>толщина основы: не менее 100 мкм;</w:t>
            </w:r>
          </w:p>
          <w:p w14:paraId="46380413" w14:textId="77777777" w:rsidR="00D14D38" w:rsidRPr="000D2C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>клеевой слой: акриловый или каучуковый, без растворителей;</w:t>
            </w:r>
          </w:p>
          <w:p w14:paraId="6E012D55" w14:textId="77777777" w:rsidR="00D14D38" w:rsidRPr="000D2C69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>адгезия к металлу/стеклу: не менее 2,5 Н/25 мм (через 20 мин после наклеивания);</w:t>
            </w:r>
          </w:p>
          <w:p w14:paraId="7BAE7DFE" w14:textId="3E350D51" w:rsidR="00D14D38" w:rsidRPr="0028351A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0D2C69">
              <w:rPr>
                <w:rFonts w:ascii="Times New Roman" w:hAnsi="Times New Roman" w:cs="Times New Roman"/>
              </w:rPr>
              <w:t>влагостойкость: устойчивость к кратковременным воздействиям влаги (не менее 24 ч);</w:t>
            </w:r>
          </w:p>
        </w:tc>
      </w:tr>
      <w:tr w:rsidR="00D14D38" w:rsidRPr="0028351A" w14:paraId="7487C529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327A13CF" w14:textId="77777777" w:rsidR="00D14D38" w:rsidRPr="0028351A" w:rsidRDefault="00D14D38" w:rsidP="00D14D38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056C5BE" w14:textId="687700A1" w:rsidR="00D14D38" w:rsidRPr="00D14D38" w:rsidRDefault="00D14D38" w:rsidP="00D14D38">
            <w:pPr>
              <w:pStyle w:val="a7"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 xml:space="preserve">Наждачная бумага </w:t>
            </w:r>
          </w:p>
        </w:tc>
        <w:tc>
          <w:tcPr>
            <w:tcW w:w="7229" w:type="dxa"/>
            <w:shd w:val="clear" w:color="auto" w:fill="auto"/>
          </w:tcPr>
          <w:p w14:paraId="7F57293D" w14:textId="7777777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Технические характеристики</w:t>
            </w:r>
          </w:p>
          <w:p w14:paraId="4DD600D2" w14:textId="44AA07A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Зернистость: Р</w:t>
            </w:r>
            <w:r w:rsidR="009656B3">
              <w:rPr>
                <w:rFonts w:ascii="Times New Roman" w:hAnsi="Times New Roman" w:cs="Times New Roman"/>
              </w:rPr>
              <w:t>6</w:t>
            </w:r>
            <w:r w:rsidRPr="00D14D38">
              <w:rPr>
                <w:rFonts w:ascii="Times New Roman" w:hAnsi="Times New Roman" w:cs="Times New Roman"/>
              </w:rPr>
              <w:t>0</w:t>
            </w:r>
            <w:r w:rsidR="009656B3">
              <w:rPr>
                <w:rFonts w:ascii="Times New Roman" w:hAnsi="Times New Roman" w:cs="Times New Roman"/>
              </w:rPr>
              <w:t>, Р80, Р120</w:t>
            </w:r>
            <w:r w:rsidRPr="00D14D38">
              <w:rPr>
                <w:rFonts w:ascii="Times New Roman" w:hAnsi="Times New Roman" w:cs="Times New Roman"/>
              </w:rPr>
              <w:t>.</w:t>
            </w:r>
          </w:p>
          <w:p w14:paraId="25EA5547" w14:textId="7777777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Основа: бумажная</w:t>
            </w:r>
          </w:p>
          <w:p w14:paraId="29D6483B" w14:textId="7777777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Абразивный материал: оксид алюминия (электрокорунд).</w:t>
            </w:r>
          </w:p>
          <w:p w14:paraId="1C9DC532" w14:textId="7777777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Размеры листа (при листовой поставке):</w:t>
            </w:r>
          </w:p>
          <w:p w14:paraId="6BA2C6C2" w14:textId="7777777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длина: 280 мм (±2 мм);</w:t>
            </w:r>
          </w:p>
          <w:p w14:paraId="5EAFF823" w14:textId="7777777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 xml:space="preserve">ширина: 230 мм (±2 мм) </w:t>
            </w:r>
          </w:p>
          <w:p w14:paraId="1FCF33B4" w14:textId="77777777" w:rsidR="00D14D38" w:rsidRPr="00D14D38" w:rsidRDefault="00D14D38" w:rsidP="00D14D38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Водостойкость: да/нет (отметить требуемый вариант).</w:t>
            </w:r>
          </w:p>
          <w:p w14:paraId="6BECBFD2" w14:textId="4756AD31" w:rsidR="00D14D38" w:rsidRPr="00D14D38" w:rsidRDefault="00D14D38" w:rsidP="009656B3">
            <w:pPr>
              <w:contextualSpacing/>
              <w:rPr>
                <w:rFonts w:ascii="Times New Roman" w:hAnsi="Times New Roman" w:cs="Times New Roman"/>
              </w:rPr>
            </w:pPr>
            <w:r w:rsidRPr="00D14D38">
              <w:rPr>
                <w:rFonts w:ascii="Times New Roman" w:hAnsi="Times New Roman" w:cs="Times New Roman"/>
              </w:rPr>
              <w:t>Тип крепления: без отверстий / с отверстиями (указать нужный вариант).</w:t>
            </w:r>
          </w:p>
        </w:tc>
      </w:tr>
      <w:tr w:rsidR="00516DF2" w:rsidRPr="0028351A" w14:paraId="4712031B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299BD821" w14:textId="711B2626" w:rsidR="00516DF2" w:rsidRPr="0028351A" w:rsidRDefault="00516DF2" w:rsidP="00516DF2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ABF3F08" w14:textId="4F67F348" w:rsidR="00516DF2" w:rsidRPr="0028351A" w:rsidRDefault="00516DF2" w:rsidP="00516DF2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Плёнка полиэтиленовая</w:t>
            </w:r>
          </w:p>
        </w:tc>
        <w:tc>
          <w:tcPr>
            <w:tcW w:w="7229" w:type="dxa"/>
            <w:shd w:val="clear" w:color="auto" w:fill="auto"/>
          </w:tcPr>
          <w:p w14:paraId="7D2DCF75" w14:textId="77777777" w:rsidR="00516DF2" w:rsidRDefault="00922BF1" w:rsidP="00516DF2">
            <w:pPr>
              <w:pStyle w:val="a7"/>
              <w:rPr>
                <w:rFonts w:ascii="Times New Roman" w:hAnsi="Times New Roman" w:cs="Times New Roman"/>
              </w:rPr>
            </w:pPr>
            <w:r w:rsidRPr="00922BF1">
              <w:rPr>
                <w:rFonts w:ascii="Times New Roman" w:hAnsi="Times New Roman" w:cs="Times New Roman"/>
              </w:rPr>
              <w:t>Ширина полотна в развернутом виде</w:t>
            </w:r>
            <w:r w:rsidRPr="00922BF1">
              <w:rPr>
                <w:rFonts w:ascii="Times New Roman" w:hAnsi="Times New Roman" w:cs="Times New Roman"/>
              </w:rPr>
              <w:tab/>
              <w:t>3000 мм</w:t>
            </w:r>
          </w:p>
          <w:p w14:paraId="75E1F5F6" w14:textId="3FA8AFFC" w:rsidR="00922BF1" w:rsidRPr="0028351A" w:rsidRDefault="00922BF1" w:rsidP="00516DF2">
            <w:pPr>
              <w:pStyle w:val="a7"/>
              <w:rPr>
                <w:rFonts w:ascii="Times New Roman" w:hAnsi="Times New Roman" w:cs="Times New Roman"/>
              </w:rPr>
            </w:pPr>
            <w:r w:rsidRPr="00922BF1">
              <w:rPr>
                <w:rFonts w:ascii="Times New Roman" w:hAnsi="Times New Roman" w:cs="Times New Roman"/>
              </w:rPr>
              <w:t>Толщина (номинальная)</w:t>
            </w:r>
            <w:r>
              <w:rPr>
                <w:rFonts w:ascii="Times New Roman" w:hAnsi="Times New Roman" w:cs="Times New Roman"/>
              </w:rPr>
              <w:t xml:space="preserve"> не менее</w:t>
            </w:r>
            <w:r w:rsidRPr="00922BF1">
              <w:rPr>
                <w:rFonts w:ascii="Times New Roman" w:hAnsi="Times New Roman" w:cs="Times New Roman"/>
              </w:rPr>
              <w:t xml:space="preserve"> 80 мкм</w:t>
            </w:r>
          </w:p>
        </w:tc>
      </w:tr>
    </w:tbl>
    <w:p w14:paraId="3568857A" w14:textId="1C0F0E7B" w:rsidR="0057702D" w:rsidRPr="00253B1E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25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B2397"/>
    <w:multiLevelType w:val="hybridMultilevel"/>
    <w:tmpl w:val="00B0B67C"/>
    <w:lvl w:ilvl="0" w:tplc="0419000F">
      <w:start w:val="1"/>
      <w:numFmt w:val="decimal"/>
      <w:lvlText w:val="%1."/>
      <w:lvlJc w:val="left"/>
      <w:pPr>
        <w:ind w:left="80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03725"/>
    <w:rsid w:val="00015693"/>
    <w:rsid w:val="00040E2C"/>
    <w:rsid w:val="00047F44"/>
    <w:rsid w:val="00054D79"/>
    <w:rsid w:val="00075207"/>
    <w:rsid w:val="00092F26"/>
    <w:rsid w:val="000A08FC"/>
    <w:rsid w:val="000A4F05"/>
    <w:rsid w:val="000B095F"/>
    <w:rsid w:val="000D2C69"/>
    <w:rsid w:val="000D76AD"/>
    <w:rsid w:val="000F3A7C"/>
    <w:rsid w:val="000F45AD"/>
    <w:rsid w:val="00113303"/>
    <w:rsid w:val="00126152"/>
    <w:rsid w:val="00153CAD"/>
    <w:rsid w:val="001575E8"/>
    <w:rsid w:val="0019497D"/>
    <w:rsid w:val="001949A2"/>
    <w:rsid w:val="001A6ED0"/>
    <w:rsid w:val="001B3131"/>
    <w:rsid w:val="001D2974"/>
    <w:rsid w:val="001F171C"/>
    <w:rsid w:val="001F2310"/>
    <w:rsid w:val="0021276C"/>
    <w:rsid w:val="00214FCD"/>
    <w:rsid w:val="00224F5B"/>
    <w:rsid w:val="00233DEC"/>
    <w:rsid w:val="00240AD8"/>
    <w:rsid w:val="00242C53"/>
    <w:rsid w:val="00253B1E"/>
    <w:rsid w:val="0028351A"/>
    <w:rsid w:val="002977FF"/>
    <w:rsid w:val="002B712D"/>
    <w:rsid w:val="002D6D82"/>
    <w:rsid w:val="002F6EC6"/>
    <w:rsid w:val="0030506C"/>
    <w:rsid w:val="00321A40"/>
    <w:rsid w:val="00333677"/>
    <w:rsid w:val="00351AD1"/>
    <w:rsid w:val="00362BDD"/>
    <w:rsid w:val="00364EF6"/>
    <w:rsid w:val="00372769"/>
    <w:rsid w:val="00375509"/>
    <w:rsid w:val="003864A8"/>
    <w:rsid w:val="00395355"/>
    <w:rsid w:val="00396D9B"/>
    <w:rsid w:val="003B2588"/>
    <w:rsid w:val="003B3493"/>
    <w:rsid w:val="003C7847"/>
    <w:rsid w:val="003F4422"/>
    <w:rsid w:val="004120B9"/>
    <w:rsid w:val="00421AA6"/>
    <w:rsid w:val="00441E5C"/>
    <w:rsid w:val="00442578"/>
    <w:rsid w:val="004655D7"/>
    <w:rsid w:val="00466812"/>
    <w:rsid w:val="00471139"/>
    <w:rsid w:val="0047434D"/>
    <w:rsid w:val="004A0A01"/>
    <w:rsid w:val="004C1EA2"/>
    <w:rsid w:val="004D20DF"/>
    <w:rsid w:val="004E0752"/>
    <w:rsid w:val="004E1ECD"/>
    <w:rsid w:val="00513EC8"/>
    <w:rsid w:val="00514D3A"/>
    <w:rsid w:val="00516DF2"/>
    <w:rsid w:val="005209A9"/>
    <w:rsid w:val="00522320"/>
    <w:rsid w:val="00556D9B"/>
    <w:rsid w:val="0056512D"/>
    <w:rsid w:val="0057702D"/>
    <w:rsid w:val="00586657"/>
    <w:rsid w:val="00586DA0"/>
    <w:rsid w:val="0059547A"/>
    <w:rsid w:val="005C7E83"/>
    <w:rsid w:val="006312B7"/>
    <w:rsid w:val="006459C6"/>
    <w:rsid w:val="006900A0"/>
    <w:rsid w:val="006A40AD"/>
    <w:rsid w:val="006A4506"/>
    <w:rsid w:val="006C0F5B"/>
    <w:rsid w:val="006E7EE0"/>
    <w:rsid w:val="007142A0"/>
    <w:rsid w:val="0072352F"/>
    <w:rsid w:val="0073046F"/>
    <w:rsid w:val="007360A2"/>
    <w:rsid w:val="00745D2A"/>
    <w:rsid w:val="00756CC4"/>
    <w:rsid w:val="00774C8E"/>
    <w:rsid w:val="00784FCD"/>
    <w:rsid w:val="0079131E"/>
    <w:rsid w:val="00791AA9"/>
    <w:rsid w:val="007B5511"/>
    <w:rsid w:val="007C09DD"/>
    <w:rsid w:val="007C428B"/>
    <w:rsid w:val="007E6069"/>
    <w:rsid w:val="007F28C4"/>
    <w:rsid w:val="0081699C"/>
    <w:rsid w:val="00817946"/>
    <w:rsid w:val="0084189B"/>
    <w:rsid w:val="0086719B"/>
    <w:rsid w:val="00875D10"/>
    <w:rsid w:val="008C48DB"/>
    <w:rsid w:val="009067F9"/>
    <w:rsid w:val="00920586"/>
    <w:rsid w:val="00922BF1"/>
    <w:rsid w:val="00935017"/>
    <w:rsid w:val="009607AE"/>
    <w:rsid w:val="0096448C"/>
    <w:rsid w:val="009656B3"/>
    <w:rsid w:val="00983541"/>
    <w:rsid w:val="00986FE3"/>
    <w:rsid w:val="009A10DA"/>
    <w:rsid w:val="009C4070"/>
    <w:rsid w:val="009C73DF"/>
    <w:rsid w:val="009D7BFA"/>
    <w:rsid w:val="009D7C8A"/>
    <w:rsid w:val="00A2622E"/>
    <w:rsid w:val="00A26F3C"/>
    <w:rsid w:val="00A40DE0"/>
    <w:rsid w:val="00A465CE"/>
    <w:rsid w:val="00A66522"/>
    <w:rsid w:val="00AA2B80"/>
    <w:rsid w:val="00AA3932"/>
    <w:rsid w:val="00AD7178"/>
    <w:rsid w:val="00AE473A"/>
    <w:rsid w:val="00AF597E"/>
    <w:rsid w:val="00B00B03"/>
    <w:rsid w:val="00B245AD"/>
    <w:rsid w:val="00B25C63"/>
    <w:rsid w:val="00B451EE"/>
    <w:rsid w:val="00B45AD5"/>
    <w:rsid w:val="00B45EA6"/>
    <w:rsid w:val="00B77354"/>
    <w:rsid w:val="00B90364"/>
    <w:rsid w:val="00B92C8D"/>
    <w:rsid w:val="00B94873"/>
    <w:rsid w:val="00B96DE5"/>
    <w:rsid w:val="00BA1AD9"/>
    <w:rsid w:val="00BA70D6"/>
    <w:rsid w:val="00BB1010"/>
    <w:rsid w:val="00BC6B6B"/>
    <w:rsid w:val="00BD2150"/>
    <w:rsid w:val="00BD5681"/>
    <w:rsid w:val="00BE48ED"/>
    <w:rsid w:val="00C22D80"/>
    <w:rsid w:val="00C440E8"/>
    <w:rsid w:val="00C632BF"/>
    <w:rsid w:val="00C702E0"/>
    <w:rsid w:val="00C73C98"/>
    <w:rsid w:val="00C81145"/>
    <w:rsid w:val="00C81E38"/>
    <w:rsid w:val="00CB1C29"/>
    <w:rsid w:val="00CC1207"/>
    <w:rsid w:val="00CF267A"/>
    <w:rsid w:val="00CF4E94"/>
    <w:rsid w:val="00CF7243"/>
    <w:rsid w:val="00D06251"/>
    <w:rsid w:val="00D14D38"/>
    <w:rsid w:val="00D5683F"/>
    <w:rsid w:val="00D811E7"/>
    <w:rsid w:val="00D8171E"/>
    <w:rsid w:val="00D961CB"/>
    <w:rsid w:val="00DA3096"/>
    <w:rsid w:val="00DB2544"/>
    <w:rsid w:val="00DF3F88"/>
    <w:rsid w:val="00E0663D"/>
    <w:rsid w:val="00E111AD"/>
    <w:rsid w:val="00E17013"/>
    <w:rsid w:val="00E37DCF"/>
    <w:rsid w:val="00E4318E"/>
    <w:rsid w:val="00E4353C"/>
    <w:rsid w:val="00E453D1"/>
    <w:rsid w:val="00E467B7"/>
    <w:rsid w:val="00E50B1F"/>
    <w:rsid w:val="00E54178"/>
    <w:rsid w:val="00E57C4E"/>
    <w:rsid w:val="00E921C0"/>
    <w:rsid w:val="00E9502B"/>
    <w:rsid w:val="00EA2B4F"/>
    <w:rsid w:val="00EA5011"/>
    <w:rsid w:val="00EB58A9"/>
    <w:rsid w:val="00ED4836"/>
    <w:rsid w:val="00EE74CD"/>
    <w:rsid w:val="00F20465"/>
    <w:rsid w:val="00F46443"/>
    <w:rsid w:val="00F51C03"/>
    <w:rsid w:val="00F77333"/>
    <w:rsid w:val="00FA0A9D"/>
    <w:rsid w:val="00FA59DC"/>
    <w:rsid w:val="00FA7B4B"/>
    <w:rsid w:val="00FA7D4D"/>
    <w:rsid w:val="00FB0106"/>
    <w:rsid w:val="00FB1ED2"/>
    <w:rsid w:val="00FC2AAE"/>
    <w:rsid w:val="00FD5A71"/>
    <w:rsid w:val="00FF364E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5">
    <w:name w:val="Другое_"/>
    <w:basedOn w:val="a0"/>
    <w:link w:val="a6"/>
    <w:rsid w:val="004C1EA2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4C1EA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83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97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03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77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13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986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89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8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8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81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748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05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3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174</cp:revision>
  <dcterms:created xsi:type="dcterms:W3CDTF">2025-10-20T11:10:00Z</dcterms:created>
  <dcterms:modified xsi:type="dcterms:W3CDTF">2026-09-03T10:19:00Z</dcterms:modified>
</cp:coreProperties>
</file>