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625" w:rsidRDefault="00790FB7">
      <w:pPr>
        <w:pageBreakBefore/>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sz w:val="21"/>
          <w:szCs w:val="21"/>
        </w:rPr>
      </w:pPr>
      <w:bookmarkStart w:id="0" w:name="_heading=h.gjdgxs"/>
      <w:bookmarkEnd w:id="0"/>
      <w:r>
        <w:rPr>
          <w:b/>
          <w:color w:val="000000"/>
          <w:sz w:val="21"/>
          <w:szCs w:val="21"/>
        </w:rPr>
        <w:t>ДОГОВОР № _____</w:t>
      </w:r>
    </w:p>
    <w:p w:rsidR="008B3625" w:rsidRDefault="00790FB7">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sz w:val="21"/>
          <w:szCs w:val="21"/>
        </w:rPr>
      </w:pPr>
      <w:r>
        <w:rPr>
          <w:b/>
          <w:color w:val="000000"/>
          <w:sz w:val="21"/>
          <w:szCs w:val="21"/>
        </w:rPr>
        <w:t>на услуги по организации проведения семинара</w:t>
      </w:r>
    </w:p>
    <w:p w:rsidR="008B3625" w:rsidRPr="00947827" w:rsidRDefault="00790FB7">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center"/>
        <w:rPr>
          <w:sz w:val="21"/>
          <w:szCs w:val="21"/>
        </w:rPr>
      </w:pPr>
      <w:r w:rsidRPr="00947827">
        <w:rPr>
          <w:sz w:val="21"/>
          <w:szCs w:val="21"/>
        </w:rPr>
        <w:t xml:space="preserve">ИКЗ </w:t>
      </w:r>
      <w:r w:rsidR="00947827" w:rsidRPr="00947827">
        <w:t>261631602835663160100100210000000244</w:t>
      </w:r>
    </w:p>
    <w:tbl>
      <w:tblPr>
        <w:tblStyle w:val="StGen0"/>
        <w:tblW w:w="10665" w:type="dxa"/>
        <w:tblInd w:w="109" w:type="dxa"/>
        <w:tblLayout w:type="fixed"/>
        <w:tblLook w:val="0400"/>
      </w:tblPr>
      <w:tblGrid>
        <w:gridCol w:w="4075"/>
        <w:gridCol w:w="6590"/>
      </w:tblGrid>
      <w:tr w:rsidR="008B3625">
        <w:tc>
          <w:tcPr>
            <w:tcW w:w="4075" w:type="dxa"/>
            <w:shd w:val="clear" w:color="auto" w:fill="auto"/>
          </w:tcPr>
          <w:p w:rsidR="008B3625" w:rsidRDefault="008B3625">
            <w:pPr>
              <w:pBdr>
                <w:top w:val="none" w:sz="0" w:space="0" w:color="000000"/>
                <w:left w:val="none" w:sz="0" w:space="0" w:color="000000"/>
                <w:bottom w:val="none" w:sz="0" w:space="0" w:color="000000"/>
                <w:right w:val="none" w:sz="0" w:space="0" w:color="000000"/>
                <w:between w:val="none" w:sz="0" w:space="0" w:color="000000"/>
              </w:pBdr>
              <w:spacing w:line="240" w:lineRule="auto"/>
              <w:rPr>
                <w:color w:val="000000"/>
                <w:sz w:val="21"/>
                <w:szCs w:val="21"/>
              </w:rPr>
            </w:pPr>
          </w:p>
        </w:tc>
        <w:tc>
          <w:tcPr>
            <w:tcW w:w="6590" w:type="dxa"/>
            <w:shd w:val="clear" w:color="auto" w:fill="auto"/>
          </w:tcPr>
          <w:p w:rsidR="008B3625" w:rsidRDefault="00790FB7">
            <w:pPr>
              <w:pBdr>
                <w:top w:val="none" w:sz="0" w:space="0" w:color="000000"/>
                <w:left w:val="none" w:sz="0" w:space="0" w:color="000000"/>
                <w:bottom w:val="none" w:sz="0" w:space="0" w:color="000000"/>
                <w:right w:val="none" w:sz="0" w:space="0" w:color="000000"/>
                <w:between w:val="none" w:sz="0" w:space="0" w:color="000000"/>
              </w:pBdr>
              <w:spacing w:line="240" w:lineRule="auto"/>
              <w:ind w:left="-3"/>
              <w:jc w:val="right"/>
              <w:rPr>
                <w:color w:val="000000"/>
                <w:sz w:val="21"/>
                <w:szCs w:val="21"/>
              </w:rPr>
            </w:pPr>
            <w:r>
              <w:rPr>
                <w:color w:val="000000"/>
                <w:sz w:val="21"/>
                <w:szCs w:val="21"/>
              </w:rPr>
              <w:t>«___»_____________202__ г.</w:t>
            </w:r>
          </w:p>
        </w:tc>
      </w:tr>
    </w:tbl>
    <w:p w:rsidR="008B3625" w:rsidRDefault="008B3625">
      <w:pPr>
        <w:widowControl/>
        <w:pBdr>
          <w:top w:val="none" w:sz="0" w:space="0" w:color="000000"/>
          <w:left w:val="none" w:sz="0" w:space="0" w:color="000000"/>
          <w:bottom w:val="none" w:sz="0" w:space="0" w:color="000000"/>
          <w:right w:val="none" w:sz="0" w:space="0" w:color="000000"/>
          <w:between w:val="none" w:sz="0" w:space="0" w:color="000000"/>
        </w:pBdr>
        <w:tabs>
          <w:tab w:val="left" w:pos="900"/>
          <w:tab w:val="left" w:pos="1080"/>
        </w:tabs>
        <w:spacing w:line="240" w:lineRule="auto"/>
        <w:jc w:val="both"/>
        <w:rPr>
          <w:color w:val="000000"/>
          <w:sz w:val="21"/>
          <w:szCs w:val="21"/>
        </w:rPr>
      </w:pPr>
    </w:p>
    <w:p w:rsidR="008B3625" w:rsidRDefault="00947827">
      <w:pPr>
        <w:jc w:val="both"/>
        <w:rPr>
          <w:sz w:val="21"/>
          <w:szCs w:val="21"/>
        </w:rPr>
      </w:pPr>
      <w:proofErr w:type="gramStart"/>
      <w:r>
        <w:rPr>
          <w:b/>
          <w:sz w:val="21"/>
          <w:szCs w:val="21"/>
        </w:rPr>
        <w:t>_____________________________________________________________</w:t>
      </w:r>
      <w:r w:rsidR="00790FB7">
        <w:rPr>
          <w:sz w:val="21"/>
          <w:szCs w:val="21"/>
        </w:rPr>
        <w:t xml:space="preserve">, именуемый в дальнейшем Исполнитель, действующий на основании </w:t>
      </w:r>
      <w:r>
        <w:rPr>
          <w:sz w:val="21"/>
          <w:szCs w:val="21"/>
        </w:rPr>
        <w:t>_________________________________________</w:t>
      </w:r>
      <w:r w:rsidR="00790FB7">
        <w:rPr>
          <w:sz w:val="21"/>
          <w:szCs w:val="21"/>
        </w:rPr>
        <w:t xml:space="preserve">, с одной стороны, и </w:t>
      </w:r>
      <w:r>
        <w:rPr>
          <w:b/>
          <w:sz w:val="21"/>
          <w:szCs w:val="21"/>
        </w:rPr>
        <w:t>Федеральное бюджетное учреждение Самарская лаборатория судебной экспертизы Министерства юстиции Российской Федерации</w:t>
      </w:r>
      <w:r w:rsidR="00790FB7">
        <w:rPr>
          <w:b/>
          <w:sz w:val="21"/>
          <w:szCs w:val="21"/>
        </w:rPr>
        <w:t xml:space="preserve"> (</w:t>
      </w:r>
      <w:r>
        <w:rPr>
          <w:b/>
          <w:sz w:val="21"/>
          <w:szCs w:val="21"/>
        </w:rPr>
        <w:t>ФБУ Самарская ЛСЭ Минюста России</w:t>
      </w:r>
      <w:r w:rsidR="00790FB7">
        <w:rPr>
          <w:b/>
          <w:sz w:val="21"/>
          <w:szCs w:val="21"/>
        </w:rPr>
        <w:t>)</w:t>
      </w:r>
      <w:r w:rsidR="00790FB7">
        <w:rPr>
          <w:sz w:val="21"/>
          <w:szCs w:val="21"/>
        </w:rPr>
        <w:t xml:space="preserve">, именуемое в дальнейшем «Заказчик», в лице </w:t>
      </w:r>
      <w:r>
        <w:rPr>
          <w:sz w:val="21"/>
          <w:szCs w:val="21"/>
        </w:rPr>
        <w:t>директора</w:t>
      </w:r>
      <w:r w:rsidR="00790FB7">
        <w:rPr>
          <w:sz w:val="21"/>
          <w:szCs w:val="21"/>
        </w:rPr>
        <w:t xml:space="preserve"> </w:t>
      </w:r>
      <w:r>
        <w:rPr>
          <w:sz w:val="21"/>
          <w:szCs w:val="21"/>
        </w:rPr>
        <w:t>А.Ю. Ворошилова</w:t>
      </w:r>
      <w:r w:rsidR="00790FB7">
        <w:rPr>
          <w:sz w:val="21"/>
          <w:szCs w:val="21"/>
        </w:rPr>
        <w:t xml:space="preserve">, действующего на основании </w:t>
      </w:r>
      <w:r w:rsidR="00100D27">
        <w:rPr>
          <w:sz w:val="21"/>
          <w:szCs w:val="21"/>
        </w:rPr>
        <w:t>Устава</w:t>
      </w:r>
      <w:r w:rsidR="00790FB7">
        <w:rPr>
          <w:sz w:val="21"/>
          <w:szCs w:val="21"/>
        </w:rPr>
        <w:t>, с другой стороны</w:t>
      </w:r>
      <w:r w:rsidR="00790FB7">
        <w:rPr>
          <w:color w:val="7030A0"/>
          <w:sz w:val="21"/>
          <w:szCs w:val="21"/>
        </w:rPr>
        <w:t xml:space="preserve">,  </w:t>
      </w:r>
      <w:r w:rsidR="00790FB7" w:rsidRPr="00276593">
        <w:rPr>
          <w:sz w:val="21"/>
          <w:szCs w:val="21"/>
        </w:rPr>
        <w:t>именуемые по тексту Договора каждая по отдельности – Сторона, а совместно – Стороны</w:t>
      </w:r>
      <w:r w:rsidR="00790FB7">
        <w:rPr>
          <w:color w:val="385623"/>
          <w:sz w:val="21"/>
          <w:szCs w:val="21"/>
        </w:rPr>
        <w:t xml:space="preserve"> в соответствии с Федеральным законом</w:t>
      </w:r>
      <w:proofErr w:type="gramEnd"/>
      <w:r w:rsidR="00790FB7">
        <w:rPr>
          <w:color w:val="385623"/>
          <w:sz w:val="21"/>
          <w:szCs w:val="21"/>
        </w:rPr>
        <w:t xml:space="preserve"> №44-ФЗ «О контрактной системе в сфере закупок товаров, работ, услуг для обеспечения государственных и муниципальных нужд»  </w:t>
      </w:r>
      <w:r w:rsidR="00790FB7">
        <w:rPr>
          <w:sz w:val="21"/>
          <w:szCs w:val="21"/>
        </w:rPr>
        <w:t>заключили настоящий договор о нижеследующем:</w:t>
      </w:r>
    </w:p>
    <w:p w:rsidR="008B3625" w:rsidRDefault="008B3625">
      <w:pPr>
        <w:jc w:val="both"/>
        <w:rPr>
          <w:b/>
          <w:sz w:val="21"/>
          <w:szCs w:val="21"/>
        </w:rPr>
      </w:pPr>
    </w:p>
    <w:p w:rsidR="008B3625" w:rsidRDefault="00790FB7">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center"/>
        <w:rPr>
          <w:color w:val="000000"/>
          <w:sz w:val="21"/>
          <w:szCs w:val="21"/>
        </w:rPr>
      </w:pPr>
      <w:r>
        <w:rPr>
          <w:b/>
          <w:color w:val="000000"/>
          <w:sz w:val="21"/>
          <w:szCs w:val="21"/>
        </w:rPr>
        <w:t>ПРЕДМЕТ ДОГОВОРА</w:t>
      </w:r>
    </w:p>
    <w:p w:rsidR="008B3625" w:rsidRDefault="00790FB7">
      <w:pPr>
        <w:numPr>
          <w:ilvl w:val="1"/>
          <w:numId w:val="1"/>
        </w:numPr>
        <w:pBdr>
          <w:top w:val="none" w:sz="0" w:space="0" w:color="000000"/>
          <w:left w:val="none" w:sz="0" w:space="0" w:color="000000"/>
          <w:bottom w:val="none" w:sz="0" w:space="0" w:color="000000"/>
          <w:right w:val="none" w:sz="0" w:space="0" w:color="000000"/>
          <w:between w:val="none" w:sz="0" w:space="0" w:color="000000"/>
        </w:pBdr>
        <w:spacing w:line="274" w:lineRule="auto"/>
        <w:ind w:left="0" w:firstLine="0"/>
        <w:jc w:val="both"/>
        <w:rPr>
          <w:color w:val="000000"/>
          <w:sz w:val="21"/>
          <w:szCs w:val="21"/>
        </w:rPr>
      </w:pPr>
      <w:r>
        <w:rPr>
          <w:color w:val="000000"/>
          <w:sz w:val="21"/>
          <w:szCs w:val="21"/>
        </w:rPr>
        <w:t xml:space="preserve">По настоящему Договору Исполнитель обязуется оказать Заказчику услуги по организации проведения семинара, а Заказчик обязуется принять услуги и оплатить их. </w:t>
      </w:r>
    </w:p>
    <w:p w:rsidR="008B3625" w:rsidRDefault="00790FB7">
      <w:pPr>
        <w:numPr>
          <w:ilvl w:val="1"/>
          <w:numId w:val="1"/>
        </w:numPr>
        <w:pBdr>
          <w:top w:val="none" w:sz="0" w:space="0" w:color="000000"/>
          <w:left w:val="none" w:sz="0" w:space="0" w:color="000000"/>
          <w:bottom w:val="none" w:sz="0" w:space="0" w:color="000000"/>
          <w:right w:val="none" w:sz="0" w:space="0" w:color="000000"/>
          <w:between w:val="none" w:sz="0" w:space="0" w:color="000000"/>
        </w:pBdr>
        <w:spacing w:line="274" w:lineRule="auto"/>
        <w:ind w:left="0" w:firstLine="0"/>
        <w:jc w:val="both"/>
        <w:rPr>
          <w:color w:val="000000"/>
          <w:sz w:val="21"/>
          <w:szCs w:val="21"/>
        </w:rPr>
      </w:pPr>
      <w:r>
        <w:rPr>
          <w:color w:val="000000"/>
          <w:sz w:val="21"/>
          <w:szCs w:val="21"/>
        </w:rPr>
        <w:t>Тема семинара</w:t>
      </w:r>
      <w:proofErr w:type="gramStart"/>
      <w:r>
        <w:rPr>
          <w:color w:val="000000"/>
          <w:sz w:val="21"/>
          <w:szCs w:val="21"/>
        </w:rPr>
        <w:t>:</w:t>
      </w:r>
      <w:r>
        <w:rPr>
          <w:b/>
          <w:color w:val="000000"/>
          <w:sz w:val="21"/>
          <w:szCs w:val="21"/>
        </w:rPr>
        <w:t xml:space="preserve"> «__________________»</w:t>
      </w:r>
      <w:r>
        <w:rPr>
          <w:color w:val="000000"/>
          <w:sz w:val="21"/>
          <w:szCs w:val="21"/>
        </w:rPr>
        <w:t xml:space="preserve">, </w:t>
      </w:r>
      <w:proofErr w:type="gramEnd"/>
      <w:r>
        <w:rPr>
          <w:color w:val="000000"/>
          <w:sz w:val="21"/>
          <w:szCs w:val="21"/>
        </w:rPr>
        <w:t xml:space="preserve">лектор - </w:t>
      </w:r>
      <w:r>
        <w:rPr>
          <w:b/>
          <w:color w:val="000000"/>
          <w:sz w:val="21"/>
          <w:szCs w:val="21"/>
        </w:rPr>
        <w:t>__________________</w:t>
      </w:r>
      <w:r>
        <w:rPr>
          <w:color w:val="000000"/>
          <w:sz w:val="21"/>
          <w:szCs w:val="21"/>
        </w:rPr>
        <w:t>.</w:t>
      </w:r>
    </w:p>
    <w:p w:rsidR="008B3625" w:rsidRDefault="00790FB7">
      <w:pPr>
        <w:numPr>
          <w:ilvl w:val="1"/>
          <w:numId w:val="1"/>
        </w:numPr>
        <w:pBdr>
          <w:top w:val="none" w:sz="0" w:space="0" w:color="000000"/>
          <w:left w:val="none" w:sz="0" w:space="0" w:color="000000"/>
          <w:bottom w:val="none" w:sz="0" w:space="0" w:color="000000"/>
          <w:right w:val="none" w:sz="0" w:space="0" w:color="000000"/>
          <w:between w:val="none" w:sz="0" w:space="0" w:color="000000"/>
        </w:pBdr>
        <w:spacing w:line="274" w:lineRule="auto"/>
        <w:ind w:left="0" w:firstLine="0"/>
        <w:jc w:val="both"/>
        <w:rPr>
          <w:color w:val="000000"/>
          <w:sz w:val="21"/>
          <w:szCs w:val="21"/>
        </w:rPr>
      </w:pPr>
      <w:r>
        <w:rPr>
          <w:color w:val="000000"/>
          <w:sz w:val="21"/>
          <w:szCs w:val="21"/>
        </w:rPr>
        <w:t xml:space="preserve">Услуги по организации проведения семинара оказываются Исполнителем путём предоставления Заказчику доступа к </w:t>
      </w:r>
      <w:proofErr w:type="spellStart"/>
      <w:r>
        <w:rPr>
          <w:color w:val="000000"/>
          <w:sz w:val="21"/>
          <w:szCs w:val="21"/>
        </w:rPr>
        <w:t>интернет-ресурсу</w:t>
      </w:r>
      <w:proofErr w:type="spellEnd"/>
      <w:r>
        <w:rPr>
          <w:color w:val="000000"/>
          <w:sz w:val="21"/>
          <w:szCs w:val="21"/>
        </w:rPr>
        <w:t>, на котором в указанные в п. 1.4 договора дату и время состоится выступление лектора по вышеуказанной теме (далее по тексту — доступ к семинару).</w:t>
      </w:r>
    </w:p>
    <w:p w:rsidR="008B3625" w:rsidRDefault="00790FB7">
      <w:pPr>
        <w:numPr>
          <w:ilvl w:val="1"/>
          <w:numId w:val="1"/>
        </w:numPr>
        <w:pBdr>
          <w:top w:val="none" w:sz="0" w:space="0" w:color="000000"/>
          <w:left w:val="none" w:sz="0" w:space="0" w:color="000000"/>
          <w:bottom w:val="none" w:sz="0" w:space="0" w:color="000000"/>
          <w:right w:val="none" w:sz="0" w:space="0" w:color="000000"/>
          <w:between w:val="none" w:sz="0" w:space="0" w:color="000000"/>
        </w:pBdr>
        <w:spacing w:line="274" w:lineRule="auto"/>
        <w:ind w:left="0" w:firstLine="0"/>
        <w:jc w:val="both"/>
        <w:rPr>
          <w:color w:val="000000"/>
          <w:sz w:val="21"/>
          <w:szCs w:val="21"/>
        </w:rPr>
      </w:pPr>
      <w:bookmarkStart w:id="1" w:name="_heading=h.30j0zll"/>
      <w:bookmarkEnd w:id="1"/>
      <w:r>
        <w:rPr>
          <w:color w:val="000000"/>
          <w:sz w:val="21"/>
          <w:szCs w:val="21"/>
        </w:rPr>
        <w:t>Дата и время проведения семинара</w:t>
      </w:r>
      <w:r>
        <w:rPr>
          <w:b/>
          <w:color w:val="000000"/>
          <w:sz w:val="21"/>
          <w:szCs w:val="21"/>
        </w:rPr>
        <w:t>: «</w:t>
      </w:r>
      <w:r w:rsidR="00053259">
        <w:rPr>
          <w:b/>
          <w:color w:val="000000"/>
          <w:sz w:val="21"/>
          <w:szCs w:val="21"/>
        </w:rPr>
        <w:t>10</w:t>
      </w:r>
      <w:r>
        <w:rPr>
          <w:b/>
          <w:color w:val="000000"/>
          <w:sz w:val="21"/>
          <w:szCs w:val="21"/>
        </w:rPr>
        <w:t>»</w:t>
      </w:r>
      <w:r w:rsidR="00053259">
        <w:rPr>
          <w:b/>
          <w:color w:val="000000"/>
          <w:sz w:val="21"/>
          <w:szCs w:val="21"/>
        </w:rPr>
        <w:t xml:space="preserve"> сентября </w:t>
      </w:r>
      <w:r>
        <w:rPr>
          <w:b/>
          <w:color w:val="000000"/>
          <w:sz w:val="21"/>
          <w:szCs w:val="21"/>
        </w:rPr>
        <w:t>202</w:t>
      </w:r>
      <w:r w:rsidR="00053259">
        <w:rPr>
          <w:b/>
          <w:color w:val="000000"/>
          <w:sz w:val="21"/>
          <w:szCs w:val="21"/>
        </w:rPr>
        <w:t>6</w:t>
      </w:r>
      <w:r>
        <w:rPr>
          <w:b/>
          <w:color w:val="000000"/>
          <w:sz w:val="21"/>
          <w:szCs w:val="21"/>
        </w:rPr>
        <w:t xml:space="preserve"> г., с </w:t>
      </w:r>
      <w:r w:rsidR="00053259">
        <w:rPr>
          <w:b/>
          <w:color w:val="000000"/>
          <w:sz w:val="21"/>
          <w:szCs w:val="21"/>
        </w:rPr>
        <w:t>11</w:t>
      </w:r>
      <w:r>
        <w:rPr>
          <w:b/>
          <w:color w:val="000000"/>
          <w:sz w:val="21"/>
          <w:szCs w:val="21"/>
        </w:rPr>
        <w:t xml:space="preserve">.00 по </w:t>
      </w:r>
      <w:r w:rsidR="00053259">
        <w:rPr>
          <w:b/>
          <w:color w:val="000000"/>
          <w:sz w:val="21"/>
          <w:szCs w:val="21"/>
        </w:rPr>
        <w:t>18</w:t>
      </w:r>
      <w:r>
        <w:rPr>
          <w:b/>
          <w:color w:val="000000"/>
          <w:sz w:val="21"/>
          <w:szCs w:val="21"/>
        </w:rPr>
        <w:t>.00 часов (</w:t>
      </w:r>
      <w:proofErr w:type="spellStart"/>
      <w:r>
        <w:rPr>
          <w:b/>
          <w:color w:val="000000"/>
          <w:sz w:val="21"/>
          <w:szCs w:val="21"/>
        </w:rPr>
        <w:t>вр.местное</w:t>
      </w:r>
      <w:proofErr w:type="spellEnd"/>
      <w:r>
        <w:rPr>
          <w:b/>
          <w:color w:val="000000"/>
          <w:sz w:val="21"/>
          <w:szCs w:val="21"/>
        </w:rPr>
        <w:t>).</w:t>
      </w:r>
    </w:p>
    <w:p w:rsidR="008B3625" w:rsidRDefault="00790FB7">
      <w:pPr>
        <w:numPr>
          <w:ilvl w:val="1"/>
          <w:numId w:val="1"/>
        </w:numPr>
        <w:pBdr>
          <w:top w:val="none" w:sz="0" w:space="0" w:color="000000"/>
          <w:left w:val="none" w:sz="0" w:space="0" w:color="000000"/>
          <w:bottom w:val="none" w:sz="0" w:space="0" w:color="000000"/>
          <w:right w:val="none" w:sz="0" w:space="0" w:color="000000"/>
          <w:between w:val="none" w:sz="0" w:space="0" w:color="000000"/>
        </w:pBdr>
        <w:spacing w:line="274" w:lineRule="auto"/>
        <w:ind w:left="0" w:firstLine="0"/>
        <w:jc w:val="both"/>
        <w:rPr>
          <w:color w:val="000000"/>
          <w:sz w:val="21"/>
          <w:szCs w:val="21"/>
        </w:rPr>
      </w:pPr>
      <w:r>
        <w:rPr>
          <w:color w:val="000000"/>
          <w:sz w:val="21"/>
          <w:szCs w:val="21"/>
        </w:rPr>
        <w:t>Программа семинара определена Приложением № 1 к настоящему Договору, список слушателей - в приложении № 2 к настоящему Договору.</w:t>
      </w:r>
    </w:p>
    <w:p w:rsidR="008B3625" w:rsidRDefault="00790FB7">
      <w:pPr>
        <w:numPr>
          <w:ilvl w:val="1"/>
          <w:numId w:val="1"/>
        </w:numPr>
        <w:pBdr>
          <w:top w:val="none" w:sz="0" w:space="0" w:color="000000"/>
          <w:left w:val="none" w:sz="0" w:space="0" w:color="000000"/>
          <w:bottom w:val="none" w:sz="0" w:space="0" w:color="000000"/>
          <w:right w:val="none" w:sz="0" w:space="0" w:color="000000"/>
          <w:between w:val="none" w:sz="0" w:space="0" w:color="000000"/>
        </w:pBdr>
        <w:spacing w:line="274" w:lineRule="auto"/>
        <w:ind w:left="0" w:firstLine="0"/>
        <w:jc w:val="both"/>
        <w:rPr>
          <w:color w:val="000000"/>
          <w:sz w:val="21"/>
          <w:szCs w:val="21"/>
        </w:rPr>
      </w:pPr>
      <w:r w:rsidRPr="00276593">
        <w:rPr>
          <w:sz w:val="21"/>
          <w:szCs w:val="21"/>
        </w:rPr>
        <w:t>Идентификационный код закупки:</w:t>
      </w:r>
      <w:r>
        <w:rPr>
          <w:color w:val="FF0000"/>
          <w:sz w:val="21"/>
          <w:szCs w:val="21"/>
        </w:rPr>
        <w:t xml:space="preserve"> </w:t>
      </w:r>
      <w:r w:rsidR="00276593" w:rsidRPr="00947827">
        <w:t>261631602835663160100100210000000244</w:t>
      </w:r>
    </w:p>
    <w:p w:rsidR="008B3625" w:rsidRDefault="008B3625">
      <w:pPr>
        <w:widowControl/>
        <w:pBdr>
          <w:top w:val="none" w:sz="0" w:space="0" w:color="000000"/>
          <w:left w:val="none" w:sz="0" w:space="0" w:color="000000"/>
          <w:bottom w:val="none" w:sz="0" w:space="0" w:color="000000"/>
          <w:right w:val="none" w:sz="0" w:space="0" w:color="000000"/>
          <w:between w:val="none" w:sz="0" w:space="0" w:color="000000"/>
        </w:pBdr>
        <w:tabs>
          <w:tab w:val="left" w:pos="0"/>
        </w:tabs>
        <w:spacing w:line="240" w:lineRule="auto"/>
        <w:jc w:val="both"/>
        <w:rPr>
          <w:color w:val="000000"/>
          <w:sz w:val="21"/>
          <w:szCs w:val="21"/>
        </w:rPr>
      </w:pPr>
    </w:p>
    <w:p w:rsidR="008B3625" w:rsidRDefault="00790FB7">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center"/>
        <w:rPr>
          <w:color w:val="000000"/>
          <w:sz w:val="21"/>
          <w:szCs w:val="21"/>
        </w:rPr>
      </w:pPr>
      <w:r>
        <w:rPr>
          <w:b/>
          <w:color w:val="000000"/>
          <w:sz w:val="21"/>
          <w:szCs w:val="21"/>
        </w:rPr>
        <w:t>ПРАВА И ОБЯЗАННОСТИ СТОРОН</w:t>
      </w:r>
    </w:p>
    <w:p w:rsidR="008B3625" w:rsidRDefault="00790FB7">
      <w:pPr>
        <w:widowControl/>
        <w:numPr>
          <w:ilvl w:val="1"/>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bookmarkStart w:id="2" w:name="_heading=h.1fob9te"/>
      <w:bookmarkEnd w:id="2"/>
      <w:r>
        <w:rPr>
          <w:color w:val="000000"/>
          <w:sz w:val="21"/>
          <w:szCs w:val="21"/>
        </w:rPr>
        <w:t xml:space="preserve">Исполнитель обязуется предоставить доступ к семинару путем предоставления Заказчику ссылки на интернет-страницу и уникального ключа доступа, с помощью которых Заказчик принимает </w:t>
      </w:r>
      <w:proofErr w:type="spellStart"/>
      <w:r>
        <w:rPr>
          <w:color w:val="000000"/>
          <w:sz w:val="21"/>
          <w:szCs w:val="21"/>
        </w:rPr>
        <w:t>on-line</w:t>
      </w:r>
      <w:proofErr w:type="spellEnd"/>
      <w:r>
        <w:rPr>
          <w:color w:val="000000"/>
          <w:sz w:val="21"/>
          <w:szCs w:val="21"/>
        </w:rPr>
        <w:t xml:space="preserve"> участие в семинаре дистанционно через сеть «Интернет».</w:t>
      </w:r>
    </w:p>
    <w:p w:rsidR="008B3625" w:rsidRDefault="00790FB7">
      <w:pPr>
        <w:widowControl/>
        <w:numPr>
          <w:ilvl w:val="1"/>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Обязательства Исполнителя по предоставлению Заказчику доступа к семинару в телекоммуникационной сети «Интернет» должны быть исполнены в срок не позднее, чем за 1 (один) рабочий день, предшествующий дню проведения семинара.</w:t>
      </w:r>
    </w:p>
    <w:p w:rsidR="008B3625" w:rsidRDefault="00790FB7">
      <w:pPr>
        <w:widowControl/>
        <w:numPr>
          <w:ilvl w:val="1"/>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15"/>
        <w:jc w:val="both"/>
        <w:rPr>
          <w:color w:val="000000"/>
          <w:sz w:val="21"/>
          <w:szCs w:val="21"/>
        </w:rPr>
      </w:pPr>
      <w:r>
        <w:rPr>
          <w:color w:val="000000"/>
          <w:sz w:val="21"/>
          <w:szCs w:val="21"/>
        </w:rPr>
        <w:t xml:space="preserve">В день, следующий за днём проведения семинара, Исполнитель обязуется предоставить Заказчику доступ к его видеозаписи, размещенной в телекоммуникационной сети «Интернет». Доступ предоставляется также путем направления ссылки на интернет-страницу и уникального ключа доступа на </w:t>
      </w:r>
      <w:proofErr w:type="spellStart"/>
      <w:proofErr w:type="gramStart"/>
      <w:r>
        <w:rPr>
          <w:color w:val="000000"/>
          <w:sz w:val="21"/>
          <w:szCs w:val="21"/>
        </w:rPr>
        <w:t>е</w:t>
      </w:r>
      <w:proofErr w:type="gramEnd"/>
      <w:r>
        <w:rPr>
          <w:color w:val="000000"/>
          <w:sz w:val="21"/>
          <w:szCs w:val="21"/>
        </w:rPr>
        <w:t>-mail</w:t>
      </w:r>
      <w:proofErr w:type="spellEnd"/>
      <w:r>
        <w:rPr>
          <w:color w:val="000000"/>
          <w:sz w:val="21"/>
          <w:szCs w:val="21"/>
        </w:rPr>
        <w:t xml:space="preserve"> Заказчика. Срок действия ключа доступа к просмотру видеозаписи прошедшего семинара – 30 календарных дней </w:t>
      </w:r>
      <w:proofErr w:type="gramStart"/>
      <w:r>
        <w:rPr>
          <w:color w:val="000000"/>
          <w:sz w:val="21"/>
          <w:szCs w:val="21"/>
        </w:rPr>
        <w:t>с даты</w:t>
      </w:r>
      <w:proofErr w:type="gramEnd"/>
      <w:r>
        <w:rPr>
          <w:color w:val="000000"/>
          <w:sz w:val="21"/>
          <w:szCs w:val="21"/>
        </w:rPr>
        <w:t xml:space="preserve"> его проведения. </w:t>
      </w:r>
    </w:p>
    <w:p w:rsidR="008B3625" w:rsidRDefault="00790FB7">
      <w:pPr>
        <w:widowControl/>
        <w:numPr>
          <w:ilvl w:val="1"/>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15"/>
        <w:jc w:val="both"/>
        <w:rPr>
          <w:color w:val="000000"/>
          <w:sz w:val="21"/>
          <w:szCs w:val="21"/>
        </w:rPr>
      </w:pPr>
      <w:proofErr w:type="spellStart"/>
      <w:r>
        <w:rPr>
          <w:color w:val="000000"/>
          <w:sz w:val="21"/>
          <w:szCs w:val="21"/>
        </w:rPr>
        <w:t>E-mail</w:t>
      </w:r>
      <w:proofErr w:type="spellEnd"/>
      <w:r>
        <w:rPr>
          <w:color w:val="000000"/>
          <w:sz w:val="21"/>
          <w:szCs w:val="21"/>
        </w:rPr>
        <w:t xml:space="preserve"> Заказчика для получения уникальных ключей доступа: </w:t>
      </w:r>
      <w:r>
        <w:rPr>
          <w:b/>
          <w:color w:val="000000"/>
          <w:sz w:val="21"/>
          <w:szCs w:val="21"/>
        </w:rPr>
        <w:t>___________________________</w:t>
      </w:r>
      <w:r>
        <w:rPr>
          <w:color w:val="000000"/>
          <w:sz w:val="21"/>
          <w:szCs w:val="21"/>
        </w:rPr>
        <w:t>.</w:t>
      </w:r>
    </w:p>
    <w:p w:rsidR="008B3625" w:rsidRDefault="00790FB7">
      <w:pPr>
        <w:widowControl/>
        <w:numPr>
          <w:ilvl w:val="1"/>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15"/>
        <w:jc w:val="both"/>
        <w:rPr>
          <w:color w:val="000000"/>
          <w:sz w:val="21"/>
          <w:szCs w:val="21"/>
        </w:rPr>
      </w:pPr>
      <w:r>
        <w:rPr>
          <w:color w:val="000000"/>
          <w:sz w:val="21"/>
          <w:szCs w:val="21"/>
        </w:rPr>
        <w:t>Исполнитель вправе в одностороннем порядке изменить дату проведения семинара, уведомив Заказчика по адресу электронной почты, указанному в п. 2.4 Договора не менее чем за 1 (один) рабочий день до даты проведения семинара.</w:t>
      </w:r>
    </w:p>
    <w:p w:rsidR="008B3625" w:rsidRDefault="00790FB7">
      <w:pPr>
        <w:widowControl/>
        <w:numPr>
          <w:ilvl w:val="1"/>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15"/>
        <w:jc w:val="both"/>
        <w:rPr>
          <w:color w:val="000000"/>
          <w:sz w:val="21"/>
          <w:szCs w:val="21"/>
        </w:rPr>
      </w:pPr>
      <w:r>
        <w:rPr>
          <w:color w:val="000000"/>
          <w:sz w:val="21"/>
          <w:szCs w:val="21"/>
        </w:rPr>
        <w:t>Исполнитель обязуется заранее предупредить Заказчика по электронной почте, указанной в п. 2.4 Договора об обстоятельствах, которые создают невозможность оказания услуг вообще или в установленный срок.</w:t>
      </w:r>
    </w:p>
    <w:p w:rsidR="008B3625" w:rsidRDefault="00790FB7">
      <w:pPr>
        <w:widowControl/>
        <w:numPr>
          <w:ilvl w:val="1"/>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15"/>
        <w:jc w:val="both"/>
        <w:rPr>
          <w:color w:val="000000"/>
          <w:sz w:val="21"/>
          <w:szCs w:val="21"/>
        </w:rPr>
      </w:pPr>
      <w:r>
        <w:rPr>
          <w:color w:val="000000"/>
          <w:sz w:val="21"/>
          <w:szCs w:val="21"/>
        </w:rPr>
        <w:t>Исполнитель вправе привлекать к оказанию услуг третьих лиц.</w:t>
      </w:r>
    </w:p>
    <w:p w:rsidR="008B3625" w:rsidRDefault="00790FB7">
      <w:pPr>
        <w:widowControl/>
        <w:numPr>
          <w:ilvl w:val="1"/>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15"/>
        <w:jc w:val="both"/>
        <w:rPr>
          <w:color w:val="000000"/>
          <w:sz w:val="21"/>
          <w:szCs w:val="21"/>
        </w:rPr>
      </w:pPr>
      <w:r>
        <w:rPr>
          <w:color w:val="000000"/>
          <w:sz w:val="21"/>
          <w:szCs w:val="21"/>
        </w:rPr>
        <w:t>Заказчик обязуется принять и оплатить оказываемые услуги.</w:t>
      </w:r>
    </w:p>
    <w:p w:rsidR="008B3625" w:rsidRDefault="00790FB7">
      <w:pPr>
        <w:widowControl/>
        <w:numPr>
          <w:ilvl w:val="1"/>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15"/>
        <w:jc w:val="both"/>
        <w:rPr>
          <w:color w:val="000000"/>
          <w:sz w:val="21"/>
          <w:szCs w:val="21"/>
        </w:rPr>
      </w:pPr>
      <w:r>
        <w:rPr>
          <w:color w:val="000000"/>
          <w:sz w:val="21"/>
          <w:szCs w:val="21"/>
        </w:rPr>
        <w:t xml:space="preserve">Заказчик обязуется самостоятельно выполнить подключение к семинару в назначенную дату и время, либо воспользоваться ключом доступа в иной удобный для него срок в пределах, установленных п. 2.3 Договора.  </w:t>
      </w:r>
    </w:p>
    <w:p w:rsidR="008B3625" w:rsidRDefault="00790FB7">
      <w:pPr>
        <w:widowControl/>
        <w:numPr>
          <w:ilvl w:val="1"/>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15"/>
        <w:jc w:val="both"/>
        <w:rPr>
          <w:color w:val="000000"/>
          <w:sz w:val="21"/>
          <w:szCs w:val="21"/>
        </w:rPr>
      </w:pPr>
      <w:r>
        <w:rPr>
          <w:color w:val="000000"/>
          <w:sz w:val="21"/>
          <w:szCs w:val="21"/>
        </w:rPr>
        <w:t>Заказчик обязуется сохранять в тайне ключи доступа, а также не передавать указанные ключи доступа и ссылки для перехода к семинару или его последующей записи третьим лицам.</w:t>
      </w:r>
    </w:p>
    <w:p w:rsidR="008B3625" w:rsidRDefault="00790FB7">
      <w:pPr>
        <w:widowControl/>
        <w:numPr>
          <w:ilvl w:val="1"/>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15"/>
        <w:jc w:val="both"/>
        <w:rPr>
          <w:color w:val="000000"/>
          <w:sz w:val="21"/>
          <w:szCs w:val="21"/>
        </w:rPr>
      </w:pPr>
      <w:r>
        <w:rPr>
          <w:color w:val="000000"/>
          <w:sz w:val="21"/>
          <w:szCs w:val="21"/>
        </w:rPr>
        <w:t>При исполнении настоящего Договора стороны обязуются выполнять требования законодательства РФ в части защиты персональных данных, в том числе требования Федерального закона от 27.07.2006 № 152-ФЗ; обеспечивать конфиденциальность персональных данных работников сторон ставших им известными в связи с выполнением своих функциональных обязанностей; совершать все необходимые действия по обработке  персональных данных работников сторон с соблюдением требований действующего законодательства в области защиты персональных данных; при обработке персональных данных принимать необходимые правовые, организационные и технические меры или обеспечить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B3625" w:rsidRDefault="008B3625">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sz w:val="21"/>
          <w:szCs w:val="21"/>
        </w:rPr>
      </w:pPr>
    </w:p>
    <w:p w:rsidR="008B3625" w:rsidRDefault="00790FB7">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center"/>
        <w:rPr>
          <w:color w:val="000000"/>
          <w:sz w:val="21"/>
          <w:szCs w:val="21"/>
        </w:rPr>
      </w:pPr>
      <w:r>
        <w:rPr>
          <w:b/>
          <w:color w:val="000000"/>
          <w:sz w:val="21"/>
          <w:szCs w:val="21"/>
        </w:rPr>
        <w:t>СТОИМОСТЬ УСЛУГ, ПОРЯДОК ОПЛАТЫ. СДАЧА-ПРИЕМКА УСЛУГ</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bookmarkStart w:id="3" w:name="_heading=h.3znysh7"/>
      <w:bookmarkEnd w:id="3"/>
      <w:r>
        <w:rPr>
          <w:color w:val="000000"/>
          <w:sz w:val="21"/>
          <w:szCs w:val="21"/>
        </w:rPr>
        <w:t>Стоимость услуг по настоящему Договору составляет</w:t>
      </w:r>
      <w:proofErr w:type="gramStart"/>
      <w:r>
        <w:rPr>
          <w:color w:val="000000"/>
          <w:sz w:val="21"/>
          <w:szCs w:val="21"/>
        </w:rPr>
        <w:t xml:space="preserve"> ____________ (__________________________________) </w:t>
      </w:r>
      <w:proofErr w:type="gramEnd"/>
      <w:r>
        <w:rPr>
          <w:color w:val="000000"/>
          <w:sz w:val="21"/>
          <w:szCs w:val="21"/>
        </w:rPr>
        <w:t xml:space="preserve">рублей 00 копеек, НДС не облагается согласно гл. 26.2 НК РФ (уведомление № </w:t>
      </w:r>
      <w:r>
        <w:rPr>
          <w:sz w:val="21"/>
          <w:szCs w:val="21"/>
        </w:rPr>
        <w:t xml:space="preserve">2223411788 </w:t>
      </w:r>
      <w:r>
        <w:rPr>
          <w:color w:val="000000"/>
          <w:sz w:val="21"/>
          <w:szCs w:val="21"/>
        </w:rPr>
        <w:t xml:space="preserve">от </w:t>
      </w:r>
      <w:r>
        <w:rPr>
          <w:sz w:val="21"/>
          <w:szCs w:val="21"/>
        </w:rPr>
        <w:t>03.07.2024</w:t>
      </w:r>
      <w:r>
        <w:rPr>
          <w:color w:val="000000"/>
          <w:sz w:val="21"/>
          <w:szCs w:val="21"/>
        </w:rPr>
        <w:t xml:space="preserve"> г). Цена </w:t>
      </w:r>
      <w:r>
        <w:rPr>
          <w:color w:val="000000"/>
          <w:sz w:val="21"/>
          <w:szCs w:val="21"/>
        </w:rPr>
        <w:lastRenderedPageBreak/>
        <w:t xml:space="preserve">настоящего Договора является твердой и определяется на весь срок его исполнения за исключением случаев, предусмотренных настоящим Договором. </w:t>
      </w:r>
    </w:p>
    <w:p w:rsidR="008B3625" w:rsidRPr="00276593" w:rsidRDefault="00790FB7">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sz w:val="21"/>
          <w:szCs w:val="21"/>
        </w:rPr>
      </w:pPr>
      <w:r w:rsidRPr="00276593">
        <w:rPr>
          <w:sz w:val="21"/>
          <w:szCs w:val="21"/>
        </w:rPr>
        <w:t>В цену Договора включена общая стоимость услуг, вознаграждение Исполнителя, затраты на уплату налогов, сборов и других обязательных платежей, установленных законодательством РФ, а также иные расходы Исполнителя, связанные с исполнением настоящего Договора.</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Оплата за услуги осуществляется Заказчиком на основании выставленного Исполнителем счета в течение 5 (пяти) рабочих дней после подписания акта оказанных услуг. Днём оплаты считается день зачисления денежных средств на расчетный счет Исполнителя. В платежном поручении Заказчику в назначении платежа необходимо указать «</w:t>
      </w:r>
      <w:r>
        <w:rPr>
          <w:b/>
          <w:color w:val="000000"/>
          <w:sz w:val="21"/>
          <w:szCs w:val="21"/>
        </w:rPr>
        <w:t>оплата за услуги по организации проведения семинара. НДС не облагается</w:t>
      </w:r>
      <w:r>
        <w:rPr>
          <w:color w:val="000000"/>
          <w:sz w:val="21"/>
          <w:szCs w:val="21"/>
        </w:rPr>
        <w:t>».</w:t>
      </w:r>
    </w:p>
    <w:p w:rsidR="008B3625" w:rsidRDefault="00790FB7">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sz w:val="21"/>
          <w:szCs w:val="21"/>
        </w:rPr>
      </w:pPr>
      <w:bookmarkStart w:id="4" w:name="_heading=h.2et92p0"/>
      <w:bookmarkEnd w:id="4"/>
      <w:r>
        <w:rPr>
          <w:color w:val="000000"/>
          <w:sz w:val="21"/>
          <w:szCs w:val="21"/>
        </w:rPr>
        <w:t>Финансирование настоящего Договора осуществляется за счет ______________________________________________.</w:t>
      </w:r>
    </w:p>
    <w:p w:rsidR="008B3625" w:rsidRDefault="00790FB7">
      <w:pPr>
        <w:widowControl/>
        <w:numPr>
          <w:ilvl w:val="1"/>
          <w:numId w:val="1"/>
        </w:numPr>
        <w:ind w:left="0" w:firstLine="0"/>
        <w:jc w:val="both"/>
        <w:rPr>
          <w:sz w:val="21"/>
          <w:szCs w:val="21"/>
        </w:rPr>
      </w:pPr>
      <w:r>
        <w:rPr>
          <w:sz w:val="21"/>
          <w:szCs w:val="21"/>
        </w:rPr>
        <w:t>Сдача-приёмка услуг, оказанных по настоящему Договору, оформляется актом оказанных услуг, подписываемым уполномоченными представителями Заказчика и Исполнителя. Доставка счёта и актов оказанных услуг осуществляется с помощью ЭДО — в период, указанный в п.1.4 Договора.</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Заказчик в течение трех рабочих дней с момента получения актов оказанных услуг рассматривает, подписывает и направляет Исполнителю подписанный со своей стороны акт, либо письменный обоснованный отказ от их подписания.</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bookmarkStart w:id="5" w:name="_heading=h.tyjcwt"/>
      <w:bookmarkEnd w:id="5"/>
      <w:r>
        <w:rPr>
          <w:color w:val="000000"/>
          <w:sz w:val="21"/>
          <w:szCs w:val="21"/>
        </w:rPr>
        <w:t>В случае</w:t>
      </w:r>
      <w:proofErr w:type="gramStart"/>
      <w:r>
        <w:rPr>
          <w:color w:val="000000"/>
          <w:sz w:val="21"/>
          <w:szCs w:val="21"/>
        </w:rPr>
        <w:t>,</w:t>
      </w:r>
      <w:proofErr w:type="gramEnd"/>
      <w:r>
        <w:rPr>
          <w:color w:val="000000"/>
          <w:sz w:val="21"/>
          <w:szCs w:val="21"/>
        </w:rPr>
        <w:t xml:space="preserve"> если Заказчик не подписал акт в установленный срок и не представил письменный обоснованный отказ от подписания акта в тот же срок, все обязанности Исполнителя по настоящему Договору считаются выполненными надлежащим образом и принятыми Заказчиком.</w:t>
      </w:r>
    </w:p>
    <w:p w:rsidR="008B3625" w:rsidRDefault="008B3625">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sz w:val="21"/>
          <w:szCs w:val="21"/>
        </w:rPr>
      </w:pPr>
    </w:p>
    <w:p w:rsidR="008B3625" w:rsidRDefault="00790FB7">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center"/>
        <w:rPr>
          <w:color w:val="000000"/>
          <w:sz w:val="21"/>
          <w:szCs w:val="21"/>
        </w:rPr>
      </w:pPr>
      <w:r>
        <w:rPr>
          <w:b/>
          <w:color w:val="000000"/>
          <w:sz w:val="21"/>
          <w:szCs w:val="21"/>
        </w:rPr>
        <w:t>ПОРЯДОК РАСТОРЖЕНИЯ</w:t>
      </w:r>
      <w:r>
        <w:rPr>
          <w:b/>
          <w:smallCaps/>
          <w:color w:val="000000"/>
          <w:sz w:val="21"/>
          <w:szCs w:val="21"/>
        </w:rPr>
        <w:t xml:space="preserve"> ДОГОВОРА И </w:t>
      </w:r>
      <w:r>
        <w:rPr>
          <w:b/>
          <w:color w:val="000000"/>
          <w:sz w:val="21"/>
          <w:szCs w:val="21"/>
        </w:rPr>
        <w:t>ОТВЕТСТВЕННОСТЬ СТОРОН</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Расторжение Договора допускается по соглашению сторон, по решению суда, в случае одностороннего отказа одной из Сторон от исполнения Договора в соответствии с положениями частей 8-25 статьи 95 Закона о контрактной системе.</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до дня получения на свою электронную почту, указанную в п. 2.4 Договора ссылки и ключа доступа на интернет-страницу для просмотра семинара.</w:t>
      </w:r>
    </w:p>
    <w:p w:rsidR="008B3625" w:rsidRDefault="00790FB7">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sz w:val="21"/>
          <w:szCs w:val="21"/>
        </w:rPr>
      </w:pPr>
      <w:r>
        <w:rPr>
          <w:color w:val="000000"/>
          <w:sz w:val="21"/>
          <w:szCs w:val="21"/>
        </w:rPr>
        <w:t xml:space="preserve">В этом случае Заказчик должен обеспечить получение Исполнителем письменного уведомления о принятом Заказчиком </w:t>
      </w:r>
      <w:proofErr w:type="gramStart"/>
      <w:r>
        <w:rPr>
          <w:color w:val="000000"/>
          <w:sz w:val="21"/>
          <w:szCs w:val="21"/>
        </w:rPr>
        <w:t>решении</w:t>
      </w:r>
      <w:proofErr w:type="gramEnd"/>
      <w:r>
        <w:rPr>
          <w:color w:val="000000"/>
          <w:sz w:val="21"/>
          <w:szCs w:val="21"/>
        </w:rPr>
        <w:t xml:space="preserve"> о расторжении Договора до наступления события, указанного в первом абзаце настоящего пункта.</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Заказчик вправе провести экспертизу качества оказанных услуг с привлечением экспертов, экспертных организаций до принятия решения об одностороннем отказе от исполнения Договора.</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При проведении Заказчиком экспертизы качества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качества оказанных услуг в заключени</w:t>
      </w:r>
      <w:proofErr w:type="gramStart"/>
      <w:r>
        <w:rPr>
          <w:color w:val="000000"/>
          <w:sz w:val="21"/>
          <w:szCs w:val="21"/>
        </w:rPr>
        <w:t>и</w:t>
      </w:r>
      <w:proofErr w:type="gramEnd"/>
      <w:r>
        <w:rPr>
          <w:color w:val="000000"/>
          <w:sz w:val="21"/>
          <w:szCs w:val="21"/>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proofErr w:type="gramStart"/>
      <w:r>
        <w:rPr>
          <w:color w:val="000000"/>
          <w:sz w:val="21"/>
          <w:szCs w:val="21"/>
        </w:rPr>
        <w:t>Решение Заказчика об одностороннем отказе от исполнения Договора в течение одного рабочего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w:t>
      </w:r>
      <w:proofErr w:type="gramEnd"/>
      <w:r>
        <w:rPr>
          <w:color w:val="000000"/>
          <w:sz w:val="21"/>
          <w:szCs w:val="21"/>
        </w:rPr>
        <w:t xml:space="preserve"> его </w:t>
      </w:r>
      <w:proofErr w:type="gramStart"/>
      <w:r>
        <w:rPr>
          <w:color w:val="000000"/>
          <w:sz w:val="21"/>
          <w:szCs w:val="21"/>
        </w:rPr>
        <w:t>вручении</w:t>
      </w:r>
      <w:proofErr w:type="gramEnd"/>
      <w:r>
        <w:rPr>
          <w:color w:val="000000"/>
          <w:sz w:val="21"/>
          <w:szCs w:val="21"/>
        </w:rPr>
        <w:t xml:space="preserve">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 xml:space="preserve">Решение Заказчика об одностороннем отказе от исполнения Договора вступает в </w:t>
      </w:r>
      <w:proofErr w:type="gramStart"/>
      <w:r>
        <w:rPr>
          <w:color w:val="000000"/>
          <w:sz w:val="21"/>
          <w:szCs w:val="21"/>
        </w:rPr>
        <w:t>силу</w:t>
      </w:r>
      <w:proofErr w:type="gramEnd"/>
      <w:r>
        <w:rPr>
          <w:color w:val="000000"/>
          <w:sz w:val="21"/>
          <w:szCs w:val="21"/>
        </w:rPr>
        <w:t xml:space="preserve">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w:t>
      </w:r>
      <w:proofErr w:type="gramStart"/>
      <w:r>
        <w:rPr>
          <w:color w:val="000000"/>
          <w:sz w:val="21"/>
          <w:szCs w:val="21"/>
        </w:rPr>
        <w:t>об</w:t>
      </w:r>
      <w:proofErr w:type="gramEnd"/>
      <w:r>
        <w:rPr>
          <w:color w:val="000000"/>
          <w:sz w:val="21"/>
          <w:szCs w:val="21"/>
        </w:rPr>
        <w:t xml:space="preserve"> одностороннем </w:t>
      </w:r>
      <w:proofErr w:type="gramStart"/>
      <w:r>
        <w:rPr>
          <w:color w:val="000000"/>
          <w:sz w:val="21"/>
          <w:szCs w:val="21"/>
        </w:rPr>
        <w:t>отказе</w:t>
      </w:r>
      <w:proofErr w:type="gramEnd"/>
      <w:r>
        <w:rPr>
          <w:color w:val="000000"/>
          <w:sz w:val="21"/>
          <w:szCs w:val="21"/>
        </w:rPr>
        <w:t xml:space="preserve">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proofErr w:type="gramStart"/>
      <w:r>
        <w:rPr>
          <w:color w:val="000000"/>
          <w:sz w:val="21"/>
          <w:szCs w:val="21"/>
        </w:rPr>
        <w:t>Решение Исполнителя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Pr>
          <w:color w:val="000000"/>
          <w:sz w:val="21"/>
          <w:szCs w:val="21"/>
        </w:rPr>
        <w:t xml:space="preserve"> получение Исполнителем  подтверждения о его вручении Заказчику. Выполнение Исполнителем требований настоящего пункта считается надлежащим уведомлением Заказчика об </w:t>
      </w:r>
      <w:r>
        <w:rPr>
          <w:color w:val="000000"/>
          <w:sz w:val="21"/>
          <w:szCs w:val="21"/>
        </w:rPr>
        <w:lastRenderedPageBreak/>
        <w:t>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 xml:space="preserve">Решение Исполнителя об одностороннем отказе от исполнения Договора вступает в </w:t>
      </w:r>
      <w:proofErr w:type="gramStart"/>
      <w:r>
        <w:rPr>
          <w:color w:val="000000"/>
          <w:sz w:val="21"/>
          <w:szCs w:val="21"/>
        </w:rPr>
        <w:t>силу</w:t>
      </w:r>
      <w:proofErr w:type="gramEnd"/>
      <w:r>
        <w:rPr>
          <w:color w:val="000000"/>
          <w:sz w:val="21"/>
          <w:szCs w:val="21"/>
        </w:rPr>
        <w:t xml:space="preserve">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 xml:space="preserve">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w:t>
      </w:r>
      <w:proofErr w:type="gramStart"/>
      <w:r>
        <w:rPr>
          <w:color w:val="000000"/>
          <w:sz w:val="21"/>
          <w:szCs w:val="21"/>
        </w:rPr>
        <w:t>решении</w:t>
      </w:r>
      <w:proofErr w:type="gramEnd"/>
      <w:r>
        <w:rPr>
          <w:color w:val="000000"/>
          <w:sz w:val="21"/>
          <w:szCs w:val="21"/>
        </w:rPr>
        <w:t xml:space="preserve">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В случае невыполнения условий настоящего Договора стороны несут ответственность в соответствии с действующим законодательством Российской Федерации и настоящим Договором.</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В случае нарушения Заказчиком срока оплаты, определенного условиями п. 3.2 настоящего Договора, Исполнитель имеет право требования оплаты неустойки с Заказчика в размере 0,1% от суммы задолженности за каждый календарный день просрочки.</w:t>
      </w:r>
    </w:p>
    <w:p w:rsidR="008B3625" w:rsidRDefault="008B3625">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sz w:val="21"/>
          <w:szCs w:val="21"/>
        </w:rPr>
      </w:pPr>
    </w:p>
    <w:p w:rsidR="008B3625" w:rsidRDefault="00790FB7">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center"/>
        <w:rPr>
          <w:b/>
          <w:color w:val="000000"/>
          <w:sz w:val="21"/>
          <w:szCs w:val="21"/>
        </w:rPr>
      </w:pPr>
      <w:r>
        <w:rPr>
          <w:b/>
          <w:smallCaps/>
          <w:color w:val="000000"/>
          <w:sz w:val="21"/>
          <w:szCs w:val="21"/>
        </w:rPr>
        <w:t>ДЕЙСТВИЕ НЕПРЕОДОЛИМОЙ СИЛЫ</w:t>
      </w:r>
      <w:r>
        <w:rPr>
          <w:b/>
          <w:color w:val="000000"/>
          <w:sz w:val="21"/>
          <w:szCs w:val="21"/>
        </w:rPr>
        <w:t xml:space="preserve"> </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Ни одна из Сторон по настоящему Договору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При возникновении форс-мажорных обстоятельств, препятствующих исполнению обязательств по настоящему Договору, Стороны должны незамедлительно информировать друг друга (по телефону, факсимильной связи или любым иным способом) о возникновении таких обстоятельств, а также сроках и способах их устранения.</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О наступлении форс-мажорных обстоятель</w:t>
      </w:r>
      <w:proofErr w:type="gramStart"/>
      <w:r>
        <w:rPr>
          <w:color w:val="000000"/>
          <w:sz w:val="21"/>
          <w:szCs w:val="21"/>
        </w:rPr>
        <w:t>ств Ст</w:t>
      </w:r>
      <w:proofErr w:type="gramEnd"/>
      <w:r>
        <w:rPr>
          <w:color w:val="000000"/>
          <w:sz w:val="21"/>
          <w:szCs w:val="21"/>
        </w:rPr>
        <w:t>ороны письменно уведомляют друг друга в 2 (двухдневный)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В случае не предоставления уведомления и удостоверяющего форс-мажорные обстоятельства документа в установленные сроки, Сторона Договора,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Договору.</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 xml:space="preserve">Если обстоятельства непреодолимой силы действуют непрерывно на протяжении 2 (двух) месяцев и не обнаруживают признаков прекращения, настоящий </w:t>
      </w:r>
      <w:proofErr w:type="gramStart"/>
      <w:r>
        <w:rPr>
          <w:color w:val="000000"/>
          <w:sz w:val="21"/>
          <w:szCs w:val="21"/>
        </w:rPr>
        <w:t>Договор</w:t>
      </w:r>
      <w:proofErr w:type="gramEnd"/>
      <w:r>
        <w:rPr>
          <w:color w:val="000000"/>
          <w:sz w:val="21"/>
          <w:szCs w:val="21"/>
        </w:rPr>
        <w:t xml:space="preserve"> может быть расторгнут в соответствии с действующим законодательством Российской Федерации.</w:t>
      </w:r>
    </w:p>
    <w:p w:rsidR="008B3625" w:rsidRDefault="008B3625">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sz w:val="21"/>
          <w:szCs w:val="21"/>
        </w:rPr>
      </w:pPr>
    </w:p>
    <w:p w:rsidR="008B3625" w:rsidRDefault="00790FB7">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center"/>
        <w:rPr>
          <w:b/>
          <w:smallCaps/>
          <w:color w:val="000000"/>
          <w:sz w:val="21"/>
          <w:szCs w:val="21"/>
        </w:rPr>
      </w:pPr>
      <w:r>
        <w:rPr>
          <w:b/>
          <w:smallCaps/>
          <w:color w:val="000000"/>
          <w:sz w:val="21"/>
          <w:szCs w:val="21"/>
        </w:rPr>
        <w:t>АНТИКОРРУПЦИОННАЯ ОГОВОРКА</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proofErr w:type="gramStart"/>
      <w:r>
        <w:rPr>
          <w:color w:val="000000"/>
          <w:sz w:val="21"/>
          <w:szCs w:val="21"/>
        </w:rPr>
        <w:t xml:space="preserve">При исполнении своих обязательств по Договору Стороны, их </w:t>
      </w:r>
      <w:proofErr w:type="spellStart"/>
      <w:r>
        <w:rPr>
          <w:color w:val="000000"/>
          <w:sz w:val="21"/>
          <w:szCs w:val="21"/>
        </w:rPr>
        <w:t>аффилированные</w:t>
      </w:r>
      <w:proofErr w:type="spellEnd"/>
      <w:r>
        <w:rPr>
          <w:color w:val="000000"/>
          <w:sz w:val="21"/>
          <w:szCs w:val="21"/>
        </w:rPr>
        <w:t xml:space="preserve">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в иных неправомерных целях.</w:t>
      </w:r>
      <w:proofErr w:type="gramEnd"/>
      <w:r>
        <w:rPr>
          <w:color w:val="000000"/>
          <w:sz w:val="21"/>
          <w:szCs w:val="21"/>
        </w:rPr>
        <w:t xml:space="preserve"> </w:t>
      </w:r>
      <w:proofErr w:type="gramStart"/>
      <w:r>
        <w:rPr>
          <w:color w:val="000000"/>
          <w:sz w:val="21"/>
          <w:szCs w:val="21"/>
        </w:rPr>
        <w:t xml:space="preserve">При исполнении своих обязательств по договору Стороны, их </w:t>
      </w:r>
      <w:proofErr w:type="spellStart"/>
      <w:r>
        <w:rPr>
          <w:color w:val="000000"/>
          <w:sz w:val="21"/>
          <w:szCs w:val="21"/>
        </w:rPr>
        <w:t>аффилированные</w:t>
      </w:r>
      <w:proofErr w:type="spellEnd"/>
      <w:r>
        <w:rPr>
          <w:color w:val="000000"/>
          <w:sz w:val="21"/>
          <w:szCs w:val="21"/>
        </w:rPr>
        <w:t xml:space="preserve">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roofErr w:type="gramEnd"/>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Pr>
          <w:color w:val="000000"/>
          <w:sz w:val="21"/>
          <w:szCs w:val="21"/>
        </w:rPr>
        <w:t xml:space="preserve">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Pr>
          <w:color w:val="000000"/>
          <w:sz w:val="21"/>
          <w:szCs w:val="21"/>
        </w:rPr>
        <w:t>аффилированными</w:t>
      </w:r>
      <w:proofErr w:type="spellEnd"/>
      <w:r>
        <w:rPr>
          <w:color w:val="000000"/>
          <w:sz w:val="21"/>
          <w:szCs w:val="21"/>
        </w:rPr>
        <w:t xml:space="preserve"> лицами, работниками или посредниками, выражающееся в действиях, квалифицируемых применимым законодательством как дата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Pr>
          <w:color w:val="000000"/>
          <w:sz w:val="21"/>
          <w:szCs w:val="21"/>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(10) рабочих дней </w:t>
      </w:r>
      <w:proofErr w:type="gramStart"/>
      <w:r>
        <w:rPr>
          <w:color w:val="000000"/>
          <w:sz w:val="21"/>
          <w:szCs w:val="21"/>
        </w:rPr>
        <w:t>с даты направления</w:t>
      </w:r>
      <w:proofErr w:type="gramEnd"/>
      <w:r>
        <w:rPr>
          <w:color w:val="000000"/>
          <w:sz w:val="21"/>
          <w:szCs w:val="21"/>
        </w:rPr>
        <w:t xml:space="preserve"> письменного уведомления.</w:t>
      </w:r>
    </w:p>
    <w:p w:rsidR="008B3625" w:rsidRDefault="008B3625">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sz w:val="21"/>
          <w:szCs w:val="21"/>
        </w:rPr>
      </w:pPr>
    </w:p>
    <w:p w:rsidR="008B3625" w:rsidRDefault="00790FB7">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1146"/>
          <w:tab w:val="left" w:pos="6237"/>
        </w:tabs>
        <w:spacing w:line="240" w:lineRule="auto"/>
        <w:jc w:val="center"/>
        <w:rPr>
          <w:color w:val="000000"/>
          <w:sz w:val="21"/>
          <w:szCs w:val="21"/>
        </w:rPr>
      </w:pPr>
      <w:r>
        <w:rPr>
          <w:b/>
          <w:color w:val="000000"/>
          <w:sz w:val="21"/>
          <w:szCs w:val="21"/>
        </w:rPr>
        <w:t>СРОК ДЕЙСТВИЯ ДОГОВОРА И ИНЫЕ УСЛОВИЯ</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Настоящий Договор вступает в силу со дня его двустороннего подписания и действует до «___»_____________202__ г., а в части оплаты — до полного завершения взаиморасчетов.</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 xml:space="preserve">Стороны обязуются уведомлять друг друга об изменении сведений, необходимых для надлежащего исполнения обязательств по Договору в течение 3-х календарных дней с момента наступления таких изменений. В случае </w:t>
      </w:r>
      <w:proofErr w:type="spellStart"/>
      <w:r>
        <w:rPr>
          <w:color w:val="000000"/>
          <w:sz w:val="21"/>
          <w:szCs w:val="21"/>
        </w:rPr>
        <w:t>неуведомления</w:t>
      </w:r>
      <w:proofErr w:type="spellEnd"/>
      <w:r>
        <w:rPr>
          <w:color w:val="000000"/>
          <w:sz w:val="21"/>
          <w:szCs w:val="21"/>
        </w:rPr>
        <w:t xml:space="preserve"> или несвоевременного уведомления о таких изменениях Стороны, исполнившей обязательства по ранее предоставленным сведениям, такое исполнение признается другой стороной надлежащим.</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lastRenderedPageBreak/>
        <w:t>Переписка между Сторонами осуществляется по реквизитам, указанным в разделе 9 настоящего Договора. Настоящий Договор и все документы, связанные с его исполнением, подписанные сторонами путём обмена в сканированном виде посредством электронной почты, имеют юридическую силу до обмена оригиналами и могут быть использованы в качестве доказательств в суде. Обмен оригиналами обязателен. Вся направляемая сторонами почтовыми отправлениями корреспонденция в адрес друг друга осуществляется с уведомлением о доставке. При этом датой получения почтового отправления считается дата, указанная работником почтовой службы в уведомлении о вручении. В случае неполучения уведомления о вручении (в случае почтового отправления уведомления) вследствие отсутствия стороны по адресу, указанному в разделе 9 настоящего Договора, либо отказа стороны Договора в получении корреспонденции в течение 10 (Десяти) календарных дней с момента ее отправления, корреспонденция считается полученной  по истечении этого срока. Датой передачи соответствующего документа посредством электронной почты считается день отправления его сообщением по электронной почте, а датой получения - первый рабочий день, следующий за днём отправки электронного сообщения.</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Все изменения и дополнения к настоящему Договору признаются действительными, если они совершены в письменной форме и подписаны уполномоченными представителями сторон.</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Настоящий Договор составлен в двух экземплярах, имеющих одинаковую юридическую силу, по одному для каждой из Сторон.</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К настоящему Договору прилагаются и являются его неотъемлемой частью следующие приложения:</w:t>
      </w:r>
    </w:p>
    <w:p w:rsidR="008B3625" w:rsidRDefault="00790FB7">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sz w:val="21"/>
          <w:szCs w:val="21"/>
        </w:rPr>
      </w:pPr>
      <w:r>
        <w:rPr>
          <w:color w:val="000000"/>
          <w:sz w:val="21"/>
          <w:szCs w:val="21"/>
        </w:rPr>
        <w:t>Приложение № 1. Программа семинара.</w:t>
      </w:r>
    </w:p>
    <w:p w:rsidR="008B3625" w:rsidRDefault="00790FB7">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sz w:val="21"/>
          <w:szCs w:val="21"/>
        </w:rPr>
      </w:pPr>
      <w:r>
        <w:rPr>
          <w:color w:val="000000"/>
          <w:sz w:val="21"/>
          <w:szCs w:val="21"/>
        </w:rPr>
        <w:t>Приложение № 2. Список слушателей семинара.</w:t>
      </w:r>
    </w:p>
    <w:p w:rsidR="008B3625" w:rsidRDefault="008B3625">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sz w:val="21"/>
          <w:szCs w:val="21"/>
        </w:rPr>
      </w:pPr>
    </w:p>
    <w:p w:rsidR="008B3625" w:rsidRDefault="00790FB7">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1146"/>
          <w:tab w:val="left" w:pos="6237"/>
        </w:tabs>
        <w:spacing w:line="240" w:lineRule="auto"/>
        <w:jc w:val="center"/>
        <w:rPr>
          <w:b/>
          <w:smallCaps/>
          <w:color w:val="000000"/>
          <w:sz w:val="21"/>
          <w:szCs w:val="21"/>
        </w:rPr>
      </w:pPr>
      <w:r>
        <w:rPr>
          <w:b/>
          <w:smallCaps/>
          <w:color w:val="000000"/>
          <w:sz w:val="21"/>
          <w:szCs w:val="21"/>
        </w:rPr>
        <w:t>ПОРЯДОК РАЗРЕШЕНИЯ СПОРОВ</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Все возникающие между сторонами споры решаются в претензионном порядке. Претензии рассматриваются в течение 30 (тридцати</w:t>
      </w:r>
      <w:proofErr w:type="gramStart"/>
      <w:r>
        <w:rPr>
          <w:color w:val="000000"/>
          <w:sz w:val="21"/>
          <w:szCs w:val="21"/>
        </w:rPr>
        <w:t>)к</w:t>
      </w:r>
      <w:proofErr w:type="gramEnd"/>
      <w:r>
        <w:rPr>
          <w:color w:val="000000"/>
          <w:sz w:val="21"/>
          <w:szCs w:val="21"/>
        </w:rPr>
        <w:t xml:space="preserve">алендарных дней с момента их получения. </w:t>
      </w:r>
    </w:p>
    <w:p w:rsidR="008B3625" w:rsidRDefault="00790FB7">
      <w:pPr>
        <w:widowControl/>
        <w:numPr>
          <w:ilvl w:val="1"/>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21"/>
          <w:szCs w:val="21"/>
        </w:rPr>
      </w:pPr>
      <w:r>
        <w:rPr>
          <w:color w:val="000000"/>
          <w:sz w:val="21"/>
          <w:szCs w:val="21"/>
        </w:rPr>
        <w:t>Споры, которые стороны не могут решить в претензионном порядке, подлежат рассмотрению в Арбитражном суде Оренбургской области в порядке, установленном действующим законодательством.</w:t>
      </w:r>
    </w:p>
    <w:p w:rsidR="008B3625" w:rsidRDefault="008B3625">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both"/>
        <w:rPr>
          <w:color w:val="000000"/>
          <w:sz w:val="21"/>
          <w:szCs w:val="21"/>
        </w:rPr>
      </w:pPr>
    </w:p>
    <w:p w:rsidR="008B3625" w:rsidRDefault="00790FB7">
      <w:pPr>
        <w:widowControl/>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jc w:val="center"/>
        <w:rPr>
          <w:color w:val="000000"/>
          <w:sz w:val="21"/>
          <w:szCs w:val="21"/>
        </w:rPr>
      </w:pPr>
      <w:r>
        <w:rPr>
          <w:b/>
          <w:smallCaps/>
          <w:color w:val="000000"/>
          <w:sz w:val="21"/>
          <w:szCs w:val="21"/>
        </w:rPr>
        <w:t>ЮРИДИЧЕСКИЕ АДРЕСА И РЕКВИЗИТЫ СТОРОН</w:t>
      </w:r>
    </w:p>
    <w:tbl>
      <w:tblPr>
        <w:tblStyle w:val="StGen1"/>
        <w:tblW w:w="9639" w:type="dxa"/>
        <w:tblInd w:w="0" w:type="dxa"/>
        <w:tblLayout w:type="fixed"/>
        <w:tblLook w:val="0400"/>
      </w:tblPr>
      <w:tblGrid>
        <w:gridCol w:w="4962"/>
        <w:gridCol w:w="4677"/>
      </w:tblGrid>
      <w:tr w:rsidR="008B3625">
        <w:tc>
          <w:tcPr>
            <w:tcW w:w="4962" w:type="dxa"/>
            <w:vMerge w:val="restart"/>
            <w:shd w:val="clear" w:color="auto" w:fill="auto"/>
            <w:tcMar>
              <w:top w:w="105" w:type="dxa"/>
              <w:left w:w="105" w:type="dxa"/>
              <w:bottom w:w="105" w:type="dxa"/>
              <w:right w:w="105" w:type="dxa"/>
            </w:tcMar>
          </w:tcPr>
          <w:p w:rsidR="008B3625" w:rsidRPr="00790FB7" w:rsidRDefault="00790FB7" w:rsidP="00276593">
            <w:pPr>
              <w:rPr>
                <w:b/>
                <w:sz w:val="21"/>
                <w:szCs w:val="21"/>
                <w:lang w:val="en-US"/>
              </w:rPr>
            </w:pPr>
            <w:r>
              <w:rPr>
                <w:b/>
                <w:sz w:val="21"/>
                <w:szCs w:val="21"/>
              </w:rPr>
              <w:t>Исполнитель:</w:t>
            </w:r>
            <w:r w:rsidRPr="00790FB7">
              <w:rPr>
                <w:sz w:val="21"/>
                <w:szCs w:val="21"/>
                <w:lang w:val="en-US"/>
              </w:rPr>
              <w:t xml:space="preserve">  </w:t>
            </w:r>
          </w:p>
        </w:tc>
        <w:tc>
          <w:tcPr>
            <w:tcW w:w="4677" w:type="dxa"/>
            <w:shd w:val="clear" w:color="auto" w:fill="auto"/>
            <w:tcMar>
              <w:top w:w="105" w:type="dxa"/>
              <w:left w:w="105" w:type="dxa"/>
              <w:bottom w:w="105" w:type="dxa"/>
              <w:right w:w="105" w:type="dxa"/>
            </w:tcMar>
          </w:tcPr>
          <w:p w:rsidR="008B3625" w:rsidRDefault="00790FB7">
            <w:pPr>
              <w:rPr>
                <w:b/>
                <w:sz w:val="21"/>
                <w:szCs w:val="21"/>
              </w:rPr>
            </w:pPr>
            <w:r>
              <w:rPr>
                <w:b/>
                <w:sz w:val="21"/>
                <w:szCs w:val="21"/>
              </w:rPr>
              <w:t xml:space="preserve">Заказчик: </w:t>
            </w:r>
            <w:r w:rsidR="00276593">
              <w:rPr>
                <w:sz w:val="21"/>
                <w:szCs w:val="21"/>
              </w:rPr>
              <w:t xml:space="preserve">ФБУ </w:t>
            </w:r>
            <w:proofErr w:type="gramStart"/>
            <w:r w:rsidR="00276593">
              <w:rPr>
                <w:sz w:val="21"/>
                <w:szCs w:val="21"/>
              </w:rPr>
              <w:t>Самарская</w:t>
            </w:r>
            <w:proofErr w:type="gramEnd"/>
            <w:r w:rsidR="00276593">
              <w:rPr>
                <w:sz w:val="21"/>
                <w:szCs w:val="21"/>
              </w:rPr>
              <w:t xml:space="preserve"> ЛСЭ Минюста России</w:t>
            </w:r>
          </w:p>
          <w:p w:rsidR="008B3625" w:rsidRDefault="008B3625">
            <w:pPr>
              <w:rPr>
                <w:sz w:val="21"/>
                <w:szCs w:val="21"/>
              </w:rPr>
            </w:pPr>
          </w:p>
        </w:tc>
      </w:tr>
      <w:tr w:rsidR="008B3625" w:rsidRPr="00707D50">
        <w:trPr>
          <w:trHeight w:val="2584"/>
        </w:trPr>
        <w:tc>
          <w:tcPr>
            <w:tcW w:w="4962" w:type="dxa"/>
            <w:vMerge/>
            <w:shd w:val="clear" w:color="auto" w:fill="auto"/>
            <w:tcMar>
              <w:top w:w="105" w:type="dxa"/>
              <w:left w:w="105" w:type="dxa"/>
              <w:bottom w:w="105" w:type="dxa"/>
              <w:right w:w="105" w:type="dxa"/>
            </w:tcMar>
          </w:tcPr>
          <w:p w:rsidR="008B3625" w:rsidRDefault="008B3625">
            <w:pPr>
              <w:pBdr>
                <w:top w:val="none" w:sz="0" w:space="0" w:color="000000"/>
                <w:left w:val="none" w:sz="0" w:space="0" w:color="000000"/>
                <w:bottom w:val="none" w:sz="0" w:space="0" w:color="000000"/>
                <w:right w:val="none" w:sz="0" w:space="0" w:color="000000"/>
                <w:between w:val="none" w:sz="0" w:space="0" w:color="000000"/>
              </w:pBdr>
              <w:spacing w:line="276" w:lineRule="auto"/>
              <w:rPr>
                <w:sz w:val="21"/>
                <w:szCs w:val="21"/>
              </w:rPr>
            </w:pPr>
          </w:p>
        </w:tc>
        <w:tc>
          <w:tcPr>
            <w:tcW w:w="4677" w:type="dxa"/>
            <w:shd w:val="clear" w:color="auto" w:fill="auto"/>
            <w:tcMar>
              <w:top w:w="105" w:type="dxa"/>
              <w:left w:w="105" w:type="dxa"/>
              <w:bottom w:w="105" w:type="dxa"/>
              <w:right w:w="105" w:type="dxa"/>
            </w:tcMar>
          </w:tcPr>
          <w:p w:rsidR="008B3625" w:rsidRDefault="00790FB7">
            <w:pPr>
              <w:rPr>
                <w:sz w:val="21"/>
                <w:szCs w:val="21"/>
              </w:rPr>
            </w:pPr>
            <w:r>
              <w:rPr>
                <w:sz w:val="21"/>
                <w:szCs w:val="21"/>
              </w:rPr>
              <w:t xml:space="preserve">Юридический адрес: </w:t>
            </w:r>
            <w:r w:rsidR="00707D50">
              <w:rPr>
                <w:sz w:val="21"/>
                <w:szCs w:val="21"/>
              </w:rPr>
              <w:t>443080, г. Самара, 3-ий Проезд, д.55</w:t>
            </w:r>
          </w:p>
          <w:p w:rsidR="008B3625" w:rsidRDefault="00790FB7">
            <w:pPr>
              <w:rPr>
                <w:sz w:val="21"/>
                <w:szCs w:val="21"/>
              </w:rPr>
            </w:pPr>
            <w:bookmarkStart w:id="6" w:name="_heading=h.3dy6vkm"/>
            <w:bookmarkEnd w:id="6"/>
            <w:r>
              <w:rPr>
                <w:sz w:val="21"/>
                <w:szCs w:val="21"/>
              </w:rPr>
              <w:t xml:space="preserve">Фактический адрес: </w:t>
            </w:r>
            <w:r w:rsidR="00707D50">
              <w:rPr>
                <w:sz w:val="21"/>
                <w:szCs w:val="21"/>
              </w:rPr>
              <w:t>443080, г. Самара, 3-ий Проезд, д.55</w:t>
            </w:r>
          </w:p>
          <w:p w:rsidR="008B3625" w:rsidRDefault="00790FB7">
            <w:pPr>
              <w:rPr>
                <w:sz w:val="21"/>
                <w:szCs w:val="21"/>
              </w:rPr>
            </w:pPr>
            <w:r>
              <w:rPr>
                <w:sz w:val="21"/>
                <w:szCs w:val="21"/>
              </w:rPr>
              <w:t xml:space="preserve">ИНН </w:t>
            </w:r>
            <w:r w:rsidR="00707D50">
              <w:rPr>
                <w:sz w:val="21"/>
                <w:szCs w:val="21"/>
              </w:rPr>
              <w:t>6316028356</w:t>
            </w:r>
          </w:p>
          <w:p w:rsidR="008B3625" w:rsidRDefault="00790FB7">
            <w:pPr>
              <w:rPr>
                <w:sz w:val="21"/>
                <w:szCs w:val="21"/>
              </w:rPr>
            </w:pPr>
            <w:r>
              <w:rPr>
                <w:sz w:val="21"/>
                <w:szCs w:val="21"/>
              </w:rPr>
              <w:t xml:space="preserve">КПП </w:t>
            </w:r>
            <w:r w:rsidR="00707D50">
              <w:rPr>
                <w:sz w:val="21"/>
                <w:szCs w:val="21"/>
              </w:rPr>
              <w:t>631601001</w:t>
            </w:r>
          </w:p>
          <w:p w:rsidR="008B3625" w:rsidRDefault="00790FB7">
            <w:pPr>
              <w:rPr>
                <w:sz w:val="21"/>
                <w:szCs w:val="21"/>
              </w:rPr>
            </w:pPr>
            <w:r>
              <w:rPr>
                <w:sz w:val="21"/>
                <w:szCs w:val="21"/>
              </w:rPr>
              <w:t xml:space="preserve">БИК </w:t>
            </w:r>
            <w:r w:rsidR="0034759E" w:rsidRPr="0034759E">
              <w:rPr>
                <w:sz w:val="21"/>
                <w:szCs w:val="21"/>
              </w:rPr>
              <w:t>012202102</w:t>
            </w:r>
          </w:p>
          <w:p w:rsidR="008B3625" w:rsidRDefault="00790FB7">
            <w:pPr>
              <w:pBdr>
                <w:top w:val="none" w:sz="0" w:space="0" w:color="000000"/>
                <w:left w:val="none" w:sz="0" w:space="0" w:color="000000"/>
                <w:bottom w:val="none" w:sz="0" w:space="0" w:color="000000"/>
                <w:right w:val="none" w:sz="0" w:space="0" w:color="000000"/>
                <w:between w:val="none" w:sz="0" w:space="0" w:color="000000"/>
              </w:pBdr>
              <w:spacing w:line="240" w:lineRule="auto"/>
              <w:rPr>
                <w:color w:val="000000"/>
                <w:sz w:val="21"/>
                <w:szCs w:val="21"/>
              </w:rPr>
            </w:pPr>
            <w:proofErr w:type="spellStart"/>
            <w:proofErr w:type="gramStart"/>
            <w:r>
              <w:rPr>
                <w:color w:val="000000"/>
                <w:sz w:val="21"/>
                <w:szCs w:val="21"/>
              </w:rPr>
              <w:t>р</w:t>
            </w:r>
            <w:proofErr w:type="spellEnd"/>
            <w:proofErr w:type="gramEnd"/>
            <w:r>
              <w:rPr>
                <w:color w:val="000000"/>
                <w:sz w:val="21"/>
                <w:szCs w:val="21"/>
              </w:rPr>
              <w:t xml:space="preserve">/с № </w:t>
            </w:r>
            <w:r w:rsidR="0034759E" w:rsidRPr="0034759E">
              <w:rPr>
                <w:color w:val="000000"/>
                <w:sz w:val="21"/>
                <w:szCs w:val="21"/>
              </w:rPr>
              <w:t>03214643000000013249</w:t>
            </w:r>
          </w:p>
          <w:p w:rsidR="008B3625" w:rsidRDefault="00790FB7">
            <w:pPr>
              <w:pBdr>
                <w:top w:val="none" w:sz="0" w:space="0" w:color="000000"/>
                <w:left w:val="none" w:sz="0" w:space="0" w:color="000000"/>
                <w:bottom w:val="none" w:sz="0" w:space="0" w:color="000000"/>
                <w:right w:val="none" w:sz="0" w:space="0" w:color="000000"/>
                <w:between w:val="none" w:sz="0" w:space="0" w:color="000000"/>
              </w:pBdr>
              <w:spacing w:line="240" w:lineRule="auto"/>
              <w:rPr>
                <w:color w:val="000000"/>
                <w:sz w:val="21"/>
                <w:szCs w:val="21"/>
              </w:rPr>
            </w:pPr>
            <w:r>
              <w:rPr>
                <w:color w:val="000000"/>
                <w:sz w:val="21"/>
                <w:szCs w:val="21"/>
              </w:rPr>
              <w:t xml:space="preserve">к/с № </w:t>
            </w:r>
            <w:r w:rsidR="0034759E" w:rsidRPr="0034759E">
              <w:rPr>
                <w:color w:val="000000"/>
                <w:sz w:val="21"/>
                <w:szCs w:val="21"/>
              </w:rPr>
              <w:t>40102810745370000024</w:t>
            </w:r>
          </w:p>
          <w:p w:rsidR="008B3625" w:rsidRDefault="00790FB7">
            <w:pPr>
              <w:rPr>
                <w:sz w:val="21"/>
                <w:szCs w:val="21"/>
              </w:rPr>
            </w:pPr>
            <w:r>
              <w:rPr>
                <w:sz w:val="21"/>
                <w:szCs w:val="21"/>
              </w:rPr>
              <w:t xml:space="preserve">в банке </w:t>
            </w:r>
            <w:r w:rsidR="0034759E" w:rsidRPr="0034759E">
              <w:rPr>
                <w:sz w:val="21"/>
                <w:szCs w:val="21"/>
              </w:rPr>
              <w:t>ОКЦ № 1 ВВГУ Банка России / УФК по Нижегородской области г</w:t>
            </w:r>
            <w:proofErr w:type="gramStart"/>
            <w:r w:rsidR="0034759E" w:rsidRPr="0034759E">
              <w:rPr>
                <w:sz w:val="21"/>
                <w:szCs w:val="21"/>
              </w:rPr>
              <w:t>.Н</w:t>
            </w:r>
            <w:proofErr w:type="gramEnd"/>
            <w:r w:rsidR="0034759E" w:rsidRPr="0034759E">
              <w:rPr>
                <w:sz w:val="21"/>
                <w:szCs w:val="21"/>
              </w:rPr>
              <w:t>ижний Новгород</w:t>
            </w:r>
          </w:p>
          <w:p w:rsidR="008B3625" w:rsidRPr="0034759E" w:rsidRDefault="00790FB7">
            <w:pPr>
              <w:rPr>
                <w:sz w:val="21"/>
                <w:szCs w:val="21"/>
                <w:lang w:val="en-US"/>
              </w:rPr>
            </w:pPr>
            <w:r>
              <w:rPr>
                <w:sz w:val="21"/>
                <w:szCs w:val="21"/>
              </w:rPr>
              <w:t xml:space="preserve">Тел./факс: </w:t>
            </w:r>
            <w:r w:rsidR="0034759E">
              <w:rPr>
                <w:sz w:val="21"/>
                <w:szCs w:val="21"/>
                <w:lang w:val="en-US"/>
              </w:rPr>
              <w:t>8(846)260-12-81</w:t>
            </w:r>
            <w:r w:rsidR="0034759E">
              <w:rPr>
                <w:sz w:val="21"/>
                <w:szCs w:val="21"/>
              </w:rPr>
              <w:t xml:space="preserve">; </w:t>
            </w:r>
            <w:r w:rsidR="0034759E">
              <w:rPr>
                <w:sz w:val="21"/>
                <w:szCs w:val="21"/>
                <w:lang w:val="en-US"/>
              </w:rPr>
              <w:t>260-15-49</w:t>
            </w:r>
          </w:p>
          <w:p w:rsidR="008B3625" w:rsidRPr="00707D50" w:rsidRDefault="00790FB7" w:rsidP="00707D50">
            <w:pPr>
              <w:rPr>
                <w:sz w:val="21"/>
                <w:szCs w:val="21"/>
                <w:lang w:val="en-US"/>
              </w:rPr>
            </w:pPr>
            <w:r w:rsidRPr="00707D50">
              <w:rPr>
                <w:sz w:val="21"/>
                <w:szCs w:val="21"/>
                <w:lang w:val="en-US"/>
              </w:rPr>
              <w:t xml:space="preserve">e-mail: </w:t>
            </w:r>
            <w:r w:rsidR="00707D50">
              <w:rPr>
                <w:sz w:val="21"/>
                <w:szCs w:val="21"/>
                <w:lang w:val="en-US"/>
              </w:rPr>
              <w:t>samara-lse@yandex.ru</w:t>
            </w:r>
          </w:p>
        </w:tc>
      </w:tr>
      <w:tr w:rsidR="008B3625">
        <w:trPr>
          <w:trHeight w:val="579"/>
        </w:trPr>
        <w:tc>
          <w:tcPr>
            <w:tcW w:w="4962" w:type="dxa"/>
            <w:shd w:val="clear" w:color="auto" w:fill="auto"/>
            <w:tcMar>
              <w:top w:w="105" w:type="dxa"/>
              <w:left w:w="105" w:type="dxa"/>
              <w:bottom w:w="105" w:type="dxa"/>
              <w:right w:w="105" w:type="dxa"/>
            </w:tcMar>
          </w:tcPr>
          <w:p w:rsidR="008B3625" w:rsidRPr="00707D50" w:rsidRDefault="00790FB7">
            <w:pPr>
              <w:tabs>
                <w:tab w:val="center" w:pos="5340"/>
              </w:tabs>
              <w:jc w:val="both"/>
              <w:rPr>
                <w:sz w:val="21"/>
                <w:szCs w:val="21"/>
                <w:lang w:val="en-US"/>
              </w:rPr>
            </w:pPr>
            <w:r w:rsidRPr="00707D50">
              <w:rPr>
                <w:sz w:val="21"/>
                <w:szCs w:val="21"/>
                <w:lang w:val="en-US"/>
              </w:rPr>
              <w:tab/>
              <w:t xml:space="preserve">                                    </w:t>
            </w:r>
          </w:p>
          <w:p w:rsidR="008B3625" w:rsidRPr="00707D50" w:rsidRDefault="008B3625">
            <w:pPr>
              <w:rPr>
                <w:sz w:val="21"/>
                <w:szCs w:val="21"/>
                <w:lang w:val="en-US"/>
              </w:rPr>
            </w:pPr>
          </w:p>
          <w:p w:rsidR="008B3625" w:rsidRDefault="00790FB7">
            <w:pPr>
              <w:rPr>
                <w:sz w:val="21"/>
                <w:szCs w:val="21"/>
              </w:rPr>
            </w:pPr>
            <w:r>
              <w:rPr>
                <w:sz w:val="21"/>
                <w:szCs w:val="21"/>
              </w:rPr>
              <w:t xml:space="preserve">________________________/______________/          </w:t>
            </w:r>
          </w:p>
          <w:p w:rsidR="008B3625" w:rsidRDefault="00790FB7">
            <w:pPr>
              <w:rPr>
                <w:sz w:val="21"/>
                <w:szCs w:val="21"/>
              </w:rPr>
            </w:pPr>
            <w:r>
              <w:rPr>
                <w:sz w:val="21"/>
                <w:szCs w:val="21"/>
              </w:rPr>
              <w:t>ЭП</w:t>
            </w:r>
          </w:p>
        </w:tc>
        <w:tc>
          <w:tcPr>
            <w:tcW w:w="4677" w:type="dxa"/>
            <w:shd w:val="clear" w:color="auto" w:fill="auto"/>
            <w:tcMar>
              <w:top w:w="105" w:type="dxa"/>
              <w:left w:w="105" w:type="dxa"/>
              <w:bottom w:w="105" w:type="dxa"/>
              <w:right w:w="105" w:type="dxa"/>
            </w:tcMar>
          </w:tcPr>
          <w:p w:rsidR="008B3625" w:rsidRDefault="00707D50">
            <w:pPr>
              <w:jc w:val="both"/>
              <w:rPr>
                <w:sz w:val="21"/>
                <w:szCs w:val="21"/>
              </w:rPr>
            </w:pPr>
            <w:r>
              <w:rPr>
                <w:sz w:val="21"/>
                <w:szCs w:val="21"/>
              </w:rPr>
              <w:t>Директор</w:t>
            </w:r>
          </w:p>
          <w:p w:rsidR="008B3625" w:rsidRDefault="008B3625">
            <w:pPr>
              <w:jc w:val="both"/>
              <w:rPr>
                <w:sz w:val="21"/>
                <w:szCs w:val="21"/>
              </w:rPr>
            </w:pPr>
          </w:p>
          <w:p w:rsidR="008B3625" w:rsidRDefault="00790FB7">
            <w:pPr>
              <w:jc w:val="both"/>
              <w:rPr>
                <w:sz w:val="21"/>
                <w:szCs w:val="21"/>
              </w:rPr>
            </w:pPr>
            <w:r>
              <w:rPr>
                <w:sz w:val="21"/>
                <w:szCs w:val="21"/>
              </w:rPr>
              <w:t>________________________</w:t>
            </w:r>
            <w:r w:rsidR="00707D50">
              <w:rPr>
                <w:sz w:val="21"/>
                <w:szCs w:val="21"/>
              </w:rPr>
              <w:t>А.Ю. Ворошилов</w:t>
            </w:r>
          </w:p>
          <w:p w:rsidR="008B3625" w:rsidRDefault="00790FB7">
            <w:pPr>
              <w:jc w:val="both"/>
              <w:rPr>
                <w:sz w:val="21"/>
                <w:szCs w:val="21"/>
              </w:rPr>
            </w:pPr>
            <w:r>
              <w:rPr>
                <w:sz w:val="21"/>
                <w:szCs w:val="21"/>
              </w:rPr>
              <w:t>ЭП</w:t>
            </w:r>
          </w:p>
        </w:tc>
      </w:tr>
    </w:tbl>
    <w:p w:rsidR="008B3625" w:rsidRDefault="00790FB7">
      <w:pPr>
        <w:jc w:val="both"/>
        <w:rPr>
          <w:sz w:val="21"/>
          <w:szCs w:val="21"/>
        </w:rPr>
      </w:pPr>
      <w:r>
        <w:br w:type="page" w:clear="all"/>
      </w:r>
    </w:p>
    <w:p w:rsidR="008B3625" w:rsidRDefault="00790FB7">
      <w:pPr>
        <w:jc w:val="right"/>
        <w:rPr>
          <w:b/>
          <w:sz w:val="21"/>
          <w:szCs w:val="21"/>
        </w:rPr>
      </w:pPr>
      <w:r>
        <w:rPr>
          <w:b/>
          <w:sz w:val="21"/>
          <w:szCs w:val="21"/>
        </w:rPr>
        <w:lastRenderedPageBreak/>
        <w:t xml:space="preserve">Приложение № 1 </w:t>
      </w:r>
    </w:p>
    <w:p w:rsidR="008B3625" w:rsidRDefault="00790FB7">
      <w:pPr>
        <w:ind w:firstLine="6521"/>
        <w:jc w:val="both"/>
        <w:rPr>
          <w:b/>
          <w:sz w:val="21"/>
          <w:szCs w:val="21"/>
        </w:rPr>
      </w:pPr>
      <w:r>
        <w:rPr>
          <w:b/>
          <w:sz w:val="21"/>
          <w:szCs w:val="21"/>
        </w:rPr>
        <w:t xml:space="preserve">        к Договору на услуги по организации </w:t>
      </w:r>
    </w:p>
    <w:p w:rsidR="008B3625" w:rsidRDefault="00790FB7">
      <w:pPr>
        <w:ind w:firstLine="7088"/>
        <w:jc w:val="right"/>
        <w:rPr>
          <w:b/>
          <w:sz w:val="21"/>
          <w:szCs w:val="21"/>
        </w:rPr>
      </w:pPr>
      <w:r>
        <w:rPr>
          <w:b/>
          <w:sz w:val="21"/>
          <w:szCs w:val="21"/>
        </w:rPr>
        <w:t xml:space="preserve">      проведения семинара </w:t>
      </w:r>
    </w:p>
    <w:p w:rsidR="008B3625" w:rsidRDefault="00790FB7">
      <w:pPr>
        <w:jc w:val="right"/>
        <w:rPr>
          <w:b/>
          <w:sz w:val="21"/>
          <w:szCs w:val="21"/>
        </w:rPr>
      </w:pPr>
      <w:r>
        <w:rPr>
          <w:b/>
          <w:sz w:val="21"/>
          <w:szCs w:val="21"/>
        </w:rPr>
        <w:t>№ _____ от «___»_____________202__ г.</w:t>
      </w:r>
    </w:p>
    <w:p w:rsidR="008B3625" w:rsidRDefault="008B3625">
      <w:pPr>
        <w:ind w:firstLine="7655"/>
        <w:rPr>
          <w:b/>
          <w:sz w:val="21"/>
          <w:szCs w:val="21"/>
        </w:rPr>
      </w:pPr>
    </w:p>
    <w:p w:rsidR="008B3625" w:rsidRDefault="008B3625">
      <w:pPr>
        <w:jc w:val="center"/>
        <w:rPr>
          <w:b/>
          <w:sz w:val="21"/>
          <w:szCs w:val="21"/>
        </w:rPr>
      </w:pPr>
    </w:p>
    <w:p w:rsidR="008B3625" w:rsidRDefault="008B3625">
      <w:pPr>
        <w:jc w:val="center"/>
        <w:rPr>
          <w:b/>
          <w:sz w:val="21"/>
          <w:szCs w:val="21"/>
        </w:rPr>
      </w:pPr>
    </w:p>
    <w:p w:rsidR="008B3625" w:rsidRDefault="00790FB7">
      <w:pPr>
        <w:jc w:val="center"/>
        <w:rPr>
          <w:b/>
          <w:sz w:val="21"/>
          <w:szCs w:val="21"/>
        </w:rPr>
      </w:pPr>
      <w:r>
        <w:rPr>
          <w:b/>
          <w:sz w:val="21"/>
          <w:szCs w:val="21"/>
        </w:rPr>
        <w:t>ПРОГРАММА СЕМИНАРА</w:t>
      </w:r>
    </w:p>
    <w:p w:rsidR="008B3625" w:rsidRDefault="008B3625">
      <w:pPr>
        <w:jc w:val="center"/>
        <w:rPr>
          <w:b/>
          <w:sz w:val="21"/>
          <w:szCs w:val="21"/>
        </w:rPr>
      </w:pPr>
    </w:p>
    <w:p w:rsidR="008B3625" w:rsidRDefault="008B3625">
      <w:pPr>
        <w:jc w:val="center"/>
        <w:rPr>
          <w:b/>
          <w:sz w:val="21"/>
          <w:szCs w:val="21"/>
        </w:rPr>
      </w:pPr>
    </w:p>
    <w:p w:rsidR="008B3625" w:rsidRDefault="008B3625">
      <w:pPr>
        <w:jc w:val="center"/>
        <w:rPr>
          <w:b/>
          <w:sz w:val="21"/>
          <w:szCs w:val="21"/>
        </w:rPr>
      </w:pPr>
    </w:p>
    <w:p w:rsidR="008B3625" w:rsidRDefault="008B3625">
      <w:pPr>
        <w:jc w:val="center"/>
        <w:rPr>
          <w:b/>
          <w:sz w:val="21"/>
          <w:szCs w:val="21"/>
        </w:rPr>
      </w:pPr>
    </w:p>
    <w:p w:rsidR="008B3625" w:rsidRDefault="008B3625">
      <w:pPr>
        <w:jc w:val="center"/>
        <w:rPr>
          <w:b/>
          <w:sz w:val="21"/>
          <w:szCs w:val="21"/>
        </w:rPr>
      </w:pPr>
    </w:p>
    <w:p w:rsidR="008B3625" w:rsidRDefault="008B3625">
      <w:pPr>
        <w:jc w:val="center"/>
        <w:rPr>
          <w:b/>
          <w:sz w:val="21"/>
          <w:szCs w:val="21"/>
        </w:rPr>
      </w:pPr>
    </w:p>
    <w:p w:rsidR="008B3625" w:rsidRDefault="008B3625">
      <w:pPr>
        <w:jc w:val="center"/>
        <w:rPr>
          <w:b/>
          <w:sz w:val="21"/>
          <w:szCs w:val="21"/>
        </w:rPr>
      </w:pPr>
    </w:p>
    <w:p w:rsidR="008B3625" w:rsidRDefault="008B3625">
      <w:pPr>
        <w:jc w:val="center"/>
        <w:rPr>
          <w:b/>
          <w:sz w:val="21"/>
          <w:szCs w:val="21"/>
        </w:rPr>
      </w:pPr>
    </w:p>
    <w:p w:rsidR="008B3625" w:rsidRDefault="008B3625">
      <w:pPr>
        <w:jc w:val="center"/>
        <w:rPr>
          <w:b/>
          <w:sz w:val="21"/>
          <w:szCs w:val="21"/>
        </w:rPr>
      </w:pPr>
    </w:p>
    <w:p w:rsidR="008B3625" w:rsidRDefault="008B3625">
      <w:pPr>
        <w:jc w:val="center"/>
        <w:rPr>
          <w:b/>
          <w:sz w:val="21"/>
          <w:szCs w:val="21"/>
        </w:rPr>
      </w:pPr>
    </w:p>
    <w:tbl>
      <w:tblPr>
        <w:tblStyle w:val="StGen2"/>
        <w:tblW w:w="10490" w:type="dxa"/>
        <w:tblInd w:w="0" w:type="dxa"/>
        <w:tblLayout w:type="fixed"/>
        <w:tblLook w:val="0400"/>
      </w:tblPr>
      <w:tblGrid>
        <w:gridCol w:w="5492"/>
        <w:gridCol w:w="4998"/>
      </w:tblGrid>
      <w:tr w:rsidR="008B3625">
        <w:trPr>
          <w:trHeight w:val="164"/>
        </w:trPr>
        <w:tc>
          <w:tcPr>
            <w:tcW w:w="5492" w:type="dxa"/>
            <w:shd w:val="clear" w:color="auto" w:fill="auto"/>
            <w:tcMar>
              <w:top w:w="105" w:type="dxa"/>
              <w:left w:w="105" w:type="dxa"/>
              <w:bottom w:w="105" w:type="dxa"/>
              <w:right w:w="105" w:type="dxa"/>
            </w:tcMar>
          </w:tcPr>
          <w:p w:rsidR="00276593" w:rsidRDefault="00276593">
            <w:pPr>
              <w:spacing w:line="240" w:lineRule="auto"/>
              <w:rPr>
                <w:sz w:val="21"/>
                <w:szCs w:val="21"/>
              </w:rPr>
            </w:pPr>
          </w:p>
          <w:p w:rsidR="00276593" w:rsidRDefault="00276593">
            <w:pPr>
              <w:spacing w:line="240" w:lineRule="auto"/>
              <w:rPr>
                <w:sz w:val="21"/>
                <w:szCs w:val="21"/>
              </w:rPr>
            </w:pPr>
          </w:p>
          <w:p w:rsidR="008B3625" w:rsidRDefault="00790FB7">
            <w:pPr>
              <w:spacing w:line="240" w:lineRule="auto"/>
              <w:rPr>
                <w:sz w:val="21"/>
                <w:szCs w:val="21"/>
              </w:rPr>
            </w:pPr>
            <w:r>
              <w:rPr>
                <w:sz w:val="21"/>
                <w:szCs w:val="21"/>
              </w:rPr>
              <w:t>_____________________________/______________/</w:t>
            </w:r>
          </w:p>
          <w:p w:rsidR="008B3625" w:rsidRDefault="00790FB7">
            <w:pPr>
              <w:spacing w:line="240" w:lineRule="auto"/>
              <w:rPr>
                <w:sz w:val="21"/>
                <w:szCs w:val="21"/>
              </w:rPr>
            </w:pPr>
            <w:r>
              <w:rPr>
                <w:sz w:val="21"/>
                <w:szCs w:val="21"/>
              </w:rPr>
              <w:t xml:space="preserve">ЭП                                                                                                    </w:t>
            </w:r>
          </w:p>
        </w:tc>
        <w:tc>
          <w:tcPr>
            <w:tcW w:w="4998" w:type="dxa"/>
            <w:shd w:val="clear" w:color="auto" w:fill="auto"/>
            <w:tcMar>
              <w:top w:w="105" w:type="dxa"/>
              <w:left w:w="105" w:type="dxa"/>
              <w:bottom w:w="105" w:type="dxa"/>
              <w:right w:w="105" w:type="dxa"/>
            </w:tcMar>
          </w:tcPr>
          <w:p w:rsidR="008B3625" w:rsidRDefault="0034759E">
            <w:pPr>
              <w:spacing w:line="240" w:lineRule="auto"/>
              <w:rPr>
                <w:sz w:val="21"/>
                <w:szCs w:val="21"/>
              </w:rPr>
            </w:pPr>
            <w:r>
              <w:rPr>
                <w:sz w:val="21"/>
                <w:szCs w:val="21"/>
              </w:rPr>
              <w:t>Директор</w:t>
            </w:r>
          </w:p>
          <w:p w:rsidR="008B3625" w:rsidRDefault="008B3625">
            <w:pPr>
              <w:spacing w:line="240" w:lineRule="auto"/>
              <w:rPr>
                <w:sz w:val="21"/>
                <w:szCs w:val="21"/>
              </w:rPr>
            </w:pPr>
          </w:p>
          <w:p w:rsidR="008B3625" w:rsidRDefault="00790FB7">
            <w:pPr>
              <w:spacing w:line="240" w:lineRule="auto"/>
              <w:rPr>
                <w:sz w:val="21"/>
                <w:szCs w:val="21"/>
              </w:rPr>
            </w:pPr>
            <w:r>
              <w:rPr>
                <w:sz w:val="21"/>
                <w:szCs w:val="21"/>
              </w:rPr>
              <w:t>________________________</w:t>
            </w:r>
            <w:r w:rsidR="0034759E">
              <w:rPr>
                <w:sz w:val="21"/>
                <w:szCs w:val="21"/>
              </w:rPr>
              <w:t>А.Ю. Ворошилов</w:t>
            </w:r>
          </w:p>
          <w:p w:rsidR="008B3625" w:rsidRDefault="00790FB7">
            <w:pPr>
              <w:spacing w:line="240" w:lineRule="auto"/>
              <w:rPr>
                <w:sz w:val="21"/>
                <w:szCs w:val="21"/>
              </w:rPr>
            </w:pPr>
            <w:r>
              <w:rPr>
                <w:sz w:val="21"/>
                <w:szCs w:val="21"/>
              </w:rPr>
              <w:t>ЭП</w:t>
            </w:r>
          </w:p>
        </w:tc>
      </w:tr>
    </w:tbl>
    <w:p w:rsidR="008B3625" w:rsidRDefault="008B3625">
      <w:pPr>
        <w:rPr>
          <w:b/>
          <w:sz w:val="21"/>
          <w:szCs w:val="21"/>
        </w:rPr>
      </w:pPr>
    </w:p>
    <w:p w:rsidR="008B3625" w:rsidRDefault="008B3625">
      <w:pPr>
        <w:jc w:val="both"/>
        <w:rPr>
          <w:sz w:val="21"/>
          <w:szCs w:val="21"/>
        </w:rPr>
      </w:pPr>
    </w:p>
    <w:p w:rsidR="008B3625" w:rsidRDefault="00790FB7">
      <w:pPr>
        <w:jc w:val="right"/>
        <w:rPr>
          <w:b/>
          <w:sz w:val="21"/>
          <w:szCs w:val="21"/>
        </w:rPr>
      </w:pPr>
      <w:bookmarkStart w:id="7" w:name="_heading=h.1t3h5sf"/>
      <w:bookmarkEnd w:id="7"/>
      <w:r>
        <w:br w:type="page" w:clear="all"/>
      </w:r>
      <w:r>
        <w:rPr>
          <w:b/>
          <w:sz w:val="21"/>
          <w:szCs w:val="21"/>
        </w:rPr>
        <w:lastRenderedPageBreak/>
        <w:t xml:space="preserve">Приложение № 2 </w:t>
      </w:r>
    </w:p>
    <w:p w:rsidR="008B3625" w:rsidRDefault="00790FB7">
      <w:pPr>
        <w:jc w:val="right"/>
        <w:rPr>
          <w:b/>
          <w:sz w:val="21"/>
          <w:szCs w:val="21"/>
        </w:rPr>
      </w:pPr>
      <w:r>
        <w:rPr>
          <w:b/>
          <w:sz w:val="21"/>
          <w:szCs w:val="21"/>
        </w:rPr>
        <w:t xml:space="preserve">к Договору на услуги по организации </w:t>
      </w:r>
    </w:p>
    <w:p w:rsidR="008B3625" w:rsidRDefault="00790FB7">
      <w:pPr>
        <w:jc w:val="right"/>
        <w:rPr>
          <w:b/>
          <w:sz w:val="21"/>
          <w:szCs w:val="21"/>
        </w:rPr>
      </w:pPr>
      <w:r>
        <w:rPr>
          <w:b/>
          <w:sz w:val="21"/>
          <w:szCs w:val="21"/>
        </w:rPr>
        <w:t xml:space="preserve">проведения семинара </w:t>
      </w:r>
    </w:p>
    <w:p w:rsidR="008B3625" w:rsidRDefault="00790FB7">
      <w:pPr>
        <w:jc w:val="right"/>
        <w:rPr>
          <w:b/>
          <w:sz w:val="21"/>
          <w:szCs w:val="21"/>
        </w:rPr>
      </w:pPr>
      <w:r>
        <w:rPr>
          <w:b/>
          <w:sz w:val="21"/>
          <w:szCs w:val="21"/>
        </w:rPr>
        <w:t>№ _____ от «___»_____________202__ г.</w:t>
      </w:r>
    </w:p>
    <w:p w:rsidR="008B3625" w:rsidRDefault="008B3625">
      <w:pPr>
        <w:jc w:val="center"/>
        <w:rPr>
          <w:b/>
          <w:sz w:val="21"/>
          <w:szCs w:val="21"/>
        </w:rPr>
      </w:pPr>
    </w:p>
    <w:p w:rsidR="008B3625" w:rsidRDefault="008B3625">
      <w:pPr>
        <w:jc w:val="center"/>
        <w:rPr>
          <w:b/>
          <w:sz w:val="21"/>
          <w:szCs w:val="21"/>
        </w:rPr>
      </w:pPr>
    </w:p>
    <w:p w:rsidR="008B3625" w:rsidRDefault="00790FB7">
      <w:pPr>
        <w:jc w:val="center"/>
        <w:rPr>
          <w:b/>
          <w:sz w:val="21"/>
          <w:szCs w:val="21"/>
        </w:rPr>
      </w:pPr>
      <w:r>
        <w:rPr>
          <w:b/>
          <w:sz w:val="21"/>
          <w:szCs w:val="21"/>
        </w:rPr>
        <w:t>СПИСОК СЛУШАТЕЛЕЙ СЕМИНАРА</w:t>
      </w:r>
    </w:p>
    <w:p w:rsidR="008B3625" w:rsidRDefault="008B3625">
      <w:pPr>
        <w:jc w:val="center"/>
        <w:rPr>
          <w:b/>
          <w:sz w:val="21"/>
          <w:szCs w:val="21"/>
        </w:rPr>
      </w:pPr>
    </w:p>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ind w:firstLine="540"/>
        <w:jc w:val="center"/>
        <w:rPr>
          <w:color w:val="000000"/>
          <w:sz w:val="21"/>
          <w:szCs w:val="21"/>
        </w:rPr>
      </w:pPr>
    </w:p>
    <w:tbl>
      <w:tblPr>
        <w:tblStyle w:val="StGen3"/>
        <w:tblW w:w="105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40"/>
        <w:gridCol w:w="2991"/>
        <w:gridCol w:w="3721"/>
        <w:gridCol w:w="3311"/>
      </w:tblGrid>
      <w:tr w:rsidR="008B3625">
        <w:tc>
          <w:tcPr>
            <w:tcW w:w="540" w:type="dxa"/>
            <w:tcBorders>
              <w:top w:val="single" w:sz="4" w:space="0" w:color="000000"/>
              <w:left w:val="single" w:sz="4" w:space="0" w:color="000000"/>
              <w:bottom w:val="single" w:sz="4" w:space="0" w:color="000000"/>
              <w:right w:val="single" w:sz="4" w:space="0" w:color="000000"/>
            </w:tcBorders>
          </w:tcPr>
          <w:p w:rsidR="008B3625" w:rsidRDefault="00790FB7">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r>
              <w:rPr>
                <w:color w:val="000000"/>
                <w:sz w:val="21"/>
                <w:szCs w:val="21"/>
              </w:rPr>
              <w:t>№</w:t>
            </w:r>
          </w:p>
          <w:p w:rsidR="008B3625" w:rsidRDefault="00790FB7">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proofErr w:type="spellStart"/>
            <w:proofErr w:type="gramStart"/>
            <w:r>
              <w:rPr>
                <w:color w:val="000000"/>
                <w:sz w:val="21"/>
                <w:szCs w:val="21"/>
              </w:rPr>
              <w:t>п</w:t>
            </w:r>
            <w:proofErr w:type="spellEnd"/>
            <w:proofErr w:type="gramEnd"/>
            <w:r>
              <w:rPr>
                <w:color w:val="000000"/>
                <w:sz w:val="21"/>
                <w:szCs w:val="21"/>
              </w:rPr>
              <w:t>/</w:t>
            </w:r>
            <w:proofErr w:type="spellStart"/>
            <w:r>
              <w:rPr>
                <w:color w:val="000000"/>
                <w:sz w:val="21"/>
                <w:szCs w:val="21"/>
              </w:rPr>
              <w:t>п</w:t>
            </w:r>
            <w:proofErr w:type="spellEnd"/>
          </w:p>
        </w:tc>
        <w:tc>
          <w:tcPr>
            <w:tcW w:w="2991" w:type="dxa"/>
            <w:tcBorders>
              <w:top w:val="single" w:sz="4" w:space="0" w:color="000000"/>
              <w:left w:val="single" w:sz="4" w:space="0" w:color="000000"/>
              <w:bottom w:val="single" w:sz="4" w:space="0" w:color="000000"/>
              <w:right w:val="single" w:sz="4" w:space="0" w:color="000000"/>
            </w:tcBorders>
          </w:tcPr>
          <w:p w:rsidR="008B3625" w:rsidRDefault="00790FB7">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r>
              <w:rPr>
                <w:color w:val="000000"/>
                <w:sz w:val="21"/>
                <w:szCs w:val="21"/>
              </w:rPr>
              <w:t xml:space="preserve">ФИО </w:t>
            </w:r>
          </w:p>
        </w:tc>
        <w:tc>
          <w:tcPr>
            <w:tcW w:w="3721" w:type="dxa"/>
            <w:tcBorders>
              <w:top w:val="single" w:sz="4" w:space="0" w:color="000000"/>
              <w:left w:val="single" w:sz="4" w:space="0" w:color="000000"/>
              <w:bottom w:val="single" w:sz="4" w:space="0" w:color="000000"/>
              <w:right w:val="single" w:sz="4" w:space="0" w:color="000000"/>
            </w:tcBorders>
          </w:tcPr>
          <w:p w:rsidR="008B3625" w:rsidRDefault="00790FB7">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r>
              <w:rPr>
                <w:color w:val="000000"/>
                <w:sz w:val="21"/>
                <w:szCs w:val="21"/>
              </w:rPr>
              <w:t>должность</w:t>
            </w:r>
          </w:p>
        </w:tc>
        <w:tc>
          <w:tcPr>
            <w:tcW w:w="3311" w:type="dxa"/>
            <w:tcBorders>
              <w:top w:val="single" w:sz="4" w:space="0" w:color="000000"/>
              <w:left w:val="single" w:sz="4" w:space="0" w:color="000000"/>
              <w:bottom w:val="single" w:sz="4" w:space="0" w:color="000000"/>
              <w:right w:val="single" w:sz="4" w:space="0" w:color="000000"/>
            </w:tcBorders>
          </w:tcPr>
          <w:p w:rsidR="008B3625" w:rsidRDefault="00790FB7">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r>
              <w:rPr>
                <w:color w:val="000000"/>
                <w:sz w:val="21"/>
                <w:szCs w:val="21"/>
              </w:rPr>
              <w:t>рабочий телефон</w:t>
            </w:r>
          </w:p>
        </w:tc>
      </w:tr>
      <w:tr w:rsidR="008B3625">
        <w:tc>
          <w:tcPr>
            <w:tcW w:w="540" w:type="dxa"/>
            <w:tcBorders>
              <w:top w:val="single" w:sz="4" w:space="0" w:color="000000"/>
              <w:left w:val="single" w:sz="4" w:space="0" w:color="000000"/>
              <w:bottom w:val="single" w:sz="4" w:space="0" w:color="000000"/>
              <w:right w:val="single" w:sz="4" w:space="0" w:color="000000"/>
            </w:tcBorders>
          </w:tcPr>
          <w:p w:rsidR="008B3625" w:rsidRDefault="00790FB7">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r>
              <w:rPr>
                <w:color w:val="000000"/>
                <w:sz w:val="21"/>
                <w:szCs w:val="21"/>
              </w:rPr>
              <w:t>1</w:t>
            </w:r>
          </w:p>
        </w:tc>
        <w:tc>
          <w:tcPr>
            <w:tcW w:w="2991" w:type="dxa"/>
            <w:tcBorders>
              <w:top w:val="single" w:sz="4" w:space="0" w:color="000000"/>
              <w:left w:val="single" w:sz="4" w:space="0" w:color="000000"/>
              <w:bottom w:val="single" w:sz="4" w:space="0" w:color="000000"/>
              <w:right w:val="single" w:sz="4" w:space="0" w:color="000000"/>
            </w:tcBorders>
          </w:tcPr>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rPr>
                <w:color w:val="000000"/>
                <w:sz w:val="21"/>
                <w:szCs w:val="21"/>
              </w:rPr>
            </w:pPr>
          </w:p>
        </w:tc>
        <w:tc>
          <w:tcPr>
            <w:tcW w:w="3721" w:type="dxa"/>
            <w:tcBorders>
              <w:top w:val="single" w:sz="4" w:space="0" w:color="000000"/>
              <w:left w:val="single" w:sz="4" w:space="0" w:color="000000"/>
              <w:bottom w:val="single" w:sz="4" w:space="0" w:color="000000"/>
              <w:right w:val="single" w:sz="4" w:space="0" w:color="000000"/>
            </w:tcBorders>
          </w:tcPr>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p>
        </w:tc>
        <w:tc>
          <w:tcPr>
            <w:tcW w:w="3311" w:type="dxa"/>
            <w:tcBorders>
              <w:top w:val="single" w:sz="4" w:space="0" w:color="000000"/>
              <w:left w:val="single" w:sz="4" w:space="0" w:color="000000"/>
              <w:bottom w:val="single" w:sz="4" w:space="0" w:color="000000"/>
              <w:right w:val="single" w:sz="4" w:space="0" w:color="000000"/>
            </w:tcBorders>
          </w:tcPr>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p>
        </w:tc>
      </w:tr>
      <w:tr w:rsidR="008B3625">
        <w:tc>
          <w:tcPr>
            <w:tcW w:w="540" w:type="dxa"/>
            <w:tcBorders>
              <w:top w:val="single" w:sz="4" w:space="0" w:color="000000"/>
              <w:left w:val="single" w:sz="4" w:space="0" w:color="000000"/>
              <w:bottom w:val="single" w:sz="4" w:space="0" w:color="000000"/>
              <w:right w:val="single" w:sz="4" w:space="0" w:color="000000"/>
            </w:tcBorders>
          </w:tcPr>
          <w:p w:rsidR="008B3625" w:rsidRDefault="00790FB7">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r>
              <w:rPr>
                <w:color w:val="000000"/>
                <w:sz w:val="21"/>
                <w:szCs w:val="21"/>
              </w:rPr>
              <w:t>2</w:t>
            </w:r>
          </w:p>
        </w:tc>
        <w:tc>
          <w:tcPr>
            <w:tcW w:w="2991" w:type="dxa"/>
            <w:tcBorders>
              <w:top w:val="single" w:sz="4" w:space="0" w:color="000000"/>
              <w:left w:val="single" w:sz="4" w:space="0" w:color="000000"/>
              <w:bottom w:val="single" w:sz="4" w:space="0" w:color="000000"/>
              <w:right w:val="single" w:sz="4" w:space="0" w:color="000000"/>
            </w:tcBorders>
          </w:tcPr>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rPr>
                <w:color w:val="000000"/>
                <w:sz w:val="21"/>
                <w:szCs w:val="21"/>
              </w:rPr>
            </w:pPr>
          </w:p>
        </w:tc>
        <w:tc>
          <w:tcPr>
            <w:tcW w:w="3721" w:type="dxa"/>
            <w:tcBorders>
              <w:top w:val="single" w:sz="4" w:space="0" w:color="000000"/>
              <w:left w:val="single" w:sz="4" w:space="0" w:color="000000"/>
              <w:bottom w:val="single" w:sz="4" w:space="0" w:color="000000"/>
              <w:right w:val="single" w:sz="4" w:space="0" w:color="000000"/>
            </w:tcBorders>
          </w:tcPr>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p>
        </w:tc>
        <w:tc>
          <w:tcPr>
            <w:tcW w:w="3311" w:type="dxa"/>
            <w:tcBorders>
              <w:top w:val="single" w:sz="4" w:space="0" w:color="000000"/>
              <w:left w:val="single" w:sz="4" w:space="0" w:color="000000"/>
              <w:bottom w:val="single" w:sz="4" w:space="0" w:color="000000"/>
              <w:right w:val="single" w:sz="4" w:space="0" w:color="000000"/>
            </w:tcBorders>
          </w:tcPr>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p>
        </w:tc>
      </w:tr>
      <w:tr w:rsidR="008B3625">
        <w:tc>
          <w:tcPr>
            <w:tcW w:w="540" w:type="dxa"/>
            <w:tcBorders>
              <w:top w:val="single" w:sz="4" w:space="0" w:color="000000"/>
              <w:left w:val="single" w:sz="4" w:space="0" w:color="000000"/>
              <w:bottom w:val="single" w:sz="4" w:space="0" w:color="000000"/>
              <w:right w:val="single" w:sz="4" w:space="0" w:color="000000"/>
            </w:tcBorders>
          </w:tcPr>
          <w:p w:rsidR="008B3625" w:rsidRDefault="00790FB7">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r>
              <w:rPr>
                <w:color w:val="000000"/>
                <w:sz w:val="21"/>
                <w:szCs w:val="21"/>
              </w:rPr>
              <w:t>3</w:t>
            </w:r>
          </w:p>
        </w:tc>
        <w:tc>
          <w:tcPr>
            <w:tcW w:w="2991" w:type="dxa"/>
            <w:tcBorders>
              <w:top w:val="single" w:sz="4" w:space="0" w:color="000000"/>
              <w:left w:val="single" w:sz="4" w:space="0" w:color="000000"/>
              <w:bottom w:val="single" w:sz="4" w:space="0" w:color="000000"/>
              <w:right w:val="single" w:sz="4" w:space="0" w:color="000000"/>
            </w:tcBorders>
          </w:tcPr>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rPr>
                <w:color w:val="000000"/>
                <w:sz w:val="21"/>
                <w:szCs w:val="21"/>
              </w:rPr>
            </w:pPr>
          </w:p>
        </w:tc>
        <w:tc>
          <w:tcPr>
            <w:tcW w:w="3721" w:type="dxa"/>
            <w:tcBorders>
              <w:top w:val="single" w:sz="4" w:space="0" w:color="000000"/>
              <w:left w:val="single" w:sz="4" w:space="0" w:color="000000"/>
              <w:bottom w:val="single" w:sz="4" w:space="0" w:color="000000"/>
              <w:right w:val="single" w:sz="4" w:space="0" w:color="000000"/>
            </w:tcBorders>
          </w:tcPr>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p>
        </w:tc>
        <w:tc>
          <w:tcPr>
            <w:tcW w:w="3311" w:type="dxa"/>
            <w:tcBorders>
              <w:top w:val="single" w:sz="4" w:space="0" w:color="000000"/>
              <w:left w:val="single" w:sz="4" w:space="0" w:color="000000"/>
              <w:bottom w:val="single" w:sz="4" w:space="0" w:color="000000"/>
              <w:right w:val="single" w:sz="4" w:space="0" w:color="000000"/>
            </w:tcBorders>
          </w:tcPr>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jc w:val="center"/>
              <w:rPr>
                <w:color w:val="000000"/>
                <w:sz w:val="21"/>
                <w:szCs w:val="21"/>
              </w:rPr>
            </w:pPr>
          </w:p>
        </w:tc>
      </w:tr>
    </w:tbl>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ind w:firstLine="540"/>
        <w:jc w:val="center"/>
        <w:rPr>
          <w:color w:val="000000"/>
          <w:sz w:val="21"/>
          <w:szCs w:val="21"/>
        </w:rPr>
      </w:pPr>
    </w:p>
    <w:p w:rsidR="008B3625" w:rsidRDefault="00790FB7">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ind w:firstLine="540"/>
        <w:jc w:val="both"/>
        <w:rPr>
          <w:color w:val="000000"/>
          <w:sz w:val="21"/>
          <w:szCs w:val="21"/>
        </w:rPr>
      </w:pPr>
      <w:r>
        <w:rPr>
          <w:color w:val="000000"/>
          <w:sz w:val="21"/>
          <w:szCs w:val="21"/>
        </w:rPr>
        <w:t xml:space="preserve">Заказчик гарантирует, что полученные им письменные согласия от вышеуказанных субъектов персональных данных на передачу персональных данных Исполнителю соответствуют требованиям Федерального закона от 27.07.2006 № 152-ФЗ «О персональных данных». </w:t>
      </w:r>
      <w:proofErr w:type="gramStart"/>
      <w:r>
        <w:rPr>
          <w:color w:val="000000"/>
          <w:sz w:val="21"/>
          <w:szCs w:val="21"/>
        </w:rPr>
        <w:t>Заказчик подтверждает, что предпринял все необходимые действия для обеспечения соблюдения прав лиц, к персональным данным которых Исполнитель получает доступ в процессе исполнения договорных обязательств (уведомил указанных лиц о целях и основаниях передачи их персональных данных Исполнителю, получил письменное согласие субъектов на такую передачу Исполнителю и получил письменное согласие субъектов на обработку персональных данных Исполнителем, предоставил указанным лицам информацию об Исполнителе</w:t>
      </w:r>
      <w:proofErr w:type="gramEnd"/>
      <w:r>
        <w:rPr>
          <w:color w:val="000000"/>
          <w:sz w:val="21"/>
          <w:szCs w:val="21"/>
        </w:rPr>
        <w:t xml:space="preserve"> как об операторе, осуществляющем обработку их персональных данных). При нарушении указанных гарантий  Заказчик обязуется возместить Исполнителю убытки, причиненные в связи с привлечением его к ответственности за обработку персональных данных субъекта персональных данных без предварительного согласия указанного субъекта и без уведомления об их обработке стороной, которой передаются персональные данные.</w:t>
      </w:r>
    </w:p>
    <w:p w:rsidR="008B3625" w:rsidRDefault="008B3625">
      <w:pPr>
        <w:pBdr>
          <w:top w:val="none" w:sz="0" w:space="0" w:color="000000"/>
          <w:left w:val="none" w:sz="0" w:space="0" w:color="000000"/>
          <w:bottom w:val="none" w:sz="0" w:space="0" w:color="000000"/>
          <w:right w:val="none" w:sz="0" w:space="0" w:color="000000"/>
          <w:between w:val="none" w:sz="0" w:space="0" w:color="000000"/>
        </w:pBdr>
        <w:tabs>
          <w:tab w:val="left" w:pos="6237"/>
        </w:tabs>
        <w:spacing w:line="240" w:lineRule="auto"/>
        <w:ind w:firstLine="540"/>
        <w:jc w:val="center"/>
        <w:rPr>
          <w:color w:val="000000"/>
          <w:sz w:val="21"/>
          <w:szCs w:val="21"/>
        </w:rPr>
      </w:pPr>
    </w:p>
    <w:p w:rsidR="008B3625" w:rsidRDefault="008B3625">
      <w:pPr>
        <w:jc w:val="center"/>
        <w:rPr>
          <w:b/>
          <w:sz w:val="21"/>
          <w:szCs w:val="21"/>
        </w:rPr>
      </w:pPr>
    </w:p>
    <w:p w:rsidR="008B3625" w:rsidRDefault="008B3625">
      <w:pPr>
        <w:jc w:val="center"/>
        <w:rPr>
          <w:b/>
          <w:sz w:val="21"/>
          <w:szCs w:val="21"/>
        </w:rPr>
      </w:pPr>
    </w:p>
    <w:tbl>
      <w:tblPr>
        <w:tblStyle w:val="StGen4"/>
        <w:tblW w:w="10632" w:type="dxa"/>
        <w:tblInd w:w="0" w:type="dxa"/>
        <w:tblLayout w:type="fixed"/>
        <w:tblLook w:val="0400"/>
      </w:tblPr>
      <w:tblGrid>
        <w:gridCol w:w="5492"/>
        <w:gridCol w:w="5140"/>
      </w:tblGrid>
      <w:tr w:rsidR="008B3625">
        <w:trPr>
          <w:trHeight w:val="32"/>
        </w:trPr>
        <w:tc>
          <w:tcPr>
            <w:tcW w:w="5492" w:type="dxa"/>
            <w:shd w:val="clear" w:color="auto" w:fill="auto"/>
            <w:tcMar>
              <w:top w:w="105" w:type="dxa"/>
              <w:left w:w="105" w:type="dxa"/>
              <w:bottom w:w="105" w:type="dxa"/>
              <w:right w:w="105" w:type="dxa"/>
            </w:tcMar>
          </w:tcPr>
          <w:p w:rsidR="008B3625" w:rsidRPr="00276593" w:rsidRDefault="00790FB7">
            <w:pPr>
              <w:spacing w:line="240" w:lineRule="auto"/>
              <w:rPr>
                <w:b/>
                <w:sz w:val="21"/>
                <w:szCs w:val="21"/>
              </w:rPr>
            </w:pPr>
            <w:r>
              <w:rPr>
                <w:b/>
                <w:sz w:val="21"/>
                <w:szCs w:val="21"/>
              </w:rPr>
              <w:t xml:space="preserve">Исполнитель: </w:t>
            </w:r>
            <w:r>
              <w:rPr>
                <w:sz w:val="21"/>
                <w:szCs w:val="21"/>
              </w:rPr>
              <w:t>______________________</w:t>
            </w:r>
          </w:p>
          <w:p w:rsidR="008B3625" w:rsidRDefault="008B3625">
            <w:pPr>
              <w:spacing w:line="240" w:lineRule="auto"/>
              <w:rPr>
                <w:b/>
                <w:sz w:val="21"/>
                <w:szCs w:val="21"/>
              </w:rPr>
            </w:pPr>
          </w:p>
        </w:tc>
        <w:tc>
          <w:tcPr>
            <w:tcW w:w="5140" w:type="dxa"/>
            <w:shd w:val="clear" w:color="auto" w:fill="auto"/>
            <w:tcMar>
              <w:top w:w="105" w:type="dxa"/>
              <w:left w:w="105" w:type="dxa"/>
              <w:bottom w:w="105" w:type="dxa"/>
              <w:right w:w="105" w:type="dxa"/>
            </w:tcMar>
          </w:tcPr>
          <w:p w:rsidR="008B3625" w:rsidRDefault="00790FB7">
            <w:pPr>
              <w:spacing w:line="240" w:lineRule="auto"/>
              <w:rPr>
                <w:sz w:val="21"/>
                <w:szCs w:val="21"/>
              </w:rPr>
            </w:pPr>
            <w:r>
              <w:rPr>
                <w:b/>
                <w:sz w:val="21"/>
                <w:szCs w:val="21"/>
              </w:rPr>
              <w:t xml:space="preserve">Заказчик: </w:t>
            </w:r>
            <w:r w:rsidR="0034759E">
              <w:rPr>
                <w:sz w:val="21"/>
                <w:szCs w:val="21"/>
              </w:rPr>
              <w:t xml:space="preserve">ФБУ </w:t>
            </w:r>
            <w:proofErr w:type="gramStart"/>
            <w:r w:rsidR="0034759E">
              <w:rPr>
                <w:sz w:val="21"/>
                <w:szCs w:val="21"/>
              </w:rPr>
              <w:t>Самарская</w:t>
            </w:r>
            <w:proofErr w:type="gramEnd"/>
            <w:r w:rsidR="0034759E">
              <w:rPr>
                <w:sz w:val="21"/>
                <w:szCs w:val="21"/>
              </w:rPr>
              <w:t xml:space="preserve"> ЛСЭ Минюста России</w:t>
            </w:r>
          </w:p>
          <w:p w:rsidR="008B3625" w:rsidRDefault="008B3625">
            <w:pPr>
              <w:spacing w:line="240" w:lineRule="auto"/>
              <w:rPr>
                <w:sz w:val="21"/>
                <w:szCs w:val="21"/>
              </w:rPr>
            </w:pPr>
          </w:p>
        </w:tc>
      </w:tr>
      <w:tr w:rsidR="008B3625">
        <w:trPr>
          <w:trHeight w:val="164"/>
        </w:trPr>
        <w:tc>
          <w:tcPr>
            <w:tcW w:w="5492" w:type="dxa"/>
            <w:shd w:val="clear" w:color="auto" w:fill="auto"/>
            <w:tcMar>
              <w:top w:w="105" w:type="dxa"/>
              <w:left w:w="105" w:type="dxa"/>
              <w:bottom w:w="105" w:type="dxa"/>
              <w:right w:w="105" w:type="dxa"/>
            </w:tcMar>
          </w:tcPr>
          <w:p w:rsidR="008B3625" w:rsidRDefault="008B3625">
            <w:pPr>
              <w:spacing w:line="240" w:lineRule="auto"/>
              <w:rPr>
                <w:sz w:val="21"/>
                <w:szCs w:val="21"/>
              </w:rPr>
            </w:pPr>
          </w:p>
        </w:tc>
        <w:tc>
          <w:tcPr>
            <w:tcW w:w="5140" w:type="dxa"/>
            <w:shd w:val="clear" w:color="auto" w:fill="auto"/>
            <w:tcMar>
              <w:top w:w="105" w:type="dxa"/>
              <w:left w:w="105" w:type="dxa"/>
              <w:bottom w:w="105" w:type="dxa"/>
              <w:right w:w="105" w:type="dxa"/>
            </w:tcMar>
          </w:tcPr>
          <w:p w:rsidR="008B3625" w:rsidRDefault="008B3625">
            <w:pPr>
              <w:spacing w:line="240" w:lineRule="auto"/>
              <w:rPr>
                <w:sz w:val="21"/>
                <w:szCs w:val="21"/>
              </w:rPr>
            </w:pPr>
          </w:p>
        </w:tc>
      </w:tr>
      <w:tr w:rsidR="008B3625">
        <w:trPr>
          <w:trHeight w:val="164"/>
        </w:trPr>
        <w:tc>
          <w:tcPr>
            <w:tcW w:w="5492" w:type="dxa"/>
            <w:shd w:val="clear" w:color="auto" w:fill="auto"/>
            <w:tcMar>
              <w:top w:w="105" w:type="dxa"/>
              <w:left w:w="105" w:type="dxa"/>
              <w:bottom w:w="105" w:type="dxa"/>
              <w:right w:w="105" w:type="dxa"/>
            </w:tcMar>
          </w:tcPr>
          <w:p w:rsidR="00276593" w:rsidRDefault="00276593">
            <w:pPr>
              <w:spacing w:line="240" w:lineRule="auto"/>
              <w:rPr>
                <w:sz w:val="21"/>
                <w:szCs w:val="21"/>
              </w:rPr>
            </w:pPr>
          </w:p>
          <w:p w:rsidR="008B3625" w:rsidRDefault="00790FB7">
            <w:pPr>
              <w:spacing w:line="240" w:lineRule="auto"/>
              <w:rPr>
                <w:sz w:val="21"/>
                <w:szCs w:val="21"/>
              </w:rPr>
            </w:pPr>
            <w:r>
              <w:rPr>
                <w:sz w:val="21"/>
                <w:szCs w:val="21"/>
              </w:rPr>
              <w:t>_____________________________/______________/</w:t>
            </w:r>
          </w:p>
          <w:p w:rsidR="008B3625" w:rsidRDefault="00790FB7">
            <w:pPr>
              <w:spacing w:line="240" w:lineRule="auto"/>
              <w:rPr>
                <w:sz w:val="21"/>
                <w:szCs w:val="21"/>
              </w:rPr>
            </w:pPr>
            <w:r>
              <w:rPr>
                <w:sz w:val="21"/>
                <w:szCs w:val="21"/>
              </w:rPr>
              <w:t>ЭП</w:t>
            </w:r>
          </w:p>
        </w:tc>
        <w:tc>
          <w:tcPr>
            <w:tcW w:w="5140" w:type="dxa"/>
            <w:shd w:val="clear" w:color="auto" w:fill="auto"/>
            <w:tcMar>
              <w:top w:w="105" w:type="dxa"/>
              <w:left w:w="105" w:type="dxa"/>
              <w:bottom w:w="105" w:type="dxa"/>
              <w:right w:w="105" w:type="dxa"/>
            </w:tcMar>
          </w:tcPr>
          <w:p w:rsidR="008B3625" w:rsidRDefault="008B3625">
            <w:pPr>
              <w:spacing w:line="240" w:lineRule="auto"/>
              <w:rPr>
                <w:sz w:val="21"/>
                <w:szCs w:val="21"/>
              </w:rPr>
            </w:pPr>
          </w:p>
          <w:p w:rsidR="008B3625" w:rsidRDefault="00790FB7">
            <w:pPr>
              <w:spacing w:line="240" w:lineRule="auto"/>
              <w:rPr>
                <w:sz w:val="21"/>
                <w:szCs w:val="21"/>
              </w:rPr>
            </w:pPr>
            <w:r>
              <w:rPr>
                <w:sz w:val="21"/>
                <w:szCs w:val="21"/>
              </w:rPr>
              <w:t>__________________________</w:t>
            </w:r>
            <w:r w:rsidR="0034759E">
              <w:rPr>
                <w:sz w:val="21"/>
                <w:szCs w:val="21"/>
              </w:rPr>
              <w:t>А.Ю. Ворошилов</w:t>
            </w:r>
          </w:p>
          <w:p w:rsidR="008B3625" w:rsidRDefault="00790FB7">
            <w:pPr>
              <w:spacing w:line="240" w:lineRule="auto"/>
              <w:rPr>
                <w:sz w:val="21"/>
                <w:szCs w:val="21"/>
              </w:rPr>
            </w:pPr>
            <w:r>
              <w:rPr>
                <w:sz w:val="21"/>
                <w:szCs w:val="21"/>
              </w:rPr>
              <w:t>ЭП</w:t>
            </w:r>
          </w:p>
        </w:tc>
      </w:tr>
    </w:tbl>
    <w:p w:rsidR="008B3625" w:rsidRDefault="008B3625">
      <w:pPr>
        <w:spacing w:line="240" w:lineRule="auto"/>
        <w:jc w:val="center"/>
        <w:rPr>
          <w:sz w:val="21"/>
          <w:szCs w:val="21"/>
        </w:rPr>
      </w:pPr>
    </w:p>
    <w:sectPr w:rsidR="008B3625" w:rsidSect="008B3625">
      <w:pgSz w:w="11906" w:h="16838"/>
      <w:pgMar w:top="426" w:right="535" w:bottom="325" w:left="690" w:header="720" w:footer="720" w:gutter="0"/>
      <w:pgNumType w:start="1"/>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593" w:rsidRDefault="00276593">
      <w:pPr>
        <w:spacing w:line="240" w:lineRule="auto"/>
      </w:pPr>
      <w:r>
        <w:separator/>
      </w:r>
    </w:p>
  </w:endnote>
  <w:endnote w:type="continuationSeparator" w:id="0">
    <w:p w:rsidR="00276593" w:rsidRDefault="0027659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593" w:rsidRDefault="00276593">
      <w:pPr>
        <w:spacing w:line="240" w:lineRule="auto"/>
      </w:pPr>
      <w:r>
        <w:separator/>
      </w:r>
    </w:p>
  </w:footnote>
  <w:footnote w:type="continuationSeparator" w:id="0">
    <w:p w:rsidR="00276593" w:rsidRDefault="0027659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74B0C"/>
    <w:multiLevelType w:val="multilevel"/>
    <w:tmpl w:val="AFC0C66A"/>
    <w:lvl w:ilvl="0">
      <w:start w:val="2"/>
      <w:numFmt w:val="decimal"/>
      <w:lvlText w:val="%1."/>
      <w:lvlJc w:val="left"/>
      <w:pPr>
        <w:ind w:left="720" w:hanging="360"/>
      </w:pPr>
      <w:rPr>
        <w:sz w:val="22"/>
        <w:szCs w:val="22"/>
      </w:rPr>
    </w:lvl>
    <w:lvl w:ilvl="1">
      <w:start w:val="1"/>
      <w:numFmt w:val="decimal"/>
      <w:lvlText w:val="%1.%2."/>
      <w:lvlJc w:val="left"/>
      <w:pPr>
        <w:ind w:left="1080" w:hanging="360"/>
      </w:pPr>
      <w:rPr>
        <w:sz w:val="22"/>
        <w:szCs w:val="22"/>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nsid w:val="6C3D21C5"/>
    <w:multiLevelType w:val="multilevel"/>
    <w:tmpl w:val="814842DE"/>
    <w:lvl w:ilvl="0">
      <w:start w:val="1"/>
      <w:numFmt w:val="decimal"/>
      <w:lvlText w:val="%1."/>
      <w:lvlJc w:val="left"/>
      <w:pPr>
        <w:ind w:left="540" w:hanging="540"/>
      </w:pPr>
      <w:rPr>
        <w:b/>
      </w:rPr>
    </w:lvl>
    <w:lvl w:ilvl="1">
      <w:start w:val="1"/>
      <w:numFmt w:val="decimal"/>
      <w:lvlText w:val="%1.%2."/>
      <w:lvlJc w:val="left"/>
      <w:pPr>
        <w:ind w:left="1391" w:hanging="540"/>
      </w:pPr>
      <w:rPr>
        <w:b w:val="0"/>
        <w:i w:val="0"/>
      </w:r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B3625"/>
    <w:rsid w:val="00053259"/>
    <w:rsid w:val="00100D27"/>
    <w:rsid w:val="00276593"/>
    <w:rsid w:val="0034759E"/>
    <w:rsid w:val="004D03B6"/>
    <w:rsid w:val="00707D50"/>
    <w:rsid w:val="00790FB7"/>
    <w:rsid w:val="008B3625"/>
    <w:rsid w:val="00947827"/>
    <w:rsid w:val="00AD23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8B3625"/>
    <w:pPr>
      <w:spacing w:line="100" w:lineRule="atLeas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8B3625"/>
    <w:rPr>
      <w:rFonts w:ascii="Arial" w:eastAsia="Arial" w:hAnsi="Arial" w:cs="Arial"/>
      <w:sz w:val="40"/>
      <w:szCs w:val="40"/>
    </w:rPr>
  </w:style>
  <w:style w:type="character" w:customStyle="1" w:styleId="Heading2Char">
    <w:name w:val="Heading 2 Char"/>
    <w:basedOn w:val="a0"/>
    <w:link w:val="Heading2"/>
    <w:uiPriority w:val="9"/>
    <w:rsid w:val="008B3625"/>
    <w:rPr>
      <w:rFonts w:ascii="Arial" w:eastAsia="Arial" w:hAnsi="Arial" w:cs="Arial"/>
      <w:sz w:val="34"/>
    </w:rPr>
  </w:style>
  <w:style w:type="character" w:customStyle="1" w:styleId="Heading3Char">
    <w:name w:val="Heading 3 Char"/>
    <w:basedOn w:val="a0"/>
    <w:link w:val="Heading3"/>
    <w:uiPriority w:val="9"/>
    <w:rsid w:val="008B3625"/>
    <w:rPr>
      <w:rFonts w:ascii="Arial" w:eastAsia="Arial" w:hAnsi="Arial" w:cs="Arial"/>
      <w:sz w:val="30"/>
      <w:szCs w:val="30"/>
    </w:rPr>
  </w:style>
  <w:style w:type="character" w:customStyle="1" w:styleId="Heading4Char">
    <w:name w:val="Heading 4 Char"/>
    <w:basedOn w:val="a0"/>
    <w:link w:val="Heading4"/>
    <w:uiPriority w:val="9"/>
    <w:rsid w:val="008B3625"/>
    <w:rPr>
      <w:rFonts w:ascii="Arial" w:eastAsia="Arial" w:hAnsi="Arial" w:cs="Arial"/>
      <w:b/>
      <w:bCs/>
      <w:sz w:val="26"/>
      <w:szCs w:val="26"/>
    </w:rPr>
  </w:style>
  <w:style w:type="character" w:customStyle="1" w:styleId="Heading5Char">
    <w:name w:val="Heading 5 Char"/>
    <w:basedOn w:val="a0"/>
    <w:link w:val="Heading5"/>
    <w:uiPriority w:val="9"/>
    <w:rsid w:val="008B3625"/>
    <w:rPr>
      <w:rFonts w:ascii="Arial" w:eastAsia="Arial" w:hAnsi="Arial" w:cs="Arial"/>
      <w:b/>
      <w:bCs/>
      <w:sz w:val="24"/>
      <w:szCs w:val="24"/>
    </w:rPr>
  </w:style>
  <w:style w:type="character" w:customStyle="1" w:styleId="Heading6Char">
    <w:name w:val="Heading 6 Char"/>
    <w:basedOn w:val="a0"/>
    <w:link w:val="Heading6"/>
    <w:uiPriority w:val="9"/>
    <w:rsid w:val="008B3625"/>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8B3625"/>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8B3625"/>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8B3625"/>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8B3625"/>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8B3625"/>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8B3625"/>
    <w:rPr>
      <w:rFonts w:ascii="Arial" w:eastAsia="Arial" w:hAnsi="Arial" w:cs="Arial"/>
      <w:i/>
      <w:iCs/>
      <w:sz w:val="21"/>
      <w:szCs w:val="21"/>
    </w:rPr>
  </w:style>
  <w:style w:type="paragraph" w:styleId="a3">
    <w:name w:val="No Spacing"/>
    <w:uiPriority w:val="1"/>
    <w:qFormat/>
    <w:rsid w:val="008B3625"/>
  </w:style>
  <w:style w:type="character" w:customStyle="1" w:styleId="TitleChar">
    <w:name w:val="Title Char"/>
    <w:basedOn w:val="a0"/>
    <w:link w:val="a4"/>
    <w:uiPriority w:val="10"/>
    <w:rsid w:val="008B3625"/>
    <w:rPr>
      <w:sz w:val="48"/>
      <w:szCs w:val="48"/>
    </w:rPr>
  </w:style>
  <w:style w:type="character" w:customStyle="1" w:styleId="SubtitleChar">
    <w:name w:val="Subtitle Char"/>
    <w:basedOn w:val="a0"/>
    <w:link w:val="a5"/>
    <w:uiPriority w:val="11"/>
    <w:rsid w:val="008B3625"/>
    <w:rPr>
      <w:sz w:val="24"/>
      <w:szCs w:val="24"/>
    </w:rPr>
  </w:style>
  <w:style w:type="paragraph" w:styleId="2">
    <w:name w:val="Quote"/>
    <w:basedOn w:val="a"/>
    <w:next w:val="a"/>
    <w:link w:val="20"/>
    <w:uiPriority w:val="29"/>
    <w:qFormat/>
    <w:rsid w:val="008B3625"/>
    <w:pPr>
      <w:ind w:left="720" w:right="720"/>
    </w:pPr>
    <w:rPr>
      <w:i/>
    </w:rPr>
  </w:style>
  <w:style w:type="character" w:customStyle="1" w:styleId="20">
    <w:name w:val="Цитата 2 Знак"/>
    <w:link w:val="2"/>
    <w:uiPriority w:val="29"/>
    <w:rsid w:val="008B3625"/>
    <w:rPr>
      <w:i/>
    </w:rPr>
  </w:style>
  <w:style w:type="paragraph" w:styleId="a6">
    <w:name w:val="Intense Quote"/>
    <w:basedOn w:val="a"/>
    <w:next w:val="a"/>
    <w:link w:val="a7"/>
    <w:uiPriority w:val="30"/>
    <w:qFormat/>
    <w:rsid w:val="008B362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sid w:val="008B3625"/>
    <w:rPr>
      <w:i/>
    </w:rPr>
  </w:style>
  <w:style w:type="paragraph" w:customStyle="1" w:styleId="Header">
    <w:name w:val="Header"/>
    <w:basedOn w:val="a"/>
    <w:link w:val="HeaderChar"/>
    <w:uiPriority w:val="99"/>
    <w:unhideWhenUsed/>
    <w:rsid w:val="008B3625"/>
    <w:pPr>
      <w:tabs>
        <w:tab w:val="center" w:pos="7143"/>
        <w:tab w:val="right" w:pos="14287"/>
      </w:tabs>
      <w:spacing w:line="240" w:lineRule="auto"/>
    </w:pPr>
  </w:style>
  <w:style w:type="character" w:customStyle="1" w:styleId="HeaderChar">
    <w:name w:val="Header Char"/>
    <w:basedOn w:val="a0"/>
    <w:link w:val="Header"/>
    <w:uiPriority w:val="99"/>
    <w:rsid w:val="008B3625"/>
  </w:style>
  <w:style w:type="paragraph" w:customStyle="1" w:styleId="Footer">
    <w:name w:val="Footer"/>
    <w:basedOn w:val="a"/>
    <w:link w:val="CaptionChar"/>
    <w:uiPriority w:val="99"/>
    <w:unhideWhenUsed/>
    <w:rsid w:val="008B3625"/>
    <w:pPr>
      <w:tabs>
        <w:tab w:val="center" w:pos="7143"/>
        <w:tab w:val="right" w:pos="14287"/>
      </w:tabs>
      <w:spacing w:line="240" w:lineRule="auto"/>
    </w:pPr>
  </w:style>
  <w:style w:type="character" w:customStyle="1" w:styleId="FooterChar">
    <w:name w:val="Footer Char"/>
    <w:basedOn w:val="a0"/>
    <w:link w:val="Footer"/>
    <w:uiPriority w:val="99"/>
    <w:rsid w:val="008B3625"/>
  </w:style>
  <w:style w:type="paragraph" w:customStyle="1" w:styleId="Caption">
    <w:name w:val="Caption"/>
    <w:basedOn w:val="a"/>
    <w:next w:val="a"/>
    <w:uiPriority w:val="35"/>
    <w:semiHidden/>
    <w:unhideWhenUsed/>
    <w:qFormat/>
    <w:rsid w:val="008B3625"/>
    <w:pPr>
      <w:spacing w:line="276" w:lineRule="auto"/>
    </w:pPr>
    <w:rPr>
      <w:b/>
      <w:bCs/>
      <w:color w:val="4472C4" w:themeColor="accent1"/>
      <w:sz w:val="18"/>
      <w:szCs w:val="18"/>
    </w:rPr>
  </w:style>
  <w:style w:type="character" w:customStyle="1" w:styleId="CaptionChar">
    <w:name w:val="Caption Char"/>
    <w:link w:val="Footer"/>
    <w:uiPriority w:val="99"/>
    <w:rsid w:val="008B3625"/>
  </w:style>
  <w:style w:type="table" w:styleId="a8">
    <w:name w:val="Table Grid"/>
    <w:basedOn w:val="a1"/>
    <w:uiPriority w:val="59"/>
    <w:rsid w:val="008B36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8B362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8B362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8B3625"/>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8B3625"/>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8B3625"/>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8B3625"/>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8B3625"/>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B3625"/>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8B3625"/>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8B3625"/>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8B3625"/>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8B3625"/>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8B3625"/>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8B362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B3625"/>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8B3625"/>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8B3625"/>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8B3625"/>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8B3625"/>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8B3625"/>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8B362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B3625"/>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8B3625"/>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8B3625"/>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8B3625"/>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8B3625"/>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8B3625"/>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8B3625"/>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B3625"/>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8B3625"/>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8B3625"/>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8B3625"/>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8B3625"/>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8B3625"/>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8B362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B362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8B362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8B362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8B362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8B362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8B362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8B3625"/>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B3625"/>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8B3625"/>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8B3625"/>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8B3625"/>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8B3625"/>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8B3625"/>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8B3625"/>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B3625"/>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8B3625"/>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8B3625"/>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8B3625"/>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8B3625"/>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8B3625"/>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8B362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B362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8B362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8B362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8B362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8B362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8B362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8B3625"/>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B3625"/>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8B3625"/>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8B3625"/>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8B3625"/>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8B3625"/>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8B3625"/>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8B362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B3625"/>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8B3625"/>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8B3625"/>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8B3625"/>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8B3625"/>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8B3625"/>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8B362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B3625"/>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8B3625"/>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8B3625"/>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8B3625"/>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8B3625"/>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8B3625"/>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8B3625"/>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B3625"/>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8B3625"/>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8B3625"/>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8B3625"/>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8B3625"/>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8B3625"/>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8B362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B3625"/>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8B3625"/>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8B3625"/>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8B3625"/>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8B3625"/>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8B3625"/>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8B3625"/>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B3625"/>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8B3625"/>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8B3625"/>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8B3625"/>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8B3625"/>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8B3625"/>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8B3625"/>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8B3625"/>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8B3625"/>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8B3625"/>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8B3625"/>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8B3625"/>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8B3625"/>
    <w:rPr>
      <w:color w:val="40404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8B3625"/>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8B3625"/>
    <w:rPr>
      <w:color w:val="40404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8B3625"/>
    <w:rPr>
      <w:color w:val="40404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8B3625"/>
    <w:rPr>
      <w:color w:val="40404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8B3625"/>
    <w:rPr>
      <w:color w:val="40404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8B3625"/>
    <w:rPr>
      <w:color w:val="40404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8B3625"/>
    <w:rPr>
      <w:color w:val="40404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8B3625"/>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B3625"/>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8B3625"/>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8B3625"/>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8B3625"/>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8B3625"/>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8B3625"/>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9">
    <w:name w:val="footnote text"/>
    <w:basedOn w:val="a"/>
    <w:link w:val="aa"/>
    <w:uiPriority w:val="99"/>
    <w:semiHidden/>
    <w:unhideWhenUsed/>
    <w:rsid w:val="008B3625"/>
    <w:pPr>
      <w:spacing w:after="40" w:line="240" w:lineRule="auto"/>
    </w:pPr>
    <w:rPr>
      <w:sz w:val="18"/>
    </w:rPr>
  </w:style>
  <w:style w:type="character" w:customStyle="1" w:styleId="aa">
    <w:name w:val="Текст сноски Знак"/>
    <w:link w:val="a9"/>
    <w:uiPriority w:val="99"/>
    <w:rsid w:val="008B3625"/>
    <w:rPr>
      <w:sz w:val="18"/>
    </w:rPr>
  </w:style>
  <w:style w:type="character" w:styleId="ab">
    <w:name w:val="footnote reference"/>
    <w:basedOn w:val="a0"/>
    <w:uiPriority w:val="99"/>
    <w:unhideWhenUsed/>
    <w:rsid w:val="008B3625"/>
    <w:rPr>
      <w:vertAlign w:val="superscript"/>
    </w:rPr>
  </w:style>
  <w:style w:type="paragraph" w:styleId="ac">
    <w:name w:val="endnote text"/>
    <w:basedOn w:val="a"/>
    <w:link w:val="ad"/>
    <w:uiPriority w:val="99"/>
    <w:semiHidden/>
    <w:unhideWhenUsed/>
    <w:rsid w:val="008B3625"/>
    <w:pPr>
      <w:spacing w:line="240" w:lineRule="auto"/>
    </w:pPr>
  </w:style>
  <w:style w:type="character" w:customStyle="1" w:styleId="ad">
    <w:name w:val="Текст концевой сноски Знак"/>
    <w:link w:val="ac"/>
    <w:uiPriority w:val="99"/>
    <w:rsid w:val="008B3625"/>
    <w:rPr>
      <w:sz w:val="20"/>
    </w:rPr>
  </w:style>
  <w:style w:type="character" w:styleId="ae">
    <w:name w:val="endnote reference"/>
    <w:basedOn w:val="a0"/>
    <w:uiPriority w:val="99"/>
    <w:semiHidden/>
    <w:unhideWhenUsed/>
    <w:rsid w:val="008B3625"/>
    <w:rPr>
      <w:vertAlign w:val="superscript"/>
    </w:rPr>
  </w:style>
  <w:style w:type="paragraph" w:styleId="af">
    <w:name w:val="TOC Heading"/>
    <w:uiPriority w:val="39"/>
    <w:unhideWhenUsed/>
    <w:rsid w:val="008B3625"/>
  </w:style>
  <w:style w:type="paragraph" w:styleId="af0">
    <w:name w:val="table of figures"/>
    <w:basedOn w:val="a"/>
    <w:next w:val="a"/>
    <w:uiPriority w:val="99"/>
    <w:unhideWhenUsed/>
    <w:rsid w:val="008B3625"/>
  </w:style>
  <w:style w:type="table" w:customStyle="1" w:styleId="TableNormal">
    <w:name w:val="Table Normal"/>
    <w:rsid w:val="008B3625"/>
    <w:tblPr>
      <w:tblCellMar>
        <w:top w:w="0" w:type="dxa"/>
        <w:left w:w="0" w:type="dxa"/>
        <w:bottom w:w="0" w:type="dxa"/>
        <w:right w:w="0" w:type="dxa"/>
      </w:tblCellMar>
    </w:tblPr>
  </w:style>
  <w:style w:type="paragraph" w:customStyle="1" w:styleId="Heading1">
    <w:name w:val="Heading 1"/>
    <w:basedOn w:val="a"/>
    <w:next w:val="a"/>
    <w:link w:val="Heading1Char"/>
    <w:rsid w:val="008B3625"/>
    <w:pPr>
      <w:widowControl/>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pPr>
    <w:rPr>
      <w:rFonts w:ascii="XO Thames" w:eastAsia="XO Thames" w:hAnsi="XO Thames" w:cs="XO Thames"/>
      <w:b/>
      <w:color w:val="000000"/>
      <w:sz w:val="32"/>
      <w:szCs w:val="32"/>
    </w:rPr>
  </w:style>
  <w:style w:type="paragraph" w:customStyle="1" w:styleId="Heading2">
    <w:name w:val="Heading 2"/>
    <w:basedOn w:val="a"/>
    <w:next w:val="a"/>
    <w:link w:val="Heading2Char"/>
    <w:rsid w:val="008B3625"/>
    <w:pPr>
      <w:widowControl/>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pPr>
    <w:rPr>
      <w:rFonts w:ascii="XO Thames" w:eastAsia="XO Thames" w:hAnsi="XO Thames" w:cs="XO Thames"/>
      <w:b/>
      <w:color w:val="000000"/>
      <w:sz w:val="28"/>
      <w:szCs w:val="28"/>
    </w:rPr>
  </w:style>
  <w:style w:type="paragraph" w:customStyle="1" w:styleId="Heading3">
    <w:name w:val="Heading 3"/>
    <w:basedOn w:val="a"/>
    <w:next w:val="a"/>
    <w:link w:val="Heading3Char"/>
    <w:rsid w:val="008B3625"/>
    <w:pPr>
      <w:widowControl/>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pPr>
    <w:rPr>
      <w:rFonts w:ascii="XO Thames" w:eastAsia="XO Thames" w:hAnsi="XO Thames" w:cs="XO Thames"/>
      <w:b/>
      <w:color w:val="000000"/>
      <w:sz w:val="26"/>
      <w:szCs w:val="26"/>
    </w:rPr>
  </w:style>
  <w:style w:type="paragraph" w:customStyle="1" w:styleId="Heading4">
    <w:name w:val="Heading 4"/>
    <w:basedOn w:val="a"/>
    <w:next w:val="a"/>
    <w:link w:val="Heading4Char"/>
    <w:rsid w:val="008B3625"/>
    <w:pPr>
      <w:widowControl/>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pPr>
    <w:rPr>
      <w:rFonts w:ascii="XO Thames" w:eastAsia="XO Thames" w:hAnsi="XO Thames" w:cs="XO Thames"/>
      <w:b/>
      <w:color w:val="000000"/>
      <w:sz w:val="24"/>
      <w:szCs w:val="24"/>
    </w:rPr>
  </w:style>
  <w:style w:type="paragraph" w:customStyle="1" w:styleId="Heading5">
    <w:name w:val="Heading 5"/>
    <w:basedOn w:val="a"/>
    <w:next w:val="a"/>
    <w:link w:val="Heading5Char"/>
    <w:rsid w:val="008B3625"/>
    <w:pPr>
      <w:widowControl/>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pPr>
    <w:rPr>
      <w:rFonts w:ascii="XO Thames" w:eastAsia="XO Thames" w:hAnsi="XO Thames" w:cs="XO Thames"/>
      <w:b/>
      <w:color w:val="000000"/>
      <w:sz w:val="22"/>
      <w:szCs w:val="22"/>
    </w:rPr>
  </w:style>
  <w:style w:type="paragraph" w:customStyle="1" w:styleId="Heading6">
    <w:name w:val="Heading 6"/>
    <w:basedOn w:val="a"/>
    <w:next w:val="a"/>
    <w:link w:val="Heading6Char"/>
    <w:rsid w:val="008B3625"/>
    <w:pPr>
      <w:keepNext/>
      <w:keepLines/>
      <w:spacing w:before="200" w:after="40"/>
    </w:pPr>
    <w:rPr>
      <w:b/>
    </w:rPr>
  </w:style>
  <w:style w:type="paragraph" w:styleId="a4">
    <w:name w:val="Title"/>
    <w:next w:val="a"/>
    <w:link w:val="af1"/>
    <w:uiPriority w:val="10"/>
    <w:qFormat/>
    <w:rsid w:val="008B3625"/>
    <w:pPr>
      <w:spacing w:before="567" w:after="567"/>
      <w:jc w:val="center"/>
    </w:pPr>
    <w:rPr>
      <w:rFonts w:ascii="XO Thames" w:hAnsi="XO Thames"/>
      <w:b/>
      <w:caps/>
      <w:sz w:val="40"/>
    </w:rPr>
  </w:style>
  <w:style w:type="paragraph" w:customStyle="1" w:styleId="Heading10">
    <w:name w:val="Heading 1"/>
    <w:next w:val="a"/>
    <w:link w:val="10"/>
    <w:uiPriority w:val="9"/>
    <w:qFormat/>
    <w:rsid w:val="008B3625"/>
    <w:pPr>
      <w:spacing w:before="120" w:after="120"/>
      <w:jc w:val="both"/>
      <w:outlineLvl w:val="0"/>
    </w:pPr>
    <w:rPr>
      <w:rFonts w:ascii="XO Thames" w:hAnsi="XO Thames"/>
      <w:b/>
      <w:sz w:val="32"/>
    </w:rPr>
  </w:style>
  <w:style w:type="paragraph" w:customStyle="1" w:styleId="Heading20">
    <w:name w:val="Heading 2"/>
    <w:next w:val="a"/>
    <w:link w:val="21"/>
    <w:uiPriority w:val="9"/>
    <w:qFormat/>
    <w:rsid w:val="008B3625"/>
    <w:pPr>
      <w:spacing w:before="120" w:after="120"/>
      <w:jc w:val="both"/>
      <w:outlineLvl w:val="1"/>
    </w:pPr>
    <w:rPr>
      <w:rFonts w:ascii="XO Thames" w:hAnsi="XO Thames"/>
      <w:b/>
      <w:sz w:val="28"/>
    </w:rPr>
  </w:style>
  <w:style w:type="paragraph" w:customStyle="1" w:styleId="Heading30">
    <w:name w:val="Heading 3"/>
    <w:next w:val="a"/>
    <w:link w:val="3"/>
    <w:uiPriority w:val="9"/>
    <w:qFormat/>
    <w:rsid w:val="008B3625"/>
    <w:pPr>
      <w:spacing w:before="120" w:after="120"/>
      <w:jc w:val="both"/>
      <w:outlineLvl w:val="2"/>
    </w:pPr>
    <w:rPr>
      <w:rFonts w:ascii="XO Thames" w:hAnsi="XO Thames"/>
      <w:b/>
      <w:sz w:val="26"/>
    </w:rPr>
  </w:style>
  <w:style w:type="paragraph" w:customStyle="1" w:styleId="Heading40">
    <w:name w:val="Heading 4"/>
    <w:next w:val="a"/>
    <w:link w:val="4"/>
    <w:uiPriority w:val="9"/>
    <w:qFormat/>
    <w:rsid w:val="008B3625"/>
    <w:pPr>
      <w:spacing w:before="120" w:after="120"/>
      <w:jc w:val="both"/>
      <w:outlineLvl w:val="3"/>
    </w:pPr>
    <w:rPr>
      <w:rFonts w:ascii="XO Thames" w:hAnsi="XO Thames"/>
      <w:b/>
      <w:sz w:val="24"/>
    </w:rPr>
  </w:style>
  <w:style w:type="paragraph" w:customStyle="1" w:styleId="Heading50">
    <w:name w:val="Heading 5"/>
    <w:next w:val="a"/>
    <w:link w:val="5"/>
    <w:uiPriority w:val="9"/>
    <w:qFormat/>
    <w:rsid w:val="008B3625"/>
    <w:pPr>
      <w:spacing w:before="120" w:after="120"/>
      <w:jc w:val="both"/>
      <w:outlineLvl w:val="4"/>
    </w:pPr>
    <w:rPr>
      <w:rFonts w:ascii="XO Thames" w:hAnsi="XO Thames"/>
      <w:b/>
      <w:sz w:val="22"/>
    </w:rPr>
  </w:style>
  <w:style w:type="character" w:customStyle="1" w:styleId="1">
    <w:name w:val="Обычный1"/>
    <w:rsid w:val="008B3625"/>
  </w:style>
  <w:style w:type="paragraph" w:customStyle="1" w:styleId="WW8Num6z2">
    <w:name w:val="WW8Num6z2"/>
    <w:link w:val="WW8Num6z20"/>
    <w:rsid w:val="008B3625"/>
  </w:style>
  <w:style w:type="character" w:customStyle="1" w:styleId="WW8Num6z20">
    <w:name w:val="WW8Num6z2"/>
    <w:link w:val="WW8Num6z2"/>
    <w:rsid w:val="008B3625"/>
    <w:rPr>
      <w:rFonts w:ascii="Times New Roman" w:hAnsi="Times New Roman"/>
    </w:rPr>
  </w:style>
  <w:style w:type="paragraph" w:styleId="22">
    <w:name w:val="toc 2"/>
    <w:next w:val="a"/>
    <w:link w:val="23"/>
    <w:uiPriority w:val="39"/>
    <w:rsid w:val="008B3625"/>
    <w:pPr>
      <w:ind w:left="200"/>
    </w:pPr>
    <w:rPr>
      <w:rFonts w:ascii="XO Thames" w:hAnsi="XO Thames"/>
      <w:sz w:val="28"/>
    </w:rPr>
  </w:style>
  <w:style w:type="character" w:customStyle="1" w:styleId="23">
    <w:name w:val="Оглавление 2 Знак"/>
    <w:link w:val="22"/>
    <w:rsid w:val="008B3625"/>
    <w:rPr>
      <w:rFonts w:ascii="XO Thames" w:hAnsi="XO Thames"/>
      <w:sz w:val="28"/>
    </w:rPr>
  </w:style>
  <w:style w:type="paragraph" w:customStyle="1" w:styleId="24">
    <w:name w:val="Указатель2"/>
    <w:basedOn w:val="DefaultText"/>
    <w:link w:val="25"/>
    <w:rsid w:val="008B3625"/>
  </w:style>
  <w:style w:type="character" w:customStyle="1" w:styleId="25">
    <w:name w:val="Указатель2"/>
    <w:basedOn w:val="DefaultText0"/>
    <w:link w:val="24"/>
    <w:rsid w:val="008B3625"/>
    <w:rPr>
      <w:sz w:val="24"/>
    </w:rPr>
  </w:style>
  <w:style w:type="paragraph" w:customStyle="1" w:styleId="26">
    <w:name w:val="Основной текст (2)"/>
    <w:basedOn w:val="11"/>
    <w:link w:val="27"/>
    <w:rsid w:val="008B3625"/>
    <w:pPr>
      <w:spacing w:before="540" w:after="120" w:line="274" w:lineRule="exact"/>
      <w:jc w:val="both"/>
    </w:pPr>
    <w:rPr>
      <w:sz w:val="24"/>
    </w:rPr>
  </w:style>
  <w:style w:type="character" w:customStyle="1" w:styleId="27">
    <w:name w:val="Основной текст (2)"/>
    <w:basedOn w:val="12"/>
    <w:link w:val="26"/>
    <w:rsid w:val="008B3625"/>
    <w:rPr>
      <w:color w:val="000000"/>
      <w:sz w:val="24"/>
    </w:rPr>
  </w:style>
  <w:style w:type="paragraph" w:styleId="40">
    <w:name w:val="toc 4"/>
    <w:next w:val="a"/>
    <w:link w:val="41"/>
    <w:uiPriority w:val="39"/>
    <w:rsid w:val="008B3625"/>
    <w:pPr>
      <w:ind w:left="600"/>
    </w:pPr>
    <w:rPr>
      <w:rFonts w:ascii="XO Thames" w:hAnsi="XO Thames"/>
      <w:sz w:val="28"/>
    </w:rPr>
  </w:style>
  <w:style w:type="character" w:customStyle="1" w:styleId="41">
    <w:name w:val="Оглавление 4 Знак"/>
    <w:link w:val="40"/>
    <w:rsid w:val="008B3625"/>
    <w:rPr>
      <w:rFonts w:ascii="XO Thames" w:hAnsi="XO Thames"/>
      <w:sz w:val="28"/>
    </w:rPr>
  </w:style>
  <w:style w:type="paragraph" w:customStyle="1" w:styleId="WWCharLFO2LVL1">
    <w:name w:val="WW_CharLFO2LVL1"/>
    <w:link w:val="WWCharLFO2LVL10"/>
    <w:rsid w:val="008B3625"/>
    <w:rPr>
      <w:b/>
      <w:sz w:val="22"/>
    </w:rPr>
  </w:style>
  <w:style w:type="character" w:customStyle="1" w:styleId="WWCharLFO2LVL10">
    <w:name w:val="WW_CharLFO2LVL1"/>
    <w:link w:val="WWCharLFO2LVL1"/>
    <w:rsid w:val="008B3625"/>
    <w:rPr>
      <w:rFonts w:ascii="Times New Roman" w:hAnsi="Times New Roman"/>
      <w:b/>
      <w:sz w:val="22"/>
    </w:rPr>
  </w:style>
  <w:style w:type="paragraph" w:styleId="6">
    <w:name w:val="toc 6"/>
    <w:next w:val="a"/>
    <w:link w:val="60"/>
    <w:uiPriority w:val="39"/>
    <w:rsid w:val="008B3625"/>
    <w:pPr>
      <w:ind w:left="1000"/>
    </w:pPr>
    <w:rPr>
      <w:rFonts w:ascii="XO Thames" w:hAnsi="XO Thames"/>
      <w:sz w:val="28"/>
    </w:rPr>
  </w:style>
  <w:style w:type="character" w:customStyle="1" w:styleId="60">
    <w:name w:val="Оглавление 6 Знак"/>
    <w:link w:val="6"/>
    <w:rsid w:val="008B3625"/>
    <w:rPr>
      <w:rFonts w:ascii="XO Thames" w:hAnsi="XO Thames"/>
      <w:sz w:val="28"/>
    </w:rPr>
  </w:style>
  <w:style w:type="paragraph" w:customStyle="1" w:styleId="WWCharLFO1LVL2">
    <w:name w:val="WW_CharLFO1LVL2"/>
    <w:link w:val="WWCharLFO1LVL20"/>
    <w:rsid w:val="008B3625"/>
  </w:style>
  <w:style w:type="character" w:customStyle="1" w:styleId="WWCharLFO1LVL20">
    <w:name w:val="WW_CharLFO1LVL2"/>
    <w:link w:val="WWCharLFO1LVL2"/>
    <w:rsid w:val="008B3625"/>
    <w:rPr>
      <w:b w:val="0"/>
      <w:i w:val="0"/>
    </w:rPr>
  </w:style>
  <w:style w:type="paragraph" w:styleId="7">
    <w:name w:val="toc 7"/>
    <w:next w:val="a"/>
    <w:link w:val="70"/>
    <w:uiPriority w:val="39"/>
    <w:rsid w:val="008B3625"/>
    <w:pPr>
      <w:ind w:left="1200"/>
    </w:pPr>
    <w:rPr>
      <w:rFonts w:ascii="XO Thames" w:hAnsi="XO Thames"/>
      <w:sz w:val="28"/>
    </w:rPr>
  </w:style>
  <w:style w:type="character" w:customStyle="1" w:styleId="70">
    <w:name w:val="Оглавление 7 Знак"/>
    <w:link w:val="7"/>
    <w:rsid w:val="008B3625"/>
    <w:rPr>
      <w:rFonts w:ascii="XO Thames" w:hAnsi="XO Thames"/>
      <w:sz w:val="28"/>
    </w:rPr>
  </w:style>
  <w:style w:type="paragraph" w:customStyle="1" w:styleId="TextBodySingle">
    <w:name w:val="Text Body Single"/>
    <w:basedOn w:val="DefaultText"/>
    <w:link w:val="TextBodySingle0"/>
    <w:rsid w:val="008B3625"/>
    <w:pPr>
      <w:spacing w:after="120"/>
    </w:pPr>
  </w:style>
  <w:style w:type="character" w:customStyle="1" w:styleId="TextBodySingle0">
    <w:name w:val="Text Body Single"/>
    <w:basedOn w:val="DefaultText0"/>
    <w:link w:val="TextBodySingle"/>
    <w:rsid w:val="008B3625"/>
    <w:rPr>
      <w:sz w:val="24"/>
    </w:rPr>
  </w:style>
  <w:style w:type="paragraph" w:styleId="af2">
    <w:name w:val="Normal (Web)"/>
    <w:basedOn w:val="DefaultText"/>
    <w:link w:val="af3"/>
    <w:rsid w:val="008B3625"/>
    <w:pPr>
      <w:spacing w:before="280" w:after="280"/>
    </w:pPr>
  </w:style>
  <w:style w:type="character" w:customStyle="1" w:styleId="af3">
    <w:name w:val="Обычный (веб) Знак"/>
    <w:basedOn w:val="DefaultText0"/>
    <w:link w:val="af2"/>
    <w:rsid w:val="008B3625"/>
    <w:rPr>
      <w:sz w:val="24"/>
    </w:rPr>
  </w:style>
  <w:style w:type="paragraph" w:customStyle="1" w:styleId="WW8Num6z0">
    <w:name w:val="WW8Num6z0"/>
    <w:link w:val="WW8Num6z00"/>
    <w:rsid w:val="008B3625"/>
    <w:rPr>
      <w:b/>
      <w:sz w:val="22"/>
    </w:rPr>
  </w:style>
  <w:style w:type="character" w:customStyle="1" w:styleId="WW8Num6z00">
    <w:name w:val="WW8Num6z0"/>
    <w:link w:val="WW8Num6z0"/>
    <w:rsid w:val="008B3625"/>
    <w:rPr>
      <w:rFonts w:ascii="Times New Roman" w:hAnsi="Times New Roman"/>
      <w:b/>
      <w:sz w:val="22"/>
    </w:rPr>
  </w:style>
  <w:style w:type="paragraph" w:customStyle="1" w:styleId="ListLabel1">
    <w:name w:val="ListLabel 1"/>
    <w:link w:val="ListLabel10"/>
    <w:rsid w:val="008B3625"/>
  </w:style>
  <w:style w:type="character" w:customStyle="1" w:styleId="ListLabel10">
    <w:name w:val="ListLabel 1"/>
    <w:link w:val="ListLabel1"/>
    <w:rsid w:val="008B3625"/>
    <w:rPr>
      <w:b w:val="0"/>
      <w:i w:val="0"/>
    </w:rPr>
  </w:style>
  <w:style w:type="paragraph" w:customStyle="1" w:styleId="28">
    <w:name w:val="Основной текст с отступом 2 Знак"/>
    <w:link w:val="29"/>
    <w:rsid w:val="008B3625"/>
  </w:style>
  <w:style w:type="character" w:customStyle="1" w:styleId="29">
    <w:name w:val="Основной текст с отступом 2 Знак"/>
    <w:link w:val="28"/>
    <w:rsid w:val="008B3625"/>
    <w:rPr>
      <w:rFonts w:ascii="Times New Roman" w:hAnsi="Times New Roman"/>
      <w:sz w:val="20"/>
    </w:rPr>
  </w:style>
  <w:style w:type="character" w:customStyle="1" w:styleId="3">
    <w:name w:val="Заголовок 3 Знак"/>
    <w:link w:val="Heading30"/>
    <w:rsid w:val="008B3625"/>
    <w:rPr>
      <w:rFonts w:ascii="XO Thames" w:hAnsi="XO Thames"/>
      <w:b/>
      <w:sz w:val="26"/>
    </w:rPr>
  </w:style>
  <w:style w:type="paragraph" w:customStyle="1" w:styleId="af4">
    <w:name w:val="Символ нумерации"/>
    <w:link w:val="af5"/>
    <w:rsid w:val="008B3625"/>
    <w:rPr>
      <w:sz w:val="22"/>
    </w:rPr>
  </w:style>
  <w:style w:type="character" w:customStyle="1" w:styleId="af5">
    <w:name w:val="Символ нумерации"/>
    <w:link w:val="af4"/>
    <w:rsid w:val="008B3625"/>
    <w:rPr>
      <w:sz w:val="22"/>
    </w:rPr>
  </w:style>
  <w:style w:type="paragraph" w:customStyle="1" w:styleId="af6">
    <w:name w:val="Текст выноски Знак"/>
    <w:link w:val="af7"/>
    <w:rsid w:val="008B3625"/>
    <w:rPr>
      <w:rFonts w:ascii="Tahoma" w:hAnsi="Tahoma"/>
      <w:sz w:val="16"/>
    </w:rPr>
  </w:style>
  <w:style w:type="character" w:customStyle="1" w:styleId="af7">
    <w:name w:val="Текст выноски Знак"/>
    <w:link w:val="af6"/>
    <w:rsid w:val="008B3625"/>
    <w:rPr>
      <w:rFonts w:ascii="Tahoma" w:hAnsi="Tahoma"/>
      <w:sz w:val="16"/>
    </w:rPr>
  </w:style>
  <w:style w:type="paragraph" w:customStyle="1" w:styleId="WW8Num6z1">
    <w:name w:val="WW8Num6z1"/>
    <w:link w:val="WW8Num6z10"/>
    <w:rsid w:val="008B3625"/>
    <w:rPr>
      <w:sz w:val="22"/>
    </w:rPr>
  </w:style>
  <w:style w:type="character" w:customStyle="1" w:styleId="WW8Num6z10">
    <w:name w:val="WW8Num6z1"/>
    <w:link w:val="WW8Num6z1"/>
    <w:rsid w:val="008B3625"/>
    <w:rPr>
      <w:rFonts w:ascii="Times New Roman" w:hAnsi="Times New Roman"/>
      <w:b w:val="0"/>
      <w:i w:val="0"/>
      <w:spacing w:val="0"/>
      <w:sz w:val="22"/>
    </w:rPr>
  </w:style>
  <w:style w:type="paragraph" w:styleId="af8">
    <w:name w:val="List Paragraph"/>
    <w:basedOn w:val="DefaultText"/>
    <w:link w:val="af9"/>
    <w:rsid w:val="008B3625"/>
    <w:pPr>
      <w:ind w:left="720"/>
    </w:pPr>
  </w:style>
  <w:style w:type="character" w:customStyle="1" w:styleId="af9">
    <w:name w:val="Абзац списка Знак"/>
    <w:basedOn w:val="DefaultText0"/>
    <w:link w:val="af8"/>
    <w:rsid w:val="008B3625"/>
    <w:rPr>
      <w:sz w:val="24"/>
    </w:rPr>
  </w:style>
  <w:style w:type="paragraph" w:customStyle="1" w:styleId="afa">
    <w:name w:val="Содержимое таблицы"/>
    <w:basedOn w:val="DefaultText"/>
    <w:link w:val="afb"/>
    <w:rsid w:val="008B3625"/>
  </w:style>
  <w:style w:type="character" w:customStyle="1" w:styleId="afb">
    <w:name w:val="Содержимое таблицы"/>
    <w:basedOn w:val="DefaultText0"/>
    <w:link w:val="afa"/>
    <w:rsid w:val="008B3625"/>
    <w:rPr>
      <w:sz w:val="24"/>
    </w:rPr>
  </w:style>
  <w:style w:type="paragraph" w:customStyle="1" w:styleId="afc">
    <w:name w:val="Заголовок таблицы"/>
    <w:basedOn w:val="afa"/>
    <w:link w:val="afd"/>
    <w:rsid w:val="008B3625"/>
    <w:pPr>
      <w:jc w:val="center"/>
    </w:pPr>
    <w:rPr>
      <w:b/>
    </w:rPr>
  </w:style>
  <w:style w:type="character" w:customStyle="1" w:styleId="afd">
    <w:name w:val="Заголовок таблицы"/>
    <w:basedOn w:val="afb"/>
    <w:link w:val="afc"/>
    <w:rsid w:val="008B3625"/>
    <w:rPr>
      <w:b/>
      <w:sz w:val="24"/>
    </w:rPr>
  </w:style>
  <w:style w:type="paragraph" w:customStyle="1" w:styleId="13">
    <w:name w:val="Основной шрифт абзаца1"/>
    <w:link w:val="14"/>
    <w:rsid w:val="008B3625"/>
  </w:style>
  <w:style w:type="character" w:customStyle="1" w:styleId="14">
    <w:name w:val="Основной шрифт абзаца1"/>
    <w:link w:val="13"/>
    <w:rsid w:val="008B3625"/>
  </w:style>
  <w:style w:type="paragraph" w:customStyle="1" w:styleId="WWCharLFO2LVL2">
    <w:name w:val="WW_CharLFO2LVL2"/>
    <w:link w:val="WWCharLFO2LVL20"/>
    <w:rsid w:val="008B3625"/>
    <w:rPr>
      <w:sz w:val="22"/>
    </w:rPr>
  </w:style>
  <w:style w:type="character" w:customStyle="1" w:styleId="WWCharLFO2LVL20">
    <w:name w:val="WW_CharLFO2LVL2"/>
    <w:link w:val="WWCharLFO2LVL2"/>
    <w:rsid w:val="008B3625"/>
    <w:rPr>
      <w:rFonts w:ascii="Times New Roman" w:hAnsi="Times New Roman"/>
      <w:b w:val="0"/>
      <w:i w:val="0"/>
      <w:spacing w:val="0"/>
      <w:sz w:val="22"/>
    </w:rPr>
  </w:style>
  <w:style w:type="paragraph" w:styleId="afe">
    <w:name w:val="Body Text"/>
    <w:basedOn w:val="a"/>
    <w:link w:val="aff"/>
    <w:rsid w:val="008B3625"/>
    <w:pPr>
      <w:spacing w:after="120"/>
    </w:pPr>
  </w:style>
  <w:style w:type="character" w:customStyle="1" w:styleId="aff">
    <w:name w:val="Основной текст Знак"/>
    <w:basedOn w:val="1"/>
    <w:link w:val="afe"/>
    <w:rsid w:val="008B3625"/>
  </w:style>
  <w:style w:type="paragraph" w:customStyle="1" w:styleId="WWCharLFO2LVL3">
    <w:name w:val="WW_CharLFO2LVL3"/>
    <w:link w:val="WWCharLFO2LVL30"/>
    <w:rsid w:val="008B3625"/>
  </w:style>
  <w:style w:type="character" w:customStyle="1" w:styleId="WWCharLFO2LVL30">
    <w:name w:val="WW_CharLFO2LVL3"/>
    <w:link w:val="WWCharLFO2LVL3"/>
    <w:rsid w:val="008B3625"/>
    <w:rPr>
      <w:rFonts w:ascii="Times New Roman" w:hAnsi="Times New Roman"/>
    </w:rPr>
  </w:style>
  <w:style w:type="paragraph" w:styleId="30">
    <w:name w:val="toc 3"/>
    <w:next w:val="a"/>
    <w:link w:val="31"/>
    <w:uiPriority w:val="39"/>
    <w:rsid w:val="008B3625"/>
    <w:pPr>
      <w:ind w:left="400"/>
    </w:pPr>
    <w:rPr>
      <w:rFonts w:ascii="XO Thames" w:hAnsi="XO Thames"/>
      <w:sz w:val="28"/>
    </w:rPr>
  </w:style>
  <w:style w:type="character" w:customStyle="1" w:styleId="31">
    <w:name w:val="Оглавление 3 Знак"/>
    <w:link w:val="30"/>
    <w:rsid w:val="008B3625"/>
    <w:rPr>
      <w:rFonts w:ascii="XO Thames" w:hAnsi="XO Thames"/>
      <w:sz w:val="28"/>
    </w:rPr>
  </w:style>
  <w:style w:type="paragraph" w:customStyle="1" w:styleId="WW8Num6z3">
    <w:name w:val="WW8Num6z3"/>
    <w:link w:val="WW8Num6z30"/>
    <w:rsid w:val="008B3625"/>
  </w:style>
  <w:style w:type="character" w:customStyle="1" w:styleId="WW8Num6z30">
    <w:name w:val="WW8Num6z3"/>
    <w:link w:val="WW8Num6z3"/>
    <w:rsid w:val="008B3625"/>
  </w:style>
  <w:style w:type="paragraph" w:customStyle="1" w:styleId="aff0">
    <w:name w:val="Маркеры списка"/>
    <w:link w:val="aff1"/>
    <w:rsid w:val="008B3625"/>
    <w:rPr>
      <w:rFonts w:ascii="OpenSymbol" w:hAnsi="OpenSymbol"/>
    </w:rPr>
  </w:style>
  <w:style w:type="character" w:customStyle="1" w:styleId="aff1">
    <w:name w:val="Маркеры списка"/>
    <w:link w:val="aff0"/>
    <w:rsid w:val="008B3625"/>
    <w:rPr>
      <w:rFonts w:ascii="OpenSymbol" w:hAnsi="OpenSymbol"/>
    </w:rPr>
  </w:style>
  <w:style w:type="paragraph" w:customStyle="1" w:styleId="2a">
    <w:name w:val="Основной шрифт абзаца2"/>
    <w:link w:val="2b"/>
    <w:rsid w:val="008B3625"/>
  </w:style>
  <w:style w:type="character" w:customStyle="1" w:styleId="2b">
    <w:name w:val="Основной шрифт абзаца2"/>
    <w:link w:val="2a"/>
    <w:rsid w:val="008B3625"/>
  </w:style>
  <w:style w:type="paragraph" w:customStyle="1" w:styleId="DefaultText">
    <w:name w:val="Default Text"/>
    <w:link w:val="DefaultText0"/>
    <w:rsid w:val="008B3625"/>
    <w:pPr>
      <w:spacing w:line="100" w:lineRule="atLeast"/>
    </w:pPr>
    <w:rPr>
      <w:sz w:val="24"/>
    </w:rPr>
  </w:style>
  <w:style w:type="character" w:customStyle="1" w:styleId="DefaultText0">
    <w:name w:val="Default Text"/>
    <w:link w:val="DefaultText"/>
    <w:rsid w:val="008B3625"/>
    <w:rPr>
      <w:sz w:val="24"/>
    </w:rPr>
  </w:style>
  <w:style w:type="character" w:customStyle="1" w:styleId="5">
    <w:name w:val="Заголовок 5 Знак"/>
    <w:link w:val="Heading50"/>
    <w:rsid w:val="008B3625"/>
    <w:rPr>
      <w:rFonts w:ascii="XO Thames" w:hAnsi="XO Thames"/>
      <w:b/>
      <w:sz w:val="22"/>
    </w:rPr>
  </w:style>
  <w:style w:type="paragraph" w:styleId="aff2">
    <w:name w:val="List"/>
    <w:basedOn w:val="TextBodySingle"/>
    <w:link w:val="aff3"/>
    <w:rsid w:val="008B3625"/>
    <w:rPr>
      <w:rFonts w:ascii="Arial" w:hAnsi="Arial"/>
    </w:rPr>
  </w:style>
  <w:style w:type="character" w:customStyle="1" w:styleId="aff3">
    <w:name w:val="Список Знак"/>
    <w:basedOn w:val="TextBodySingle0"/>
    <w:link w:val="aff2"/>
    <w:rsid w:val="008B3625"/>
    <w:rPr>
      <w:rFonts w:ascii="Arial" w:hAnsi="Arial"/>
      <w:sz w:val="24"/>
    </w:rPr>
  </w:style>
  <w:style w:type="paragraph" w:customStyle="1" w:styleId="32">
    <w:name w:val="Основной шрифт абзаца3"/>
    <w:rsid w:val="008B3625"/>
  </w:style>
  <w:style w:type="character" w:customStyle="1" w:styleId="10">
    <w:name w:val="Заголовок 1 Знак"/>
    <w:link w:val="Heading10"/>
    <w:rsid w:val="008B3625"/>
    <w:rPr>
      <w:rFonts w:ascii="XO Thames" w:hAnsi="XO Thames"/>
      <w:b/>
      <w:sz w:val="32"/>
    </w:rPr>
  </w:style>
  <w:style w:type="paragraph" w:customStyle="1" w:styleId="Absatz-Standardschriftart">
    <w:name w:val="Absatz-Standardschriftart"/>
    <w:link w:val="Absatz-Standardschriftart0"/>
    <w:rsid w:val="008B3625"/>
  </w:style>
  <w:style w:type="character" w:customStyle="1" w:styleId="Absatz-Standardschriftart0">
    <w:name w:val="Absatz-Standardschriftart"/>
    <w:link w:val="Absatz-Standardschriftart"/>
    <w:rsid w:val="008B3625"/>
  </w:style>
  <w:style w:type="paragraph" w:customStyle="1" w:styleId="Normal1">
    <w:name w:val="Normal1"/>
    <w:link w:val="Normal10"/>
    <w:rsid w:val="008B3625"/>
    <w:pPr>
      <w:spacing w:line="100" w:lineRule="atLeast"/>
    </w:pPr>
  </w:style>
  <w:style w:type="character" w:customStyle="1" w:styleId="Normal10">
    <w:name w:val="Normal1"/>
    <w:link w:val="Normal1"/>
    <w:rsid w:val="008B3625"/>
  </w:style>
  <w:style w:type="paragraph" w:customStyle="1" w:styleId="15">
    <w:name w:val="Гиперссылка1"/>
    <w:link w:val="aff4"/>
    <w:rsid w:val="008B3625"/>
    <w:rPr>
      <w:color w:val="0000FF"/>
      <w:u w:val="single"/>
    </w:rPr>
  </w:style>
  <w:style w:type="character" w:styleId="aff4">
    <w:name w:val="Hyperlink"/>
    <w:link w:val="15"/>
    <w:rsid w:val="008B3625"/>
    <w:rPr>
      <w:color w:val="0000FF"/>
      <w:u w:val="single"/>
    </w:rPr>
  </w:style>
  <w:style w:type="paragraph" w:customStyle="1" w:styleId="Footnote">
    <w:name w:val="Footnote"/>
    <w:link w:val="Footnote0"/>
    <w:rsid w:val="008B3625"/>
    <w:pPr>
      <w:ind w:firstLine="851"/>
      <w:jc w:val="both"/>
    </w:pPr>
    <w:rPr>
      <w:rFonts w:ascii="XO Thames" w:hAnsi="XO Thames"/>
      <w:sz w:val="22"/>
    </w:rPr>
  </w:style>
  <w:style w:type="character" w:customStyle="1" w:styleId="Footnote0">
    <w:name w:val="Footnote"/>
    <w:link w:val="Footnote"/>
    <w:rsid w:val="008B3625"/>
    <w:rPr>
      <w:rFonts w:ascii="XO Thames" w:hAnsi="XO Thames"/>
      <w:sz w:val="22"/>
    </w:rPr>
  </w:style>
  <w:style w:type="paragraph" w:styleId="16">
    <w:name w:val="toc 1"/>
    <w:next w:val="a"/>
    <w:link w:val="17"/>
    <w:uiPriority w:val="39"/>
    <w:rsid w:val="008B3625"/>
    <w:rPr>
      <w:rFonts w:ascii="XO Thames" w:hAnsi="XO Thames"/>
      <w:b/>
      <w:sz w:val="28"/>
    </w:rPr>
  </w:style>
  <w:style w:type="character" w:customStyle="1" w:styleId="17">
    <w:name w:val="Оглавление 1 Знак"/>
    <w:link w:val="16"/>
    <w:rsid w:val="008B3625"/>
    <w:rPr>
      <w:rFonts w:ascii="XO Thames" w:hAnsi="XO Thames"/>
      <w:b/>
      <w:sz w:val="28"/>
    </w:rPr>
  </w:style>
  <w:style w:type="paragraph" w:customStyle="1" w:styleId="HeaderandFooter">
    <w:name w:val="Header and Footer"/>
    <w:link w:val="HeaderandFooter0"/>
    <w:rsid w:val="008B3625"/>
    <w:pPr>
      <w:jc w:val="both"/>
    </w:pPr>
    <w:rPr>
      <w:rFonts w:ascii="XO Thames" w:hAnsi="XO Thames"/>
    </w:rPr>
  </w:style>
  <w:style w:type="character" w:customStyle="1" w:styleId="HeaderandFooter0">
    <w:name w:val="Header and Footer"/>
    <w:link w:val="HeaderandFooter"/>
    <w:rsid w:val="008B3625"/>
    <w:rPr>
      <w:rFonts w:ascii="XO Thames" w:hAnsi="XO Thames"/>
      <w:sz w:val="20"/>
    </w:rPr>
  </w:style>
  <w:style w:type="paragraph" w:customStyle="1" w:styleId="18">
    <w:name w:val="Название объекта1"/>
    <w:basedOn w:val="DefaultText"/>
    <w:link w:val="19"/>
    <w:rsid w:val="008B3625"/>
    <w:pPr>
      <w:spacing w:before="120" w:after="120"/>
    </w:pPr>
    <w:rPr>
      <w:i/>
    </w:rPr>
  </w:style>
  <w:style w:type="character" w:customStyle="1" w:styleId="19">
    <w:name w:val="Название объекта1"/>
    <w:basedOn w:val="DefaultText0"/>
    <w:link w:val="18"/>
    <w:rsid w:val="008B3625"/>
    <w:rPr>
      <w:i/>
      <w:sz w:val="24"/>
    </w:rPr>
  </w:style>
  <w:style w:type="paragraph" w:styleId="9">
    <w:name w:val="toc 9"/>
    <w:next w:val="a"/>
    <w:link w:val="90"/>
    <w:uiPriority w:val="39"/>
    <w:rsid w:val="008B3625"/>
    <w:pPr>
      <w:ind w:left="1600"/>
    </w:pPr>
    <w:rPr>
      <w:rFonts w:ascii="XO Thames" w:hAnsi="XO Thames"/>
      <w:sz w:val="28"/>
    </w:rPr>
  </w:style>
  <w:style w:type="character" w:customStyle="1" w:styleId="90">
    <w:name w:val="Оглавление 9 Знак"/>
    <w:link w:val="9"/>
    <w:rsid w:val="008B3625"/>
    <w:rPr>
      <w:rFonts w:ascii="XO Thames" w:hAnsi="XO Thames"/>
      <w:sz w:val="28"/>
    </w:rPr>
  </w:style>
  <w:style w:type="paragraph" w:customStyle="1" w:styleId="1a">
    <w:name w:val="Указатель1"/>
    <w:basedOn w:val="DefaultText"/>
    <w:link w:val="1b"/>
    <w:rsid w:val="008B3625"/>
    <w:rPr>
      <w:rFonts w:ascii="Arial" w:hAnsi="Arial"/>
    </w:rPr>
  </w:style>
  <w:style w:type="character" w:customStyle="1" w:styleId="1b">
    <w:name w:val="Указатель1"/>
    <w:basedOn w:val="DefaultText0"/>
    <w:link w:val="1a"/>
    <w:rsid w:val="008B3625"/>
    <w:rPr>
      <w:rFonts w:ascii="Arial" w:hAnsi="Arial"/>
      <w:sz w:val="24"/>
    </w:rPr>
  </w:style>
  <w:style w:type="paragraph" w:customStyle="1" w:styleId="2c">
    <w:name w:val="Обычный2"/>
    <w:link w:val="2d"/>
    <w:rsid w:val="008B3625"/>
    <w:pPr>
      <w:spacing w:line="100" w:lineRule="atLeast"/>
    </w:pPr>
  </w:style>
  <w:style w:type="character" w:customStyle="1" w:styleId="2d">
    <w:name w:val="Обычный2"/>
    <w:link w:val="2c"/>
    <w:rsid w:val="008B3625"/>
  </w:style>
  <w:style w:type="paragraph" w:styleId="aff5">
    <w:name w:val="Balloon Text"/>
    <w:basedOn w:val="DefaultText"/>
    <w:link w:val="1c"/>
    <w:rsid w:val="008B3625"/>
    <w:rPr>
      <w:rFonts w:ascii="Tahoma" w:hAnsi="Tahoma"/>
      <w:sz w:val="16"/>
    </w:rPr>
  </w:style>
  <w:style w:type="character" w:customStyle="1" w:styleId="1c">
    <w:name w:val="Текст выноски Знак1"/>
    <w:basedOn w:val="DefaultText0"/>
    <w:link w:val="aff5"/>
    <w:rsid w:val="008B3625"/>
    <w:rPr>
      <w:rFonts w:ascii="Tahoma" w:hAnsi="Tahoma"/>
      <w:sz w:val="16"/>
    </w:rPr>
  </w:style>
  <w:style w:type="paragraph" w:styleId="8">
    <w:name w:val="toc 8"/>
    <w:next w:val="a"/>
    <w:link w:val="80"/>
    <w:uiPriority w:val="39"/>
    <w:rsid w:val="008B3625"/>
    <w:pPr>
      <w:ind w:left="1400"/>
    </w:pPr>
    <w:rPr>
      <w:rFonts w:ascii="XO Thames" w:hAnsi="XO Thames"/>
      <w:sz w:val="28"/>
    </w:rPr>
  </w:style>
  <w:style w:type="character" w:customStyle="1" w:styleId="80">
    <w:name w:val="Оглавление 8 Знак"/>
    <w:link w:val="8"/>
    <w:rsid w:val="008B3625"/>
    <w:rPr>
      <w:rFonts w:ascii="XO Thames" w:hAnsi="XO Thames"/>
      <w:sz w:val="28"/>
    </w:rPr>
  </w:style>
  <w:style w:type="paragraph" w:customStyle="1" w:styleId="Standard">
    <w:name w:val="Standard"/>
    <w:link w:val="Standard0"/>
    <w:rsid w:val="008B3625"/>
  </w:style>
  <w:style w:type="character" w:customStyle="1" w:styleId="Standard0">
    <w:name w:val="Standard"/>
    <w:link w:val="Standard"/>
    <w:rsid w:val="008B3625"/>
  </w:style>
  <w:style w:type="paragraph" w:customStyle="1" w:styleId="210">
    <w:name w:val="Основной текст с отступом 21"/>
    <w:basedOn w:val="DefaultText"/>
    <w:link w:val="211"/>
    <w:rsid w:val="008B3625"/>
    <w:pPr>
      <w:ind w:left="2" w:firstLine="849"/>
      <w:jc w:val="both"/>
    </w:pPr>
    <w:rPr>
      <w:sz w:val="20"/>
    </w:rPr>
  </w:style>
  <w:style w:type="character" w:customStyle="1" w:styleId="211">
    <w:name w:val="Основной текст с отступом 21"/>
    <w:basedOn w:val="DefaultText0"/>
    <w:link w:val="210"/>
    <w:rsid w:val="008B3625"/>
    <w:rPr>
      <w:sz w:val="20"/>
    </w:rPr>
  </w:style>
  <w:style w:type="paragraph" w:styleId="50">
    <w:name w:val="toc 5"/>
    <w:next w:val="a"/>
    <w:link w:val="51"/>
    <w:uiPriority w:val="39"/>
    <w:rsid w:val="008B3625"/>
    <w:pPr>
      <w:ind w:left="800"/>
    </w:pPr>
    <w:rPr>
      <w:rFonts w:ascii="XO Thames" w:hAnsi="XO Thames"/>
      <w:sz w:val="28"/>
    </w:rPr>
  </w:style>
  <w:style w:type="character" w:customStyle="1" w:styleId="51">
    <w:name w:val="Оглавление 5 Знак"/>
    <w:link w:val="50"/>
    <w:rsid w:val="008B3625"/>
    <w:rPr>
      <w:rFonts w:ascii="XO Thames" w:hAnsi="XO Thames"/>
      <w:sz w:val="28"/>
    </w:rPr>
  </w:style>
  <w:style w:type="paragraph" w:customStyle="1" w:styleId="310">
    <w:name w:val="Основной текст 31"/>
    <w:basedOn w:val="DefaultText"/>
    <w:link w:val="311"/>
    <w:rsid w:val="008B3625"/>
    <w:pPr>
      <w:jc w:val="both"/>
    </w:pPr>
    <w:rPr>
      <w:rFonts w:ascii="Arial" w:hAnsi="Arial"/>
    </w:rPr>
  </w:style>
  <w:style w:type="character" w:customStyle="1" w:styleId="311">
    <w:name w:val="Основной текст 31"/>
    <w:basedOn w:val="DefaultText0"/>
    <w:link w:val="310"/>
    <w:rsid w:val="008B3625"/>
    <w:rPr>
      <w:rFonts w:ascii="Arial" w:hAnsi="Arial"/>
      <w:sz w:val="24"/>
    </w:rPr>
  </w:style>
  <w:style w:type="paragraph" w:customStyle="1" w:styleId="1d">
    <w:name w:val="Название1"/>
    <w:basedOn w:val="DefaultText"/>
    <w:link w:val="1e"/>
    <w:rsid w:val="008B3625"/>
    <w:pPr>
      <w:spacing w:before="120" w:after="120"/>
    </w:pPr>
    <w:rPr>
      <w:rFonts w:ascii="Arial" w:hAnsi="Arial"/>
      <w:i/>
      <w:sz w:val="20"/>
    </w:rPr>
  </w:style>
  <w:style w:type="character" w:customStyle="1" w:styleId="1e">
    <w:name w:val="Название1"/>
    <w:basedOn w:val="DefaultText0"/>
    <w:link w:val="1d"/>
    <w:rsid w:val="008B3625"/>
    <w:rPr>
      <w:rFonts w:ascii="Arial" w:hAnsi="Arial"/>
      <w:i/>
      <w:sz w:val="20"/>
    </w:rPr>
  </w:style>
  <w:style w:type="paragraph" w:customStyle="1" w:styleId="ConsPlusNormal">
    <w:name w:val="ConsPlusNormal"/>
    <w:link w:val="ConsPlusNormal0"/>
    <w:rsid w:val="008B3625"/>
    <w:rPr>
      <w:sz w:val="24"/>
    </w:rPr>
  </w:style>
  <w:style w:type="character" w:customStyle="1" w:styleId="ConsPlusNormal0">
    <w:name w:val="ConsPlusNormal"/>
    <w:link w:val="ConsPlusNormal"/>
    <w:rsid w:val="008B3625"/>
    <w:rPr>
      <w:color w:val="000000"/>
      <w:sz w:val="24"/>
    </w:rPr>
  </w:style>
  <w:style w:type="paragraph" w:styleId="a5">
    <w:name w:val="Subtitle"/>
    <w:basedOn w:val="1f"/>
    <w:next w:val="a"/>
    <w:link w:val="aff6"/>
    <w:rsid w:val="008B3625"/>
    <w:pPr>
      <w:widowControl/>
      <w:pBdr>
        <w:top w:val="none" w:sz="0" w:space="0" w:color="000000"/>
        <w:left w:val="none" w:sz="0" w:space="0" w:color="000000"/>
        <w:bottom w:val="none" w:sz="0" w:space="0" w:color="000000"/>
        <w:right w:val="none" w:sz="0" w:space="0" w:color="000000"/>
        <w:between w:val="none" w:sz="0" w:space="0" w:color="000000"/>
      </w:pBdr>
      <w:spacing w:line="240" w:lineRule="auto"/>
      <w:jc w:val="center"/>
    </w:pPr>
    <w:rPr>
      <w:rFonts w:eastAsia="Arial" w:cs="Arial"/>
      <w:i/>
      <w:color w:val="000000"/>
      <w:szCs w:val="28"/>
    </w:rPr>
  </w:style>
  <w:style w:type="character" w:customStyle="1" w:styleId="aff6">
    <w:name w:val="Подзаголовок Знак"/>
    <w:basedOn w:val="1f0"/>
    <w:link w:val="a5"/>
    <w:rsid w:val="008B3625"/>
    <w:rPr>
      <w:rFonts w:ascii="Arial" w:hAnsi="Arial"/>
      <w:i/>
      <w:sz w:val="28"/>
    </w:rPr>
  </w:style>
  <w:style w:type="character" w:customStyle="1" w:styleId="af1">
    <w:name w:val="Название Знак"/>
    <w:link w:val="a4"/>
    <w:rsid w:val="008B3625"/>
    <w:rPr>
      <w:rFonts w:ascii="XO Thames" w:hAnsi="XO Thames"/>
      <w:b/>
      <w:caps/>
      <w:sz w:val="40"/>
    </w:rPr>
  </w:style>
  <w:style w:type="character" w:customStyle="1" w:styleId="4">
    <w:name w:val="Заголовок 4 Знак"/>
    <w:link w:val="Heading40"/>
    <w:rsid w:val="008B3625"/>
    <w:rPr>
      <w:rFonts w:ascii="XO Thames" w:hAnsi="XO Thames"/>
      <w:b/>
      <w:sz w:val="24"/>
    </w:rPr>
  </w:style>
  <w:style w:type="character" w:customStyle="1" w:styleId="21">
    <w:name w:val="Заголовок 2 Знак"/>
    <w:link w:val="Heading20"/>
    <w:rsid w:val="008B3625"/>
    <w:rPr>
      <w:rFonts w:ascii="XO Thames" w:hAnsi="XO Thames"/>
      <w:b/>
      <w:sz w:val="28"/>
    </w:rPr>
  </w:style>
  <w:style w:type="paragraph" w:customStyle="1" w:styleId="1f">
    <w:name w:val="Заголовок1"/>
    <w:basedOn w:val="DefaultText"/>
    <w:next w:val="TextBodySingle"/>
    <w:link w:val="1f0"/>
    <w:rsid w:val="008B3625"/>
    <w:pPr>
      <w:keepNext/>
      <w:spacing w:before="240" w:after="120"/>
    </w:pPr>
    <w:rPr>
      <w:rFonts w:ascii="Arial" w:hAnsi="Arial"/>
      <w:sz w:val="28"/>
    </w:rPr>
  </w:style>
  <w:style w:type="character" w:customStyle="1" w:styleId="1f0">
    <w:name w:val="Заголовок1"/>
    <w:basedOn w:val="DefaultText0"/>
    <w:link w:val="1f"/>
    <w:rsid w:val="008B3625"/>
    <w:rPr>
      <w:rFonts w:ascii="Arial" w:hAnsi="Arial"/>
      <w:sz w:val="28"/>
    </w:rPr>
  </w:style>
  <w:style w:type="paragraph" w:customStyle="1" w:styleId="11">
    <w:name w:val="Обычный1"/>
    <w:link w:val="12"/>
    <w:rsid w:val="008B3625"/>
    <w:pPr>
      <w:spacing w:line="100" w:lineRule="atLeast"/>
    </w:pPr>
  </w:style>
  <w:style w:type="character" w:customStyle="1" w:styleId="12">
    <w:name w:val="Обычный1"/>
    <w:link w:val="11"/>
    <w:rsid w:val="008B3625"/>
  </w:style>
  <w:style w:type="table" w:customStyle="1" w:styleId="StGen0">
    <w:name w:val="StGen0"/>
    <w:basedOn w:val="TableNormal"/>
    <w:rsid w:val="008B3625"/>
    <w:tblPr>
      <w:tblStyleRowBandSize w:val="1"/>
      <w:tblStyleColBandSize w:val="1"/>
      <w:tblCellMar>
        <w:top w:w="0" w:type="dxa"/>
        <w:left w:w="115" w:type="dxa"/>
        <w:bottom w:w="0" w:type="dxa"/>
        <w:right w:w="115" w:type="dxa"/>
      </w:tblCellMar>
    </w:tblPr>
  </w:style>
  <w:style w:type="table" w:customStyle="1" w:styleId="StGen1">
    <w:name w:val="StGen1"/>
    <w:basedOn w:val="TableNormal"/>
    <w:rsid w:val="008B3625"/>
    <w:tblPr>
      <w:tblStyleRowBandSize w:val="1"/>
      <w:tblStyleColBandSize w:val="1"/>
      <w:tblCellMar>
        <w:top w:w="105" w:type="dxa"/>
        <w:left w:w="105" w:type="dxa"/>
        <w:bottom w:w="105" w:type="dxa"/>
        <w:right w:w="105" w:type="dxa"/>
      </w:tblCellMar>
    </w:tblPr>
  </w:style>
  <w:style w:type="table" w:customStyle="1" w:styleId="StGen2">
    <w:name w:val="StGen2"/>
    <w:basedOn w:val="TableNormal"/>
    <w:rsid w:val="008B3625"/>
    <w:tblPr>
      <w:tblStyleRowBandSize w:val="1"/>
      <w:tblStyleColBandSize w:val="1"/>
      <w:tblCellMar>
        <w:top w:w="105" w:type="dxa"/>
        <w:left w:w="105" w:type="dxa"/>
        <w:bottom w:w="105" w:type="dxa"/>
        <w:right w:w="105" w:type="dxa"/>
      </w:tblCellMar>
    </w:tblPr>
  </w:style>
  <w:style w:type="table" w:customStyle="1" w:styleId="StGen3">
    <w:name w:val="StGen3"/>
    <w:basedOn w:val="TableNormal"/>
    <w:rsid w:val="008B3625"/>
    <w:tblPr>
      <w:tblStyleRowBandSize w:val="1"/>
      <w:tblStyleColBandSize w:val="1"/>
      <w:tblCellMar>
        <w:top w:w="0" w:type="dxa"/>
        <w:left w:w="115" w:type="dxa"/>
        <w:bottom w:w="0" w:type="dxa"/>
        <w:right w:w="115" w:type="dxa"/>
      </w:tblCellMar>
    </w:tblPr>
  </w:style>
  <w:style w:type="table" w:customStyle="1" w:styleId="StGen4">
    <w:name w:val="StGen4"/>
    <w:basedOn w:val="TableNormal"/>
    <w:rsid w:val="008B3625"/>
    <w:tblPr>
      <w:tblStyleRowBandSize w:val="1"/>
      <w:tblStyleColBandSize w:val="1"/>
      <w:tblCellMar>
        <w:top w:w="105" w:type="dxa"/>
        <w:left w:w="105" w:type="dxa"/>
        <w:bottom w:w="105" w:type="dxa"/>
        <w:right w:w="10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uhUwDnohzkYHl6NBh1oNUlSPvw==">CgMxLjAyCGguZ2pkZ3hzMgloLjMwajB6bGwyCWguMWZvYjl0ZTIJaC4zem55c2g3MgloLjJldDkycDAyCGgudHlqY3d0MgloLjNkeTZ2a20yCWguMXQzaDVzZjgAciExZGxEWC1wNTdGeXVBRklWSURBWXFjZGZic1ZoVEdtR2o=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3086</Words>
  <Characters>17596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Бардина</dc:creator>
  <cp:lastModifiedBy>User</cp:lastModifiedBy>
  <cp:revision>6</cp:revision>
  <dcterms:created xsi:type="dcterms:W3CDTF">2026-09-01T12:57:00Z</dcterms:created>
  <dcterms:modified xsi:type="dcterms:W3CDTF">2026-09-02T07:49:00Z</dcterms:modified>
</cp:coreProperties>
</file>