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t xml:space="preserve">ИКЗ </w:t>
      </w:r>
    </w:p>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t xml:space="preserve">                                                                                     </w:t>
      </w:r>
      <w:r>
        <w:rPr>
          <w:rFonts w:cs="PT Astra Serif" w:ascii="PT Astra Serif" w:hAnsi="PT Astra Serif"/>
          <w:i/>
          <w:iCs/>
          <w:sz w:val="20"/>
          <w:szCs w:val="20"/>
        </w:rPr>
        <w:t xml:space="preserve">     </w:t>
      </w:r>
      <w:r>
        <w:rPr>
          <w:rFonts w:cs="PT Astra Serif" w:ascii="PT Astra Serif" w:hAnsi="PT Astra Serif"/>
          <w:i/>
          <w:iCs/>
          <w:sz w:val="20"/>
          <w:szCs w:val="20"/>
        </w:rPr>
        <w:t>Проект контракта</w:t>
      </w:r>
    </w:p>
    <w:p>
      <w:pPr>
        <w:pStyle w:val="Normal"/>
        <w:widowControl w:val="false"/>
        <w:shd w:val="clear"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Контракт №______</w:t>
      </w:r>
    </w:p>
    <w:p>
      <w:pPr>
        <w:pStyle w:val="Normal"/>
        <w:widowControl w:val="false"/>
        <w:shd w:val="clear" w:fill="FFFFFF"/>
        <w:tabs>
          <w:tab w:val="clear" w:pos="709"/>
          <w:tab w:val="left" w:pos="6149" w:leader="none"/>
          <w:tab w:val="left" w:pos="8290"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6149" w:leader="none"/>
          <w:tab w:val="left" w:pos="8290" w:leader="none"/>
        </w:tabs>
        <w:jc w:val="center"/>
        <w:rPr>
          <w:rFonts w:ascii="PT Astra Serif" w:hAnsi="PT Astra Serif" w:cs="PT Astra Serif"/>
          <w:b/>
          <w:sz w:val="20"/>
          <w:szCs w:val="20"/>
        </w:rPr>
      </w:pPr>
      <w:r>
        <w:rPr>
          <w:rFonts w:cs="PT Astra Serif" w:ascii="PT Astra Serif" w:hAnsi="PT Astra Serif"/>
          <w:sz w:val="20"/>
          <w:szCs w:val="20"/>
        </w:rPr>
        <w:t>г. Ульяновск                                                                                                                           от «____» _________202</w:t>
      </w:r>
      <w:r>
        <w:rPr>
          <w:rFonts w:cs="PT Astra Serif" w:ascii="PT Astra Serif" w:hAnsi="PT Astra Serif"/>
          <w:sz w:val="20"/>
          <w:szCs w:val="20"/>
          <w:lang w:val="en-US"/>
        </w:rPr>
        <w:t>6</w:t>
      </w:r>
      <w:r>
        <w:rPr>
          <w:rFonts w:cs="PT Astra Serif" w:ascii="PT Astra Serif" w:hAnsi="PT Astra Serif"/>
          <w:sz w:val="20"/>
          <w:szCs w:val="20"/>
        </w:rPr>
        <w:t xml:space="preserve"> г.</w:t>
      </w:r>
    </w:p>
    <w:p>
      <w:pPr>
        <w:pStyle w:val="Normal"/>
        <w:widowControl w:val="false"/>
        <w:shd w:val="clear" w:fill="FFFFFF"/>
        <w:tabs>
          <w:tab w:val="clear" w:pos="709"/>
          <w:tab w:val="left" w:pos="6149" w:leader="none"/>
          <w:tab w:val="left" w:pos="8290" w:leader="none"/>
        </w:tabs>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val="clear" w:fill="FFFFFF"/>
        <w:tabs>
          <w:tab w:val="clear" w:pos="709"/>
          <w:tab w:val="left" w:pos="6149" w:leader="none"/>
          <w:tab w:val="left" w:pos="8290" w:leader="none"/>
        </w:tabs>
        <w:ind w:firstLine="567" w:right="0"/>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далее именуемое «Заказчик», в лице главного врача Беззубенкова Сергея Николаевича, действующего на основании Устава, с одной стороны и _______________________, именуемое далее «Поставщик», в лице ___________________, действующего на основании _____________,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«___»________ 202</w:t>
      </w:r>
      <w:r>
        <w:rPr>
          <w:rFonts w:cs="PT Astra Serif" w:ascii="PT Astra Serif" w:hAnsi="PT Astra Serif"/>
          <w:sz w:val="20"/>
          <w:szCs w:val="20"/>
          <w:lang w:val="en-US"/>
        </w:rPr>
        <w:t>6</w:t>
      </w:r>
      <w:r>
        <w:rPr>
          <w:rFonts w:cs="PT Astra Serif" w:ascii="PT Astra Serif" w:hAnsi="PT Astra Serif"/>
          <w:sz w:val="20"/>
          <w:szCs w:val="20"/>
        </w:rPr>
        <w:t xml:space="preserve"> г. № ____________________)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fill="FFFFFF"/>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ＭＳ 明朝" w:cs="PT Astra Serif" w:ascii="PT Astra Serif" w:hAnsi="PT Astra Serif"/>
          <w:b/>
          <w:bCs/>
          <w:sz w:val="20"/>
          <w:szCs w:val="20"/>
        </w:rPr>
        <w:t>Стола для осмотра/терапевтических процедур, механического (Стол для гипсовочных работ)</w:t>
      </w:r>
      <w:r>
        <w:rPr>
          <w:rFonts w:eastAsia="MS Mincho;ＭＳ 明朝" w:cs="PT Astra Serif" w:ascii="PT Astra Serif" w:hAnsi="PT Astra Serif"/>
          <w:b/>
          <w:bCs/>
          <w:sz w:val="20"/>
          <w:szCs w:val="20"/>
        </w:rPr>
        <w:t xml:space="preserve"> </w:t>
      </w:r>
      <w:r>
        <w:rPr>
          <w:rFonts w:eastAsia="MS Mincho;ＭＳ 明朝" w:cs="PT Astra Serif" w:ascii="PT Astra Serif" w:hAnsi="PT Astra Serif"/>
          <w:sz w:val="20"/>
          <w:szCs w:val="20"/>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1.5. Поставляемое Оборудование закупается по программе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дооснащению и оснащению медицинскими изделиями приемных отделений медицинских организаций, подведомственных исполнительным органам субъекта Российской Федерации в рамках федерального проекта «Совершенствование экстренной медицинской помощи».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sz w:val="20"/>
          <w:szCs w:val="20"/>
        </w:rPr>
        <w:t>1.</w:t>
      </w:r>
      <w:r>
        <w:rPr>
          <w:rFonts w:cs="PT Astra Serif" w:ascii="PT Astra Serif" w:hAnsi="PT Astra Serif"/>
          <w:sz w:val="20"/>
          <w:szCs w:val="20"/>
        </w:rPr>
        <w:t>6</w:t>
      </w:r>
      <w:r>
        <w:rPr>
          <w:rFonts w:cs="PT Astra Serif" w:ascii="PT Astra Serif" w:hAnsi="PT Astra Serif"/>
          <w:sz w:val="20"/>
          <w:szCs w:val="20"/>
        </w:rPr>
        <w:t xml:space="preserve">.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right="0"/>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right="0"/>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right="0"/>
        <w:jc w:val="center"/>
        <w:rPr>
          <w:rFonts w:ascii="PT Astra Serif" w:hAnsi="PT Astra Serif" w:cs="PT Astra Serif"/>
          <w:b/>
          <w:bCs/>
          <w:sz w:val="20"/>
          <w:szCs w:val="20"/>
        </w:rPr>
      </w:pPr>
      <w:r>
        <w:rPr>
          <w:rFonts w:cs="PT Astra Serif" w:ascii="PT Astra Serif" w:hAnsi="PT Astra Serif"/>
          <w:b/>
          <w:bCs/>
          <w:sz w:val="20"/>
          <w:szCs w:val="20"/>
        </w:rPr>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3. Цена контракта и порядок расчётов</w:t>
      </w:r>
    </w:p>
    <w:p>
      <w:pPr>
        <w:pStyle w:val="Normal"/>
        <w:ind w:firstLine="567" w:right="0"/>
        <w:jc w:val="both"/>
        <w:rPr>
          <w:rFonts w:ascii="PT Astra Serif" w:hAnsi="PT Astra Serif" w:cs="PT Astra Serif"/>
          <w:i/>
          <w:iCs/>
          <w:color w:val="000000"/>
          <w:sz w:val="20"/>
          <w:szCs w:val="20"/>
        </w:rPr>
      </w:pPr>
      <w:r>
        <w:rPr>
          <w:rFonts w:cs="PT Astra Serif" w:ascii="PT Astra Serif" w:hAnsi="PT Astra Serif"/>
          <w:sz w:val="20"/>
          <w:szCs w:val="20"/>
        </w:rPr>
        <w:t>3.1. Цена Контракта составляет ____ руб. (_____) ______ коп. (в том числе НДС ______ (_______) рублей ______ копеек/ НДС не облагается в соответствии с ________) на 202</w:t>
      </w:r>
      <w:r>
        <w:rPr>
          <w:rFonts w:cs="PT Astra Serif" w:ascii="PT Astra Serif" w:hAnsi="PT Astra Serif"/>
          <w:sz w:val="20"/>
          <w:szCs w:val="20"/>
          <w:lang w:val="en-US"/>
        </w:rPr>
        <w:t>6</w:t>
      </w:r>
      <w:r>
        <w:rPr>
          <w:rFonts w:cs="PT Astra Serif" w:ascii="PT Astra Serif" w:hAnsi="PT Astra Serif"/>
          <w:sz w:val="20"/>
          <w:szCs w:val="20"/>
        </w:rPr>
        <w:t xml:space="preserve"> год. </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i/>
          <w:iCs/>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i/>
          <w:sz w:val="20"/>
          <w:szCs w:val="20"/>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3.3.</w:t>
      </w:r>
      <w:r>
        <w:rPr>
          <w:rFonts w:eastAsia="MS Mincho;ＭＳ 明朝" w:cs="PT Astra Serif" w:ascii="PT Astra Serif" w:hAnsi="PT Astra Serif"/>
          <w:sz w:val="20"/>
          <w:szCs w:val="20"/>
        </w:rPr>
        <w:t xml:space="preserve"> </w:t>
      </w:r>
      <w:r>
        <w:rPr>
          <w:rFonts w:cs="PT Astra Serif" w:ascii="PT Astra Serif" w:hAnsi="PT Astra Serif"/>
          <w:sz w:val="20"/>
          <w:szCs w:val="20"/>
        </w:rPr>
        <w:t xml:space="preserve">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(накладная/ счет-фактура/ акт приема-передачи/Акт ввода оборудования в эксплуатацию).</w:t>
      </w:r>
    </w:p>
    <w:p>
      <w:pPr>
        <w:pStyle w:val="Normal"/>
        <w:widowControl w:val="false"/>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3.5. Принятие денежных обязательств в рамках настоящего Контракта, подлежащих исполнению, осуществляется </w:t>
      </w:r>
      <w:r>
        <w:rPr>
          <w:rFonts w:cs="PT Astra Serif" w:ascii="PT Astra Serif" w:hAnsi="PT Astra Serif"/>
          <w:b/>
          <w:sz w:val="20"/>
          <w:szCs w:val="20"/>
        </w:rPr>
        <w:t>за счёт средств бюджетных учреждений (внебюджетный фонд. платные услуги) – Субсидии на иные цели для осуществления расходов, связанных с приобретением объектов особо ценного движимого имущества общей стоимостью свыше пятисот тысяч рублей на 2026 г</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ind w:right="0"/>
        <w:jc w:val="both"/>
        <w:rPr>
          <w:rFonts w:ascii="PT Astra Serif" w:hAnsi="PT Astra Serif" w:cs="PT Astra Serif"/>
          <w:sz w:val="20"/>
          <w:szCs w:val="20"/>
        </w:rPr>
      </w:pPr>
      <w:r>
        <w:rPr>
          <w:rFonts w:cs="PT Astra Serif" w:ascii="PT Astra Serif" w:hAnsi="PT Astra Serif"/>
          <w:sz w:val="20"/>
          <w:szCs w:val="20"/>
        </w:rPr>
        <w:tab/>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4.2. Товар, поставляемый Заказчику, должен быть зарегистрирован в соответствии с действующим законодательством Российской Федерации. </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Требование установлено в соответствии с частью 4 статьи 38 Федерального закона от 21.11.2011 № 323-ФЗ «Об основах охраны здоровья граждан в Российской Федерации»</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 </w:t>
      </w:r>
    </w:p>
    <w:p>
      <w:pPr>
        <w:pStyle w:val="Normal"/>
        <w:tabs>
          <w:tab w:val="clear" w:pos="709"/>
          <w:tab w:val="left" w:pos="10065" w:leader="none"/>
        </w:tabs>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 xml:space="preserve">Срок поставки товара (выполнения работ, оказания услуг): </w:t>
      </w:r>
      <w:r>
        <w:rPr>
          <w:rFonts w:eastAsia="MS Mincho;ＭＳ 明朝" w:cs="PT Astra Serif" w:ascii="PT Astra Serif" w:hAnsi="PT Astra Serif"/>
          <w:b/>
          <w:sz w:val="20"/>
          <w:szCs w:val="20"/>
        </w:rPr>
        <w:t>по заявке Заказчика в течение 60 (шестьдесят) календарных дней,  но не позднее 29.09.2026 года.</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(до места хранения) (далее - Место доставки).</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сборка осуществляются Поставщиком собственными техническими средствами или техническими средствами третьих лиц за свой счёт.</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 Акт</w:t>
        <w:br/>
        <w:t>приема-передачи оборудования (Приложение № 3 к Контракту), Акт ввода оборудования в эксплуатацию (Приложение № 4 к Контракту)).</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5.6.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обучению специалистов Заказчика, осуществляющих техническое обслуживание Товара, должны быть оказаны Поставщиком лично, либо с привлечением соисполнителей.</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right="0"/>
        <w:jc w:val="both"/>
        <w:rPr>
          <w:rFonts w:ascii="PT Astra Serif" w:hAnsi="PT Astra Serif" w:cs="PT Astra Serif"/>
          <w:b/>
          <w:sz w:val="20"/>
          <w:szCs w:val="20"/>
        </w:rPr>
      </w:pPr>
      <w:r>
        <w:rPr>
          <w:rFonts w:cs="PT Astra Serif" w:ascii="PT Astra Serif" w:hAnsi="PT Astra Serif"/>
          <w:sz w:val="20"/>
          <w:szCs w:val="20"/>
        </w:rPr>
        <w:t>5.8.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val="clear" w:fill="FFFFFF"/>
        <w:tabs>
          <w:tab w:val="clear" w:pos="709"/>
          <w:tab w:val="left" w:pos="389" w:leader="none"/>
        </w:tabs>
        <w:ind w:firstLine="567" w:right="0"/>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w:t>
      </w:r>
      <w:r>
        <w:rPr>
          <w:rFonts w:cs="PT Astra Serif" w:ascii="PT Astra Serif" w:hAnsi="PT Astra Serif"/>
          <w:b/>
          <w:bCs/>
          <w:sz w:val="20"/>
          <w:szCs w:val="20"/>
        </w:rPr>
        <w:t>в течение 10 (десят</w:t>
      </w:r>
      <w:r>
        <w:rPr>
          <w:rFonts w:cs="PT Astra Serif" w:ascii="PT Astra Serif" w:hAnsi="PT Astra Serif"/>
          <w:b/>
          <w:sz w:val="20"/>
          <w:szCs w:val="20"/>
        </w:rPr>
        <w:t>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spacing w:before="120" w:after="120"/>
        <w:ind w:firstLine="567" w:right="0"/>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right="0"/>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right="0"/>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right="0"/>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ind w:firstLine="567" w:right="0"/>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right="0"/>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Style31"/>
        <w:ind w:firstLine="567" w:right="0"/>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right="0"/>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right="0"/>
        <w:jc w:val="both"/>
        <w:rPr>
          <w:rFonts w:ascii="PT Astra Serif" w:hAnsi="PT Astra Serif" w:cs="PT Astra Serif"/>
          <w:sz w:val="20"/>
          <w:szCs w:val="20"/>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sz w:val="20"/>
          <w:szCs w:val="20"/>
        </w:rPr>
        <w:t>приложение № 1 – Спецификация</w:t>
      </w:r>
      <w:r>
        <w:rPr>
          <w:rFonts w:cs="PT Astra Serif" w:ascii="PT Astra Serif" w:hAnsi="PT Astra Serif"/>
          <w:sz w:val="20"/>
          <w:szCs w:val="20"/>
          <w:lang w:val="en-US"/>
        </w:rPr>
        <w:t>;</w:t>
      </w:r>
    </w:p>
    <w:p>
      <w:pPr>
        <w:pStyle w:val="Normal"/>
        <w:ind w:firstLine="567" w:right="0"/>
        <w:jc w:val="both"/>
        <w:rPr>
          <w:rFonts w:ascii="PT Astra Serif" w:hAnsi="PT Astra Serif" w:cs="PT Astra Serif"/>
          <w:b w:val="false"/>
          <w:bCs w:val="false"/>
          <w:sz w:val="20"/>
          <w:szCs w:val="20"/>
          <w:lang w:val="ru-RU"/>
        </w:rPr>
      </w:pPr>
      <w:r>
        <w:rPr>
          <w:rFonts w:cs="PT Astra Serif" w:ascii="PT Astra Serif" w:hAnsi="PT Astra Serif"/>
          <w:b w:val="false"/>
          <w:bCs w:val="false"/>
          <w:sz w:val="20"/>
          <w:szCs w:val="20"/>
        </w:rPr>
        <w:t>приложение № 2 -  Технические требования;</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b w:val="false"/>
          <w:bCs w:val="false"/>
          <w:sz w:val="20"/>
          <w:szCs w:val="20"/>
          <w:lang w:val="ru-RU"/>
        </w:rPr>
        <w:t>п</w:t>
      </w:r>
      <w:r>
        <w:rPr>
          <w:rFonts w:cs="PT Astra Serif" w:ascii="PT Astra Serif" w:hAnsi="PT Astra Serif"/>
          <w:b w:val="false"/>
          <w:bCs w:val="false"/>
          <w:sz w:val="20"/>
          <w:szCs w:val="20"/>
        </w:rPr>
        <w:t>риложение № 3 — Акт приема-передачи оборудования;</w:t>
      </w:r>
    </w:p>
    <w:p>
      <w:pPr>
        <w:pStyle w:val="Normal"/>
        <w:ind w:firstLine="567" w:right="0"/>
        <w:jc w:val="both"/>
        <w:rPr>
          <w:rFonts w:ascii="PT Astra Serif" w:hAnsi="PT Astra Serif" w:cs="PT Astra Serif"/>
          <w:b/>
          <w:bCs/>
          <w:sz w:val="20"/>
          <w:szCs w:val="20"/>
        </w:rPr>
      </w:pPr>
      <w:r>
        <w:rPr>
          <w:rFonts w:cs="PT Astra Serif" w:ascii="PT Astra Serif" w:hAnsi="PT Astra Serif"/>
          <w:b w:val="false"/>
          <w:bCs w:val="false"/>
          <w:sz w:val="20"/>
          <w:szCs w:val="20"/>
        </w:rPr>
        <w:t>приложение № 4 - Акт ввода оборудования в эксплуатацию.</w:t>
      </w:r>
    </w:p>
    <w:p>
      <w:pPr>
        <w:pStyle w:val="Normal"/>
        <w:spacing w:before="120" w:after="120"/>
        <w:ind w:firstLine="567" w:right="0"/>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9695" w:type="dxa"/>
        <w:jc w:val="left"/>
        <w:tblInd w:w="0" w:type="dxa"/>
        <w:tblLayout w:type="fixed"/>
        <w:tblCellMar>
          <w:top w:w="0" w:type="dxa"/>
          <w:left w:w="108" w:type="dxa"/>
          <w:bottom w:w="0" w:type="dxa"/>
          <w:right w:w="108" w:type="dxa"/>
        </w:tblCellMar>
      </w:tblPr>
      <w:tblGrid>
        <w:gridCol w:w="5385"/>
        <w:gridCol w:w="4310"/>
      </w:tblGrid>
      <w:tr>
        <w:trPr>
          <w:trHeight w:val="109" w:hRule="atLeast"/>
        </w:trPr>
        <w:tc>
          <w:tcPr>
            <w:tcW w:w="5385" w:type="dxa"/>
            <w:tcBorders/>
          </w:tcPr>
          <w:tbl>
            <w:tblPr>
              <w:tblW w:w="4923" w:type="dxa"/>
              <w:jc w:val="left"/>
              <w:tblInd w:w="216" w:type="dxa"/>
              <w:tblLayout w:type="fixed"/>
              <w:tblCellMar>
                <w:top w:w="0" w:type="dxa"/>
                <w:left w:w="108" w:type="dxa"/>
                <w:bottom w:w="0" w:type="dxa"/>
                <w:right w:w="108" w:type="dxa"/>
              </w:tblCellMar>
            </w:tblPr>
            <w:tblGrid>
              <w:gridCol w:w="4923"/>
            </w:tblGrid>
            <w:tr>
              <w:trPr/>
              <w:tc>
                <w:tcPr>
                  <w:tcW w:w="4923" w:type="dxa"/>
                  <w:tcBorders/>
                </w:tcPr>
                <w:p>
                  <w:pPr>
                    <w:pStyle w:val="Normal"/>
                    <w:jc w:val="center"/>
                    <w:rPr>
                      <w:rFonts w:ascii="PT Astra Serif" w:hAnsi="PT Astra Serif" w:cs="PT Astra Serif"/>
                      <w:sz w:val="20"/>
                      <w:szCs w:val="20"/>
                    </w:rPr>
                  </w:pPr>
                  <w:r>
                    <w:rPr>
                      <w:rFonts w:cs="PT Astra Serif" w:ascii="PT Astra Serif" w:hAnsi="PT Astra Serif"/>
                      <w:b/>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sz w:val="20"/>
                      <w:szCs w:val="20"/>
                    </w:rPr>
                  </w:pPr>
                  <w:r>
                    <w:rPr>
                      <w:rFonts w:cs="PT Astra Serif" w:ascii="PT Astra Serif" w:hAnsi="PT Astra Serif"/>
                      <w:sz w:val="20"/>
                      <w:szCs w:val="20"/>
                    </w:rPr>
                    <w:t>432063, г. Ульяновск, ул. Корюкина, д. 28</w:t>
                  </w:r>
                </w:p>
                <w:p>
                  <w:pPr>
                    <w:pStyle w:val="Normal"/>
                    <w:tabs>
                      <w:tab w:val="clear" w:pos="709"/>
                      <w:tab w:val="left" w:pos="480" w:leader="none"/>
                    </w:tabs>
                    <w:ind w:right="-143"/>
                    <w:rPr>
                      <w:rFonts w:ascii="PT Astra Serif" w:hAnsi="PT Astra Serif" w:cs="PT Astra Serif"/>
                      <w:sz w:val="20"/>
                      <w:szCs w:val="20"/>
                    </w:rPr>
                  </w:pPr>
                  <w:r>
                    <w:rPr>
                      <w:rFonts w:cs="PT Astra Serif" w:ascii="PT Astra Serif" w:hAnsi="PT Astra Serif"/>
                      <w:sz w:val="20"/>
                      <w:szCs w:val="20"/>
                    </w:rPr>
                    <w:t>ИНН 7325101759 КПП 732501001</w:t>
                  </w:r>
                </w:p>
                <w:p>
                  <w:pPr>
                    <w:pStyle w:val="Normal"/>
                    <w:rPr>
                      <w:rFonts w:ascii="PT Astra Serif" w:hAnsi="PT Astra Serif" w:cs="PT Astra Serif"/>
                      <w:sz w:val="20"/>
                      <w:szCs w:val="20"/>
                    </w:rPr>
                  </w:pPr>
                  <w:r>
                    <w:rPr>
                      <w:rFonts w:cs="PT Astra Serif" w:ascii="PT Astra Serif" w:hAnsi="PT Astra Serif"/>
                      <w:sz w:val="20"/>
                      <w:szCs w:val="20"/>
                    </w:rPr>
                    <w:t xml:space="preserve">Министерство финансов Ульяновской области (ГУЗ «УОКЦСВМП» </w:t>
                  </w:r>
                  <w:r>
                    <w:rPr>
                      <w:rFonts w:cs="PT Astra Serif" w:ascii="PT Astra Serif" w:hAnsi="PT Astra Serif"/>
                      <w:b/>
                      <w:bCs/>
                      <w:sz w:val="20"/>
                      <w:szCs w:val="20"/>
                      <w:shd w:fill="FFFFFF" w:val="clear"/>
                    </w:rPr>
                    <w:t>лицевой счет 2</w:t>
                  </w:r>
                  <w:r>
                    <w:rPr>
                      <w:rFonts w:cs="PT Astra Serif" w:ascii="PT Astra Serif" w:hAnsi="PT Astra Serif"/>
                      <w:b/>
                      <w:bCs/>
                      <w:sz w:val="20"/>
                      <w:szCs w:val="20"/>
                      <w:shd w:fill="FFFFFF" w:val="clear"/>
                    </w:rPr>
                    <w:t>1</w:t>
                  </w:r>
                  <w:r>
                    <w:rPr>
                      <w:rFonts w:cs="PT Astra Serif" w:ascii="PT Astra Serif" w:hAnsi="PT Astra Serif"/>
                      <w:b/>
                      <w:bCs/>
                      <w:sz w:val="20"/>
                      <w:szCs w:val="20"/>
                      <w:shd w:fill="FFFFFF" w:val="clear"/>
                    </w:rPr>
                    <w:t>261136В73, 781Д655350НП816</w:t>
                  </w:r>
                  <w:r>
                    <w:rPr>
                      <w:rFonts w:cs="PT Astra Serif" w:ascii="PT Astra Serif" w:hAnsi="PT Astra Serif"/>
                      <w:sz w:val="20"/>
                      <w:szCs w:val="20"/>
                      <w:shd w:fill="FFFFFF" w:val="clear"/>
                    </w:rPr>
                    <w:t>)</w:t>
                  </w:r>
                </w:p>
                <w:p>
                  <w:pPr>
                    <w:pStyle w:val="Normal"/>
                    <w:rPr>
                      <w:rFonts w:ascii="PT Astra Serif" w:hAnsi="PT Astra Serif" w:cs="PT Astra Serif"/>
                      <w:caps/>
                      <w:sz w:val="20"/>
                      <w:szCs w:val="20"/>
                    </w:rPr>
                  </w:pPr>
                  <w:r>
                    <w:rPr>
                      <w:rFonts w:cs="PT Astra Serif" w:ascii="PT Astra Serif" w:hAnsi="PT Astra Serif"/>
                      <w:sz w:val="20"/>
                      <w:szCs w:val="20"/>
                    </w:rPr>
                    <w:t>казначейский счет 03224643730000006801</w:t>
                  </w:r>
                </w:p>
                <w:p>
                  <w:pPr>
                    <w:pStyle w:val="Normal"/>
                    <w:rPr>
                      <w:rFonts w:ascii="PT Astra Serif" w:hAnsi="PT Astra Serif" w:cs="PT Astra Serif"/>
                      <w:sz w:val="20"/>
                      <w:szCs w:val="20"/>
                    </w:rPr>
                  </w:pPr>
                  <w:r>
                    <w:rPr>
                      <w:rFonts w:cs="PT Astra Serif" w:ascii="PT Astra Serif" w:hAnsi="PT Astra Serif"/>
                      <w:caps/>
                      <w:sz w:val="20"/>
                      <w:szCs w:val="20"/>
                    </w:rPr>
                    <w:t>Отделение Ульяновск</w:t>
                  </w:r>
                  <w:r>
                    <w:rPr>
                      <w:rFonts w:cs="PT Astra Serif" w:ascii="PT Astra Serif" w:hAnsi="PT Astra Serif"/>
                      <w:sz w:val="20"/>
                      <w:szCs w:val="20"/>
                    </w:rPr>
                    <w:t xml:space="preserve"> БАНКА РОССИИ//УФК по Ульяновской области г.Ульяновск</w:t>
                  </w:r>
                </w:p>
                <w:p>
                  <w:pPr>
                    <w:pStyle w:val="Normal"/>
                    <w:rPr>
                      <w:rFonts w:ascii="PT Astra Serif" w:hAnsi="PT Astra Serif" w:cs="PT Astra Serif"/>
                      <w:sz w:val="20"/>
                      <w:szCs w:val="20"/>
                    </w:rPr>
                  </w:pPr>
                  <w:r>
                    <w:rPr>
                      <w:rFonts w:cs="PT Astra Serif" w:ascii="PT Astra Serif" w:hAnsi="PT Astra Serif"/>
                      <w:sz w:val="20"/>
                      <w:szCs w:val="20"/>
                    </w:rPr>
                    <w:t>Банковский счет 40102810645370000061</w:t>
                  </w:r>
                </w:p>
                <w:p>
                  <w:pPr>
                    <w:pStyle w:val="Normal"/>
                    <w:rPr>
                      <w:rFonts w:ascii="PT Astra Serif" w:hAnsi="PT Astra Serif" w:cs="PT Astra Serif"/>
                      <w:sz w:val="20"/>
                    </w:rPr>
                  </w:pPr>
                  <w:r>
                    <w:rPr>
                      <w:rFonts w:cs="PT Astra Serif" w:ascii="PT Astra Serif" w:hAnsi="PT Astra Serif"/>
                      <w:sz w:val="20"/>
                      <w:szCs w:val="20"/>
                    </w:rPr>
                    <w:t>БИК 017308101</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ОГРН 1117325000341</w:t>
                  </w:r>
                </w:p>
                <w:p>
                  <w:pPr>
                    <w:pStyle w:val="211"/>
                    <w:tabs>
                      <w:tab w:val="clear" w:pos="709"/>
                      <w:tab w:val="left" w:pos="480" w:leader="none"/>
                    </w:tabs>
                    <w:jc w:val="left"/>
                    <w:rPr>
                      <w:rFonts w:ascii="PT Astra Serif" w:hAnsi="PT Astra Serif" w:cs="PT Astra Serif"/>
                    </w:rPr>
                  </w:pPr>
                  <w:r>
                    <w:rPr>
                      <w:rFonts w:cs="PT Astra Serif" w:ascii="PT Astra Serif" w:hAnsi="PT Astra Serif"/>
                      <w:sz w:val="20"/>
                    </w:rPr>
                    <w:t>ОКПО 87778136</w:t>
                  </w:r>
                </w:p>
                <w:p>
                  <w:pPr>
                    <w:pStyle w:val="ConsPlusNormal1"/>
                    <w:rPr>
                      <w:rFonts w:ascii="PT Astra Serif" w:hAnsi="PT Astra Serif" w:cs="PT Astra Serif"/>
                      <w:sz w:val="20"/>
                    </w:rPr>
                  </w:pPr>
                  <w:r>
                    <w:rPr>
                      <w:rFonts w:cs="PT Astra Serif" w:ascii="PT Astra Serif" w:hAnsi="PT Astra Serif"/>
                    </w:rPr>
                    <w:t>тел.(8422)44-23-54</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_______________/_____________/</w:t>
                  </w:r>
                </w:p>
              </w:tc>
            </w:tr>
          </w:tbl>
          <w:p>
            <w:pPr>
              <w:pStyle w:val="Normal"/>
              <w:widowControl w:val="false"/>
              <w:jc w:val="both"/>
              <w:rPr>
                <w:rFonts w:ascii="PT Astra Serif" w:hAnsi="PT Astra Serif" w:cs="PT Astra Serif"/>
                <w:sz w:val="20"/>
                <w:szCs w:val="20"/>
              </w:rPr>
            </w:pPr>
            <w:r>
              <w:rPr>
                <w:rFonts w:cs="PT Astra Serif" w:ascii="PT Astra Serif" w:hAnsi="PT Astra Serif"/>
                <w:sz w:val="20"/>
                <w:szCs w:val="20"/>
              </w:rPr>
            </w:r>
          </w:p>
        </w:tc>
        <w:tc>
          <w:tcPr>
            <w:tcW w:w="4310" w:type="dxa"/>
            <w:tcBorders/>
          </w:tcPr>
          <w:p>
            <w:pPr>
              <w:pStyle w:val="Normal"/>
              <w:jc w:val="center"/>
              <w:rPr>
                <w:rFonts w:ascii="PT Astra Serif" w:hAnsi="PT Astra Serif" w:cs="PT Astra Serif"/>
                <w:b/>
                <w:sz w:val="20"/>
                <w:szCs w:val="20"/>
              </w:rPr>
            </w:pPr>
            <w:r>
              <w:rPr>
                <w:rFonts w:cs="PT Astra Serif" w:ascii="PT Astra Serif" w:hAnsi="PT Astra Serif"/>
                <w:b/>
                <w:sz w:val="20"/>
                <w:szCs w:val="20"/>
              </w:rPr>
              <w:t>Поставщик:</w:t>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tc>
      </w:tr>
    </w:tbl>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r>
        <w:rPr>
          <w:rFonts w:cs="PT Astra Serif" w:ascii="PT Astra Serif" w:hAnsi="PT Astra Serif"/>
          <w:sz w:val="20"/>
          <w:szCs w:val="20"/>
        </w:rPr>
        <w:t xml:space="preserve"> к контракту</w:t>
      </w:r>
      <w:r>
        <w:rPr>
          <w:rFonts w:cs="PT Astra Serif" w:ascii="PT Astra Serif" w:hAnsi="PT Astra Serif"/>
          <w:caps/>
          <w:sz w:val="20"/>
          <w:szCs w:val="20"/>
        </w:rPr>
        <w:t xml:space="preserve"> №_____</w:t>
      </w:r>
    </w:p>
    <w:p>
      <w:pPr>
        <w:pStyle w:val="Normal"/>
        <w:widowControl w:val="false"/>
        <w:shd w:val="clear" w:fill="FFFFFF"/>
        <w:tabs>
          <w:tab w:val="clear" w:pos="709"/>
          <w:tab w:val="left" w:pos="2299" w:leader="none"/>
        </w:tabs>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«___»___________2026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t>Спецификация</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tbl>
      <w:tblPr>
        <w:tblW w:w="10421" w:type="dxa"/>
        <w:jc w:val="left"/>
        <w:tblInd w:w="0" w:type="dxa"/>
        <w:tblLayout w:type="fixed"/>
        <w:tblCellMar>
          <w:top w:w="0" w:type="dxa"/>
          <w:left w:w="108" w:type="dxa"/>
          <w:bottom w:w="0" w:type="dxa"/>
          <w:right w:w="108" w:type="dxa"/>
        </w:tblCellMar>
      </w:tblPr>
      <w:tblGrid>
        <w:gridCol w:w="503"/>
        <w:gridCol w:w="1365"/>
        <w:gridCol w:w="2264"/>
        <w:gridCol w:w="2549"/>
        <w:gridCol w:w="978"/>
        <w:gridCol w:w="600"/>
        <w:gridCol w:w="724"/>
        <w:gridCol w:w="630"/>
        <w:gridCol w:w="808"/>
      </w:tblGrid>
      <w:tr>
        <w:trPr>
          <w:trHeight w:val="23"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pPr>
            <w:r>
              <w:rPr>
                <w:rFonts w:cs="PT Astra Serif" w:ascii="PT Astra Serif" w:hAnsi="PT Astra Serif"/>
                <w:sz w:val="20"/>
                <w:szCs w:val="20"/>
              </w:rPr>
              <w:t>№</w:t>
            </w:r>
            <w:r>
              <w:rPr>
                <w:rFonts w:eastAsia="PT Astra Serif" w:cs="PT Astra Serif" w:ascii="PT Astra Serif" w:hAnsi="PT Astra Serif"/>
                <w:sz w:val="20"/>
                <w:szCs w:val="20"/>
              </w:rPr>
              <w:t xml:space="preserve"> </w:t>
            </w:r>
            <w:r>
              <w:rPr>
                <w:rFonts w:cs="PT Astra Serif" w:ascii="PT Astra Serif" w:hAnsi="PT Astra Serif"/>
                <w:sz w:val="20"/>
                <w:szCs w:val="20"/>
              </w:rPr>
              <w:t>п/п</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48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Производитель (страна, название)</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Ед. изм.</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Цена, руб.</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Кол-во</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Итого, руб.</w:t>
            </w:r>
          </w:p>
        </w:tc>
      </w:tr>
      <w:tr>
        <w:trPr>
          <w:trHeight w:val="23" w:hRule="atLeast"/>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t>1</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i w:val="false"/>
                <w:strike w:val="false"/>
                <w:dstrike w:val="false"/>
                <w:outline w:val="false"/>
                <w:shadow w:val="false"/>
                <w:color w:val="000000"/>
                <w:sz w:val="20"/>
                <w:szCs w:val="20"/>
                <w:u w:val="none"/>
                <w:em w:val="none"/>
              </w:rPr>
              <w:t>Стола для осмотра/терапевтических процедур, механического</w:t>
            </w:r>
          </w:p>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Назначение</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Для малых хирургических вмешательств, перевязочных процедур, обследований.</w:t>
            </w:r>
          </w:p>
        </w:tc>
        <w:tc>
          <w:tcPr>
            <w:tcW w:w="9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t>шт.</w:t>
            </w:r>
          </w:p>
        </w:tc>
        <w:tc>
          <w:tcPr>
            <w:tcW w:w="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1</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Грузоподъемность, </w:t>
            </w:r>
            <w:r>
              <w:rPr>
                <w:rFonts w:eastAsia="Calibri" w:cs="Times New Roman" w:ascii="PT Astra Serif" w:hAnsi="PT Astra Serif"/>
                <w:sz w:val="20"/>
                <w:szCs w:val="20"/>
                <w:lang w:val="ru-RU" w:eastAsia="ru-RU" w:bidi="ar-SA"/>
              </w:rPr>
              <w:t>килограмм</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w:t>
            </w:r>
            <w:r>
              <w:rPr>
                <w:rFonts w:eastAsia="Calibri" w:cs="Times New Roman" w:ascii="PT Astra Serif" w:hAnsi="PT Astra Serif"/>
                <w:sz w:val="20"/>
                <w:szCs w:val="20"/>
                <w:lang w:val="ru-RU" w:eastAsia="ru-RU" w:bidi="ar-SA"/>
              </w:rPr>
              <w:t>150</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Количество секций, </w:t>
            </w:r>
            <w:r>
              <w:rPr>
                <w:rFonts w:eastAsia="Calibri" w:cs="Times New Roman" w:ascii="PT Astra Serif" w:hAnsi="PT Astra Serif"/>
                <w:sz w:val="20"/>
                <w:szCs w:val="20"/>
                <w:lang w:val="ru-RU" w:eastAsia="ru-RU" w:bidi="ar-SA"/>
              </w:rPr>
              <w:t>штука</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w:t>
            </w:r>
            <w:r>
              <w:rPr>
                <w:rFonts w:eastAsia="Calibri" w:cs="Times New Roman" w:ascii="PT Astra Serif" w:hAnsi="PT Astra Serif"/>
                <w:sz w:val="20"/>
                <w:szCs w:val="20"/>
                <w:lang w:val="ru-RU" w:eastAsia="ru-RU" w:bidi="ar-SA"/>
              </w:rPr>
              <w:t>2</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shd w:fill="FFFFFF" w:val="clear"/>
                <w:lang w:eastAsia="ru-RU"/>
              </w:rPr>
            </w:pPr>
            <w:r>
              <w:rPr>
                <w:rFonts w:eastAsia="Times New Roman" w:cs="PT Astra Serif" w:ascii="PT Astra Serif" w:hAnsi="PT Astra Serif"/>
                <w:color w:val="000000"/>
                <w:sz w:val="20"/>
                <w:szCs w:val="20"/>
                <w:shd w:fill="FFFFFF" w:val="clear"/>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shd w:fill="FFFFFF" w:val="clear"/>
              </w:rPr>
            </w:pPr>
            <w:r>
              <w:rPr>
                <w:rFonts w:cs="PT Astra Serif" w:ascii="PT Astra Serif" w:hAnsi="PT Astra Serif"/>
                <w:sz w:val="20"/>
                <w:szCs w:val="20"/>
                <w:shd w:fill="FFFFFF" w:val="clear"/>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Количество регулируемых секций, </w:t>
            </w:r>
            <w:r>
              <w:rPr>
                <w:rFonts w:eastAsia="Calibri" w:cs="Times New Roman" w:ascii="PT Astra Serif" w:hAnsi="PT Astra Serif"/>
                <w:sz w:val="20"/>
                <w:szCs w:val="20"/>
                <w:lang w:val="ru-RU" w:eastAsia="ru-RU" w:bidi="ar-SA"/>
              </w:rPr>
              <w:t>штука</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  </w:t>
            </w:r>
            <w:r>
              <w:rPr>
                <w:rFonts w:eastAsia="Calibri" w:cs="Times New Roman" w:ascii="PT Astra Serif" w:hAnsi="PT Astra Serif"/>
                <w:sz w:val="20"/>
                <w:szCs w:val="20"/>
                <w:lang w:val="ru-RU" w:eastAsia="ru-RU" w:bidi="ar-SA"/>
              </w:rPr>
              <w:t>1</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Длина, </w:t>
            </w:r>
            <w:r>
              <w:rPr>
                <w:rFonts w:eastAsia="Calibri" w:cs="Times New Roman" w:ascii="PT Astra Serif" w:hAnsi="PT Astra Serif"/>
                <w:sz w:val="20"/>
                <w:szCs w:val="20"/>
                <w:lang w:val="ru-RU" w:eastAsia="ru-RU" w:bidi="ar-SA"/>
              </w:rPr>
              <w:t>миллиметр</w:t>
            </w:r>
          </w:p>
        </w:tc>
        <w:tc>
          <w:tcPr>
            <w:tcW w:w="2549"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w:t>
            </w:r>
            <w:r>
              <w:rPr>
                <w:rFonts w:eastAsia="Calibri" w:cs="Times New Roman" w:ascii="PT Astra Serif" w:hAnsi="PT Astra Serif"/>
                <w:sz w:val="20"/>
                <w:szCs w:val="20"/>
                <w:lang w:val="ru-RU" w:eastAsia="ru-RU" w:bidi="ar-SA"/>
              </w:rPr>
              <w:t>1880</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Ширина, </w:t>
            </w:r>
            <w:r>
              <w:rPr>
                <w:rFonts w:eastAsia="Calibri" w:cs="Times New Roman" w:ascii="PT Astra Serif" w:hAnsi="PT Astra Serif"/>
                <w:sz w:val="20"/>
                <w:szCs w:val="20"/>
                <w:lang w:val="ru-RU" w:eastAsia="ru-RU" w:bidi="ar-SA"/>
              </w:rPr>
              <w:t>миллиметр</w:t>
            </w:r>
          </w:p>
        </w:tc>
        <w:tc>
          <w:tcPr>
            <w:tcW w:w="2549"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w:t>
            </w:r>
            <w:r>
              <w:rPr>
                <w:rFonts w:eastAsia="Calibri" w:cs="Times New Roman" w:ascii="PT Astra Serif" w:hAnsi="PT Astra Serif"/>
                <w:sz w:val="20"/>
                <w:szCs w:val="20"/>
                <w:lang w:val="ru-RU" w:eastAsia="ru-RU" w:bidi="ar-SA"/>
              </w:rPr>
              <w:t>600</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Высота, </w:t>
            </w:r>
            <w:r>
              <w:rPr>
                <w:rFonts w:eastAsia="Calibri" w:cs="Times New Roman" w:ascii="PT Astra Serif" w:hAnsi="PT Astra Serif"/>
                <w:sz w:val="20"/>
                <w:szCs w:val="20"/>
                <w:lang w:val="ru-RU" w:eastAsia="ru-RU" w:bidi="ar-SA"/>
              </w:rPr>
              <w:t>миллиметр</w:t>
            </w:r>
          </w:p>
        </w:tc>
        <w:tc>
          <w:tcPr>
            <w:tcW w:w="2549"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 </w:t>
            </w:r>
            <w:r>
              <w:rPr>
                <w:rFonts w:eastAsia="Calibri" w:cs="Times New Roman" w:ascii="PT Astra Serif" w:hAnsi="PT Astra Serif"/>
                <w:sz w:val="20"/>
                <w:szCs w:val="20"/>
                <w:lang w:val="ru-RU" w:eastAsia="ru-RU" w:bidi="ar-SA"/>
              </w:rPr>
              <w:t>500</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Регулировка угла наклона подголовника</w:t>
              <w:tab/>
            </w:r>
          </w:p>
        </w:tc>
        <w:tc>
          <w:tcPr>
            <w:tcW w:w="2549"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Да</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264"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Все поверхности устойчивы к обработке дезинфицирующими средствами</w:t>
            </w:r>
          </w:p>
        </w:tc>
        <w:tc>
          <w:tcPr>
            <w:tcW w:w="2549" w:type="dxa"/>
            <w:tcBorders>
              <w:left w:val="single" w:sz="4" w:space="0" w:color="000000"/>
              <w:bottom w:val="single" w:sz="4" w:space="0" w:color="000000"/>
              <w:right w:val="single" w:sz="4" w:space="0" w:color="000000"/>
            </w:tcBorders>
            <w:vAlign w:val="center"/>
          </w:tcPr>
          <w:p>
            <w:pPr>
              <w:pStyle w:val="Normal"/>
              <w:widowControl/>
              <w:suppressAutoHyphens w:val="true"/>
              <w:spacing w:before="0" w:after="0"/>
              <w:jc w:val="center"/>
              <w:rPr>
                <w:sz w:val="20"/>
                <w:szCs w:val="20"/>
              </w:rPr>
            </w:pPr>
            <w:r>
              <w:rPr>
                <w:rFonts w:eastAsia="Calibri" w:cs="Times New Roman" w:ascii="PT Astra Serif" w:hAnsi="PT Astra Serif"/>
                <w:sz w:val="20"/>
                <w:szCs w:val="20"/>
                <w:lang w:val="ru-RU" w:eastAsia="ru-RU" w:bidi="ar-SA"/>
              </w:rPr>
              <w:t xml:space="preserve">Соответствие </w:t>
            </w:r>
          </w:p>
        </w:tc>
        <w:tc>
          <w:tcPr>
            <w:tcW w:w="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65"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both"/>
              <w:rPr>
                <w:rFonts w:ascii="PT Astra Serif" w:hAnsi="PT Astra Serif" w:cs="PT Astra Serif"/>
                <w:sz w:val="20"/>
                <w:szCs w:val="20"/>
              </w:rPr>
            </w:pPr>
            <w:r>
              <w:rPr>
                <w:rFonts w:cs="PT Astra Serif" w:ascii="PT Astra Serif" w:hAnsi="PT Astra Serif"/>
                <w:sz w:val="20"/>
                <w:szCs w:val="20"/>
              </w:rPr>
              <w:t>ИТОГО</w:t>
            </w:r>
          </w:p>
        </w:tc>
        <w:tc>
          <w:tcPr>
            <w:tcW w:w="48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rmal"/>
        <w:rPr>
          <w:rFonts w:ascii="PT Astra Serif" w:hAnsi="PT Astra Serif" w:cs="PT Astra Serif"/>
          <w:sz w:val="20"/>
          <w:szCs w:val="20"/>
        </w:rPr>
      </w:pPr>
      <w:r>
        <w:rPr>
          <w:rFonts w:cs="PT Astra Serif" w:ascii="PT Astra Serif" w:hAnsi="PT Astra Serif"/>
          <w:vanish/>
          <w:sz w:val="20"/>
          <w:szCs w:val="20"/>
        </w:rPr>
        <w:t>ИТОГО:</w:t>
      </w:r>
    </w:p>
    <w:tbl>
      <w:tblPr>
        <w:tblW w:w="9889" w:type="dxa"/>
        <w:jc w:val="left"/>
        <w:tblInd w:w="0" w:type="dxa"/>
        <w:tblLayout w:type="fixed"/>
        <w:tblCellMar>
          <w:top w:w="0" w:type="dxa"/>
          <w:left w:w="108" w:type="dxa"/>
          <w:bottom w:w="0" w:type="dxa"/>
          <w:right w:w="108" w:type="dxa"/>
        </w:tblCellMar>
      </w:tblPr>
      <w:tblGrid>
        <w:gridCol w:w="5217"/>
        <w:gridCol w:w="4672"/>
      </w:tblGrid>
      <w:tr>
        <w:trPr>
          <w:trHeight w:val="559" w:hRule="atLeast"/>
        </w:trPr>
        <w:tc>
          <w:tcPr>
            <w:tcW w:w="5217" w:type="dxa"/>
            <w:tcBorders/>
          </w:tcPr>
          <w:p>
            <w:pPr>
              <w:pStyle w:val="Normal"/>
              <w:rPr>
                <w:rFonts w:ascii="PT Astra Serif" w:hAnsi="PT Astra Serif" w:cs="PT Astra Serif"/>
                <w:sz w:val="20"/>
                <w:szCs w:val="20"/>
              </w:rPr>
            </w:pPr>
            <w:r>
              <w:rPr>
                <w:rFonts w:cs="PT Astra Serif" w:ascii="PT Astra Serif" w:hAnsi="PT Astra Serif"/>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c>
          <w:tcPr>
            <w:tcW w:w="4672" w:type="dxa"/>
            <w:tcBorders/>
          </w:tcPr>
          <w:p>
            <w:pPr>
              <w:pStyle w:val="Normal"/>
              <w:rPr>
                <w:rFonts w:ascii="PT Astra Serif" w:hAnsi="PT Astra Serif" w:cs="PT Astra Serif"/>
                <w:sz w:val="20"/>
                <w:szCs w:val="20"/>
              </w:rPr>
            </w:pPr>
            <w:r>
              <w:rPr>
                <w:rFonts w:cs="PT Astra Serif" w:ascii="PT Astra Serif" w:hAnsi="PT Astra Serif"/>
                <w:sz w:val="20"/>
                <w:szCs w:val="20"/>
              </w:rPr>
              <w:t>Поставщик: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r>
    </w:tbl>
    <w:p>
      <w:pPr>
        <w:pStyle w:val="ConsPlusNormal1"/>
        <w:numPr>
          <w:ilvl w:val="0"/>
          <w:numId w:val="0"/>
        </w:numPr>
        <w:ind w:firstLine="720" w:left="0" w:right="0"/>
        <w:jc w:val="right"/>
        <w:outlineLvl w:val="1"/>
        <w:rPr>
          <w:rFonts w:ascii="PT Astra Serif" w:hAnsi="PT Astra Serif" w:cs="PT Astra Serif"/>
          <w:i/>
          <w:sz w:val="20"/>
          <w:szCs w:val="20"/>
        </w:rPr>
      </w:pPr>
      <w:r>
        <w:rPr>
          <w:rFonts w:cs="PT Astra Serif" w:ascii="PT Astra Serif" w:hAnsi="PT Astra Serif"/>
          <w:i/>
          <w:sz w:val="20"/>
          <w:szCs w:val="20"/>
        </w:rPr>
      </w:r>
      <w:r>
        <w:br w:type="page"/>
      </w:r>
    </w:p>
    <w:p>
      <w:pPr>
        <w:pStyle w:val="NoSpacing"/>
        <w:spacing w:before="0" w:after="0"/>
        <w:jc w:val="right"/>
        <w:rPr>
          <w:rFonts w:ascii="PT Astra Serif" w:hAnsi="PT Astra Serif" w:cs="PT Astra Serif"/>
          <w:sz w:val="20"/>
          <w:szCs w:val="20"/>
        </w:rPr>
      </w:pPr>
      <w:r>
        <w:rPr>
          <w:rFonts w:cs="PT Astra Serif" w:ascii="PT Astra Serif" w:hAnsi="PT Astra Serif"/>
          <w:sz w:val="20"/>
          <w:szCs w:val="20"/>
        </w:rPr>
        <w:t>Приложение N 2</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bookmarkStart w:id="0" w:name="P458"/>
      <w:bookmarkEnd w:id="0"/>
      <w:r>
        <w:rPr>
          <w:rFonts w:cs="PT Astra Serif" w:ascii="PT Astra Serif" w:hAnsi="PT Astra Serif"/>
          <w:sz w:val="20"/>
          <w:szCs w:val="20"/>
        </w:rPr>
        <w:t>ТЕХНИЧЕСКИЕ ТРЕБОВАНИЯ</w:t>
      </w:r>
    </w:p>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627" w:type="dxa"/>
        <w:jc w:val="left"/>
        <w:tblInd w:w="0" w:type="dxa"/>
        <w:tblLayout w:type="fixed"/>
        <w:tblCellMar>
          <w:top w:w="102" w:type="dxa"/>
          <w:left w:w="62" w:type="dxa"/>
          <w:bottom w:w="102" w:type="dxa"/>
          <w:right w:w="62" w:type="dxa"/>
        </w:tblCellMar>
      </w:tblPr>
      <w:tblGrid>
        <w:gridCol w:w="418"/>
        <w:gridCol w:w="7402"/>
        <w:gridCol w:w="1807"/>
      </w:tblGrid>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N</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параметра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Требуемое значение</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 Общие сведения</w:t>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1.1.</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1.2.</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lang w:val="en-US"/>
              </w:rPr>
            </w:pPr>
            <w:r>
              <w:rPr>
                <w:rFonts w:cs="PT Astra Serif" w:ascii="PT Astra Serif" w:hAnsi="PT Astra Serif"/>
                <w:sz w:val="20"/>
                <w:szCs w:val="20"/>
                <w:lang w:val="en-US"/>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1.3.</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Модель</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1.4.</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Год выпуска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color w:val="FF0000"/>
                <w:sz w:val="20"/>
                <w:szCs w:val="20"/>
              </w:rPr>
            </w:pPr>
            <w:r>
              <w:rPr>
                <w:rFonts w:cs="PT Astra Serif" w:ascii="PT Astra Serif" w:hAnsi="PT Astra Serif"/>
                <w:color w:val="FF0000"/>
                <w:sz w:val="20"/>
                <w:szCs w:val="20"/>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1.5.</w:t>
            </w:r>
          </w:p>
        </w:tc>
        <w:tc>
          <w:tcPr>
            <w:tcW w:w="7402"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Страна происхождения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 Технические характеристики:</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 Требования к упаковке и маркировке</w:t>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3.1.</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Упаковка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3.2.</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Маркировка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8"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3.3.</w:t>
            </w:r>
          </w:p>
        </w:tc>
        <w:tc>
          <w:tcPr>
            <w:tcW w:w="740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w:t>
            </w:r>
          </w:p>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Один упаковочный лист должен находиться внутри ящика/контейнера, другой крепится с внешней стороны в водонепроницаемом конверте.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4. Дополнительные требования</w:t>
            </w:r>
          </w:p>
        </w:tc>
      </w:tr>
      <w:tr>
        <w:trPr>
          <w:trHeight w:val="126" w:hRule="atLeast"/>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поставщика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Объем предоставления гарантии качества: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связанных с дефектами производства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посредством замены запасных частей</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Доставка с разгрузкой на склад Заказчика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827" w:type="dxa"/>
        <w:jc w:val="left"/>
        <w:tblInd w:w="0" w:type="dxa"/>
        <w:tblLayout w:type="fixed"/>
        <w:tblCellMar>
          <w:top w:w="0" w:type="dxa"/>
          <w:left w:w="108" w:type="dxa"/>
          <w:bottom w:w="0" w:type="dxa"/>
          <w:right w:w="108" w:type="dxa"/>
        </w:tblCellMar>
      </w:tblPr>
      <w:tblGrid>
        <w:gridCol w:w="5210"/>
        <w:gridCol w:w="4617"/>
      </w:tblGrid>
      <w:tr>
        <w:trPr/>
        <w:tc>
          <w:tcPr>
            <w:tcW w:w="5210" w:type="dxa"/>
            <w:tcBorders/>
          </w:tcPr>
          <w:p>
            <w:pPr>
              <w:pStyle w:val="NoSpacing"/>
              <w:jc w:val="both"/>
              <w:rPr>
                <w:rFonts w:ascii="PT Astra Serif" w:hAnsi="PT Astra Serif" w:cs="PT Astra Serif"/>
                <w:sz w:val="20"/>
                <w:szCs w:val="20"/>
              </w:rPr>
            </w:pPr>
            <w:r>
              <w:rPr>
                <w:rFonts w:cs="PT Astra Serif" w:ascii="PT Astra Serif" w:hAnsi="PT Astra Serif"/>
                <w:sz w:val="20"/>
                <w:szCs w:val="20"/>
              </w:rPr>
              <w:t>От Заказчика:</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____________________ /С.Н. Беззубенков</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c>
          <w:tcPr>
            <w:tcW w:w="4617" w:type="dxa"/>
            <w:tcBorders/>
          </w:tcPr>
          <w:p>
            <w:pPr>
              <w:pStyle w:val="No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От Поставщика:</w:t>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____________________/</w:t>
            </w:r>
            <w:r>
              <w:rPr>
                <w:rFonts w:eastAsia="Lucida Sans Unicode" w:cs="PT Astra Serif" w:ascii="PT Astra Serif" w:hAnsi="PT Astra Serif"/>
                <w:bCs/>
                <w:kern w:val="2"/>
                <w:sz w:val="20"/>
                <w:szCs w:val="20"/>
                <w:lang w:eastAsia="ar-SA"/>
              </w:rPr>
              <w:t>__</w:t>
            </w:r>
            <w:r>
              <w:rPr>
                <w:rFonts w:cs="PT Astra Serif" w:ascii="PT Astra Serif" w:hAnsi="PT Astra Serif"/>
                <w:color w:val="000000"/>
                <w:sz w:val="20"/>
                <w:szCs w:val="20"/>
                <w:lang w:eastAsia="en-US"/>
              </w:rPr>
              <w:t xml:space="preserve"> ____________ </w:t>
            </w:r>
            <w:r>
              <w:rPr>
                <w:rFonts w:eastAsia="Lucida Sans Unicode" w:cs="PT Astra Serif" w:ascii="PT Astra Serif" w:hAnsi="PT Astra Serif"/>
                <w:bCs/>
                <w:kern w:val="2"/>
                <w:sz w:val="20"/>
                <w:szCs w:val="20"/>
                <w:lang w:eastAsia="ar-SA"/>
              </w:rPr>
              <w:t xml:space="preserve">__ </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r>
    </w:tbl>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spacing w:before="0" w:after="0"/>
        <w:jc w:val="right"/>
        <w:rPr>
          <w:rFonts w:ascii="PT Astra Serif" w:hAnsi="PT Astra Serif" w:cs="PT Astra Serif"/>
          <w:sz w:val="20"/>
          <w:szCs w:val="20"/>
        </w:rPr>
      </w:pPr>
      <w:r>
        <w:rPr>
          <w:rFonts w:cs="PT Astra Serif" w:ascii="PT Astra Serif" w:hAnsi="PT Astra Serif"/>
          <w:i w:val="false"/>
          <w:iCs w:val="false"/>
          <w:sz w:val="20"/>
          <w:szCs w:val="20"/>
        </w:rPr>
        <w:t>П</w:t>
      </w:r>
      <w:r>
        <w:rPr>
          <w:rFonts w:cs="PT Astra Serif" w:ascii="PT Astra Serif" w:hAnsi="PT Astra Serif"/>
          <w:sz w:val="20"/>
          <w:szCs w:val="20"/>
        </w:rPr>
        <w:t>риложение N 3</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b/>
          <w:bCs/>
          <w:color w:val="22272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t>Акт</w:t>
        <w:br/>
        <w:t>приема-передачи оборудования</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r>
    </w:p>
    <w:p>
      <w:pPr>
        <w:pStyle w:val="Normal"/>
        <w:shd w:val="clear" w:fill="FFFFFF"/>
        <w:jc w:val="center"/>
        <w:rPr>
          <w:rFonts w:ascii="PT Astra Serif" w:hAnsi="PT Astra Serif" w:cs="PT Astra Serif"/>
          <w:color w:val="22272F"/>
          <w:sz w:val="20"/>
          <w:szCs w:val="20"/>
        </w:rPr>
      </w:pPr>
      <w:r>
        <w:rPr>
          <w:rFonts w:cs="PT Astra Serif" w:ascii="PT Astra Serif" w:hAnsi="PT Astra Serif"/>
          <w:b/>
          <w:bCs/>
          <w:color w:val="22272F"/>
          <w:sz w:val="20"/>
          <w:szCs w:val="20"/>
        </w:rPr>
        <w:t>от "__"______________2026 г. N __________</w:t>
      </w:r>
    </w:p>
    <w:p>
      <w:pPr>
        <w:pStyle w:val="Normal"/>
        <w:shd w:val="clear" w:fill="FFFFFF"/>
        <w:jc w:val="both"/>
        <w:rPr>
          <w:rFonts w:ascii="PT Astra Serif" w:hAnsi="PT Astra Serif" w:cs="PT Astra Serif"/>
          <w:sz w:val="20"/>
          <w:szCs w:val="20"/>
        </w:rPr>
      </w:pPr>
      <w:r>
        <w:rPr>
          <w:rFonts w:cs="PT Astra Serif" w:ascii="PT Astra Serif" w:hAnsi="PT Astra Serif"/>
          <w:color w:val="22272F"/>
          <w:sz w:val="20"/>
          <w:szCs w:val="20"/>
        </w:rPr>
        <w:t> </w:t>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_______________________________________________</w:t>
      </w:r>
      <w:r>
        <w:rPr>
          <w:rFonts w:cs="PT Astra Serif" w:ascii="PT Astra Serif" w:hAnsi="PT Astra Serif"/>
          <w:sz w:val="20"/>
          <w:szCs w:val="20"/>
        </w:rPr>
        <w:t xml:space="preserve">, действующего на основании __________________________________________________, с одной стороны и Заказчик </w:t>
      </w:r>
      <w:r>
        <w:rPr>
          <w:rFonts w:cs="PT Astra Serif" w:ascii="PT Astra Serif" w:hAnsi="PT Astra Serif"/>
          <w:b/>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cs="PT Astra Serif" w:ascii="PT Astra Serif" w:hAnsi="PT Astra Serif"/>
          <w:sz w:val="20"/>
          <w:szCs w:val="20"/>
        </w:rPr>
        <w:t>в лице ____________________________________________ (должность, фамилия, имя, отчество (при наличии) лица, подписывающего Акт), действующего на основании _____________________________________________________________________________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 Поставщик поставил, а Заказчик (Получатель) принял следующее Оборудование согласно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1.1. наименование Оборудования (марка, модель, год выпуска и другое): 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1.2. наименование Оборудования (в соответствии с регистрационным удостоверением): _________________________________________________________________________;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1.3. дата регистрации Оборудования и его регистрационный номер: 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1.4. код позиции каталога товаров, работ, услуг для обеспечения государственных и муниципальных нужд (при наличии): 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1.5. единица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Штука</w:t>
      </w:r>
      <w:r>
        <w:rPr>
          <w:rFonts w:cs="PT Astra Serif" w:ascii="PT Astra Serif" w:hAnsi="PT Astra Serif"/>
          <w:sz w:val="20"/>
          <w:szCs w:val="20"/>
          <w:u w:val="single"/>
        </w:rPr>
        <w:t>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1.6. количество в единицах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1____;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1.7. стоимость_____________</w:t>
      </w:r>
      <w:r>
        <w:rPr>
          <w:rFonts w:cs="PT Astra Serif" w:ascii="PT Astra Serif" w:hAnsi="PT Astra Serif"/>
          <w:b/>
          <w:sz w:val="20"/>
          <w:szCs w:val="20"/>
        </w:rPr>
        <w:t xml:space="preserve"> руб. (________________________) рублей __________ коп., НДС не облагается / облагается.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 Приемка Оборудования произведена следующим образом: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2.1. проверка по упаковочным листам номенклатуры поставленного Оборудования на соответствие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 и Техническим требованиям (</w:t>
      </w:r>
      <w:r>
        <w:fldChar w:fldCharType="begin"/>
      </w:r>
      <w:r>
        <w:rPr>
          <w:rStyle w:val="Hyperlink"/>
          <w:rFonts w:cs="PT Astra Serif" w:ascii="PT Astra Serif" w:hAnsi="PT Astra Serif"/>
          <w:sz w:val="20"/>
          <w:szCs w:val="20"/>
          <w:u w:val="single"/>
        </w:rPr>
        <w:instrText xml:space="preserve"> HYPERLINK "https://base.garant.ru/71358646/62ca3c9a93aac147338fa0b3dccb5683/" \l "block_20000"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2</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2.2. проверка полноты и правильности оформления комплекта сопроводительных документов в соответствии с условиями </w:t>
      </w:r>
      <w:r>
        <w:fldChar w:fldCharType="begin"/>
      </w:r>
      <w:r>
        <w:rPr>
          <w:rStyle w:val="Hyperlink"/>
          <w:rFonts w:cs="PT Astra Serif" w:ascii="PT Astra Serif" w:hAnsi="PT Astra Serif"/>
          <w:sz w:val="20"/>
          <w:szCs w:val="20"/>
          <w:u w:val="single"/>
        </w:rPr>
        <w:instrText xml:space="preserve"> HYPERLINK "https://base.garant.ru/71358646/53f89421bbdaf741eb2d1ecc4ddb4c33/" \l "block_1000"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Контракта</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2.3. контроль наличия/отсутствия внешних повреждений оригинальной упаковки Оборудования;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2.4. проверка комплектности и целостности поставленного Оборудования.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От Поставщика:                                                          От Заказчика (Получателя):</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__________________________                                        _____________________________</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М.П. (при наличии)                                                         М.П.</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 20__г.                                                 "__"________________ 20__г.</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t>Приложение № 4 к Контракту</w:t>
      </w:r>
    </w:p>
    <w:p>
      <w:pPr>
        <w:pStyle w:val="NoSpacing"/>
        <w:jc w:val="right"/>
        <w:rPr>
          <w:rFonts w:ascii="PT Astra Serif" w:hAnsi="PT Astra Serif" w:cs="PT Astra Serif"/>
          <w:sz w:val="20"/>
          <w:szCs w:val="20"/>
        </w:rPr>
      </w:pPr>
      <w:r>
        <w:rPr>
          <w:rFonts w:cs="PT Astra Serif" w:ascii="PT Astra Serif" w:hAnsi="PT Astra Serif"/>
          <w:sz w:val="20"/>
          <w:szCs w:val="20"/>
        </w:rPr>
        <w:t xml:space="preserve">от "______"______________ 2026 г. </w:t>
      </w:r>
    </w:p>
    <w:p>
      <w:pPr>
        <w:pStyle w:val="NoSpacing"/>
        <w:jc w:val="right"/>
        <w:rPr>
          <w:rFonts w:ascii="PT Astra Serif" w:hAnsi="PT Astra Serif" w:cs="PT Astra Serif"/>
          <w:sz w:val="20"/>
          <w:szCs w:val="20"/>
        </w:rPr>
      </w:pPr>
      <w:r>
        <w:rPr>
          <w:rFonts w:cs="PT Astra Serif" w:ascii="PT Astra Serif" w:hAnsi="PT Astra Serif"/>
          <w:sz w:val="20"/>
          <w:szCs w:val="20"/>
        </w:rPr>
        <w:t>N 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r>
        <w:rPr>
          <w:rFonts w:cs="PT Astra Serif" w:ascii="PT Astra Serif" w:hAnsi="PT Astra Serif"/>
          <w:sz w:val="20"/>
          <w:szCs w:val="20"/>
        </w:rPr>
        <w:t>Акт ввода оборудования в эксплуатацию</w:t>
      </w:r>
    </w:p>
    <w:p>
      <w:pPr>
        <w:pStyle w:val="NoSpacing"/>
        <w:jc w:val="center"/>
        <w:rPr>
          <w:rFonts w:ascii="PT Astra Serif" w:hAnsi="PT Astra Serif" w:cs="PT Astra Serif"/>
          <w:sz w:val="20"/>
          <w:szCs w:val="20"/>
        </w:rPr>
      </w:pPr>
      <w:r>
        <w:rPr>
          <w:rFonts w:cs="PT Astra Serif" w:ascii="PT Astra Serif" w:hAnsi="PT Astra Serif"/>
          <w:sz w:val="20"/>
          <w:szCs w:val="20"/>
        </w:rPr>
        <w:t>от "__" __________ 2026 Г. N 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w:t>
      </w:r>
      <w:r>
        <w:rPr>
          <w:rFonts w:cs="PT Astra Serif" w:ascii="PT Astra Serif" w:hAnsi="PT Astra Serif"/>
          <w:sz w:val="20"/>
          <w:szCs w:val="20"/>
        </w:rPr>
        <w:t xml:space="preserve">, действующего на основании _________________________________________________, с одной стороны, и Заказчик </w:t>
      </w: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в лице ____________________________, действующего на основании __________________________________________________________________, с другой стороны, составили настоящий Акт о следующем:</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Поставщик осуществил ввод Оборудования в эксплуатацию, а Заказчик  принял следующее Оборудование к эксплуатации согласно Спецификации (</w:t>
      </w:r>
      <w:hyperlink w:anchor="P389">
        <w:r>
          <w:rPr>
            <w:rStyle w:val="Hyperlink"/>
            <w:rFonts w:cs="PT Astra Serif" w:ascii="PT Astra Serif" w:hAnsi="PT Astra Serif"/>
            <w:sz w:val="20"/>
            <w:szCs w:val="20"/>
          </w:rPr>
          <w:t>приложение N 1</w:t>
        </w:r>
      </w:hyperlink>
      <w:r>
        <w:rPr>
          <w:rFonts w:cs="PT Astra Serif" w:ascii="PT Astra Serif" w:hAnsi="PT Astra Serif"/>
          <w:sz w:val="20"/>
          <w:szCs w:val="20"/>
        </w:rPr>
        <w:t xml:space="preserve"> к Контракту):</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__________________________________ (описание Оборудования).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Заводские (серийные) N N __________________________________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Перечень работ по вводу в эксплуатацию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Результаты испытаний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Оборудование находится в рабочем состоянии и отвечает техническим требованиям Контракта.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tbl>
      <w:tblPr>
        <w:tblW w:w="8998" w:type="dxa"/>
        <w:jc w:val="left"/>
        <w:tblInd w:w="0" w:type="dxa"/>
        <w:tblLayout w:type="fixed"/>
        <w:tblCellMar>
          <w:top w:w="102" w:type="dxa"/>
          <w:left w:w="62" w:type="dxa"/>
          <w:bottom w:w="102" w:type="dxa"/>
          <w:right w:w="62" w:type="dxa"/>
        </w:tblCellMar>
      </w:tblPr>
      <w:tblGrid>
        <w:gridCol w:w="4859"/>
        <w:gridCol w:w="4139"/>
      </w:tblGrid>
      <w:tr>
        <w:trPr/>
        <w:tc>
          <w:tcPr>
            <w:tcW w:w="4859"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Поставщика: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 (при наличии)</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c>
          <w:tcPr>
            <w:tcW w:w="4139"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Заказчика (Получателя):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r>
    </w:tbl>
    <w:p>
      <w:pPr>
        <w:pStyle w:val="Normal"/>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sectPr>
      <w:footerReference w:type="even" r:id="rId2"/>
      <w:footerReference w:type="default" r:id="rId3"/>
      <w:footerReference w:type="first" r:id="rId4"/>
      <w:type w:val="nextPage"/>
      <w:pgSz w:w="11906" w:h="16838"/>
      <w:pgMar w:left="1134" w:right="567" w:gutter="0" w:header="0" w:top="1134"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Calibri">
    <w:charset w:val="cc"/>
    <w:family w:val="swiss"/>
    <w:pitch w:val="variable"/>
  </w:font>
  <w:font w:name="Verdana">
    <w:charset w:val="cc"/>
    <w:family w:val="swiss"/>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isplayBackgroundShape/>
  <w:defaultTabStop w:val="709"/>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szCs w:val="20"/>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Style12">
    <w:name w:val="Основной шрифт абзаца"/>
    <w:qFormat/>
    <w:rPr/>
  </w:style>
  <w:style w:type="character" w:styleId="WW8Num3z0">
    <w:name w:val="WW8Num3z0"/>
    <w:qFormat/>
    <w:rPr>
      <w:b/>
      <w:i w:val="false"/>
    </w:rPr>
  </w:style>
  <w:style w:type="character" w:styleId="WW8Num3z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3z2">
    <w:name w:val="WW8Num3z2"/>
    <w:qFormat/>
    <w:rPr>
      <w:b w:val="false"/>
      <w:bCs w:val="false"/>
      <w:i w:val="false"/>
      <w:iCs w:val="false"/>
    </w:rPr>
  </w:style>
  <w:style w:type="character" w:styleId="WW8Num3z3">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4">
    <w:name w:val="WW8Num3z4"/>
    <w:qFormat/>
    <w:rPr/>
  </w:style>
  <w:style w:type="character" w:styleId="WW8Num3z5">
    <w:name w:val="WW8Num3z5"/>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8z1">
    <w:name w:val="WW8Num8z1"/>
    <w:qFormat/>
    <w:rPr>
      <w:rFonts w:cs="Times New Roman"/>
      <w:b w:val="false"/>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cs="Times New Roman"/>
    </w:rPr>
  </w:style>
  <w:style w:type="character" w:styleId="WW8NumSt1z0">
    <w:name w:val="WW8NumSt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1">
    <w:name w:val="Основной шрифт абзаца1"/>
    <w:qFormat/>
    <w:rPr/>
  </w:style>
  <w:style w:type="character" w:styleId="Style13">
    <w:name w:val="Основной текст Знак"/>
    <w:qFormat/>
    <w:rPr>
      <w:sz w:val="24"/>
      <w:lang w:val="ru-RU"/>
    </w:rPr>
  </w:style>
  <w:style w:type="character" w:styleId="2">
    <w:name w:val="Основной текст с отступом 2 Знак"/>
    <w:qFormat/>
    <w:rPr>
      <w:sz w:val="24"/>
      <w:lang w:val="ru-RU"/>
    </w:rPr>
  </w:style>
  <w:style w:type="character" w:styleId="Normal1">
    <w:name w:val="Normal Знак Знак"/>
    <w:qFormat/>
    <w:rPr>
      <w:color w:val="000000"/>
      <w:lang w:val="ru-RU" w:bidi="ar-SA"/>
    </w:rPr>
  </w:style>
  <w:style w:type="character" w:styleId="21">
    <w:name w:val="Заголовок 2 Знак"/>
    <w:qFormat/>
    <w:rPr>
      <w:rFonts w:ascii="Arial" w:hAnsi="Arial" w:cs="Arial"/>
      <w:b/>
      <w:i/>
      <w:sz w:val="28"/>
      <w:lang w:val="ru-RU"/>
    </w:rPr>
  </w:style>
  <w:style w:type="character" w:styleId="22">
    <w:name w:val="Основной текст 2 Знак"/>
    <w:qFormat/>
    <w:rPr>
      <w:sz w:val="32"/>
      <w:lang w:val="ru-RU"/>
    </w:rPr>
  </w:style>
  <w:style w:type="character" w:styleId="PageNumber">
    <w:name w:val="page number"/>
    <w:basedOn w:val="1"/>
    <w:rPr>
      <w:rFonts w:cs="Times New Roman"/>
    </w:rPr>
  </w:style>
  <w:style w:type="character" w:styleId="12">
    <w:name w:val="Знак Знак12"/>
    <w:qFormat/>
    <w:rPr>
      <w:b/>
      <w:sz w:val="24"/>
    </w:rPr>
  </w:style>
  <w:style w:type="character" w:styleId="Style14">
    <w:name w:val="Основной текст с отступом Знак"/>
    <w:basedOn w:val="1"/>
    <w:qFormat/>
    <w:rPr>
      <w:rFonts w:cs="Times New Roman"/>
      <w:sz w:val="24"/>
      <w:szCs w:val="24"/>
    </w:rPr>
  </w:style>
  <w:style w:type="character" w:styleId="Hyperlink">
    <w:name w:val="Hyperlink"/>
    <w:basedOn w:val="1"/>
    <w:rPr>
      <w:rFonts w:cs="Times New Roman"/>
      <w:color w:val="0000FF"/>
      <w:u w:val="single"/>
    </w:rPr>
  </w:style>
  <w:style w:type="character" w:styleId="Style15">
    <w:name w:val="Текст Знак"/>
    <w:qFormat/>
    <w:rPr>
      <w:rFonts w:ascii="Courier New" w:hAnsi="Courier New" w:cs="Courier New"/>
      <w:lang w:val="ru-RU" w:bidi="ar-SA"/>
    </w:rPr>
  </w:style>
  <w:style w:type="character" w:styleId="Style16">
    <w:name w:val="Верхний колонтитул Знак"/>
    <w:basedOn w:val="1"/>
    <w:qFormat/>
    <w:rPr>
      <w:sz w:val="24"/>
      <w:szCs w:val="24"/>
    </w:rPr>
  </w:style>
  <w:style w:type="character" w:styleId="3">
    <w:name w:val="Заголовок 3 Знак"/>
    <w:basedOn w:val="1"/>
    <w:qFormat/>
    <w:rPr>
      <w:rFonts w:ascii="Cambria" w:hAnsi="Cambria" w:eastAsia="Times New Roman" w:cs="Times New Roman"/>
      <w:b/>
      <w:bCs/>
      <w:sz w:val="26"/>
      <w:szCs w:val="26"/>
    </w:rPr>
  </w:style>
  <w:style w:type="character" w:styleId="Style17">
    <w:name w:val="Текст сноски Знак"/>
    <w:basedOn w:val="1"/>
    <w:qFormat/>
    <w:rPr/>
  </w:style>
  <w:style w:type="character" w:styleId="user">
    <w:name w:val="Символ сноски (user)"/>
    <w:qFormat/>
    <w:rPr>
      <w:vertAlign w:val="superscript"/>
    </w:rPr>
  </w:style>
  <w:style w:type="character" w:styleId="Style18">
    <w:name w:val="Текст выноски Знак"/>
    <w:basedOn w:val="1"/>
    <w:qFormat/>
    <w:rPr>
      <w:rFonts w:ascii="Tahoma" w:hAnsi="Tahoma" w:cs="Tahoma"/>
      <w:sz w:val="16"/>
      <w:szCs w:val="16"/>
    </w:rPr>
  </w:style>
  <w:style w:type="character" w:styleId="ConsPlusNormal">
    <w:name w:val="ConsPlusNormal Знак"/>
    <w:qFormat/>
    <w:rPr>
      <w:rFonts w:ascii="Arial" w:hAnsi="Arial" w:cs="Arial"/>
      <w:lang w:val="ru-RU" w:bidi="ar-SA"/>
    </w:rPr>
  </w:style>
  <w:style w:type="character" w:styleId="Style19">
    <w:name w:val="Без интервала Знак"/>
    <w:qFormat/>
    <w:rPr>
      <w:sz w:val="24"/>
      <w:szCs w:val="24"/>
      <w:lang w:bidi="ar-SA"/>
    </w:rPr>
  </w:style>
  <w:style w:type="character" w:styleId="text-green">
    <w:name w:val="text-green"/>
    <w:basedOn w:val="1"/>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Style22">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211">
    <w:name w:val="Основной текст 21"/>
    <w:basedOn w:val="Normal"/>
    <w:qFormat/>
    <w:pPr>
      <w:ind w:hanging="0" w:left="0" w:right="-143"/>
      <w:jc w:val="center"/>
    </w:pPr>
    <w:rPr>
      <w:sz w:val="32"/>
      <w:szCs w:val="20"/>
    </w:rPr>
  </w:style>
  <w:style w:type="paragraph" w:styleId="212">
    <w:name w:val="Основной текст с отступом 21"/>
    <w:basedOn w:val="Normal"/>
    <w:qFormat/>
    <w:pPr>
      <w:spacing w:lineRule="auto" w:line="480" w:before="0" w:after="120"/>
      <w:ind w:hanging="0" w:left="283" w:right="0"/>
    </w:pPr>
    <w:rPr>
      <w:szCs w:val="20"/>
    </w:rPr>
  </w:style>
  <w:style w:type="paragraph" w:styleId="Normal2">
    <w:name w:val="Normal Знак"/>
    <w:qFormat/>
    <w:pPr>
      <w:widowControl w:val="false"/>
      <w:suppressAutoHyphens w:val="true"/>
      <w:bidi w:val="0"/>
      <w:snapToGrid w:val="false"/>
      <w:spacing w:lineRule="auto" w:line="336" w:before="440" w:after="0"/>
      <w:ind w:firstLine="540" w:left="400" w:right="0"/>
      <w:jc w:val="both"/>
    </w:pPr>
    <w:rPr>
      <w:rFonts w:ascii="Times New Roman" w:hAnsi="Times New Roman" w:eastAsia="Times New Roman" w:cs="Times New Roman"/>
      <w:color w:val="000000"/>
      <w:kern w:val="0"/>
      <w:sz w:val="20"/>
      <w:szCs w:val="20"/>
      <w:lang w:val="ru-RU" w:eastAsia="zh-CN" w:bidi="ar-SA"/>
    </w:rPr>
  </w:style>
  <w:style w:type="paragraph" w:styleId="ListParagraph">
    <w:name w:val="List Paragraph"/>
    <w:basedOn w:val="Normal"/>
    <w:qFormat/>
    <w:pPr>
      <w:spacing w:lineRule="auto" w:line="276" w:before="0" w:after="200"/>
      <w:ind w:hanging="0" w:left="720" w:right="0"/>
    </w:pPr>
    <w:rPr>
      <w:rFonts w:ascii="Calibri" w:hAnsi="Calibri" w:cs="Calibri"/>
      <w:sz w:val="22"/>
      <w:szCs w:val="22"/>
    </w:rPr>
  </w:style>
  <w:style w:type="paragraph" w:styleId="31">
    <w:name w:val="Стиль3 Знак Знак"/>
    <w:basedOn w:val="Normal"/>
    <w:next w:val="212"/>
    <w:qFormat/>
    <w:pPr>
      <w:widowControl w:val="false"/>
      <w:tabs>
        <w:tab w:val="clear" w:pos="709"/>
        <w:tab w:val="left" w:pos="2160" w:leader="none"/>
      </w:tabs>
      <w:ind w:hanging="360" w:left="2160" w:right="0"/>
      <w:jc w:val="both"/>
    </w:pPr>
    <w:rPr>
      <w:szCs w:val="20"/>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Style23">
    <w:name w:val="Колонтитулы"/>
    <w:basedOn w:val="Normal"/>
    <w:qFormat/>
    <w:pPr>
      <w:suppressLineNumbers/>
      <w:tabs>
        <w:tab w:val="clear" w:pos="709"/>
        <w:tab w:val="center" w:pos="4819" w:leader="none"/>
        <w:tab w:val="right" w:pos="9638" w:leader="none"/>
      </w:tabs>
    </w:pPr>
    <w:rPr/>
  </w:style>
  <w:style w:type="paragraph" w:styleId="user3">
    <w:name w:val="Колонтитулы (us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677" w:leader="none"/>
        <w:tab w:val="right" w:pos="9355" w:leader="none"/>
      </w:tabs>
    </w:pPr>
    <w:rPr/>
  </w:style>
  <w:style w:type="paragraph" w:styleId="Style24">
    <w:name w:val="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Header">
    <w:name w:val="header"/>
    <w:basedOn w:val="Normal"/>
    <w:pPr>
      <w:tabs>
        <w:tab w:val="clear" w:pos="709"/>
        <w:tab w:val="center" w:pos="4677" w:leader="none"/>
        <w:tab w:val="right" w:pos="9355" w:leader="none"/>
      </w:tabs>
    </w:pPr>
    <w:rPr/>
  </w:style>
  <w:style w:type="paragraph" w:styleId="Style25">
    <w:name w:val="Знак"/>
    <w:basedOn w:val="Normal"/>
    <w:qFormat/>
    <w:pPr>
      <w:spacing w:lineRule="exact" w:line="240" w:before="0" w:after="160"/>
    </w:pPr>
    <w:rPr>
      <w:rFonts w:ascii="Verdana" w:hAnsi="Verdana" w:cs="Verdana"/>
      <w:sz w:val="20"/>
      <w:szCs w:val="20"/>
      <w:lang w:val="en-US"/>
    </w:rPr>
  </w:style>
  <w:style w:type="paragraph" w:styleId="BodyTextIndent">
    <w:name w:val="Body Text Indent"/>
    <w:basedOn w:val="Normal"/>
    <w:pPr>
      <w:spacing w:before="0" w:after="120"/>
      <w:ind w:hanging="0" w:left="283" w:right="0"/>
    </w:pPr>
    <w:rPr/>
  </w:style>
  <w:style w:type="paragraph" w:styleId="Style26">
    <w:name w:val="Îñíîâí"/>
    <w:qFormat/>
    <w:pPr>
      <w:widowControl w:val="false"/>
      <w:suppressAutoHyphens w:val="true"/>
      <w:bidi w:val="0"/>
      <w:spacing w:before="0" w:after="0"/>
      <w:jc w:val="both"/>
    </w:pPr>
    <w:rPr>
      <w:rFonts w:ascii="Arial" w:hAnsi="Arial" w:eastAsia="Times New Roman" w:cs="Arial"/>
      <w:color w:val="auto"/>
      <w:kern w:val="0"/>
      <w:sz w:val="22"/>
      <w:szCs w:val="20"/>
      <w:lang w:val="ru-RU" w:eastAsia="zh-CN" w:bidi="ar-SA"/>
    </w:rPr>
  </w:style>
  <w:style w:type="paragraph" w:styleId="ConsPlusNormal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13">
    <w:name w:val="Знак Знак Знак Знак Знак Знак Знак Знак Знак1"/>
    <w:basedOn w:val="Normal"/>
    <w:qFormat/>
    <w:pPr>
      <w:spacing w:lineRule="exact" w:line="240" w:before="0" w:after="160"/>
    </w:pPr>
    <w:rPr>
      <w:rFonts w:ascii="Verdana" w:hAnsi="Verdana" w:cs="Verdana"/>
      <w:sz w:val="20"/>
      <w:szCs w:val="20"/>
      <w:lang w:val="en-US"/>
    </w:rPr>
  </w:style>
  <w:style w:type="paragraph" w:styleId="Style27">
    <w:name w:val="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28">
    <w:name w:val=" Знак"/>
    <w:basedOn w:val="Normal"/>
    <w:qFormat/>
    <w:pPr>
      <w:spacing w:lineRule="exact" w:line="240" w:before="0" w:after="160"/>
    </w:pPr>
    <w:rPr>
      <w:rFonts w:ascii="Verdana" w:hAnsi="Verdana" w:cs="Verdana"/>
      <w:sz w:val="20"/>
      <w:szCs w:val="20"/>
      <w:lang w:val="en-US"/>
    </w:rPr>
  </w:style>
  <w:style w:type="paragraph" w:styleId="Style29">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14">
    <w:name w:val="Текст1"/>
    <w:basedOn w:val="Style22"/>
    <w:qFormat/>
    <w:pPr/>
    <w:rPr/>
  </w:style>
  <w:style w:type="paragraph" w:styleId="WW-">
    <w:name w:val="WW-Текст"/>
    <w:basedOn w:val="Normal"/>
    <w:qFormat/>
    <w:pPr>
      <w:jc w:val="both"/>
    </w:pPr>
    <w:rPr>
      <w:rFonts w:ascii="Courier New" w:hAnsi="Courier New" w:cs="Courier New"/>
      <w:sz w:val="20"/>
      <w:szCs w:val="20"/>
      <w:lang w:val="ru-RU"/>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rPr>
      <w:sz w:val="20"/>
      <w:szCs w:val="20"/>
    </w:rPr>
  </w:style>
  <w:style w:type="paragraph" w:styleId="Style30">
    <w:name w:val="Текст выноски"/>
    <w:basedOn w:val="Normal"/>
    <w:qFormat/>
    <w:pPr/>
    <w:rPr>
      <w:rFonts w:ascii="Tahoma" w:hAnsi="Tahoma" w:cs="Tahoma"/>
      <w:sz w:val="16"/>
      <w:szCs w:val="16"/>
    </w:rPr>
  </w:style>
  <w:style w:type="paragraph" w:styleId="-">
    <w:name w:val="Контракт-раздел"/>
    <w:basedOn w:val="Normal"/>
    <w:next w:val="-1"/>
    <w:qFormat/>
    <w:pPr>
      <w:keepNext w:val="true"/>
      <w:numPr>
        <w:ilvl w:val="0"/>
        <w:numId w:val="2"/>
      </w:numPr>
      <w:tabs>
        <w:tab w:val="clear" w:pos="709"/>
        <w:tab w:val="left" w:pos="540" w:leader="none"/>
      </w:tabs>
      <w:suppressAutoHyphens w:val="true"/>
      <w:spacing w:before="360" w:after="120"/>
      <w:jc w:val="center"/>
      <w:outlineLvl w:val="3"/>
    </w:pPr>
    <w:rPr>
      <w:b/>
      <w:bCs/>
      <w:caps/>
    </w:rPr>
  </w:style>
  <w:style w:type="paragraph" w:styleId="-1">
    <w:name w:val="Контракт-пункт"/>
    <w:basedOn w:val="Normal"/>
    <w:qFormat/>
    <w:pPr>
      <w:numPr>
        <w:ilvl w:val="0"/>
        <w:numId w:val="2"/>
      </w:numPr>
      <w:jc w:val="both"/>
    </w:pPr>
    <w:rPr/>
  </w:style>
  <w:style w:type="paragraph" w:styleId="-2">
    <w:name w:val="Контракт-подпункт"/>
    <w:basedOn w:val="Normal"/>
    <w:qFormat/>
    <w:pPr>
      <w:numPr>
        <w:ilvl w:val="0"/>
        <w:numId w:val="2"/>
      </w:numPr>
      <w:jc w:val="both"/>
    </w:pPr>
    <w:rPr/>
  </w:style>
  <w:style w:type="paragraph" w:styleId="-3">
    <w:name w:val="Контракт-подподпункт"/>
    <w:basedOn w:val="Normal"/>
    <w:qFormat/>
    <w:pPr>
      <w:numPr>
        <w:ilvl w:val="0"/>
        <w:numId w:val="2"/>
      </w:numPr>
      <w:jc w:val="both"/>
    </w:pPr>
    <w:rPr/>
  </w:style>
  <w:style w:type="paragraph" w:styleId="Style31">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15">
    <w:name w:val="Обычный1"/>
    <w:qFormat/>
    <w:pPr>
      <w:widowControl/>
      <w:tabs>
        <w:tab w:val="clear" w:pos="709"/>
        <w:tab w:val="left" w:pos="708" w:leader="none"/>
      </w:tabs>
      <w:suppressAutoHyphens w:val="true"/>
      <w:bidi w:val="0"/>
      <w:spacing w:lineRule="auto" w:line="276" w:before="0" w:after="200"/>
      <w:jc w:val="left"/>
    </w:pPr>
    <w:rPr>
      <w:rFonts w:ascii="Calibri" w:hAnsi="Calibri" w:eastAsia="SimSun;宋体" w:cs="Calibri"/>
      <w:color w:val="auto"/>
      <w:kern w:val="0"/>
      <w:sz w:val="22"/>
      <w:szCs w:val="22"/>
      <w:lang w:val="ru-RU" w:eastAsia="zh-CN" w:bidi="ar-SA"/>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user6">
    <w:name w:val="Верхний колонтитул слева (user)"/>
    <w:basedOn w:val="Header"/>
    <w:qFormat/>
    <w:pPr>
      <w:suppressLineNumbers/>
      <w:tabs>
        <w:tab w:val="clear" w:pos="4677"/>
        <w:tab w:val="clear" w:pos="9355"/>
        <w:tab w:val="center" w:pos="5102" w:leader="none"/>
        <w:tab w:val="right" w:pos="10205" w:leader="none"/>
      </w:tabs>
    </w:pPr>
    <w:rPr/>
  </w:style>
  <w:style w:type="paragraph" w:styleId="Style32">
    <w:name w:val="Содержимое таблицы"/>
    <w:basedOn w:val="Normal"/>
    <w:qFormat/>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52</TotalTime>
  <Application>LibreOffice/25.8.6.2$Windows_X86_64 LibreOffice_project/b4b39682cd9868fa725bc664aff94278d315bd04</Application>
  <AppVersion>15.0000</AppVersion>
  <Pages>13</Pages>
  <Words>5476</Words>
  <Characters>40726</Characters>
  <CharactersWithSpaces>46350</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2026-04-13T14:02:00Z</cp:lastPrinted>
  <dcterms:modified xsi:type="dcterms:W3CDTF">2026-05-22T11:33:49Z</dcterms:modified>
  <cp:revision>13</cp:revision>
  <dc:subject>оборудованиие для проктологии</dc:subject>
  <dc:title>Приложение № 3</dc:title>
</cp:coreProperties>
</file>

<file path=docProps/custom.xml><?xml version="1.0" encoding="utf-8"?>
<Properties xmlns="http://schemas.openxmlformats.org/officeDocument/2006/custom-properties" xmlns:vt="http://schemas.openxmlformats.org/officeDocument/2006/docPropsVTypes"/>
</file>