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10560" w:type="dxa"/>
        <w:tblInd w:w="142" w:type="dxa"/>
        <w:tblLayout w:type="fixed"/>
        <w:tblLook w:val="04A0"/>
      </w:tblPr>
      <w:tblGrid>
        <w:gridCol w:w="97"/>
        <w:gridCol w:w="45"/>
        <w:gridCol w:w="749"/>
        <w:gridCol w:w="1377"/>
        <w:gridCol w:w="945"/>
        <w:gridCol w:w="420"/>
        <w:gridCol w:w="600"/>
        <w:gridCol w:w="1050"/>
        <w:gridCol w:w="525"/>
        <w:gridCol w:w="420"/>
        <w:gridCol w:w="945"/>
        <w:gridCol w:w="735"/>
        <w:gridCol w:w="1155"/>
        <w:gridCol w:w="885"/>
        <w:gridCol w:w="121"/>
        <w:gridCol w:w="137"/>
        <w:gridCol w:w="354"/>
      </w:tblGrid>
      <w:tr w:rsidR="00825F97" w:rsidTr="00171B84">
        <w:trPr>
          <w:gridAfter w:val="1"/>
          <w:wAfter w:w="354" w:type="dxa"/>
          <w:cantSplit/>
        </w:trPr>
        <w:tc>
          <w:tcPr>
            <w:tcW w:w="97" w:type="dxa"/>
            <w:shd w:val="clear" w:color="auto" w:fill="auto"/>
            <w:vAlign w:val="bottom"/>
          </w:tcPr>
          <w:p w:rsidR="00825F97" w:rsidRDefault="00825F97"/>
        </w:tc>
        <w:tc>
          <w:tcPr>
            <w:tcW w:w="794" w:type="dxa"/>
            <w:gridSpan w:val="2"/>
            <w:shd w:val="clear" w:color="auto" w:fill="auto"/>
            <w:vAlign w:val="bottom"/>
          </w:tcPr>
          <w:p w:rsidR="00825F97" w:rsidRDefault="00825F97"/>
        </w:tc>
        <w:tc>
          <w:tcPr>
            <w:tcW w:w="1377" w:type="dxa"/>
            <w:shd w:val="clear" w:color="auto" w:fill="auto"/>
            <w:vAlign w:val="bottom"/>
          </w:tcPr>
          <w:p w:rsidR="00825F97" w:rsidRDefault="00825F97"/>
        </w:tc>
        <w:tc>
          <w:tcPr>
            <w:tcW w:w="945" w:type="dxa"/>
            <w:shd w:val="clear" w:color="auto" w:fill="auto"/>
            <w:vAlign w:val="bottom"/>
          </w:tcPr>
          <w:p w:rsidR="00825F97" w:rsidRDefault="00825F97"/>
        </w:tc>
        <w:tc>
          <w:tcPr>
            <w:tcW w:w="1020" w:type="dxa"/>
            <w:gridSpan w:val="2"/>
            <w:shd w:val="clear" w:color="auto" w:fill="auto"/>
            <w:vAlign w:val="bottom"/>
          </w:tcPr>
          <w:p w:rsidR="00825F97" w:rsidRDefault="00825F97"/>
        </w:tc>
        <w:tc>
          <w:tcPr>
            <w:tcW w:w="1050" w:type="dxa"/>
            <w:shd w:val="clear" w:color="auto" w:fill="auto"/>
            <w:vAlign w:val="bottom"/>
          </w:tcPr>
          <w:p w:rsidR="00825F97" w:rsidRDefault="00825F97"/>
        </w:tc>
        <w:tc>
          <w:tcPr>
            <w:tcW w:w="945" w:type="dxa"/>
            <w:gridSpan w:val="2"/>
            <w:shd w:val="clear" w:color="auto" w:fill="auto"/>
            <w:vAlign w:val="bottom"/>
          </w:tcPr>
          <w:p w:rsidR="00825F97" w:rsidRDefault="00825F97"/>
        </w:tc>
        <w:tc>
          <w:tcPr>
            <w:tcW w:w="945" w:type="dxa"/>
            <w:shd w:val="clear" w:color="auto" w:fill="auto"/>
            <w:vAlign w:val="bottom"/>
          </w:tcPr>
          <w:p w:rsidR="00825F97" w:rsidRDefault="00825F97"/>
        </w:tc>
        <w:tc>
          <w:tcPr>
            <w:tcW w:w="735" w:type="dxa"/>
            <w:shd w:val="clear" w:color="auto" w:fill="auto"/>
            <w:vAlign w:val="bottom"/>
          </w:tcPr>
          <w:p w:rsidR="00825F97" w:rsidRDefault="00825F97"/>
        </w:tc>
        <w:tc>
          <w:tcPr>
            <w:tcW w:w="1155" w:type="dxa"/>
            <w:shd w:val="clear" w:color="auto" w:fill="auto"/>
            <w:vAlign w:val="bottom"/>
          </w:tcPr>
          <w:p w:rsidR="00825F97" w:rsidRDefault="00825F97"/>
        </w:tc>
        <w:tc>
          <w:tcPr>
            <w:tcW w:w="1006" w:type="dxa"/>
            <w:gridSpan w:val="2"/>
            <w:shd w:val="clear" w:color="auto" w:fill="auto"/>
            <w:vAlign w:val="bottom"/>
          </w:tcPr>
          <w:p w:rsidR="00825F97" w:rsidRDefault="00825F97"/>
        </w:tc>
        <w:tc>
          <w:tcPr>
            <w:tcW w:w="137" w:type="dxa"/>
            <w:shd w:val="clear" w:color="auto" w:fill="auto"/>
            <w:vAlign w:val="bottom"/>
          </w:tcPr>
          <w:p w:rsidR="00825F97" w:rsidRDefault="00825F97"/>
        </w:tc>
      </w:tr>
      <w:tr w:rsidR="00825F97" w:rsidTr="00171B84">
        <w:trPr>
          <w:gridAfter w:val="1"/>
          <w:wAfter w:w="354" w:type="dxa"/>
          <w:cantSplit/>
        </w:trPr>
        <w:tc>
          <w:tcPr>
            <w:tcW w:w="97" w:type="dxa"/>
            <w:shd w:val="clear" w:color="auto" w:fill="auto"/>
            <w:vAlign w:val="bottom"/>
          </w:tcPr>
          <w:p w:rsidR="00825F97" w:rsidRDefault="00825F97"/>
        </w:tc>
        <w:tc>
          <w:tcPr>
            <w:tcW w:w="10109" w:type="dxa"/>
            <w:gridSpan w:val="15"/>
            <w:shd w:val="clear" w:color="auto" w:fill="auto"/>
            <w:vAlign w:val="bottom"/>
          </w:tcPr>
          <w:p w:rsidR="00825F97" w:rsidRDefault="005D43A9" w:rsidP="00AA6D26">
            <w:pPr>
              <w:jc w:val="center"/>
              <w:rPr>
                <w:rFonts w:ascii="Times New Roman" w:hAnsi="Times New Roman"/>
                <w:b/>
                <w:sz w:val="32"/>
                <w:szCs w:val="32"/>
              </w:rPr>
            </w:pPr>
            <w:r>
              <w:rPr>
                <w:rFonts w:ascii="Times New Roman" w:hAnsi="Times New Roman"/>
                <w:b/>
                <w:sz w:val="32"/>
                <w:szCs w:val="32"/>
              </w:rPr>
              <w:t xml:space="preserve">Договор № </w:t>
            </w:r>
            <w:r w:rsidR="00A015B0">
              <w:rPr>
                <w:rFonts w:ascii="Times New Roman" w:hAnsi="Times New Roman"/>
                <w:b/>
                <w:sz w:val="32"/>
                <w:szCs w:val="32"/>
              </w:rPr>
              <w:t>____</w:t>
            </w:r>
          </w:p>
          <w:p w:rsidR="00AA6D26" w:rsidRDefault="00AA6D26" w:rsidP="00AA6D26">
            <w:pPr>
              <w:jc w:val="center"/>
            </w:pPr>
            <w:r>
              <w:rPr>
                <w:rFonts w:ascii="Times New Roman" w:hAnsi="Times New Roman"/>
                <w:b/>
                <w:sz w:val="32"/>
                <w:szCs w:val="32"/>
              </w:rPr>
              <w:t>на оказание услуг</w:t>
            </w:r>
          </w:p>
        </w:tc>
      </w:tr>
      <w:tr w:rsidR="00825F97" w:rsidTr="00171B84">
        <w:trPr>
          <w:gridAfter w:val="1"/>
          <w:wAfter w:w="354" w:type="dxa"/>
          <w:cantSplit/>
          <w:trHeight w:val="195"/>
        </w:trPr>
        <w:tc>
          <w:tcPr>
            <w:tcW w:w="97" w:type="dxa"/>
            <w:shd w:val="clear" w:color="auto" w:fill="auto"/>
            <w:vAlign w:val="bottom"/>
          </w:tcPr>
          <w:p w:rsidR="00825F97" w:rsidRDefault="00825F97"/>
        </w:tc>
        <w:tc>
          <w:tcPr>
            <w:tcW w:w="10109" w:type="dxa"/>
            <w:gridSpan w:val="15"/>
            <w:shd w:val="clear" w:color="auto" w:fill="auto"/>
            <w:vAlign w:val="bottom"/>
          </w:tcPr>
          <w:p w:rsidR="00825F97" w:rsidRDefault="00825F97">
            <w:pPr>
              <w:jc w:val="center"/>
            </w:pPr>
          </w:p>
        </w:tc>
      </w:tr>
      <w:tr w:rsidR="00EC0A0C" w:rsidTr="00171B84">
        <w:trPr>
          <w:gridAfter w:val="1"/>
          <w:wAfter w:w="354" w:type="dxa"/>
          <w:cantSplit/>
        </w:trPr>
        <w:tc>
          <w:tcPr>
            <w:tcW w:w="10206" w:type="dxa"/>
            <w:gridSpan w:val="16"/>
            <w:shd w:val="clear" w:color="auto" w:fill="auto"/>
            <w:vAlign w:val="bottom"/>
          </w:tcPr>
          <w:p w:rsidR="00EC0A0C" w:rsidRDefault="00A015B0" w:rsidP="009E6BDD">
            <w:pPr>
              <w:ind w:left="142"/>
            </w:pPr>
            <w:r>
              <w:rPr>
                <w:rFonts w:ascii="Times New Roman" w:hAnsi="Times New Roman"/>
                <w:sz w:val="26"/>
                <w:szCs w:val="26"/>
              </w:rPr>
              <w:t>п</w:t>
            </w:r>
            <w:r w:rsidR="00EC0A0C">
              <w:rPr>
                <w:rFonts w:ascii="Times New Roman" w:hAnsi="Times New Roman"/>
                <w:sz w:val="26"/>
                <w:szCs w:val="26"/>
              </w:rPr>
              <w:t xml:space="preserve">. </w:t>
            </w:r>
            <w:r>
              <w:rPr>
                <w:rFonts w:ascii="Times New Roman" w:hAnsi="Times New Roman"/>
                <w:sz w:val="26"/>
                <w:szCs w:val="26"/>
              </w:rPr>
              <w:t xml:space="preserve">Восточный                                                  </w:t>
            </w:r>
            <w:r w:rsidR="000303D0">
              <w:rPr>
                <w:rFonts w:ascii="Times New Roman" w:hAnsi="Times New Roman"/>
                <w:sz w:val="26"/>
                <w:szCs w:val="26"/>
              </w:rPr>
              <w:t>«______»____________202</w:t>
            </w:r>
            <w:r w:rsidR="00AA6D26">
              <w:rPr>
                <w:rFonts w:ascii="Times New Roman" w:hAnsi="Times New Roman"/>
                <w:sz w:val="26"/>
                <w:szCs w:val="26"/>
              </w:rPr>
              <w:t>6</w:t>
            </w:r>
          </w:p>
        </w:tc>
      </w:tr>
      <w:tr w:rsidR="00825F97" w:rsidTr="00171B84">
        <w:trPr>
          <w:gridAfter w:val="1"/>
          <w:wAfter w:w="354" w:type="dxa"/>
          <w:cantSplit/>
          <w:trHeight w:hRule="exact" w:val="210"/>
        </w:trPr>
        <w:tc>
          <w:tcPr>
            <w:tcW w:w="142" w:type="dxa"/>
            <w:gridSpan w:val="2"/>
            <w:shd w:val="clear" w:color="auto" w:fill="auto"/>
            <w:vAlign w:val="bottom"/>
          </w:tcPr>
          <w:p w:rsidR="00825F97" w:rsidRDefault="00825F97"/>
        </w:tc>
        <w:tc>
          <w:tcPr>
            <w:tcW w:w="749" w:type="dxa"/>
            <w:shd w:val="clear" w:color="auto" w:fill="auto"/>
            <w:vAlign w:val="bottom"/>
          </w:tcPr>
          <w:p w:rsidR="00825F97" w:rsidRDefault="00825F97"/>
        </w:tc>
        <w:tc>
          <w:tcPr>
            <w:tcW w:w="1377" w:type="dxa"/>
            <w:shd w:val="clear" w:color="auto" w:fill="auto"/>
            <w:vAlign w:val="bottom"/>
          </w:tcPr>
          <w:p w:rsidR="00825F97" w:rsidRDefault="00825F97"/>
        </w:tc>
        <w:tc>
          <w:tcPr>
            <w:tcW w:w="945" w:type="dxa"/>
            <w:shd w:val="clear" w:color="auto" w:fill="auto"/>
            <w:vAlign w:val="bottom"/>
          </w:tcPr>
          <w:p w:rsidR="00825F97" w:rsidRDefault="00825F97"/>
        </w:tc>
        <w:tc>
          <w:tcPr>
            <w:tcW w:w="1020" w:type="dxa"/>
            <w:gridSpan w:val="2"/>
            <w:shd w:val="clear" w:color="auto" w:fill="auto"/>
            <w:vAlign w:val="bottom"/>
          </w:tcPr>
          <w:p w:rsidR="00825F97" w:rsidRDefault="00825F97"/>
        </w:tc>
        <w:tc>
          <w:tcPr>
            <w:tcW w:w="1050" w:type="dxa"/>
            <w:shd w:val="clear" w:color="auto" w:fill="auto"/>
            <w:vAlign w:val="bottom"/>
          </w:tcPr>
          <w:p w:rsidR="00825F97" w:rsidRDefault="00825F97"/>
        </w:tc>
        <w:tc>
          <w:tcPr>
            <w:tcW w:w="945" w:type="dxa"/>
            <w:gridSpan w:val="2"/>
            <w:shd w:val="clear" w:color="auto" w:fill="auto"/>
            <w:vAlign w:val="bottom"/>
          </w:tcPr>
          <w:p w:rsidR="00825F97" w:rsidRDefault="00825F97"/>
        </w:tc>
        <w:tc>
          <w:tcPr>
            <w:tcW w:w="945" w:type="dxa"/>
            <w:shd w:val="clear" w:color="auto" w:fill="auto"/>
            <w:vAlign w:val="bottom"/>
          </w:tcPr>
          <w:p w:rsidR="00825F97" w:rsidRDefault="00825F97"/>
        </w:tc>
        <w:tc>
          <w:tcPr>
            <w:tcW w:w="735" w:type="dxa"/>
            <w:shd w:val="clear" w:color="auto" w:fill="auto"/>
            <w:vAlign w:val="bottom"/>
          </w:tcPr>
          <w:p w:rsidR="00825F97" w:rsidRDefault="00825F97"/>
        </w:tc>
        <w:tc>
          <w:tcPr>
            <w:tcW w:w="1155" w:type="dxa"/>
            <w:shd w:val="clear" w:color="auto" w:fill="auto"/>
            <w:vAlign w:val="bottom"/>
          </w:tcPr>
          <w:p w:rsidR="00825F97" w:rsidRDefault="00825F97"/>
        </w:tc>
        <w:tc>
          <w:tcPr>
            <w:tcW w:w="1006" w:type="dxa"/>
            <w:gridSpan w:val="2"/>
            <w:shd w:val="clear" w:color="auto" w:fill="auto"/>
            <w:vAlign w:val="bottom"/>
          </w:tcPr>
          <w:p w:rsidR="00825F97" w:rsidRDefault="00825F97"/>
        </w:tc>
        <w:tc>
          <w:tcPr>
            <w:tcW w:w="137" w:type="dxa"/>
            <w:shd w:val="clear" w:color="auto" w:fill="auto"/>
            <w:vAlign w:val="bottom"/>
          </w:tcPr>
          <w:p w:rsidR="00825F97" w:rsidRDefault="00825F97"/>
        </w:tc>
      </w:tr>
      <w:tr w:rsidR="00171B84" w:rsidTr="00171B84">
        <w:trPr>
          <w:gridAfter w:val="1"/>
          <w:wAfter w:w="354" w:type="dxa"/>
          <w:cantSplit/>
        </w:trPr>
        <w:tc>
          <w:tcPr>
            <w:tcW w:w="142" w:type="dxa"/>
            <w:gridSpan w:val="2"/>
            <w:shd w:val="clear" w:color="auto" w:fill="auto"/>
            <w:vAlign w:val="bottom"/>
          </w:tcPr>
          <w:p w:rsidR="00171B84" w:rsidRPr="00AA6D26" w:rsidRDefault="00171B84">
            <w:pPr>
              <w:rPr>
                <w:sz w:val="24"/>
              </w:rPr>
            </w:pPr>
          </w:p>
        </w:tc>
        <w:tc>
          <w:tcPr>
            <w:tcW w:w="10064" w:type="dxa"/>
            <w:gridSpan w:val="14"/>
            <w:shd w:val="clear" w:color="auto" w:fill="auto"/>
            <w:vAlign w:val="bottom"/>
          </w:tcPr>
          <w:p w:rsidR="00AA6D26" w:rsidRPr="00AA6D26" w:rsidRDefault="00AA6D26" w:rsidP="00AA6D26">
            <w:pPr>
              <w:jc w:val="both"/>
              <w:rPr>
                <w:rFonts w:ascii="Times New Roman" w:eastAsia="Times New Roman" w:hAnsi="Times New Roman" w:cs="Times New Roman"/>
                <w:b/>
                <w:snapToGrid w:val="0"/>
                <w:sz w:val="24"/>
              </w:rPr>
            </w:pPr>
            <w:r w:rsidRPr="00AA6D26">
              <w:rPr>
                <w:rFonts w:ascii="Times New Roman" w:eastAsia="Calibri" w:hAnsi="Times New Roman" w:cs="Times New Roman"/>
                <w:b/>
                <w:sz w:val="24"/>
              </w:rPr>
              <w:t>Федеральное казенное учреждение «Колония поселения № 45 Главного управления федеральной службы исполнения наказаний по Свердловской области» от имени Российской Федерации (ФКУ КП-45 ГУФСИН России по Свердловской области)</w:t>
            </w:r>
            <w:r w:rsidRPr="00AA6D26">
              <w:rPr>
                <w:rFonts w:ascii="Times New Roman" w:eastAsia="Calibri" w:hAnsi="Times New Roman" w:cs="Times New Roman"/>
                <w:sz w:val="24"/>
              </w:rPr>
              <w:t xml:space="preserve">, именуемое в дальнейшем «Заказчик», в лице </w:t>
            </w:r>
            <w:r w:rsidR="00430A3D" w:rsidRPr="00430A3D">
              <w:rPr>
                <w:rFonts w:ascii="Times New Roman" w:eastAsia="Calibri" w:hAnsi="Times New Roman" w:cs="Times New Roman"/>
                <w:sz w:val="24"/>
              </w:rPr>
              <w:t>_________________</w:t>
            </w:r>
            <w:bookmarkStart w:id="0" w:name="_GoBack"/>
            <w:bookmarkEnd w:id="0"/>
            <w:r w:rsidRPr="00AA6D26">
              <w:rPr>
                <w:rFonts w:ascii="Times New Roman" w:eastAsia="Calibri" w:hAnsi="Times New Roman" w:cs="Times New Roman"/>
                <w:sz w:val="24"/>
              </w:rPr>
              <w:t>, действующего на основании Устава, с одной стороны</w:t>
            </w:r>
            <w:r w:rsidRPr="00AA6D26">
              <w:rPr>
                <w:rFonts w:ascii="Times New Roman" w:eastAsia="Times New Roman" w:hAnsi="Times New Roman" w:cs="Times New Roman"/>
                <w:sz w:val="24"/>
              </w:rPr>
              <w:t xml:space="preserve">, и ______________________________________________________, именуемый в дальнейшем Исполнитель, в лице ________________________________________, действующего на основании ___________, с другой стороны, именуемые в дальнейшем Стороны, </w:t>
            </w:r>
            <w:r w:rsidRPr="00AA6D26">
              <w:rPr>
                <w:rFonts w:ascii="Times New Roman" w:eastAsia="Times New Roman" w:hAnsi="Times New Roman" w:cs="Times New Roman"/>
                <w:sz w:val="24"/>
                <w:szCs w:val="24"/>
              </w:rPr>
              <w:t>с другой стороны,</w:t>
            </w:r>
            <w:r w:rsidRPr="00AA6D26">
              <w:rPr>
                <w:rFonts w:ascii="Times New Roman" w:eastAsia="Times New Roman" w:hAnsi="Times New Roman" w:cs="Times New Roman"/>
                <w:color w:val="000000"/>
                <w:sz w:val="24"/>
                <w:szCs w:val="24"/>
              </w:rPr>
              <w:t xml:space="preserve"> на основании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Pr="00AA6D26">
              <w:rPr>
                <w:rFonts w:ascii="Times New Roman" w:eastAsia="Times New Roman" w:hAnsi="Times New Roman" w:cs="Times New Roman"/>
                <w:sz w:val="24"/>
                <w:szCs w:val="24"/>
              </w:rPr>
              <w:t>заключили договор о нижеследующем:</w:t>
            </w:r>
          </w:p>
          <w:p w:rsidR="00171B84" w:rsidRPr="00AA6D26" w:rsidRDefault="00171B84" w:rsidP="00E21948">
            <w:pPr>
              <w:jc w:val="both"/>
              <w:rPr>
                <w:sz w:val="24"/>
              </w:rPr>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3491" w:type="dxa"/>
            <w:gridSpan w:val="4"/>
            <w:shd w:val="clear" w:color="auto" w:fill="auto"/>
            <w:vAlign w:val="bottom"/>
          </w:tcPr>
          <w:p w:rsidR="00171B84" w:rsidRDefault="00171B84" w:rsidP="00E21948">
            <w:pPr>
              <w:jc w:val="both"/>
            </w:pPr>
          </w:p>
        </w:tc>
        <w:tc>
          <w:tcPr>
            <w:tcW w:w="6573" w:type="dxa"/>
            <w:gridSpan w:val="10"/>
            <w:shd w:val="clear" w:color="auto" w:fill="auto"/>
            <w:vAlign w:val="bottom"/>
          </w:tcPr>
          <w:p w:rsidR="00171B84" w:rsidRDefault="00171B84" w:rsidP="00E21948">
            <w:pPr>
              <w:jc w:val="both"/>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tcPr>
          <w:p w:rsidR="00171B84" w:rsidRDefault="00171B84" w:rsidP="00E21948">
            <w:pPr>
              <w:jc w:val="both"/>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rsidP="00FC156D">
            <w:pPr>
              <w:jc w:val="both"/>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rsidP="005B09B4">
            <w:pPr>
              <w:jc w:val="both"/>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1. Предмет договора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rsidP="00825310">
            <w:pPr>
              <w:jc w:val="both"/>
              <w:rPr>
                <w:sz w:val="24"/>
                <w:szCs w:val="24"/>
              </w:rPr>
            </w:pPr>
            <w:r w:rsidRPr="00825310">
              <w:rPr>
                <w:rFonts w:ascii="Times New Roman" w:hAnsi="Times New Roman"/>
                <w:sz w:val="24"/>
                <w:szCs w:val="24"/>
              </w:rPr>
              <w:t>1.1. Исполнитель обязуется провести лабораторные исследования биологического материала (далее по тексту - услуги) в соответствии с Заявкой Заказчика, а Заказчик обязуется принять оказанные услуги и оплатить их в соответствии с условиями настоящего договора.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1.2. Наименование оказываемых услуг, количество и цена исследований определяются в Расчете стоимости услуг (Приложение № 1 к настоящему договору), который является неотъемлемой частью настоящего договора.</w:t>
            </w:r>
          </w:p>
        </w:tc>
      </w:tr>
      <w:tr w:rsidR="00171B84" w:rsidTr="00171B84">
        <w:trPr>
          <w:gridAfter w:val="1"/>
          <w:wAfter w:w="354" w:type="dxa"/>
          <w:cantSplit/>
          <w:trHeight w:val="135"/>
        </w:trPr>
        <w:tc>
          <w:tcPr>
            <w:tcW w:w="142" w:type="dxa"/>
            <w:gridSpan w:val="2"/>
            <w:shd w:val="clear" w:color="auto" w:fill="auto"/>
            <w:vAlign w:val="bottom"/>
          </w:tcPr>
          <w:p w:rsidR="00171B84" w:rsidRDefault="00171B84"/>
        </w:tc>
        <w:tc>
          <w:tcPr>
            <w:tcW w:w="749" w:type="dxa"/>
            <w:shd w:val="clear" w:color="auto" w:fill="auto"/>
            <w:vAlign w:val="bottom"/>
          </w:tcPr>
          <w:p w:rsidR="00171B84" w:rsidRPr="00825310" w:rsidRDefault="00171B84">
            <w:pPr>
              <w:rPr>
                <w:sz w:val="24"/>
                <w:szCs w:val="24"/>
              </w:rPr>
            </w:pPr>
          </w:p>
        </w:tc>
        <w:tc>
          <w:tcPr>
            <w:tcW w:w="1377" w:type="dxa"/>
            <w:shd w:val="clear" w:color="auto" w:fill="auto"/>
            <w:vAlign w:val="bottom"/>
          </w:tcPr>
          <w:p w:rsidR="00171B84" w:rsidRPr="00825310" w:rsidRDefault="00171B84">
            <w:pPr>
              <w:rPr>
                <w:sz w:val="24"/>
                <w:szCs w:val="24"/>
              </w:rPr>
            </w:pPr>
          </w:p>
        </w:tc>
        <w:tc>
          <w:tcPr>
            <w:tcW w:w="945" w:type="dxa"/>
            <w:shd w:val="clear" w:color="auto" w:fill="auto"/>
            <w:vAlign w:val="bottom"/>
          </w:tcPr>
          <w:p w:rsidR="00171B84" w:rsidRPr="00825310" w:rsidRDefault="00171B84">
            <w:pPr>
              <w:rPr>
                <w:sz w:val="24"/>
                <w:szCs w:val="24"/>
              </w:rPr>
            </w:pPr>
          </w:p>
        </w:tc>
        <w:tc>
          <w:tcPr>
            <w:tcW w:w="1020" w:type="dxa"/>
            <w:gridSpan w:val="2"/>
            <w:shd w:val="clear" w:color="auto" w:fill="auto"/>
            <w:vAlign w:val="bottom"/>
          </w:tcPr>
          <w:p w:rsidR="00171B84" w:rsidRPr="00825310" w:rsidRDefault="00171B84">
            <w:pPr>
              <w:rPr>
                <w:sz w:val="24"/>
                <w:szCs w:val="24"/>
              </w:rPr>
            </w:pPr>
          </w:p>
        </w:tc>
        <w:tc>
          <w:tcPr>
            <w:tcW w:w="1050" w:type="dxa"/>
            <w:shd w:val="clear" w:color="auto" w:fill="auto"/>
            <w:vAlign w:val="bottom"/>
          </w:tcPr>
          <w:p w:rsidR="00171B84" w:rsidRPr="00825310" w:rsidRDefault="00171B84">
            <w:pPr>
              <w:rPr>
                <w:sz w:val="24"/>
                <w:szCs w:val="24"/>
              </w:rPr>
            </w:pPr>
          </w:p>
        </w:tc>
        <w:tc>
          <w:tcPr>
            <w:tcW w:w="945" w:type="dxa"/>
            <w:gridSpan w:val="2"/>
            <w:shd w:val="clear" w:color="auto" w:fill="auto"/>
            <w:vAlign w:val="bottom"/>
          </w:tcPr>
          <w:p w:rsidR="00171B84" w:rsidRPr="00825310" w:rsidRDefault="00171B84">
            <w:pPr>
              <w:rPr>
                <w:sz w:val="24"/>
                <w:szCs w:val="24"/>
              </w:rPr>
            </w:pPr>
          </w:p>
        </w:tc>
        <w:tc>
          <w:tcPr>
            <w:tcW w:w="945" w:type="dxa"/>
            <w:shd w:val="clear" w:color="auto" w:fill="auto"/>
            <w:vAlign w:val="bottom"/>
          </w:tcPr>
          <w:p w:rsidR="00171B84" w:rsidRPr="00825310" w:rsidRDefault="00171B84">
            <w:pPr>
              <w:rPr>
                <w:sz w:val="24"/>
                <w:szCs w:val="24"/>
              </w:rPr>
            </w:pPr>
          </w:p>
        </w:tc>
        <w:tc>
          <w:tcPr>
            <w:tcW w:w="735" w:type="dxa"/>
            <w:shd w:val="clear" w:color="auto" w:fill="auto"/>
            <w:vAlign w:val="bottom"/>
          </w:tcPr>
          <w:p w:rsidR="00171B84" w:rsidRPr="00825310" w:rsidRDefault="00171B84">
            <w:pPr>
              <w:rPr>
                <w:sz w:val="24"/>
                <w:szCs w:val="24"/>
              </w:rPr>
            </w:pPr>
          </w:p>
        </w:tc>
        <w:tc>
          <w:tcPr>
            <w:tcW w:w="1155" w:type="dxa"/>
            <w:shd w:val="clear" w:color="auto" w:fill="auto"/>
            <w:vAlign w:val="bottom"/>
          </w:tcPr>
          <w:p w:rsidR="00171B84" w:rsidRPr="00825310" w:rsidRDefault="00171B84">
            <w:pPr>
              <w:rPr>
                <w:sz w:val="24"/>
                <w:szCs w:val="24"/>
              </w:rPr>
            </w:pPr>
          </w:p>
        </w:tc>
        <w:tc>
          <w:tcPr>
            <w:tcW w:w="1006" w:type="dxa"/>
            <w:gridSpan w:val="2"/>
            <w:shd w:val="clear" w:color="auto" w:fill="auto"/>
            <w:vAlign w:val="bottom"/>
          </w:tcPr>
          <w:p w:rsidR="00171B84" w:rsidRPr="00825310" w:rsidRDefault="00171B84">
            <w:pPr>
              <w:rPr>
                <w:sz w:val="24"/>
                <w:szCs w:val="24"/>
              </w:rPr>
            </w:pPr>
          </w:p>
        </w:tc>
        <w:tc>
          <w:tcPr>
            <w:tcW w:w="137" w:type="dxa"/>
            <w:shd w:val="clear" w:color="auto" w:fill="auto"/>
            <w:vAlign w:val="bottom"/>
          </w:tcPr>
          <w:p w:rsidR="00171B84" w:rsidRPr="00825310" w:rsidRDefault="00171B84">
            <w:pPr>
              <w:rPr>
                <w:sz w:val="24"/>
                <w:szCs w:val="24"/>
              </w:rPr>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2. Срок оказания услуг</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2.1. Срок оказания услуг: не более 30 рабочих дней с момента поступления материала для исследований и поступления предварительной оплаты в размере 30% от стоимости услуг указанной в п. 3.1. настоящего договора.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rsidP="008C788A">
            <w:pPr>
              <w:jc w:val="both"/>
              <w:rPr>
                <w:sz w:val="24"/>
                <w:szCs w:val="24"/>
              </w:rPr>
            </w:pPr>
            <w:r w:rsidRPr="00825310">
              <w:rPr>
                <w:rFonts w:ascii="Times New Roman" w:hAnsi="Times New Roman"/>
                <w:sz w:val="24"/>
                <w:szCs w:val="24"/>
              </w:rPr>
              <w:t xml:space="preserve">2.2. Договор считается заключенным с момента подписания его сторонами и действует </w:t>
            </w:r>
            <w:r w:rsidRPr="00825310">
              <w:rPr>
                <w:rFonts w:ascii="Times New Roman" w:hAnsi="Times New Roman"/>
                <w:sz w:val="24"/>
                <w:szCs w:val="24"/>
              </w:rPr>
              <w:br/>
              <w:t>до 3</w:t>
            </w:r>
            <w:r w:rsidR="00EE5506">
              <w:rPr>
                <w:rFonts w:ascii="Times New Roman" w:hAnsi="Times New Roman"/>
                <w:sz w:val="24"/>
                <w:szCs w:val="24"/>
              </w:rPr>
              <w:t>0</w:t>
            </w:r>
            <w:r w:rsidRPr="00825310">
              <w:rPr>
                <w:rFonts w:ascii="Times New Roman" w:hAnsi="Times New Roman"/>
                <w:sz w:val="24"/>
                <w:szCs w:val="24"/>
              </w:rPr>
              <w:t xml:space="preserve"> декабря 202</w:t>
            </w:r>
            <w:r w:rsidR="008C788A">
              <w:rPr>
                <w:rFonts w:ascii="Times New Roman" w:hAnsi="Times New Roman"/>
                <w:sz w:val="24"/>
                <w:szCs w:val="24"/>
              </w:rPr>
              <w:t>6</w:t>
            </w:r>
            <w:r w:rsidRPr="00825310">
              <w:rPr>
                <w:rFonts w:ascii="Times New Roman" w:hAnsi="Times New Roman"/>
                <w:sz w:val="24"/>
                <w:szCs w:val="24"/>
              </w:rPr>
              <w:t> г.</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2.3. Моментом подписания договора считается дата подписания договора Исполнителем.</w:t>
            </w:r>
          </w:p>
        </w:tc>
      </w:tr>
      <w:tr w:rsidR="00171B84" w:rsidTr="00171B84">
        <w:trPr>
          <w:gridAfter w:val="1"/>
          <w:wAfter w:w="354" w:type="dxa"/>
          <w:cantSplit/>
          <w:trHeight w:val="165"/>
        </w:trPr>
        <w:tc>
          <w:tcPr>
            <w:tcW w:w="142" w:type="dxa"/>
            <w:gridSpan w:val="2"/>
            <w:shd w:val="clear" w:color="auto" w:fill="auto"/>
            <w:vAlign w:val="bottom"/>
          </w:tcPr>
          <w:p w:rsidR="00171B84" w:rsidRDefault="00171B84"/>
        </w:tc>
        <w:tc>
          <w:tcPr>
            <w:tcW w:w="749" w:type="dxa"/>
            <w:shd w:val="clear" w:color="auto" w:fill="auto"/>
            <w:vAlign w:val="bottom"/>
          </w:tcPr>
          <w:p w:rsidR="00171B84" w:rsidRPr="00825310" w:rsidRDefault="00171B84">
            <w:pPr>
              <w:rPr>
                <w:sz w:val="24"/>
                <w:szCs w:val="24"/>
              </w:rPr>
            </w:pPr>
          </w:p>
        </w:tc>
        <w:tc>
          <w:tcPr>
            <w:tcW w:w="1377" w:type="dxa"/>
            <w:shd w:val="clear" w:color="auto" w:fill="auto"/>
            <w:vAlign w:val="bottom"/>
          </w:tcPr>
          <w:p w:rsidR="00171B84" w:rsidRPr="00825310" w:rsidRDefault="00171B84">
            <w:pPr>
              <w:rPr>
                <w:sz w:val="24"/>
                <w:szCs w:val="24"/>
              </w:rPr>
            </w:pPr>
          </w:p>
        </w:tc>
        <w:tc>
          <w:tcPr>
            <w:tcW w:w="945" w:type="dxa"/>
            <w:shd w:val="clear" w:color="auto" w:fill="auto"/>
            <w:vAlign w:val="bottom"/>
          </w:tcPr>
          <w:p w:rsidR="00171B84" w:rsidRPr="00825310" w:rsidRDefault="00171B84">
            <w:pPr>
              <w:rPr>
                <w:sz w:val="24"/>
                <w:szCs w:val="24"/>
              </w:rPr>
            </w:pPr>
          </w:p>
        </w:tc>
        <w:tc>
          <w:tcPr>
            <w:tcW w:w="1020" w:type="dxa"/>
            <w:gridSpan w:val="2"/>
            <w:shd w:val="clear" w:color="auto" w:fill="auto"/>
            <w:vAlign w:val="bottom"/>
          </w:tcPr>
          <w:p w:rsidR="00171B84" w:rsidRPr="00825310" w:rsidRDefault="00171B84">
            <w:pPr>
              <w:rPr>
                <w:sz w:val="24"/>
                <w:szCs w:val="24"/>
              </w:rPr>
            </w:pPr>
          </w:p>
        </w:tc>
        <w:tc>
          <w:tcPr>
            <w:tcW w:w="1050" w:type="dxa"/>
            <w:shd w:val="clear" w:color="auto" w:fill="auto"/>
            <w:vAlign w:val="bottom"/>
          </w:tcPr>
          <w:p w:rsidR="00171B84" w:rsidRPr="00825310" w:rsidRDefault="00171B84">
            <w:pPr>
              <w:rPr>
                <w:sz w:val="24"/>
                <w:szCs w:val="24"/>
              </w:rPr>
            </w:pPr>
          </w:p>
        </w:tc>
        <w:tc>
          <w:tcPr>
            <w:tcW w:w="945" w:type="dxa"/>
            <w:gridSpan w:val="2"/>
            <w:shd w:val="clear" w:color="auto" w:fill="auto"/>
            <w:vAlign w:val="bottom"/>
          </w:tcPr>
          <w:p w:rsidR="00171B84" w:rsidRPr="00825310" w:rsidRDefault="00171B84">
            <w:pPr>
              <w:rPr>
                <w:sz w:val="24"/>
                <w:szCs w:val="24"/>
              </w:rPr>
            </w:pPr>
          </w:p>
        </w:tc>
        <w:tc>
          <w:tcPr>
            <w:tcW w:w="945" w:type="dxa"/>
            <w:shd w:val="clear" w:color="auto" w:fill="auto"/>
            <w:vAlign w:val="bottom"/>
          </w:tcPr>
          <w:p w:rsidR="00171B84" w:rsidRPr="00825310" w:rsidRDefault="00171B84">
            <w:pPr>
              <w:rPr>
                <w:sz w:val="24"/>
                <w:szCs w:val="24"/>
              </w:rPr>
            </w:pPr>
          </w:p>
        </w:tc>
        <w:tc>
          <w:tcPr>
            <w:tcW w:w="735" w:type="dxa"/>
            <w:shd w:val="clear" w:color="auto" w:fill="auto"/>
            <w:vAlign w:val="bottom"/>
          </w:tcPr>
          <w:p w:rsidR="00171B84" w:rsidRPr="00825310" w:rsidRDefault="00171B84">
            <w:pPr>
              <w:rPr>
                <w:sz w:val="24"/>
                <w:szCs w:val="24"/>
              </w:rPr>
            </w:pPr>
          </w:p>
        </w:tc>
        <w:tc>
          <w:tcPr>
            <w:tcW w:w="1155" w:type="dxa"/>
            <w:shd w:val="clear" w:color="auto" w:fill="auto"/>
            <w:vAlign w:val="bottom"/>
          </w:tcPr>
          <w:p w:rsidR="00171B84" w:rsidRPr="00825310" w:rsidRDefault="00171B84">
            <w:pPr>
              <w:rPr>
                <w:sz w:val="24"/>
                <w:szCs w:val="24"/>
              </w:rPr>
            </w:pPr>
          </w:p>
        </w:tc>
        <w:tc>
          <w:tcPr>
            <w:tcW w:w="1006" w:type="dxa"/>
            <w:gridSpan w:val="2"/>
            <w:shd w:val="clear" w:color="auto" w:fill="auto"/>
            <w:vAlign w:val="bottom"/>
          </w:tcPr>
          <w:p w:rsidR="00171B84" w:rsidRPr="00825310" w:rsidRDefault="00171B84">
            <w:pPr>
              <w:rPr>
                <w:sz w:val="24"/>
                <w:szCs w:val="24"/>
              </w:rPr>
            </w:pPr>
          </w:p>
        </w:tc>
        <w:tc>
          <w:tcPr>
            <w:tcW w:w="137" w:type="dxa"/>
            <w:shd w:val="clear" w:color="auto" w:fill="auto"/>
            <w:vAlign w:val="bottom"/>
          </w:tcPr>
          <w:p w:rsidR="00171B84" w:rsidRPr="00825310" w:rsidRDefault="00171B84">
            <w:pPr>
              <w:rPr>
                <w:sz w:val="24"/>
                <w:szCs w:val="24"/>
              </w:rPr>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3. Сумма договора и порядок расчетов</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rsidP="00AA6D26">
            <w:pPr>
              <w:jc w:val="both"/>
            </w:pPr>
            <w:r>
              <w:rPr>
                <w:rFonts w:ascii="Times New Roman" w:hAnsi="Times New Roman"/>
                <w:sz w:val="24"/>
                <w:szCs w:val="24"/>
              </w:rPr>
              <w:t>3.1. Сумма договора составляет</w:t>
            </w:r>
            <w:r w:rsidR="00AA6D26">
              <w:rPr>
                <w:rFonts w:ascii="Times New Roman" w:hAnsi="Times New Roman"/>
                <w:sz w:val="24"/>
                <w:szCs w:val="24"/>
              </w:rPr>
              <w:t>________</w:t>
            </w:r>
            <w:r>
              <w:rPr>
                <w:rFonts w:ascii="Times New Roman" w:hAnsi="Times New Roman"/>
                <w:sz w:val="24"/>
                <w:szCs w:val="24"/>
              </w:rPr>
              <w:t xml:space="preserve"> (</w:t>
            </w:r>
            <w:r w:rsidR="00AA6D26">
              <w:rPr>
                <w:rFonts w:ascii="Times New Roman" w:hAnsi="Times New Roman"/>
                <w:sz w:val="24"/>
                <w:szCs w:val="24"/>
              </w:rPr>
              <w:t>_____________</w:t>
            </w:r>
            <w:r>
              <w:rPr>
                <w:rFonts w:ascii="Times New Roman" w:hAnsi="Times New Roman"/>
                <w:sz w:val="24"/>
                <w:szCs w:val="24"/>
              </w:rPr>
              <w:t xml:space="preserve">) </w:t>
            </w:r>
            <w:r w:rsidR="00AA6D26">
              <w:rPr>
                <w:rFonts w:ascii="Times New Roman" w:hAnsi="Times New Roman"/>
                <w:sz w:val="24"/>
                <w:szCs w:val="24"/>
              </w:rPr>
              <w:t>рублей ______ копеек</w:t>
            </w:r>
            <w:r>
              <w:rPr>
                <w:rFonts w:ascii="Times New Roman" w:hAnsi="Times New Roman"/>
                <w:sz w:val="24"/>
                <w:szCs w:val="24"/>
              </w:rPr>
              <w:t>.</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3.2. Устанавливается следующий порядок оплаты: Заказчик осуществляет предварительную оплату в размере 30 % от суммы, указанной в п. 3.1. настоящего договора в течение 7 рабочих дней с момента заключения настоящего договора.</w:t>
            </w:r>
          </w:p>
          <w:p w:rsidR="00171B84" w:rsidRDefault="00171B84">
            <w:pPr>
              <w:jc w:val="both"/>
            </w:pPr>
            <w:r>
              <w:rPr>
                <w:rFonts w:ascii="Times New Roman" w:hAnsi="Times New Roman"/>
                <w:sz w:val="24"/>
                <w:szCs w:val="24"/>
              </w:rPr>
              <w:t>Оплата в размере 70% от суммы договора проводится по факту оказания услуг в течение 5-ти банковских дней с момента подписания акта сдачи-приемки оказанных услуг.</w:t>
            </w:r>
          </w:p>
          <w:p w:rsidR="00171B84" w:rsidRDefault="00171B84" w:rsidP="00825310">
            <w:pPr>
              <w:jc w:val="both"/>
            </w:pPr>
            <w:r>
              <w:rPr>
                <w:rFonts w:ascii="Times New Roman" w:hAnsi="Times New Roman"/>
                <w:sz w:val="24"/>
                <w:szCs w:val="24"/>
              </w:rPr>
              <w:t>Оплата осуществляется путем   перечисления денежных средств на расчетный счет Исполнителя указанный в п. 12.1. настоящего договора или путем внесения наличных денежных средств в кассу Исполнителя.</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4. Обязательства сторон</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b/>
                <w:i/>
                <w:sz w:val="24"/>
                <w:szCs w:val="24"/>
              </w:rPr>
              <w:t>4.1. Заказчик обязуется: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4.1.1. Обеспечить забор образцов материалов, подлежащих исследованию в соответствии с нормативной документацией и их транспортировку до места проведения исследований (место нахождения лаборатории Исполнителя).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4.1.2. Оплатить оказываемые услуги в размере и сроки, указанные в настоящем договоре.</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4.1.3. Принять результаты оказанных услуг в сроки указанные в настоящем договоре. Представитель заказчика, удостоверивший своей подписью получение результатов лабораторных исследований на экземпляре результатов лабораторных исследований Исполнителя, считается уполномоченным представителем Заказчика.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b/>
                <w:i/>
                <w:sz w:val="24"/>
                <w:szCs w:val="24"/>
              </w:rPr>
              <w:t>4.2. Исполнитель обязуется: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4.2.1. Оказать услуги своевременно и качественно в соответствии с нормативными документами.</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4.2.2. Оказать услуги в сроки определенные в п. 2.1. настоящего договора и в соответствии с условиями настоящего договора.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4.2.3. По окончании проведения лабораторных исследований выдать Заказчику результаты лабораторных исследований.</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b/>
                <w:i/>
                <w:sz w:val="24"/>
                <w:szCs w:val="24"/>
              </w:rPr>
              <w:t>4.3. Исполнитель имеет право:</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4.3.1. Требовать от Заказчика надлежащего выполнения принятых им обязательств по настоящему Договору.</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4.3.2. Не приступать к оказанию услуг, в одностороннем порядке перенести дату оказания услуг, на соответствующее количество дней, в случае не выполнения Заказчиком пунктов 3.2.  4.1.1., 4.1.2.</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4.3.3. В одностороннем порядке расторгнуть договор, в случае 30 дневной просрочки Заказчиком оплаты услуг. Расторжение производиться путем направления Заказчику соответствующего уведомления. Договор считается расторгнутым с даты направления Заказчику уведомления.</w:t>
            </w:r>
          </w:p>
        </w:tc>
      </w:tr>
      <w:tr w:rsidR="00171B84" w:rsidTr="00171B84">
        <w:trPr>
          <w:gridAfter w:val="1"/>
          <w:wAfter w:w="354" w:type="dxa"/>
          <w:cantSplit/>
          <w:trHeight w:val="13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5. Порядок сдачи - приемки услуг</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5.1. После завершения оказания услуг Исполнитель предоставляет Заказчику акт сдачи-приемки оказанных услуг, счет-фактуру, оформленную в соответствии с требованиями ст. 169 НК РФ, а также передает Заказчику результаты лабораторных исследований.</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5.2. Заказчик обязан подписать Акт сдачи-приемки оказанных услуг или направить    Исполнителю мотивированный отказ от его подписания.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5.3. В случае направления мотивированного отказа от подписания акта сдачи-приемки оказанных услуг сторонами составляется   двухсторонний акт с перечнем необходимых доработок и сроков их устранения. Сдача приемка услуг после доработки осуществляется в порядке, установленном настоящим разделом.</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5.4. В случае если Заказчик по истечении 10 рабочих дней не направит подписанный акт сдачи-приемки оказанных услуг или мотивированный отказ от его подписания, услуги считаются выполненными и принятыми со стороны Заказчика в полном объеме.</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6. Изменение и расторжение договора</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6.1. По соглашению Сторон в договор могут быть внесены изменения и дополнения, которые оформляются дополнительным соглашением.</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6.2. Досрочное расторжение Договора может иметь место по соглашению сторон и по основаниям, предусмотренных законодательством Российской Федерации.</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6.3. При досрочном расторжении договора Заказчик производит оплату за фактически оказанный объем услуг.</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7. Ответственность сторон</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7.1.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8. Обстоятельства непреодолимой силы</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8.1.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эпидемия, блокада, эмбарго, пожары, землетрясения, наводнения и другие стихийные природные бедствия.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8.2.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8.3. По требованию одной из сторон, наличие обстоятельств непреодолимой силы подтверждается компетентными государственными органами.</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CB06F3" w:rsidRDefault="00171B84" w:rsidP="00B85E11">
            <w:pPr>
              <w:jc w:val="both"/>
              <w:rPr>
                <w:rFonts w:ascii="Times New Roman" w:hAnsi="Times New Roman"/>
                <w:sz w:val="24"/>
                <w:szCs w:val="24"/>
              </w:rPr>
            </w:pPr>
            <w:r w:rsidRPr="00CB06F3">
              <w:rPr>
                <w:rFonts w:ascii="Times New Roman" w:hAnsi="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направлении письменного уведомления другой Стороне.</w:t>
            </w:r>
          </w:p>
          <w:p w:rsidR="00171B84" w:rsidRPr="00CB06F3" w:rsidRDefault="00171B84" w:rsidP="00B85E11">
            <w:pPr>
              <w:jc w:val="both"/>
              <w:rPr>
                <w:rFonts w:ascii="Times New Roman" w:hAnsi="Times New Roman"/>
                <w:b/>
                <w:sz w:val="24"/>
                <w:szCs w:val="24"/>
              </w:rPr>
            </w:pPr>
          </w:p>
          <w:p w:rsidR="00171B84" w:rsidRPr="00CB06F3" w:rsidRDefault="00171B84" w:rsidP="00825310">
            <w:pPr>
              <w:pStyle w:val="a4"/>
              <w:numPr>
                <w:ilvl w:val="0"/>
                <w:numId w:val="3"/>
              </w:numPr>
              <w:jc w:val="center"/>
              <w:rPr>
                <w:rFonts w:ascii="Times New Roman" w:hAnsi="Times New Roman"/>
                <w:b/>
                <w:sz w:val="24"/>
                <w:szCs w:val="24"/>
              </w:rPr>
            </w:pPr>
            <w:r w:rsidRPr="00CB06F3">
              <w:rPr>
                <w:rFonts w:ascii="Times New Roman" w:hAnsi="Times New Roman"/>
                <w:b/>
                <w:sz w:val="24"/>
                <w:szCs w:val="24"/>
              </w:rPr>
              <w:t>Антикоррупционная оговорка</w:t>
            </w:r>
          </w:p>
          <w:p w:rsidR="00171B84" w:rsidRPr="00CB06F3" w:rsidRDefault="00171B84" w:rsidP="00B85E11">
            <w:pPr>
              <w:pStyle w:val="a4"/>
              <w:numPr>
                <w:ilvl w:val="1"/>
                <w:numId w:val="3"/>
              </w:numPr>
              <w:ind w:left="44" w:firstLine="0"/>
              <w:jc w:val="both"/>
              <w:rPr>
                <w:rFonts w:ascii="Times New Roman" w:eastAsia="Times New Roman" w:hAnsi="Times New Roman" w:cs="Times New Roman"/>
                <w:sz w:val="24"/>
                <w:szCs w:val="24"/>
              </w:rPr>
            </w:pPr>
            <w:r w:rsidRPr="00CB06F3">
              <w:rPr>
                <w:rFonts w:ascii="Times New Roman" w:eastAsia="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1B84" w:rsidRPr="00CB06F3" w:rsidRDefault="00171B84" w:rsidP="00B85E11">
            <w:pPr>
              <w:pStyle w:val="a4"/>
              <w:numPr>
                <w:ilvl w:val="1"/>
                <w:numId w:val="3"/>
              </w:numPr>
              <w:ind w:left="44" w:firstLine="0"/>
              <w:jc w:val="both"/>
              <w:rPr>
                <w:rFonts w:ascii="Times New Roman" w:eastAsia="Times New Roman" w:hAnsi="Times New Roman" w:cs="Times New Roman"/>
                <w:sz w:val="24"/>
                <w:szCs w:val="24"/>
              </w:rPr>
            </w:pPr>
            <w:r w:rsidRPr="00CB06F3">
              <w:rPr>
                <w:rFonts w:ascii="Times New Roman" w:eastAsia="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1B84" w:rsidRPr="00CB06F3" w:rsidRDefault="00171B84" w:rsidP="00B85E11">
            <w:pPr>
              <w:pStyle w:val="a4"/>
              <w:numPr>
                <w:ilvl w:val="1"/>
                <w:numId w:val="3"/>
              </w:numPr>
              <w:ind w:left="44" w:firstLine="0"/>
              <w:jc w:val="both"/>
              <w:rPr>
                <w:rFonts w:ascii="Times New Roman" w:eastAsia="Times New Roman" w:hAnsi="Times New Roman" w:cs="Times New Roman"/>
                <w:sz w:val="24"/>
                <w:szCs w:val="24"/>
              </w:rPr>
            </w:pPr>
            <w:r w:rsidRPr="00CB06F3">
              <w:rPr>
                <w:rFonts w:ascii="Times New Roman" w:eastAsia="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71B84" w:rsidRPr="00825310" w:rsidRDefault="00171B84" w:rsidP="00825310">
            <w:pPr>
              <w:ind w:left="44"/>
              <w:jc w:val="both"/>
            </w:pP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10. Разрешение споров</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both"/>
              <w:rPr>
                <w:sz w:val="24"/>
                <w:szCs w:val="24"/>
              </w:rPr>
            </w:pPr>
            <w:r w:rsidRPr="00825310">
              <w:rPr>
                <w:rFonts w:ascii="Times New Roman" w:hAnsi="Times New Roman"/>
                <w:sz w:val="24"/>
                <w:szCs w:val="24"/>
              </w:rPr>
              <w:t>10.1. Все споры или разногласия, возникающие между Сторонами по настоящему договору или в связи с ним, разрешаются путем переговоров между ними или передаются на рассмотрение в Арбитражный суд Свердловской области согласно порядку, установленному действующим законодательством Российской Федерации.</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1006" w:type="dxa"/>
            <w:gridSpan w:val="2"/>
            <w:shd w:val="clear" w:color="auto" w:fill="auto"/>
            <w:vAlign w:val="bottom"/>
          </w:tcPr>
          <w:p w:rsidR="00171B84" w:rsidRDefault="00171B84"/>
        </w:tc>
        <w:tc>
          <w:tcPr>
            <w:tcW w:w="137" w:type="dxa"/>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r>
              <w:br w:type="page"/>
            </w:r>
          </w:p>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11. Прочие условия</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11.1. В случае изменения у какой-либо из Сторон местонахождения, названия, банковских реквизитов и прочего, она обязана в течение 15 (Пятнадцати) дней письменно известить об этом другую Сторону.</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11.2. Настоящий Договор составлен в двух экземплярах, имеющих одинаковую юридическую силу, по одному экземпляру для каждой из Сторон.</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11.3. Вопросы, не урегулированные настоящим Договором, разрешаются в соответствии с действующим законодательством Российской Федерации.</w:t>
            </w:r>
          </w:p>
        </w:tc>
      </w:tr>
      <w:tr w:rsidR="00171B84" w:rsidTr="00171B84">
        <w:trPr>
          <w:gridAfter w:val="1"/>
          <w:wAfter w:w="354" w:type="dxa"/>
          <w:cantSplit/>
          <w:trHeight w:val="10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p w:rsidR="00171B84" w:rsidRDefault="00171B84"/>
          <w:p w:rsidR="00171B84" w:rsidRDefault="00171B84"/>
          <w:p w:rsidR="00171B84" w:rsidRDefault="00171B84"/>
          <w:p w:rsidR="00171B84" w:rsidRDefault="00171B84"/>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885" w:type="dxa"/>
            <w:shd w:val="clear" w:color="auto" w:fill="auto"/>
            <w:vAlign w:val="bottom"/>
          </w:tcPr>
          <w:p w:rsidR="00171B84" w:rsidRDefault="00171B84"/>
        </w:tc>
        <w:tc>
          <w:tcPr>
            <w:tcW w:w="258" w:type="dxa"/>
            <w:gridSpan w:val="2"/>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825310" w:rsidRDefault="00171B84">
            <w:pPr>
              <w:jc w:val="center"/>
              <w:rPr>
                <w:sz w:val="24"/>
                <w:szCs w:val="24"/>
              </w:rPr>
            </w:pPr>
            <w:r w:rsidRPr="00825310">
              <w:rPr>
                <w:rFonts w:ascii="Times New Roman" w:hAnsi="Times New Roman"/>
                <w:b/>
                <w:sz w:val="24"/>
                <w:szCs w:val="24"/>
              </w:rPr>
              <w:t>12. Адреса и реквизиты сторон</w:t>
            </w: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Pr="00171B84" w:rsidRDefault="00171B84" w:rsidP="00E21948">
            <w:pPr>
              <w:jc w:val="both"/>
              <w:rPr>
                <w:rFonts w:ascii="Times New Roman" w:hAnsi="Times New Roman"/>
                <w:sz w:val="24"/>
                <w:szCs w:val="24"/>
              </w:rPr>
            </w:pPr>
            <w:r w:rsidRPr="00171B84">
              <w:rPr>
                <w:rFonts w:ascii="Times New Roman" w:hAnsi="Times New Roman"/>
                <w:sz w:val="24"/>
                <w:szCs w:val="24"/>
              </w:rPr>
              <w:t>12.1. Исполнитель:</w:t>
            </w:r>
          </w:p>
          <w:p w:rsidR="00171B84" w:rsidRDefault="00171B84" w:rsidP="00E21948">
            <w:pPr>
              <w:jc w:val="both"/>
            </w:pPr>
          </w:p>
        </w:tc>
      </w:tr>
      <w:tr w:rsidR="00171B84" w:rsidTr="00171B84">
        <w:trPr>
          <w:gridAfter w:val="1"/>
          <w:wAfter w:w="354" w:type="dxa"/>
          <w:cantSplit/>
        </w:trPr>
        <w:tc>
          <w:tcPr>
            <w:tcW w:w="142" w:type="dxa"/>
            <w:gridSpan w:val="2"/>
            <w:shd w:val="clear" w:color="auto" w:fill="auto"/>
            <w:vAlign w:val="bottom"/>
          </w:tcPr>
          <w:p w:rsidR="00171B84" w:rsidRDefault="00171B84"/>
        </w:tc>
        <w:tc>
          <w:tcPr>
            <w:tcW w:w="10064" w:type="dxa"/>
            <w:gridSpan w:val="14"/>
            <w:shd w:val="clear" w:color="auto" w:fill="auto"/>
            <w:vAlign w:val="bottom"/>
          </w:tcPr>
          <w:p w:rsidR="00171B84" w:rsidRDefault="00171B84">
            <w:pPr>
              <w:jc w:val="both"/>
            </w:pPr>
            <w:r>
              <w:rPr>
                <w:rFonts w:ascii="Times New Roman" w:hAnsi="Times New Roman"/>
                <w:sz w:val="24"/>
                <w:szCs w:val="24"/>
              </w:rPr>
              <w:t>12.2. Заказчик:</w:t>
            </w:r>
          </w:p>
        </w:tc>
      </w:tr>
      <w:tr w:rsidR="00171B84" w:rsidTr="00171B84">
        <w:trPr>
          <w:gridAfter w:val="15"/>
          <w:wAfter w:w="10418" w:type="dxa"/>
          <w:cantSplit/>
        </w:trPr>
        <w:tc>
          <w:tcPr>
            <w:tcW w:w="142" w:type="dxa"/>
            <w:gridSpan w:val="2"/>
            <w:shd w:val="clear" w:color="auto" w:fill="auto"/>
            <w:vAlign w:val="bottom"/>
          </w:tcPr>
          <w:p w:rsidR="00171B84" w:rsidRDefault="00171B84"/>
        </w:tc>
      </w:tr>
      <w:tr w:rsidR="00171B84" w:rsidTr="00171B84">
        <w:trPr>
          <w:cantSplit/>
        </w:trPr>
        <w:tc>
          <w:tcPr>
            <w:tcW w:w="142" w:type="dxa"/>
            <w:gridSpan w:val="2"/>
            <w:shd w:val="clear" w:color="auto" w:fill="auto"/>
            <w:vAlign w:val="bottom"/>
          </w:tcPr>
          <w:p w:rsidR="00171B84" w:rsidRPr="00AA6D26" w:rsidRDefault="00171B84">
            <w:pPr>
              <w:rPr>
                <w:sz w:val="24"/>
              </w:rPr>
            </w:pPr>
          </w:p>
        </w:tc>
        <w:tc>
          <w:tcPr>
            <w:tcW w:w="10418" w:type="dxa"/>
            <w:gridSpan w:val="15"/>
            <w:vAlign w:val="bottom"/>
          </w:tcPr>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ФКУ КП-45 ГУФСИН России по Свердловской области</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Адрес: 624838 Свердловская область, Камышловский  район, поселок Восточный, ул. Комарова 18</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 xml:space="preserve">Тел. 8(34375)5-03-05 бухгалтерия </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Тел. 8(34375)5-03-04 приемная начальника</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 xml:space="preserve">эл.почта: </w:t>
            </w:r>
            <w:r w:rsidRPr="00AA6D26">
              <w:rPr>
                <w:rFonts w:ascii="Times New Roman" w:eastAsia="Calibri" w:hAnsi="Times New Roman" w:cs="Times New Roman"/>
                <w:sz w:val="24"/>
                <w:lang w:val="en-US" w:eastAsia="en-US"/>
              </w:rPr>
              <w:t>fkukp</w:t>
            </w:r>
            <w:r w:rsidRPr="00AA6D26">
              <w:rPr>
                <w:rFonts w:ascii="Times New Roman" w:eastAsia="Calibri" w:hAnsi="Times New Roman" w:cs="Times New Roman"/>
                <w:sz w:val="24"/>
                <w:lang w:eastAsia="en-US"/>
              </w:rPr>
              <w:t>45@66.</w:t>
            </w:r>
            <w:r w:rsidRPr="00AA6D26">
              <w:rPr>
                <w:rFonts w:ascii="Times New Roman" w:eastAsia="Calibri" w:hAnsi="Times New Roman" w:cs="Times New Roman"/>
                <w:sz w:val="24"/>
                <w:lang w:val="en-US" w:eastAsia="en-US"/>
              </w:rPr>
              <w:t>fsin</w:t>
            </w:r>
            <w:r w:rsidRPr="00AA6D26">
              <w:rPr>
                <w:rFonts w:ascii="Times New Roman" w:eastAsia="Calibri" w:hAnsi="Times New Roman" w:cs="Times New Roman"/>
                <w:sz w:val="24"/>
                <w:lang w:eastAsia="en-US"/>
              </w:rPr>
              <w:t>.</w:t>
            </w:r>
            <w:r w:rsidRPr="00AA6D26">
              <w:rPr>
                <w:rFonts w:ascii="Times New Roman" w:eastAsia="Calibri" w:hAnsi="Times New Roman" w:cs="Times New Roman"/>
                <w:sz w:val="24"/>
                <w:lang w:val="en-US" w:eastAsia="en-US"/>
              </w:rPr>
              <w:t>gov</w:t>
            </w:r>
            <w:r w:rsidRPr="00AA6D26">
              <w:rPr>
                <w:rFonts w:ascii="Times New Roman" w:eastAsia="Calibri" w:hAnsi="Times New Roman" w:cs="Times New Roman"/>
                <w:sz w:val="24"/>
                <w:lang w:eastAsia="en-US"/>
              </w:rPr>
              <w:t>.</w:t>
            </w:r>
            <w:r w:rsidRPr="00AA6D26">
              <w:rPr>
                <w:rFonts w:ascii="Times New Roman" w:eastAsia="Calibri" w:hAnsi="Times New Roman" w:cs="Times New Roman"/>
                <w:sz w:val="24"/>
                <w:lang w:val="en-US" w:eastAsia="en-US"/>
              </w:rPr>
              <w:t>ru</w:t>
            </w:r>
          </w:p>
          <w:p w:rsidR="00AA6D26" w:rsidRPr="00AA6D26" w:rsidRDefault="00AA6D26" w:rsidP="00AA6D26">
            <w:pPr>
              <w:autoSpaceDE w:val="0"/>
              <w:autoSpaceDN w:val="0"/>
              <w:adjustRightInd w:val="0"/>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 xml:space="preserve">ОКЦ № 1 Сибирского ГУ Банка России//УФК по Новосибирской области, </w:t>
            </w:r>
            <w:r w:rsidRPr="00AA6D26">
              <w:rPr>
                <w:rFonts w:ascii="Times New Roman" w:eastAsia="Calibri" w:hAnsi="Times New Roman" w:cs="Times New Roman"/>
                <w:sz w:val="24"/>
                <w:lang w:eastAsia="en-US"/>
              </w:rPr>
              <w:br/>
              <w:t xml:space="preserve">г Новосибирск </w:t>
            </w:r>
          </w:p>
          <w:p w:rsidR="00AA6D26" w:rsidRPr="00AA6D26" w:rsidRDefault="00AA6D26" w:rsidP="00AA6D26">
            <w:pPr>
              <w:autoSpaceDE w:val="0"/>
              <w:autoSpaceDN w:val="0"/>
              <w:adjustRightInd w:val="0"/>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Дата открытия КС  31.08.2025</w:t>
            </w:r>
          </w:p>
          <w:p w:rsidR="00AA6D26" w:rsidRPr="00AA6D26" w:rsidRDefault="00AA6D26" w:rsidP="00AA6D26">
            <w:pPr>
              <w:autoSpaceDE w:val="0"/>
              <w:autoSpaceDN w:val="0"/>
              <w:adjustRightInd w:val="0"/>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 xml:space="preserve">Номер казначейского счета  03211643000000015113 </w:t>
            </w:r>
          </w:p>
          <w:p w:rsidR="00AA6D26" w:rsidRPr="00AA6D26" w:rsidRDefault="00AA6D26" w:rsidP="00AA6D26">
            <w:pPr>
              <w:autoSpaceDE w:val="0"/>
              <w:autoSpaceDN w:val="0"/>
              <w:adjustRightInd w:val="0"/>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ЕКС 40102810445370000043</w:t>
            </w:r>
          </w:p>
          <w:p w:rsidR="00AA6D26" w:rsidRPr="00AA6D26" w:rsidRDefault="00AA6D26" w:rsidP="00AA6D26">
            <w:pPr>
              <w:autoSpaceDE w:val="0"/>
              <w:autoSpaceDN w:val="0"/>
              <w:adjustRightInd w:val="0"/>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БИК 015004950</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ИНН 6644002914</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КПП 663301001</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ОГРН 1026601073861</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ОКТМО 65623405</w:t>
            </w:r>
          </w:p>
          <w:p w:rsidR="00AA6D26" w:rsidRPr="00AA6D26" w:rsidRDefault="00AA6D26" w:rsidP="00AA6D26">
            <w:pPr>
              <w:rPr>
                <w:rFonts w:ascii="Times New Roman" w:eastAsia="Calibri" w:hAnsi="Times New Roman" w:cs="Times New Roman"/>
                <w:sz w:val="24"/>
                <w:lang w:eastAsia="en-US"/>
              </w:rPr>
            </w:pPr>
            <w:r w:rsidRPr="00AA6D26">
              <w:rPr>
                <w:rFonts w:ascii="Times New Roman" w:eastAsia="Calibri" w:hAnsi="Times New Roman" w:cs="Times New Roman"/>
                <w:sz w:val="24"/>
                <w:lang w:eastAsia="en-US"/>
              </w:rPr>
              <w:t>ОКПО 08830824</w:t>
            </w:r>
          </w:p>
          <w:p w:rsidR="00171B84" w:rsidRPr="00AA6D26" w:rsidRDefault="00171B84" w:rsidP="00AA6D26">
            <w:pPr>
              <w:jc w:val="both"/>
              <w:rPr>
                <w:sz w:val="24"/>
              </w:rPr>
            </w:pPr>
          </w:p>
        </w:tc>
      </w:tr>
      <w:tr w:rsidR="00171B84" w:rsidTr="00171B84">
        <w:trPr>
          <w:gridAfter w:val="1"/>
          <w:wAfter w:w="354" w:type="dxa"/>
          <w:cantSplit/>
          <w:trHeight w:val="135"/>
        </w:trPr>
        <w:tc>
          <w:tcPr>
            <w:tcW w:w="142" w:type="dxa"/>
            <w:gridSpan w:val="2"/>
            <w:shd w:val="clear" w:color="auto" w:fill="auto"/>
            <w:vAlign w:val="bottom"/>
          </w:tcPr>
          <w:p w:rsidR="00171B84" w:rsidRDefault="00171B84"/>
        </w:tc>
        <w:tc>
          <w:tcPr>
            <w:tcW w:w="749" w:type="dxa"/>
            <w:shd w:val="clear" w:color="auto" w:fill="auto"/>
            <w:vAlign w:val="bottom"/>
          </w:tcPr>
          <w:p w:rsidR="00171B84" w:rsidRDefault="00171B84">
            <w:pPr>
              <w:jc w:val="both"/>
            </w:pPr>
          </w:p>
        </w:tc>
        <w:tc>
          <w:tcPr>
            <w:tcW w:w="1377" w:type="dxa"/>
            <w:shd w:val="clear" w:color="auto" w:fill="auto"/>
            <w:vAlign w:val="bottom"/>
          </w:tcPr>
          <w:p w:rsidR="00171B84" w:rsidRDefault="00171B84"/>
        </w:tc>
        <w:tc>
          <w:tcPr>
            <w:tcW w:w="945" w:type="dxa"/>
            <w:shd w:val="clear" w:color="auto" w:fill="auto"/>
            <w:vAlign w:val="bottom"/>
          </w:tcPr>
          <w:p w:rsidR="00171B84" w:rsidRDefault="00171B84"/>
        </w:tc>
        <w:tc>
          <w:tcPr>
            <w:tcW w:w="1020" w:type="dxa"/>
            <w:gridSpan w:val="2"/>
            <w:shd w:val="clear" w:color="auto" w:fill="auto"/>
            <w:vAlign w:val="bottom"/>
          </w:tcPr>
          <w:p w:rsidR="00171B84" w:rsidRDefault="00171B84"/>
        </w:tc>
        <w:tc>
          <w:tcPr>
            <w:tcW w:w="1050" w:type="dxa"/>
            <w:shd w:val="clear" w:color="auto" w:fill="auto"/>
            <w:vAlign w:val="bottom"/>
          </w:tcPr>
          <w:p w:rsidR="00171B84" w:rsidRDefault="00171B84"/>
        </w:tc>
        <w:tc>
          <w:tcPr>
            <w:tcW w:w="945" w:type="dxa"/>
            <w:gridSpan w:val="2"/>
            <w:shd w:val="clear" w:color="auto" w:fill="auto"/>
            <w:vAlign w:val="bottom"/>
          </w:tcPr>
          <w:p w:rsidR="00171B84" w:rsidRDefault="00171B84"/>
        </w:tc>
        <w:tc>
          <w:tcPr>
            <w:tcW w:w="945" w:type="dxa"/>
            <w:shd w:val="clear" w:color="auto" w:fill="auto"/>
            <w:vAlign w:val="bottom"/>
          </w:tcPr>
          <w:p w:rsidR="00171B84" w:rsidRDefault="00171B84"/>
        </w:tc>
        <w:tc>
          <w:tcPr>
            <w:tcW w:w="735" w:type="dxa"/>
            <w:shd w:val="clear" w:color="auto" w:fill="auto"/>
            <w:vAlign w:val="bottom"/>
          </w:tcPr>
          <w:p w:rsidR="00171B84" w:rsidRDefault="00171B84"/>
        </w:tc>
        <w:tc>
          <w:tcPr>
            <w:tcW w:w="1155" w:type="dxa"/>
            <w:shd w:val="clear" w:color="auto" w:fill="auto"/>
            <w:vAlign w:val="bottom"/>
          </w:tcPr>
          <w:p w:rsidR="00171B84" w:rsidRDefault="00171B84"/>
        </w:tc>
        <w:tc>
          <w:tcPr>
            <w:tcW w:w="885" w:type="dxa"/>
            <w:shd w:val="clear" w:color="auto" w:fill="auto"/>
            <w:vAlign w:val="bottom"/>
          </w:tcPr>
          <w:p w:rsidR="00171B84" w:rsidRDefault="00171B84"/>
        </w:tc>
        <w:tc>
          <w:tcPr>
            <w:tcW w:w="258" w:type="dxa"/>
            <w:gridSpan w:val="2"/>
            <w:shd w:val="clear" w:color="auto" w:fill="auto"/>
            <w:vAlign w:val="bottom"/>
          </w:tcPr>
          <w:p w:rsidR="00171B84" w:rsidRDefault="00171B84"/>
        </w:tc>
      </w:tr>
      <w:tr w:rsidR="00171B84" w:rsidTr="00171B84">
        <w:trPr>
          <w:gridAfter w:val="1"/>
          <w:wAfter w:w="354" w:type="dxa"/>
          <w:cantSplit/>
        </w:trPr>
        <w:tc>
          <w:tcPr>
            <w:tcW w:w="142" w:type="dxa"/>
            <w:gridSpan w:val="2"/>
            <w:shd w:val="clear" w:color="auto" w:fill="auto"/>
            <w:vAlign w:val="bottom"/>
          </w:tcPr>
          <w:p w:rsidR="00171B84" w:rsidRDefault="00171B84"/>
        </w:tc>
        <w:tc>
          <w:tcPr>
            <w:tcW w:w="5666" w:type="dxa"/>
            <w:gridSpan w:val="7"/>
            <w:shd w:val="clear" w:color="auto" w:fill="auto"/>
            <w:vAlign w:val="bottom"/>
          </w:tcPr>
          <w:p w:rsidR="00171B84" w:rsidRDefault="00171B84">
            <w:pPr>
              <w:jc w:val="both"/>
            </w:pPr>
            <w:r>
              <w:rPr>
                <w:rFonts w:ascii="Times New Roman" w:hAnsi="Times New Roman"/>
                <w:b/>
                <w:sz w:val="24"/>
                <w:szCs w:val="24"/>
              </w:rPr>
              <w:t>"ЗАКАЗЧИК"</w:t>
            </w:r>
          </w:p>
        </w:tc>
        <w:tc>
          <w:tcPr>
            <w:tcW w:w="4398" w:type="dxa"/>
            <w:gridSpan w:val="7"/>
            <w:shd w:val="clear" w:color="auto" w:fill="auto"/>
            <w:vAlign w:val="bottom"/>
          </w:tcPr>
          <w:p w:rsidR="00171B84" w:rsidRDefault="00171B84">
            <w:pPr>
              <w:jc w:val="both"/>
            </w:pPr>
            <w:r>
              <w:rPr>
                <w:rFonts w:ascii="Times New Roman" w:hAnsi="Times New Roman"/>
                <w:b/>
                <w:sz w:val="24"/>
                <w:szCs w:val="24"/>
              </w:rPr>
              <w:t>"ИСПОЛНИТЕЛЬ"</w:t>
            </w:r>
          </w:p>
        </w:tc>
      </w:tr>
      <w:tr w:rsidR="009911E7" w:rsidTr="002D2904">
        <w:trPr>
          <w:gridAfter w:val="1"/>
          <w:wAfter w:w="354" w:type="dxa"/>
          <w:cantSplit/>
          <w:trHeight w:hRule="exact" w:val="375"/>
        </w:trPr>
        <w:tc>
          <w:tcPr>
            <w:tcW w:w="10206" w:type="dxa"/>
            <w:gridSpan w:val="16"/>
            <w:shd w:val="clear" w:color="auto" w:fill="auto"/>
            <w:vAlign w:val="bottom"/>
          </w:tcPr>
          <w:p w:rsidR="009911E7" w:rsidRPr="009911E7" w:rsidRDefault="009911E7" w:rsidP="00AA6D26">
            <w:pPr>
              <w:rPr>
                <w:rFonts w:ascii="Times New Roman" w:hAnsi="Times New Roman" w:cs="Times New Roman"/>
                <w:u w:val="single"/>
              </w:rPr>
            </w:pPr>
            <w:r w:rsidRPr="009911E7">
              <w:rPr>
                <w:rFonts w:ascii="Times New Roman" w:hAnsi="Times New Roman" w:cs="Times New Roman"/>
                <w:sz w:val="24"/>
              </w:rPr>
              <w:t>___________________/</w:t>
            </w:r>
            <w:r w:rsidR="00AA6D26">
              <w:rPr>
                <w:rFonts w:ascii="Times New Roman" w:hAnsi="Times New Roman" w:cs="Times New Roman"/>
                <w:sz w:val="24"/>
                <w:u w:val="single"/>
              </w:rPr>
              <w:t>М.М.Лязер</w:t>
            </w:r>
            <w:r w:rsidRPr="009911E7">
              <w:rPr>
                <w:rFonts w:ascii="Times New Roman" w:hAnsi="Times New Roman" w:cs="Times New Roman"/>
                <w:sz w:val="24"/>
                <w:u w:val="single"/>
              </w:rPr>
              <w:t xml:space="preserve">________________/ </w:t>
            </w:r>
            <w:r w:rsidR="00AA6D26">
              <w:rPr>
                <w:rFonts w:ascii="Times New Roman" w:hAnsi="Times New Roman" w:cs="Times New Roman"/>
                <w:sz w:val="24"/>
                <w:u w:val="single"/>
              </w:rPr>
              <w:t>______________</w:t>
            </w:r>
          </w:p>
        </w:tc>
      </w:tr>
      <w:tr w:rsidR="00171B84" w:rsidRPr="001E66B4" w:rsidTr="00171B84">
        <w:trPr>
          <w:gridAfter w:val="1"/>
          <w:wAfter w:w="354" w:type="dxa"/>
          <w:cantSplit/>
          <w:trHeight w:hRule="exact" w:val="330"/>
        </w:trPr>
        <w:tc>
          <w:tcPr>
            <w:tcW w:w="142" w:type="dxa"/>
            <w:gridSpan w:val="2"/>
            <w:shd w:val="clear" w:color="auto" w:fill="auto"/>
            <w:vAlign w:val="bottom"/>
          </w:tcPr>
          <w:p w:rsidR="00171B84" w:rsidRPr="001E66B4" w:rsidRDefault="00171B84">
            <w:pPr>
              <w:rPr>
                <w:sz w:val="24"/>
                <w:szCs w:val="24"/>
              </w:rPr>
            </w:pPr>
          </w:p>
        </w:tc>
        <w:tc>
          <w:tcPr>
            <w:tcW w:w="749" w:type="dxa"/>
            <w:shd w:val="clear" w:color="auto" w:fill="auto"/>
            <w:vAlign w:val="bottom"/>
          </w:tcPr>
          <w:p w:rsidR="00171B84" w:rsidRPr="001E66B4" w:rsidRDefault="00171B84">
            <w:pPr>
              <w:rPr>
                <w:sz w:val="24"/>
                <w:szCs w:val="24"/>
              </w:rPr>
            </w:pPr>
          </w:p>
        </w:tc>
        <w:tc>
          <w:tcPr>
            <w:tcW w:w="2322" w:type="dxa"/>
            <w:gridSpan w:val="2"/>
            <w:shd w:val="clear" w:color="auto" w:fill="auto"/>
            <w:vAlign w:val="bottom"/>
          </w:tcPr>
          <w:p w:rsidR="00171B84" w:rsidRPr="001E66B4" w:rsidRDefault="00171B84">
            <w:pPr>
              <w:rPr>
                <w:sz w:val="24"/>
                <w:szCs w:val="24"/>
              </w:rPr>
            </w:pPr>
            <w:r w:rsidRPr="001E66B4">
              <w:rPr>
                <w:rFonts w:ascii="Times New Roman" w:hAnsi="Times New Roman"/>
                <w:sz w:val="24"/>
                <w:szCs w:val="24"/>
              </w:rPr>
              <w:t>М.П.</w:t>
            </w:r>
          </w:p>
        </w:tc>
        <w:tc>
          <w:tcPr>
            <w:tcW w:w="1020" w:type="dxa"/>
            <w:gridSpan w:val="2"/>
            <w:shd w:val="clear" w:color="auto" w:fill="auto"/>
            <w:vAlign w:val="bottom"/>
          </w:tcPr>
          <w:p w:rsidR="00171B84" w:rsidRPr="001E66B4" w:rsidRDefault="00171B84">
            <w:pPr>
              <w:rPr>
                <w:sz w:val="24"/>
                <w:szCs w:val="24"/>
              </w:rPr>
            </w:pPr>
          </w:p>
        </w:tc>
        <w:tc>
          <w:tcPr>
            <w:tcW w:w="1050" w:type="dxa"/>
            <w:shd w:val="clear" w:color="auto" w:fill="auto"/>
            <w:vAlign w:val="bottom"/>
          </w:tcPr>
          <w:p w:rsidR="00171B84" w:rsidRPr="001E66B4" w:rsidRDefault="00171B84">
            <w:pPr>
              <w:rPr>
                <w:sz w:val="24"/>
                <w:szCs w:val="24"/>
              </w:rPr>
            </w:pPr>
          </w:p>
        </w:tc>
        <w:tc>
          <w:tcPr>
            <w:tcW w:w="945" w:type="dxa"/>
            <w:gridSpan w:val="2"/>
            <w:shd w:val="clear" w:color="auto" w:fill="auto"/>
            <w:vAlign w:val="bottom"/>
          </w:tcPr>
          <w:p w:rsidR="00171B84" w:rsidRPr="001E66B4" w:rsidRDefault="00171B84">
            <w:pPr>
              <w:rPr>
                <w:sz w:val="24"/>
                <w:szCs w:val="24"/>
              </w:rPr>
            </w:pPr>
          </w:p>
        </w:tc>
        <w:tc>
          <w:tcPr>
            <w:tcW w:w="945" w:type="dxa"/>
            <w:shd w:val="clear" w:color="auto" w:fill="auto"/>
            <w:vAlign w:val="bottom"/>
          </w:tcPr>
          <w:p w:rsidR="00171B84" w:rsidRPr="001E66B4" w:rsidRDefault="00171B84">
            <w:pPr>
              <w:rPr>
                <w:sz w:val="24"/>
                <w:szCs w:val="24"/>
              </w:rPr>
            </w:pPr>
            <w:r w:rsidRPr="001E66B4">
              <w:rPr>
                <w:rFonts w:ascii="Times New Roman" w:hAnsi="Times New Roman"/>
                <w:sz w:val="24"/>
                <w:szCs w:val="24"/>
              </w:rPr>
              <w:t>М.П.</w:t>
            </w:r>
          </w:p>
        </w:tc>
        <w:tc>
          <w:tcPr>
            <w:tcW w:w="735" w:type="dxa"/>
            <w:shd w:val="clear" w:color="auto" w:fill="auto"/>
            <w:vAlign w:val="bottom"/>
          </w:tcPr>
          <w:p w:rsidR="00171B84" w:rsidRPr="001E66B4" w:rsidRDefault="00171B84">
            <w:pPr>
              <w:rPr>
                <w:sz w:val="24"/>
                <w:szCs w:val="24"/>
              </w:rPr>
            </w:pPr>
          </w:p>
        </w:tc>
        <w:tc>
          <w:tcPr>
            <w:tcW w:w="1155" w:type="dxa"/>
            <w:shd w:val="clear" w:color="auto" w:fill="auto"/>
            <w:vAlign w:val="bottom"/>
          </w:tcPr>
          <w:p w:rsidR="00171B84" w:rsidRPr="001E66B4" w:rsidRDefault="00171B84">
            <w:pPr>
              <w:rPr>
                <w:sz w:val="24"/>
                <w:szCs w:val="24"/>
              </w:rPr>
            </w:pPr>
          </w:p>
        </w:tc>
        <w:tc>
          <w:tcPr>
            <w:tcW w:w="885" w:type="dxa"/>
            <w:shd w:val="clear" w:color="auto" w:fill="auto"/>
            <w:vAlign w:val="bottom"/>
          </w:tcPr>
          <w:p w:rsidR="00171B84" w:rsidRPr="001E66B4" w:rsidRDefault="00171B84">
            <w:pPr>
              <w:rPr>
                <w:sz w:val="24"/>
                <w:szCs w:val="24"/>
              </w:rPr>
            </w:pPr>
          </w:p>
        </w:tc>
        <w:tc>
          <w:tcPr>
            <w:tcW w:w="258" w:type="dxa"/>
            <w:gridSpan w:val="2"/>
            <w:shd w:val="clear" w:color="auto" w:fill="auto"/>
            <w:vAlign w:val="bottom"/>
          </w:tcPr>
          <w:p w:rsidR="00171B84" w:rsidRPr="001E66B4" w:rsidRDefault="00171B84">
            <w:pPr>
              <w:rPr>
                <w:sz w:val="24"/>
                <w:szCs w:val="24"/>
              </w:rPr>
            </w:pPr>
          </w:p>
        </w:tc>
      </w:tr>
      <w:tr w:rsidR="00171B84" w:rsidRPr="001E66B4" w:rsidTr="00171B84">
        <w:trPr>
          <w:gridAfter w:val="1"/>
          <w:wAfter w:w="354" w:type="dxa"/>
          <w:cantSplit/>
          <w:trHeight w:val="330"/>
        </w:trPr>
        <w:tc>
          <w:tcPr>
            <w:tcW w:w="142" w:type="dxa"/>
            <w:gridSpan w:val="2"/>
            <w:shd w:val="clear" w:color="auto" w:fill="auto"/>
            <w:vAlign w:val="bottom"/>
          </w:tcPr>
          <w:p w:rsidR="00171B84" w:rsidRPr="001E66B4" w:rsidRDefault="00171B84">
            <w:pPr>
              <w:rPr>
                <w:sz w:val="24"/>
                <w:szCs w:val="24"/>
              </w:rPr>
            </w:pPr>
          </w:p>
        </w:tc>
        <w:tc>
          <w:tcPr>
            <w:tcW w:w="4091" w:type="dxa"/>
            <w:gridSpan w:val="5"/>
            <w:shd w:val="clear" w:color="auto" w:fill="auto"/>
            <w:vAlign w:val="bottom"/>
          </w:tcPr>
          <w:p w:rsidR="00171B84" w:rsidRPr="001E66B4" w:rsidRDefault="00171B84" w:rsidP="00AA6D26">
            <w:pPr>
              <w:rPr>
                <w:sz w:val="24"/>
                <w:szCs w:val="24"/>
              </w:rPr>
            </w:pPr>
            <w:r>
              <w:rPr>
                <w:rFonts w:ascii="Times New Roman" w:hAnsi="Times New Roman"/>
                <w:sz w:val="24"/>
                <w:szCs w:val="24"/>
              </w:rPr>
              <w:t>"_____" _______</w:t>
            </w:r>
            <w:r w:rsidRPr="001E66B4">
              <w:rPr>
                <w:rFonts w:ascii="Times New Roman" w:hAnsi="Times New Roman"/>
                <w:sz w:val="24"/>
                <w:szCs w:val="24"/>
              </w:rPr>
              <w:t>_______  202</w:t>
            </w:r>
            <w:r w:rsidR="00AA6D26">
              <w:rPr>
                <w:rFonts w:ascii="Times New Roman" w:hAnsi="Times New Roman"/>
                <w:sz w:val="24"/>
                <w:szCs w:val="24"/>
              </w:rPr>
              <w:t>6</w:t>
            </w:r>
            <w:r w:rsidRPr="001E66B4">
              <w:rPr>
                <w:rFonts w:ascii="Times New Roman" w:hAnsi="Times New Roman"/>
                <w:sz w:val="24"/>
                <w:szCs w:val="24"/>
              </w:rPr>
              <w:t>г.</w:t>
            </w:r>
          </w:p>
        </w:tc>
        <w:tc>
          <w:tcPr>
            <w:tcW w:w="1050" w:type="dxa"/>
            <w:shd w:val="clear" w:color="auto" w:fill="auto"/>
            <w:vAlign w:val="bottom"/>
          </w:tcPr>
          <w:p w:rsidR="00171B84" w:rsidRPr="001E66B4" w:rsidRDefault="00171B84">
            <w:pPr>
              <w:rPr>
                <w:sz w:val="24"/>
                <w:szCs w:val="24"/>
              </w:rPr>
            </w:pPr>
          </w:p>
        </w:tc>
        <w:tc>
          <w:tcPr>
            <w:tcW w:w="945" w:type="dxa"/>
            <w:gridSpan w:val="2"/>
            <w:shd w:val="clear" w:color="auto" w:fill="auto"/>
            <w:vAlign w:val="bottom"/>
          </w:tcPr>
          <w:p w:rsidR="00171B84" w:rsidRPr="001E66B4" w:rsidRDefault="00171B84">
            <w:pPr>
              <w:rPr>
                <w:sz w:val="24"/>
                <w:szCs w:val="24"/>
              </w:rPr>
            </w:pPr>
          </w:p>
        </w:tc>
        <w:tc>
          <w:tcPr>
            <w:tcW w:w="3978" w:type="dxa"/>
            <w:gridSpan w:val="6"/>
            <w:shd w:val="clear" w:color="auto" w:fill="auto"/>
            <w:vAlign w:val="bottom"/>
          </w:tcPr>
          <w:p w:rsidR="00171B84" w:rsidRPr="001E66B4" w:rsidRDefault="00171B84" w:rsidP="00AA6D26">
            <w:pPr>
              <w:rPr>
                <w:sz w:val="24"/>
                <w:szCs w:val="24"/>
              </w:rPr>
            </w:pPr>
            <w:r>
              <w:rPr>
                <w:rFonts w:ascii="Times New Roman" w:hAnsi="Times New Roman"/>
                <w:sz w:val="24"/>
                <w:szCs w:val="24"/>
              </w:rPr>
              <w:t>"_____" ___________</w:t>
            </w:r>
            <w:r w:rsidRPr="001E66B4">
              <w:rPr>
                <w:rFonts w:ascii="Times New Roman" w:hAnsi="Times New Roman"/>
                <w:sz w:val="24"/>
                <w:szCs w:val="24"/>
              </w:rPr>
              <w:t>_______  202</w:t>
            </w:r>
            <w:r w:rsidR="00AA6D26">
              <w:rPr>
                <w:rFonts w:ascii="Times New Roman" w:hAnsi="Times New Roman"/>
                <w:sz w:val="24"/>
                <w:szCs w:val="24"/>
              </w:rPr>
              <w:t>6</w:t>
            </w:r>
            <w:r w:rsidRPr="001E66B4">
              <w:rPr>
                <w:rFonts w:ascii="Times New Roman" w:hAnsi="Times New Roman"/>
                <w:sz w:val="24"/>
                <w:szCs w:val="24"/>
              </w:rPr>
              <w:t>г.</w:t>
            </w:r>
          </w:p>
        </w:tc>
      </w:tr>
    </w:tbl>
    <w:p w:rsidR="005D43A9" w:rsidRDefault="005D43A9" w:rsidP="001E66B4"/>
    <w:p w:rsidR="00EE5506" w:rsidRDefault="00EE5506" w:rsidP="001E66B4"/>
    <w:p w:rsidR="00EE5506" w:rsidRDefault="00EE5506" w:rsidP="001E66B4"/>
    <w:p w:rsidR="00EE5506" w:rsidRDefault="00EE5506" w:rsidP="001E66B4"/>
    <w:p w:rsidR="00EE5506" w:rsidRDefault="00EE5506" w:rsidP="001E66B4"/>
    <w:p w:rsidR="00EE5506" w:rsidRDefault="00EE5506" w:rsidP="001E66B4"/>
    <w:p w:rsidR="00AA6D26" w:rsidRDefault="00AA6D26" w:rsidP="001E66B4"/>
    <w:p w:rsidR="00AA6D26" w:rsidRDefault="00AA6D26" w:rsidP="001E66B4"/>
    <w:p w:rsidR="00AA6D26" w:rsidRDefault="00AA6D26" w:rsidP="001E66B4"/>
    <w:p w:rsidR="00AA6D26" w:rsidRDefault="00AA6D26" w:rsidP="001E66B4"/>
    <w:p w:rsidR="00AA6D26" w:rsidRDefault="00AA6D26" w:rsidP="001E66B4"/>
    <w:p w:rsidR="00AA6D26" w:rsidRDefault="00AA6D26" w:rsidP="001E66B4"/>
    <w:p w:rsidR="00AA6D26" w:rsidRDefault="00AA6D26" w:rsidP="001E66B4"/>
    <w:p w:rsidR="00AA6D26" w:rsidRDefault="00AA6D26" w:rsidP="001E66B4"/>
    <w:p w:rsidR="00AA6D26" w:rsidRDefault="00AA6D26" w:rsidP="001E66B4"/>
    <w:p w:rsidR="00EE5506" w:rsidRDefault="00EE5506" w:rsidP="001E66B4"/>
    <w:p w:rsidR="003C0B5E" w:rsidRPr="003C0B5E" w:rsidRDefault="003C0B5E" w:rsidP="003C0B5E">
      <w:pPr>
        <w:spacing w:after="0" w:line="240" w:lineRule="auto"/>
        <w:jc w:val="right"/>
        <w:rPr>
          <w:rFonts w:ascii="Times New Roman" w:eastAsia="Calibri" w:hAnsi="Times New Roman" w:cs="Times New Roman"/>
          <w:sz w:val="24"/>
          <w:szCs w:val="24"/>
        </w:rPr>
      </w:pPr>
      <w:r w:rsidRPr="003C0B5E">
        <w:rPr>
          <w:rFonts w:ascii="Times New Roman" w:eastAsia="Calibri" w:hAnsi="Times New Roman" w:cs="Times New Roman"/>
          <w:sz w:val="24"/>
          <w:szCs w:val="24"/>
        </w:rPr>
        <w:lastRenderedPageBreak/>
        <w:t xml:space="preserve">Приложение № 1 к договору </w:t>
      </w:r>
    </w:p>
    <w:p w:rsidR="003C0B5E" w:rsidRPr="003C0B5E" w:rsidRDefault="00AA6D26" w:rsidP="003C0B5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На оказание услуг от «____»_________2026 №____</w:t>
      </w:r>
    </w:p>
    <w:p w:rsidR="003C0B5E" w:rsidRPr="003C0B5E" w:rsidRDefault="003C0B5E" w:rsidP="003C0B5E">
      <w:pPr>
        <w:spacing w:after="0" w:line="240" w:lineRule="auto"/>
        <w:jc w:val="center"/>
        <w:rPr>
          <w:rFonts w:ascii="Times New Roman" w:eastAsia="Calibri" w:hAnsi="Times New Roman" w:cs="Times New Roman"/>
          <w:b/>
          <w:sz w:val="24"/>
          <w:szCs w:val="24"/>
        </w:rPr>
      </w:pPr>
    </w:p>
    <w:p w:rsidR="003C0B5E" w:rsidRPr="003C0B5E" w:rsidRDefault="003C0B5E" w:rsidP="003C0B5E">
      <w:pPr>
        <w:shd w:val="clear" w:color="auto" w:fill="FFFFFF"/>
        <w:tabs>
          <w:tab w:val="left" w:pos="5683"/>
        </w:tabs>
        <w:spacing w:after="0" w:line="240" w:lineRule="auto"/>
        <w:ind w:left="11057"/>
        <w:rPr>
          <w:rFonts w:ascii="Times New Roman" w:eastAsia="Arial Unicode MS" w:hAnsi="Times New Roman" w:cs="Times New Roman"/>
          <w:color w:val="000000"/>
          <w:sz w:val="24"/>
          <w:szCs w:val="24"/>
          <w:lang/>
        </w:rPr>
      </w:pPr>
    </w:p>
    <w:p w:rsidR="003C0B5E" w:rsidRPr="003C0B5E" w:rsidRDefault="003C0B5E" w:rsidP="003C0B5E">
      <w:pPr>
        <w:spacing w:after="0" w:line="240" w:lineRule="auto"/>
        <w:jc w:val="center"/>
        <w:rPr>
          <w:rFonts w:ascii="Times New Roman" w:eastAsia="Arial Unicode MS" w:hAnsi="Times New Roman" w:cs="Times New Roman"/>
          <w:b/>
          <w:bCs/>
          <w:color w:val="000000"/>
          <w:sz w:val="24"/>
          <w:szCs w:val="24"/>
          <w:lang/>
        </w:rPr>
      </w:pPr>
      <w:r w:rsidRPr="003C0B5E">
        <w:rPr>
          <w:rFonts w:ascii="Times New Roman" w:eastAsia="Arial Unicode MS" w:hAnsi="Times New Roman" w:cs="Times New Roman"/>
          <w:b/>
          <w:bCs/>
          <w:color w:val="000000"/>
          <w:sz w:val="24"/>
          <w:szCs w:val="24"/>
          <w:lang/>
        </w:rPr>
        <w:t xml:space="preserve">Перечень и стоимость услуги </w:t>
      </w:r>
    </w:p>
    <w:p w:rsidR="003C0B5E" w:rsidRPr="003C0B5E" w:rsidRDefault="003C0B5E" w:rsidP="003C0B5E">
      <w:pPr>
        <w:spacing w:after="0" w:line="240" w:lineRule="auto"/>
        <w:rPr>
          <w:rFonts w:ascii="Times New Roman" w:eastAsia="Arial Unicode MS" w:hAnsi="Times New Roman" w:cs="Times New Roman"/>
          <w:i/>
          <w:color w:val="000000"/>
          <w:sz w:val="24"/>
          <w:szCs w:val="24"/>
          <w:lang/>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4784"/>
        <w:gridCol w:w="1835"/>
        <w:gridCol w:w="1614"/>
        <w:gridCol w:w="1610"/>
      </w:tblGrid>
      <w:tr w:rsidR="00AA6D26" w:rsidRPr="003C0B5E" w:rsidTr="000D75EE">
        <w:trPr>
          <w:trHeight w:val="1321"/>
        </w:trPr>
        <w:tc>
          <w:tcPr>
            <w:tcW w:w="274" w:type="pct"/>
            <w:shd w:val="clear" w:color="auto" w:fill="auto"/>
            <w:vAlign w:val="center"/>
          </w:tcPr>
          <w:p w:rsidR="00AA6D26" w:rsidRPr="003C0B5E" w:rsidRDefault="00AA6D26" w:rsidP="003C0B5E">
            <w:pPr>
              <w:spacing w:after="0" w:line="240" w:lineRule="auto"/>
              <w:rPr>
                <w:rFonts w:ascii="Times New Roman" w:eastAsia="Arial Unicode MS" w:hAnsi="Times New Roman" w:cs="Times New Roman"/>
                <w:bCs/>
                <w:color w:val="000000"/>
                <w:sz w:val="24"/>
                <w:szCs w:val="24"/>
                <w:lang/>
              </w:rPr>
            </w:pPr>
            <w:r w:rsidRPr="003C0B5E">
              <w:rPr>
                <w:rFonts w:ascii="Times New Roman" w:eastAsia="Arial Unicode MS" w:hAnsi="Times New Roman" w:cs="Times New Roman"/>
                <w:bCs/>
                <w:color w:val="000000"/>
                <w:sz w:val="24"/>
                <w:szCs w:val="24"/>
                <w:lang/>
              </w:rPr>
              <w:t>№ п/п</w:t>
            </w:r>
          </w:p>
        </w:tc>
        <w:tc>
          <w:tcPr>
            <w:tcW w:w="2296" w:type="pct"/>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color w:val="000000"/>
                <w:sz w:val="24"/>
                <w:szCs w:val="24"/>
                <w:lang/>
              </w:rPr>
            </w:pPr>
            <w:r w:rsidRPr="003C0B5E">
              <w:rPr>
                <w:rFonts w:ascii="Times New Roman" w:eastAsia="Arial Unicode MS" w:hAnsi="Times New Roman" w:cs="Times New Roman"/>
                <w:bCs/>
                <w:color w:val="000000"/>
                <w:sz w:val="24"/>
                <w:szCs w:val="24"/>
                <w:lang/>
              </w:rPr>
              <w:t>Наименование услуг</w:t>
            </w:r>
          </w:p>
        </w:tc>
        <w:tc>
          <w:tcPr>
            <w:tcW w:w="881" w:type="pct"/>
            <w:shd w:val="clear" w:color="auto" w:fill="auto"/>
            <w:vAlign w:val="center"/>
          </w:tcPr>
          <w:p w:rsidR="00AA6D26" w:rsidRPr="003C0B5E" w:rsidRDefault="00AA6D26" w:rsidP="00AA6D26">
            <w:pPr>
              <w:spacing w:after="0" w:line="240" w:lineRule="auto"/>
              <w:jc w:val="center"/>
              <w:rPr>
                <w:rFonts w:ascii="Times New Roman" w:eastAsia="Arial Unicode MS" w:hAnsi="Times New Roman" w:cs="Times New Roman"/>
                <w:bCs/>
                <w:color w:val="000000"/>
                <w:sz w:val="24"/>
                <w:szCs w:val="24"/>
                <w:lang/>
              </w:rPr>
            </w:pPr>
            <w:r w:rsidRPr="003C0B5E">
              <w:rPr>
                <w:rFonts w:ascii="Times New Roman" w:eastAsia="Arial Unicode MS" w:hAnsi="Times New Roman" w:cs="Times New Roman"/>
                <w:bCs/>
                <w:color w:val="000000"/>
                <w:sz w:val="24"/>
                <w:szCs w:val="24"/>
              </w:rPr>
              <w:t>Кол-во человек</w:t>
            </w:r>
          </w:p>
        </w:tc>
        <w:tc>
          <w:tcPr>
            <w:tcW w:w="775" w:type="pct"/>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color w:val="000000"/>
                <w:sz w:val="24"/>
                <w:szCs w:val="24"/>
                <w:lang/>
              </w:rPr>
            </w:pPr>
            <w:r w:rsidRPr="003C0B5E">
              <w:rPr>
                <w:rFonts w:ascii="Times New Roman" w:eastAsia="Arial Unicode MS" w:hAnsi="Times New Roman" w:cs="Times New Roman"/>
                <w:bCs/>
                <w:color w:val="000000"/>
                <w:sz w:val="24"/>
                <w:szCs w:val="24"/>
                <w:lang/>
              </w:rPr>
              <w:t>Стоимость за единицу услуги, руб.</w:t>
            </w:r>
          </w:p>
          <w:p w:rsidR="00AA6D26" w:rsidRPr="003C0B5E" w:rsidRDefault="00AA6D26" w:rsidP="003C0B5E">
            <w:pPr>
              <w:spacing w:after="0" w:line="240" w:lineRule="auto"/>
              <w:rPr>
                <w:rFonts w:ascii="Times New Roman" w:eastAsia="Arial Unicode MS" w:hAnsi="Times New Roman" w:cs="Times New Roman"/>
                <w:bCs/>
                <w:color w:val="000000"/>
                <w:sz w:val="24"/>
                <w:szCs w:val="24"/>
                <w:lang/>
              </w:rPr>
            </w:pPr>
          </w:p>
        </w:tc>
        <w:tc>
          <w:tcPr>
            <w:tcW w:w="773" w:type="pct"/>
          </w:tcPr>
          <w:p w:rsidR="00AA6D26" w:rsidRDefault="00AA6D26" w:rsidP="003C0B5E">
            <w:pPr>
              <w:spacing w:after="0" w:line="240" w:lineRule="auto"/>
              <w:jc w:val="center"/>
              <w:rPr>
                <w:rFonts w:ascii="Times New Roman" w:eastAsia="Arial Unicode MS" w:hAnsi="Times New Roman" w:cs="Times New Roman"/>
                <w:bCs/>
                <w:color w:val="000000"/>
                <w:sz w:val="24"/>
                <w:szCs w:val="24"/>
              </w:rPr>
            </w:pPr>
          </w:p>
          <w:p w:rsidR="00AA6D26" w:rsidRPr="003C0B5E" w:rsidRDefault="00AA6D26" w:rsidP="003C0B5E">
            <w:pPr>
              <w:spacing w:after="0" w:line="240" w:lineRule="auto"/>
              <w:jc w:val="center"/>
              <w:rPr>
                <w:rFonts w:ascii="Times New Roman" w:eastAsia="Arial Unicode MS" w:hAnsi="Times New Roman" w:cs="Times New Roman"/>
                <w:bCs/>
                <w:color w:val="000000"/>
                <w:sz w:val="24"/>
                <w:szCs w:val="24"/>
              </w:rPr>
            </w:pPr>
            <w:r w:rsidRPr="003C0B5E">
              <w:rPr>
                <w:rFonts w:ascii="Times New Roman" w:eastAsia="Arial Unicode MS" w:hAnsi="Times New Roman" w:cs="Times New Roman"/>
                <w:bCs/>
                <w:color w:val="000000"/>
                <w:sz w:val="24"/>
                <w:szCs w:val="24"/>
              </w:rPr>
              <w:t>Сумма, руб</w:t>
            </w:r>
          </w:p>
        </w:tc>
      </w:tr>
      <w:tr w:rsidR="00AA6D26" w:rsidRPr="003C0B5E" w:rsidTr="000D75EE">
        <w:trPr>
          <w:trHeight w:val="276"/>
        </w:trPr>
        <w:tc>
          <w:tcPr>
            <w:tcW w:w="274" w:type="pct"/>
            <w:shd w:val="clear" w:color="auto" w:fill="auto"/>
            <w:vAlign w:val="center"/>
          </w:tcPr>
          <w:p w:rsidR="00AA6D26" w:rsidRPr="003C0B5E" w:rsidRDefault="00AA6D26" w:rsidP="003C0B5E">
            <w:pPr>
              <w:spacing w:after="0" w:line="240" w:lineRule="auto"/>
              <w:rPr>
                <w:rFonts w:ascii="Times New Roman" w:eastAsia="Arial Unicode MS" w:hAnsi="Times New Roman" w:cs="Times New Roman"/>
                <w:color w:val="000000"/>
                <w:sz w:val="24"/>
                <w:szCs w:val="24"/>
                <w:lang/>
              </w:rPr>
            </w:pPr>
            <w:r w:rsidRPr="003C0B5E">
              <w:rPr>
                <w:rFonts w:ascii="Times New Roman" w:eastAsia="Arial Unicode MS" w:hAnsi="Times New Roman" w:cs="Times New Roman"/>
                <w:color w:val="000000"/>
                <w:sz w:val="24"/>
                <w:szCs w:val="24"/>
                <w:lang/>
              </w:rPr>
              <w:t>1</w:t>
            </w:r>
          </w:p>
        </w:tc>
        <w:tc>
          <w:tcPr>
            <w:tcW w:w="2296" w:type="pct"/>
            <w:tcBorders>
              <w:right w:val="single" w:sz="4" w:space="0" w:color="auto"/>
            </w:tcBorders>
            <w:shd w:val="clear" w:color="auto" w:fill="auto"/>
          </w:tcPr>
          <w:p w:rsidR="00AA6D26" w:rsidRPr="003C0B5E" w:rsidRDefault="00AA6D26" w:rsidP="003C0B5E">
            <w:pPr>
              <w:spacing w:after="0" w:line="240" w:lineRule="auto"/>
              <w:rPr>
                <w:rFonts w:ascii="Times New Roman" w:eastAsia="Arial Unicode MS" w:hAnsi="Times New Roman" w:cs="Times New Roman"/>
                <w:color w:val="000000"/>
                <w:sz w:val="24"/>
                <w:szCs w:val="24"/>
                <w:lang/>
              </w:rPr>
            </w:pPr>
            <w:r w:rsidRPr="003C0B5E">
              <w:rPr>
                <w:rFonts w:ascii="Times New Roman" w:eastAsia="Times New Roman" w:hAnsi="Times New Roman" w:cs="Times New Roman"/>
                <w:sz w:val="24"/>
                <w:szCs w:val="24"/>
                <w:lang w:eastAsia="ar-SA"/>
              </w:rPr>
              <w:t>Клинико-бактериологические исследования на возбудителей дизентерии и сальмонеллезов</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AA6D26" w:rsidRPr="00430A3D" w:rsidRDefault="00430A3D" w:rsidP="003C0B5E">
            <w:pPr>
              <w:spacing w:after="0" w:line="240" w:lineRule="auto"/>
              <w:jc w:val="center"/>
              <w:rPr>
                <w:rFonts w:ascii="Times New Roman" w:eastAsia="Arial Unicode MS" w:hAnsi="Times New Roman" w:cs="Times New Roman"/>
                <w:bCs/>
                <w:iCs/>
                <w:color w:val="000000"/>
                <w:sz w:val="24"/>
                <w:szCs w:val="24"/>
                <w:lang w:val="en-US"/>
              </w:rPr>
            </w:pPr>
            <w:r>
              <w:rPr>
                <w:rFonts w:ascii="Times New Roman" w:eastAsia="Arial Unicode MS" w:hAnsi="Times New Roman" w:cs="Times New Roman"/>
                <w:bCs/>
                <w:iCs/>
                <w:color w:val="000000"/>
                <w:sz w:val="24"/>
                <w:szCs w:val="24"/>
                <w:lang w:val="en-US"/>
              </w:rPr>
              <w:t>9</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r w:rsidR="00AA6D26" w:rsidRPr="003C0B5E" w:rsidTr="000D75EE">
        <w:trPr>
          <w:trHeight w:val="276"/>
        </w:trPr>
        <w:tc>
          <w:tcPr>
            <w:tcW w:w="274" w:type="pct"/>
            <w:shd w:val="clear" w:color="auto" w:fill="auto"/>
            <w:vAlign w:val="center"/>
          </w:tcPr>
          <w:p w:rsidR="00AA6D26" w:rsidRPr="003C0B5E" w:rsidRDefault="00AA6D26" w:rsidP="003C0B5E">
            <w:pPr>
              <w:spacing w:after="0" w:line="240" w:lineRule="auto"/>
              <w:rPr>
                <w:rFonts w:ascii="Times New Roman" w:eastAsia="Arial Unicode MS" w:hAnsi="Times New Roman" w:cs="Times New Roman"/>
                <w:color w:val="000000"/>
                <w:sz w:val="24"/>
                <w:szCs w:val="24"/>
              </w:rPr>
            </w:pPr>
            <w:r w:rsidRPr="003C0B5E">
              <w:rPr>
                <w:rFonts w:ascii="Times New Roman" w:eastAsia="Arial Unicode MS" w:hAnsi="Times New Roman" w:cs="Times New Roman"/>
                <w:color w:val="000000"/>
                <w:sz w:val="24"/>
                <w:szCs w:val="24"/>
              </w:rPr>
              <w:t>2</w:t>
            </w:r>
          </w:p>
        </w:tc>
        <w:tc>
          <w:tcPr>
            <w:tcW w:w="2296" w:type="pct"/>
            <w:tcBorders>
              <w:right w:val="single" w:sz="4" w:space="0" w:color="auto"/>
            </w:tcBorders>
            <w:shd w:val="clear" w:color="auto" w:fill="auto"/>
          </w:tcPr>
          <w:p w:rsidR="00AA6D26" w:rsidRPr="003C0B5E" w:rsidRDefault="00AA6D26" w:rsidP="003C0B5E">
            <w:pPr>
              <w:spacing w:after="0" w:line="240" w:lineRule="auto"/>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Паразитологические исследования фекалий по методу Като</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AA6D26" w:rsidRPr="00430A3D" w:rsidRDefault="00430A3D" w:rsidP="003C0B5E">
            <w:pPr>
              <w:spacing w:after="0" w:line="240" w:lineRule="auto"/>
              <w:jc w:val="center"/>
              <w:rPr>
                <w:rFonts w:ascii="Times New Roman" w:eastAsia="Arial Unicode MS" w:hAnsi="Times New Roman" w:cs="Times New Roman"/>
                <w:bCs/>
                <w:iCs/>
                <w:color w:val="000000"/>
                <w:sz w:val="24"/>
                <w:szCs w:val="24"/>
                <w:lang w:val="en-US"/>
              </w:rPr>
            </w:pPr>
            <w:r>
              <w:rPr>
                <w:rFonts w:ascii="Times New Roman" w:eastAsia="Arial Unicode MS" w:hAnsi="Times New Roman" w:cs="Times New Roman"/>
                <w:bCs/>
                <w:iCs/>
                <w:color w:val="000000"/>
                <w:sz w:val="24"/>
                <w:szCs w:val="24"/>
                <w:lang w:val="en-US"/>
              </w:rPr>
              <w:t>9</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r w:rsidR="00AA6D26" w:rsidRPr="003C0B5E" w:rsidTr="000D75EE">
        <w:trPr>
          <w:trHeight w:val="276"/>
        </w:trPr>
        <w:tc>
          <w:tcPr>
            <w:tcW w:w="274" w:type="pct"/>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3</w:t>
            </w:r>
          </w:p>
        </w:tc>
        <w:tc>
          <w:tcPr>
            <w:tcW w:w="2296" w:type="pct"/>
            <w:tcBorders>
              <w:right w:val="single" w:sz="4" w:space="0" w:color="auto"/>
            </w:tcBorders>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Паразитологические исследования биологического материала методом нативного мазка с физраствором и раствором Люголя на простейшие</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AA6D26" w:rsidRPr="00430A3D" w:rsidRDefault="00430A3D" w:rsidP="003C0B5E">
            <w:pPr>
              <w:spacing w:after="0" w:line="240" w:lineRule="auto"/>
              <w:jc w:val="center"/>
              <w:rPr>
                <w:rFonts w:ascii="Times New Roman" w:eastAsia="Arial Unicode MS" w:hAnsi="Times New Roman" w:cs="Times New Roman"/>
                <w:bCs/>
                <w:iCs/>
                <w:color w:val="000000"/>
                <w:sz w:val="24"/>
                <w:szCs w:val="24"/>
                <w:lang w:val="en-US"/>
              </w:rPr>
            </w:pPr>
            <w:r>
              <w:rPr>
                <w:rFonts w:ascii="Times New Roman" w:eastAsia="Arial Unicode MS" w:hAnsi="Times New Roman" w:cs="Times New Roman"/>
                <w:bCs/>
                <w:iCs/>
                <w:color w:val="000000"/>
                <w:sz w:val="24"/>
                <w:szCs w:val="24"/>
                <w:lang w:val="en-US"/>
              </w:rPr>
              <w:t>9</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r w:rsidR="00AA6D26" w:rsidRPr="003C0B5E" w:rsidTr="000D75EE">
        <w:trPr>
          <w:trHeight w:val="276"/>
        </w:trPr>
        <w:tc>
          <w:tcPr>
            <w:tcW w:w="274" w:type="pct"/>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4</w:t>
            </w:r>
          </w:p>
        </w:tc>
        <w:tc>
          <w:tcPr>
            <w:tcW w:w="2296" w:type="pct"/>
            <w:tcBorders>
              <w:right w:val="single" w:sz="4" w:space="0" w:color="auto"/>
            </w:tcBorders>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Исследование перианального соскоба</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AA6D26" w:rsidRPr="00430A3D" w:rsidRDefault="00430A3D" w:rsidP="003C0B5E">
            <w:pPr>
              <w:spacing w:after="0" w:line="240" w:lineRule="auto"/>
              <w:jc w:val="center"/>
              <w:rPr>
                <w:rFonts w:ascii="Times New Roman" w:eastAsia="Arial Unicode MS" w:hAnsi="Times New Roman" w:cs="Times New Roman"/>
                <w:bCs/>
                <w:iCs/>
                <w:color w:val="000000"/>
                <w:sz w:val="24"/>
                <w:szCs w:val="24"/>
                <w:lang w:val="en-US"/>
              </w:rPr>
            </w:pPr>
            <w:r>
              <w:rPr>
                <w:rFonts w:ascii="Times New Roman" w:eastAsia="Arial Unicode MS" w:hAnsi="Times New Roman" w:cs="Times New Roman"/>
                <w:bCs/>
                <w:iCs/>
                <w:color w:val="000000"/>
                <w:sz w:val="24"/>
                <w:szCs w:val="24"/>
                <w:lang w:val="en-US"/>
              </w:rPr>
              <w:t>9</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r w:rsidR="00AA6D26" w:rsidRPr="003C0B5E" w:rsidTr="000D75EE">
        <w:trPr>
          <w:trHeight w:val="276"/>
        </w:trPr>
        <w:tc>
          <w:tcPr>
            <w:tcW w:w="274" w:type="pct"/>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5</w:t>
            </w:r>
          </w:p>
        </w:tc>
        <w:tc>
          <w:tcPr>
            <w:tcW w:w="2296" w:type="pct"/>
            <w:tcBorders>
              <w:right w:val="single" w:sz="4" w:space="0" w:color="auto"/>
            </w:tcBorders>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Клинико-бактериологические исследования на стафилококк (отделяемоезево)</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AA6D26" w:rsidRPr="00430A3D" w:rsidRDefault="00430A3D" w:rsidP="003C0B5E">
            <w:pPr>
              <w:spacing w:after="0" w:line="240" w:lineRule="auto"/>
              <w:jc w:val="center"/>
              <w:rPr>
                <w:rFonts w:ascii="Times New Roman" w:eastAsia="Arial Unicode MS" w:hAnsi="Times New Roman" w:cs="Times New Roman"/>
                <w:bCs/>
                <w:iCs/>
                <w:color w:val="000000"/>
                <w:sz w:val="24"/>
                <w:szCs w:val="24"/>
                <w:lang w:val="en-US"/>
              </w:rPr>
            </w:pPr>
            <w:r>
              <w:rPr>
                <w:rFonts w:ascii="Times New Roman" w:eastAsia="Arial Unicode MS" w:hAnsi="Times New Roman" w:cs="Times New Roman"/>
                <w:bCs/>
                <w:iCs/>
                <w:color w:val="000000"/>
                <w:sz w:val="24"/>
                <w:szCs w:val="24"/>
                <w:lang w:val="en-US"/>
              </w:rPr>
              <w:t>9</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r w:rsidR="00AA6D26" w:rsidRPr="003C0B5E" w:rsidTr="000D75EE">
        <w:trPr>
          <w:trHeight w:val="276"/>
        </w:trPr>
        <w:tc>
          <w:tcPr>
            <w:tcW w:w="274" w:type="pct"/>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6</w:t>
            </w:r>
          </w:p>
        </w:tc>
        <w:tc>
          <w:tcPr>
            <w:tcW w:w="2296" w:type="pct"/>
            <w:tcBorders>
              <w:right w:val="single" w:sz="4" w:space="0" w:color="auto"/>
            </w:tcBorders>
            <w:shd w:val="clear" w:color="auto" w:fill="auto"/>
          </w:tcPr>
          <w:p w:rsidR="00AA6D26" w:rsidRPr="003C0B5E" w:rsidRDefault="00AA6D26" w:rsidP="003C0B5E">
            <w:pPr>
              <w:suppressAutoHyphens/>
              <w:spacing w:after="0" w:line="276" w:lineRule="auto"/>
              <w:jc w:val="both"/>
              <w:rPr>
                <w:rFonts w:ascii="Times New Roman" w:eastAsia="Times New Roman" w:hAnsi="Times New Roman" w:cs="Times New Roman"/>
                <w:sz w:val="24"/>
                <w:szCs w:val="24"/>
                <w:lang w:eastAsia="ar-SA"/>
              </w:rPr>
            </w:pPr>
            <w:r w:rsidRPr="003C0B5E">
              <w:rPr>
                <w:rFonts w:ascii="Times New Roman" w:eastAsia="Times New Roman" w:hAnsi="Times New Roman" w:cs="Times New Roman"/>
                <w:sz w:val="24"/>
                <w:szCs w:val="24"/>
                <w:lang w:eastAsia="ar-SA"/>
              </w:rPr>
              <w:t>Клинико-бактериологические исследования на стафилококк (отделяемое носа)</w:t>
            </w:r>
          </w:p>
        </w:tc>
        <w:tc>
          <w:tcPr>
            <w:tcW w:w="881" w:type="pct"/>
            <w:tcBorders>
              <w:top w:val="single" w:sz="4" w:space="0" w:color="auto"/>
              <w:left w:val="single" w:sz="4" w:space="0" w:color="auto"/>
              <w:righ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r>
              <w:rPr>
                <w:rFonts w:ascii="Times New Roman" w:eastAsia="Arial Unicode MS" w:hAnsi="Times New Roman" w:cs="Times New Roman"/>
                <w:bCs/>
                <w:iCs/>
                <w:color w:val="000000"/>
                <w:sz w:val="24"/>
                <w:szCs w:val="24"/>
              </w:rPr>
              <w:t>7</w:t>
            </w:r>
          </w:p>
        </w:tc>
        <w:tc>
          <w:tcPr>
            <w:tcW w:w="775" w:type="pct"/>
            <w:tcBorders>
              <w:left w:val="single" w:sz="4" w:space="0" w:color="auto"/>
            </w:tcBorders>
            <w:shd w:val="clear" w:color="auto" w:fill="auto"/>
            <w:vAlign w:val="center"/>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c>
          <w:tcPr>
            <w:tcW w:w="773" w:type="pct"/>
            <w:tcBorders>
              <w:left w:val="single" w:sz="4" w:space="0" w:color="auto"/>
            </w:tcBorders>
          </w:tcPr>
          <w:p w:rsidR="00AA6D26" w:rsidRPr="003C0B5E" w:rsidRDefault="00AA6D26" w:rsidP="003C0B5E">
            <w:pPr>
              <w:spacing w:after="0" w:line="240" w:lineRule="auto"/>
              <w:jc w:val="center"/>
              <w:rPr>
                <w:rFonts w:ascii="Times New Roman" w:eastAsia="Arial Unicode MS" w:hAnsi="Times New Roman" w:cs="Times New Roman"/>
                <w:bCs/>
                <w:iCs/>
                <w:color w:val="000000"/>
                <w:sz w:val="24"/>
                <w:szCs w:val="24"/>
              </w:rPr>
            </w:pPr>
          </w:p>
        </w:tc>
      </w:tr>
    </w:tbl>
    <w:p w:rsidR="003C0B5E" w:rsidRPr="003C0B5E" w:rsidRDefault="003C0B5E" w:rsidP="003C0B5E">
      <w:pPr>
        <w:spacing w:after="0" w:line="240" w:lineRule="auto"/>
        <w:rPr>
          <w:rFonts w:ascii="Times New Roman" w:eastAsia="Arial Unicode MS" w:hAnsi="Times New Roman" w:cs="Times New Roman"/>
          <w:color w:val="000000"/>
          <w:sz w:val="24"/>
          <w:szCs w:val="24"/>
          <w:lang/>
        </w:rPr>
      </w:pPr>
    </w:p>
    <w:p w:rsidR="003C0B5E" w:rsidRPr="003C0B5E" w:rsidRDefault="003C0B5E" w:rsidP="003C0B5E">
      <w:pPr>
        <w:spacing w:after="0" w:line="240" w:lineRule="auto"/>
        <w:ind w:firstLine="708"/>
        <w:rPr>
          <w:rFonts w:ascii="Times New Roman" w:eastAsia="Arial Unicode MS" w:hAnsi="Times New Roman" w:cs="Times New Roman"/>
          <w:b/>
          <w:color w:val="000000"/>
          <w:sz w:val="24"/>
          <w:szCs w:val="24"/>
        </w:rPr>
      </w:pPr>
    </w:p>
    <w:p w:rsidR="003C0B5E" w:rsidRPr="003C0B5E" w:rsidRDefault="003C0B5E" w:rsidP="003C0B5E">
      <w:pPr>
        <w:spacing w:after="0" w:line="240" w:lineRule="auto"/>
        <w:ind w:firstLine="708"/>
        <w:jc w:val="both"/>
        <w:rPr>
          <w:rFonts w:ascii="Times New Roman" w:eastAsia="Arial Unicode MS" w:hAnsi="Times New Roman" w:cs="Times New Roman"/>
          <w:b/>
          <w:color w:val="000000"/>
          <w:sz w:val="24"/>
          <w:szCs w:val="24"/>
          <w:lang/>
        </w:rPr>
      </w:pPr>
      <w:r w:rsidRPr="003C0B5E">
        <w:rPr>
          <w:rFonts w:ascii="Times New Roman" w:eastAsia="Arial Unicode MS" w:hAnsi="Times New Roman" w:cs="Times New Roman"/>
          <w:b/>
          <w:color w:val="000000"/>
          <w:sz w:val="24"/>
          <w:szCs w:val="24"/>
          <w:lang/>
        </w:rPr>
        <w:t xml:space="preserve">Итого сумма </w:t>
      </w:r>
      <w:r w:rsidRPr="003C0B5E">
        <w:rPr>
          <w:rFonts w:ascii="Times New Roman" w:eastAsia="Arial Unicode MS" w:hAnsi="Times New Roman" w:cs="Times New Roman"/>
          <w:b/>
          <w:color w:val="000000"/>
          <w:sz w:val="24"/>
          <w:szCs w:val="24"/>
        </w:rPr>
        <w:t>Договора</w:t>
      </w:r>
      <w:r w:rsidRPr="003C0B5E">
        <w:rPr>
          <w:rFonts w:ascii="Times New Roman" w:eastAsia="Arial Unicode MS" w:hAnsi="Times New Roman" w:cs="Times New Roman"/>
          <w:b/>
          <w:color w:val="000000"/>
          <w:sz w:val="24"/>
          <w:szCs w:val="24"/>
          <w:lang/>
        </w:rPr>
        <w:t xml:space="preserve"> составляет</w:t>
      </w:r>
      <w:r w:rsidR="00AA6D26">
        <w:rPr>
          <w:rFonts w:ascii="Times New Roman" w:eastAsia="Arial Unicode MS" w:hAnsi="Times New Roman" w:cs="Times New Roman"/>
          <w:b/>
          <w:color w:val="000000"/>
          <w:sz w:val="24"/>
          <w:szCs w:val="24"/>
        </w:rPr>
        <w:t>__________</w:t>
      </w:r>
      <w:r w:rsidRPr="003C0B5E">
        <w:rPr>
          <w:rFonts w:ascii="Times New Roman" w:eastAsia="Arial Unicode MS" w:hAnsi="Times New Roman" w:cs="Times New Roman"/>
          <w:b/>
          <w:color w:val="000000"/>
          <w:sz w:val="24"/>
          <w:szCs w:val="24"/>
          <w:lang/>
        </w:rPr>
        <w:t>(</w:t>
      </w:r>
      <w:r w:rsidR="00AA6D26">
        <w:rPr>
          <w:rFonts w:ascii="Times New Roman" w:eastAsia="Arial Unicode MS" w:hAnsi="Times New Roman" w:cs="Times New Roman"/>
          <w:b/>
          <w:color w:val="000000"/>
          <w:sz w:val="24"/>
          <w:szCs w:val="24"/>
        </w:rPr>
        <w:t>___________________</w:t>
      </w:r>
      <w:r w:rsidRPr="003C0B5E">
        <w:rPr>
          <w:rFonts w:ascii="Times New Roman" w:eastAsia="Arial Unicode MS" w:hAnsi="Times New Roman" w:cs="Times New Roman"/>
          <w:b/>
          <w:color w:val="000000"/>
          <w:sz w:val="24"/>
          <w:szCs w:val="24"/>
          <w:lang/>
        </w:rPr>
        <w:t>)</w:t>
      </w:r>
      <w:r w:rsidRPr="003C0B5E">
        <w:rPr>
          <w:rFonts w:ascii="Times New Roman" w:eastAsia="Arial Unicode MS" w:hAnsi="Times New Roman" w:cs="Times New Roman"/>
          <w:b/>
          <w:color w:val="000000"/>
          <w:sz w:val="24"/>
          <w:szCs w:val="24"/>
        </w:rPr>
        <w:t>рублей</w:t>
      </w:r>
      <w:r w:rsidR="00AA6D26">
        <w:rPr>
          <w:rFonts w:ascii="Times New Roman" w:eastAsia="Arial Unicode MS" w:hAnsi="Times New Roman" w:cs="Times New Roman"/>
          <w:b/>
          <w:color w:val="000000"/>
          <w:sz w:val="24"/>
          <w:szCs w:val="24"/>
          <w:lang/>
        </w:rPr>
        <w:t>___</w:t>
      </w:r>
      <w:r w:rsidRPr="003C0B5E">
        <w:rPr>
          <w:rFonts w:ascii="Times New Roman" w:eastAsia="Arial Unicode MS" w:hAnsi="Times New Roman" w:cs="Times New Roman"/>
          <w:b/>
          <w:color w:val="000000"/>
          <w:sz w:val="24"/>
          <w:szCs w:val="24"/>
          <w:lang/>
        </w:rPr>
        <w:t xml:space="preserve"> копеек.</w:t>
      </w:r>
    </w:p>
    <w:p w:rsidR="00EE5506" w:rsidRPr="003C0B5E" w:rsidRDefault="00EE5506" w:rsidP="001E66B4">
      <w:pPr>
        <w:rPr>
          <w:lang/>
        </w:rPr>
      </w:pPr>
    </w:p>
    <w:tbl>
      <w:tblPr>
        <w:tblStyle w:val="TableStyle0"/>
        <w:tblW w:w="10560" w:type="dxa"/>
        <w:tblInd w:w="142" w:type="dxa"/>
        <w:tblLayout w:type="fixed"/>
        <w:tblLook w:val="04A0"/>
      </w:tblPr>
      <w:tblGrid>
        <w:gridCol w:w="147"/>
        <w:gridCol w:w="775"/>
        <w:gridCol w:w="2403"/>
        <w:gridCol w:w="1055"/>
        <w:gridCol w:w="1086"/>
        <w:gridCol w:w="543"/>
        <w:gridCol w:w="435"/>
        <w:gridCol w:w="978"/>
        <w:gridCol w:w="760"/>
        <w:gridCol w:w="1195"/>
        <w:gridCol w:w="916"/>
        <w:gridCol w:w="267"/>
      </w:tblGrid>
      <w:tr w:rsidR="003C0B5E" w:rsidTr="002C2734">
        <w:trPr>
          <w:cantSplit/>
        </w:trPr>
        <w:tc>
          <w:tcPr>
            <w:tcW w:w="142" w:type="dxa"/>
            <w:shd w:val="clear" w:color="auto" w:fill="auto"/>
            <w:vAlign w:val="bottom"/>
          </w:tcPr>
          <w:p w:rsidR="003C0B5E" w:rsidRDefault="003C0B5E" w:rsidP="002C2734"/>
        </w:tc>
        <w:tc>
          <w:tcPr>
            <w:tcW w:w="5666" w:type="dxa"/>
            <w:gridSpan w:val="5"/>
            <w:shd w:val="clear" w:color="auto" w:fill="auto"/>
            <w:vAlign w:val="bottom"/>
          </w:tcPr>
          <w:p w:rsidR="003C0B5E" w:rsidRDefault="003C0B5E" w:rsidP="002C2734">
            <w:pPr>
              <w:jc w:val="both"/>
            </w:pPr>
            <w:r>
              <w:rPr>
                <w:rFonts w:ascii="Times New Roman" w:hAnsi="Times New Roman"/>
                <w:b/>
                <w:sz w:val="24"/>
                <w:szCs w:val="24"/>
              </w:rPr>
              <w:t xml:space="preserve">"ЗАКАЗЧИК"  </w:t>
            </w:r>
          </w:p>
        </w:tc>
        <w:tc>
          <w:tcPr>
            <w:tcW w:w="4398" w:type="dxa"/>
            <w:gridSpan w:val="6"/>
            <w:shd w:val="clear" w:color="auto" w:fill="auto"/>
            <w:vAlign w:val="bottom"/>
          </w:tcPr>
          <w:p w:rsidR="003C0B5E" w:rsidRDefault="003C0B5E" w:rsidP="002C2734">
            <w:pPr>
              <w:jc w:val="both"/>
            </w:pPr>
            <w:r>
              <w:rPr>
                <w:rFonts w:ascii="Times New Roman" w:hAnsi="Times New Roman"/>
                <w:b/>
                <w:sz w:val="24"/>
                <w:szCs w:val="24"/>
              </w:rPr>
              <w:t xml:space="preserve">       "ИСПОЛНИТЕЛЬ"</w:t>
            </w:r>
          </w:p>
        </w:tc>
      </w:tr>
      <w:tr w:rsidR="003C0B5E" w:rsidRPr="009911E7" w:rsidTr="002C2734">
        <w:trPr>
          <w:cantSplit/>
          <w:trHeight w:hRule="exact" w:val="375"/>
        </w:trPr>
        <w:tc>
          <w:tcPr>
            <w:tcW w:w="10206" w:type="dxa"/>
            <w:gridSpan w:val="12"/>
            <w:shd w:val="clear" w:color="auto" w:fill="auto"/>
            <w:vAlign w:val="bottom"/>
          </w:tcPr>
          <w:p w:rsidR="003C0B5E" w:rsidRPr="009911E7" w:rsidRDefault="003C0B5E" w:rsidP="00430A3D">
            <w:pPr>
              <w:rPr>
                <w:rFonts w:ascii="Times New Roman" w:hAnsi="Times New Roman" w:cs="Times New Roman"/>
                <w:u w:val="single"/>
              </w:rPr>
            </w:pPr>
            <w:r w:rsidRPr="009911E7">
              <w:rPr>
                <w:rFonts w:ascii="Times New Roman" w:hAnsi="Times New Roman" w:cs="Times New Roman"/>
                <w:sz w:val="24"/>
              </w:rPr>
              <w:t>___________________/</w:t>
            </w:r>
            <w:r w:rsidR="00430A3D">
              <w:rPr>
                <w:rFonts w:ascii="Times New Roman" w:hAnsi="Times New Roman" w:cs="Times New Roman"/>
                <w:sz w:val="24"/>
                <w:u w:val="single"/>
                <w:lang w:val="en-US"/>
              </w:rPr>
              <w:t>_________</w:t>
            </w:r>
            <w:r w:rsidRPr="009911E7">
              <w:rPr>
                <w:rFonts w:ascii="Times New Roman" w:hAnsi="Times New Roman" w:cs="Times New Roman"/>
                <w:sz w:val="24"/>
                <w:u w:val="single"/>
              </w:rPr>
              <w:t xml:space="preserve">________________/ </w:t>
            </w:r>
            <w:r w:rsidR="00AA6D26">
              <w:rPr>
                <w:rFonts w:ascii="Times New Roman" w:hAnsi="Times New Roman" w:cs="Times New Roman"/>
                <w:sz w:val="24"/>
                <w:u w:val="single"/>
              </w:rPr>
              <w:t>_____________</w:t>
            </w:r>
          </w:p>
        </w:tc>
      </w:tr>
      <w:tr w:rsidR="003C0B5E" w:rsidRPr="001E66B4" w:rsidTr="002C2734">
        <w:trPr>
          <w:cantSplit/>
          <w:trHeight w:hRule="exact" w:val="330"/>
        </w:trPr>
        <w:tc>
          <w:tcPr>
            <w:tcW w:w="142" w:type="dxa"/>
            <w:shd w:val="clear" w:color="auto" w:fill="auto"/>
            <w:vAlign w:val="bottom"/>
          </w:tcPr>
          <w:p w:rsidR="003C0B5E" w:rsidRPr="001E66B4" w:rsidRDefault="003C0B5E" w:rsidP="002C2734">
            <w:pPr>
              <w:rPr>
                <w:sz w:val="24"/>
                <w:szCs w:val="24"/>
              </w:rPr>
            </w:pPr>
          </w:p>
        </w:tc>
        <w:tc>
          <w:tcPr>
            <w:tcW w:w="749" w:type="dxa"/>
            <w:shd w:val="clear" w:color="auto" w:fill="auto"/>
            <w:vAlign w:val="bottom"/>
          </w:tcPr>
          <w:p w:rsidR="003C0B5E" w:rsidRPr="001E66B4" w:rsidRDefault="003C0B5E" w:rsidP="002C2734">
            <w:pPr>
              <w:rPr>
                <w:sz w:val="24"/>
                <w:szCs w:val="24"/>
              </w:rPr>
            </w:pPr>
          </w:p>
        </w:tc>
        <w:tc>
          <w:tcPr>
            <w:tcW w:w="2322" w:type="dxa"/>
            <w:shd w:val="clear" w:color="auto" w:fill="auto"/>
            <w:vAlign w:val="bottom"/>
          </w:tcPr>
          <w:p w:rsidR="003C0B5E" w:rsidRPr="001E66B4" w:rsidRDefault="003C0B5E" w:rsidP="002C2734">
            <w:pPr>
              <w:rPr>
                <w:sz w:val="24"/>
                <w:szCs w:val="24"/>
              </w:rPr>
            </w:pPr>
            <w:r w:rsidRPr="001E66B4">
              <w:rPr>
                <w:rFonts w:ascii="Times New Roman" w:hAnsi="Times New Roman"/>
                <w:sz w:val="24"/>
                <w:szCs w:val="24"/>
              </w:rPr>
              <w:t>М.П.</w:t>
            </w:r>
          </w:p>
        </w:tc>
        <w:tc>
          <w:tcPr>
            <w:tcW w:w="1020" w:type="dxa"/>
            <w:shd w:val="clear" w:color="auto" w:fill="auto"/>
            <w:vAlign w:val="bottom"/>
          </w:tcPr>
          <w:p w:rsidR="003C0B5E" w:rsidRPr="001E66B4" w:rsidRDefault="003C0B5E" w:rsidP="002C2734">
            <w:pPr>
              <w:rPr>
                <w:sz w:val="24"/>
                <w:szCs w:val="24"/>
              </w:rPr>
            </w:pPr>
          </w:p>
        </w:tc>
        <w:tc>
          <w:tcPr>
            <w:tcW w:w="1050" w:type="dxa"/>
            <w:shd w:val="clear" w:color="auto" w:fill="auto"/>
            <w:vAlign w:val="bottom"/>
          </w:tcPr>
          <w:p w:rsidR="003C0B5E" w:rsidRPr="001E66B4" w:rsidRDefault="003C0B5E" w:rsidP="002C2734">
            <w:pPr>
              <w:rPr>
                <w:sz w:val="24"/>
                <w:szCs w:val="24"/>
              </w:rPr>
            </w:pPr>
          </w:p>
        </w:tc>
        <w:tc>
          <w:tcPr>
            <w:tcW w:w="945" w:type="dxa"/>
            <w:gridSpan w:val="2"/>
            <w:shd w:val="clear" w:color="auto" w:fill="auto"/>
            <w:vAlign w:val="bottom"/>
          </w:tcPr>
          <w:p w:rsidR="003C0B5E" w:rsidRPr="001E66B4" w:rsidRDefault="003C0B5E" w:rsidP="002C2734">
            <w:pPr>
              <w:rPr>
                <w:sz w:val="24"/>
                <w:szCs w:val="24"/>
              </w:rPr>
            </w:pPr>
          </w:p>
        </w:tc>
        <w:tc>
          <w:tcPr>
            <w:tcW w:w="945" w:type="dxa"/>
            <w:shd w:val="clear" w:color="auto" w:fill="auto"/>
            <w:vAlign w:val="bottom"/>
          </w:tcPr>
          <w:p w:rsidR="003C0B5E" w:rsidRPr="001E66B4" w:rsidRDefault="003C0B5E" w:rsidP="002C2734">
            <w:pPr>
              <w:rPr>
                <w:sz w:val="24"/>
                <w:szCs w:val="24"/>
              </w:rPr>
            </w:pPr>
            <w:r w:rsidRPr="001E66B4">
              <w:rPr>
                <w:rFonts w:ascii="Times New Roman" w:hAnsi="Times New Roman"/>
                <w:sz w:val="24"/>
                <w:szCs w:val="24"/>
              </w:rPr>
              <w:t>М.П.</w:t>
            </w:r>
          </w:p>
        </w:tc>
        <w:tc>
          <w:tcPr>
            <w:tcW w:w="735" w:type="dxa"/>
            <w:shd w:val="clear" w:color="auto" w:fill="auto"/>
            <w:vAlign w:val="bottom"/>
          </w:tcPr>
          <w:p w:rsidR="003C0B5E" w:rsidRPr="001E66B4" w:rsidRDefault="003C0B5E" w:rsidP="002C2734">
            <w:pPr>
              <w:rPr>
                <w:sz w:val="24"/>
                <w:szCs w:val="24"/>
              </w:rPr>
            </w:pPr>
          </w:p>
        </w:tc>
        <w:tc>
          <w:tcPr>
            <w:tcW w:w="1155" w:type="dxa"/>
            <w:shd w:val="clear" w:color="auto" w:fill="auto"/>
            <w:vAlign w:val="bottom"/>
          </w:tcPr>
          <w:p w:rsidR="003C0B5E" w:rsidRPr="001E66B4" w:rsidRDefault="003C0B5E" w:rsidP="002C2734">
            <w:pPr>
              <w:rPr>
                <w:sz w:val="24"/>
                <w:szCs w:val="24"/>
              </w:rPr>
            </w:pPr>
          </w:p>
        </w:tc>
        <w:tc>
          <w:tcPr>
            <w:tcW w:w="885" w:type="dxa"/>
            <w:shd w:val="clear" w:color="auto" w:fill="auto"/>
            <w:vAlign w:val="bottom"/>
          </w:tcPr>
          <w:p w:rsidR="003C0B5E" w:rsidRPr="001E66B4" w:rsidRDefault="003C0B5E" w:rsidP="002C2734">
            <w:pPr>
              <w:rPr>
                <w:sz w:val="24"/>
                <w:szCs w:val="24"/>
              </w:rPr>
            </w:pPr>
          </w:p>
        </w:tc>
        <w:tc>
          <w:tcPr>
            <w:tcW w:w="258" w:type="dxa"/>
            <w:shd w:val="clear" w:color="auto" w:fill="auto"/>
            <w:vAlign w:val="bottom"/>
          </w:tcPr>
          <w:p w:rsidR="003C0B5E" w:rsidRPr="001E66B4" w:rsidRDefault="003C0B5E" w:rsidP="002C2734">
            <w:pPr>
              <w:rPr>
                <w:sz w:val="24"/>
                <w:szCs w:val="24"/>
              </w:rPr>
            </w:pPr>
          </w:p>
        </w:tc>
      </w:tr>
      <w:tr w:rsidR="003C0B5E" w:rsidRPr="001E66B4" w:rsidTr="002C2734">
        <w:trPr>
          <w:cantSplit/>
          <w:trHeight w:val="330"/>
        </w:trPr>
        <w:tc>
          <w:tcPr>
            <w:tcW w:w="142" w:type="dxa"/>
            <w:shd w:val="clear" w:color="auto" w:fill="auto"/>
            <w:vAlign w:val="bottom"/>
          </w:tcPr>
          <w:p w:rsidR="003C0B5E" w:rsidRPr="001E66B4" w:rsidRDefault="003C0B5E" w:rsidP="002C2734">
            <w:pPr>
              <w:rPr>
                <w:sz w:val="24"/>
                <w:szCs w:val="24"/>
              </w:rPr>
            </w:pPr>
          </w:p>
        </w:tc>
        <w:tc>
          <w:tcPr>
            <w:tcW w:w="4091" w:type="dxa"/>
            <w:gridSpan w:val="3"/>
            <w:shd w:val="clear" w:color="auto" w:fill="auto"/>
            <w:vAlign w:val="bottom"/>
          </w:tcPr>
          <w:p w:rsidR="003C0B5E" w:rsidRPr="001E66B4" w:rsidRDefault="003C0B5E" w:rsidP="00AA6D26">
            <w:pPr>
              <w:rPr>
                <w:sz w:val="24"/>
                <w:szCs w:val="24"/>
              </w:rPr>
            </w:pPr>
            <w:r>
              <w:rPr>
                <w:rFonts w:ascii="Times New Roman" w:hAnsi="Times New Roman"/>
                <w:sz w:val="24"/>
                <w:szCs w:val="24"/>
              </w:rPr>
              <w:t>"_____" _______</w:t>
            </w:r>
            <w:r w:rsidRPr="001E66B4">
              <w:rPr>
                <w:rFonts w:ascii="Times New Roman" w:hAnsi="Times New Roman"/>
                <w:sz w:val="24"/>
                <w:szCs w:val="24"/>
              </w:rPr>
              <w:t>_______  202</w:t>
            </w:r>
            <w:r w:rsidR="00AA6D26">
              <w:rPr>
                <w:rFonts w:ascii="Times New Roman" w:hAnsi="Times New Roman"/>
                <w:sz w:val="24"/>
                <w:szCs w:val="24"/>
              </w:rPr>
              <w:t>6</w:t>
            </w:r>
            <w:r w:rsidRPr="001E66B4">
              <w:rPr>
                <w:rFonts w:ascii="Times New Roman" w:hAnsi="Times New Roman"/>
                <w:sz w:val="24"/>
                <w:szCs w:val="24"/>
              </w:rPr>
              <w:t>г.</w:t>
            </w:r>
          </w:p>
        </w:tc>
        <w:tc>
          <w:tcPr>
            <w:tcW w:w="1050" w:type="dxa"/>
            <w:shd w:val="clear" w:color="auto" w:fill="auto"/>
            <w:vAlign w:val="bottom"/>
          </w:tcPr>
          <w:p w:rsidR="003C0B5E" w:rsidRPr="001E66B4" w:rsidRDefault="003C0B5E" w:rsidP="002C2734">
            <w:pPr>
              <w:rPr>
                <w:sz w:val="24"/>
                <w:szCs w:val="24"/>
              </w:rPr>
            </w:pPr>
          </w:p>
        </w:tc>
        <w:tc>
          <w:tcPr>
            <w:tcW w:w="945" w:type="dxa"/>
            <w:gridSpan w:val="2"/>
            <w:shd w:val="clear" w:color="auto" w:fill="auto"/>
            <w:vAlign w:val="bottom"/>
          </w:tcPr>
          <w:p w:rsidR="003C0B5E" w:rsidRPr="001E66B4" w:rsidRDefault="003C0B5E" w:rsidP="002C2734">
            <w:pPr>
              <w:rPr>
                <w:sz w:val="24"/>
                <w:szCs w:val="24"/>
              </w:rPr>
            </w:pPr>
          </w:p>
        </w:tc>
        <w:tc>
          <w:tcPr>
            <w:tcW w:w="3978" w:type="dxa"/>
            <w:gridSpan w:val="5"/>
            <w:shd w:val="clear" w:color="auto" w:fill="auto"/>
            <w:vAlign w:val="bottom"/>
          </w:tcPr>
          <w:p w:rsidR="003C0B5E" w:rsidRPr="001E66B4" w:rsidRDefault="003C0B5E" w:rsidP="00AA6D26">
            <w:pPr>
              <w:rPr>
                <w:sz w:val="24"/>
                <w:szCs w:val="24"/>
              </w:rPr>
            </w:pPr>
            <w:r>
              <w:rPr>
                <w:rFonts w:ascii="Times New Roman" w:hAnsi="Times New Roman"/>
                <w:sz w:val="24"/>
                <w:szCs w:val="24"/>
              </w:rPr>
              <w:t>"_____" ___________</w:t>
            </w:r>
            <w:r w:rsidRPr="001E66B4">
              <w:rPr>
                <w:rFonts w:ascii="Times New Roman" w:hAnsi="Times New Roman"/>
                <w:sz w:val="24"/>
                <w:szCs w:val="24"/>
              </w:rPr>
              <w:t>_______  202</w:t>
            </w:r>
            <w:r w:rsidR="00AA6D26">
              <w:rPr>
                <w:rFonts w:ascii="Times New Roman" w:hAnsi="Times New Roman"/>
                <w:sz w:val="24"/>
                <w:szCs w:val="24"/>
              </w:rPr>
              <w:t>6</w:t>
            </w:r>
            <w:r w:rsidRPr="001E66B4">
              <w:rPr>
                <w:rFonts w:ascii="Times New Roman" w:hAnsi="Times New Roman"/>
                <w:sz w:val="24"/>
                <w:szCs w:val="24"/>
              </w:rPr>
              <w:t>г.</w:t>
            </w:r>
          </w:p>
        </w:tc>
      </w:tr>
    </w:tbl>
    <w:p w:rsidR="00EE5506" w:rsidRDefault="00EE5506" w:rsidP="001E66B4"/>
    <w:p w:rsidR="00EE5506" w:rsidRDefault="00EE5506" w:rsidP="001E66B4"/>
    <w:p w:rsidR="00EE5506" w:rsidRDefault="00EE5506" w:rsidP="001E66B4"/>
    <w:p w:rsidR="00EE5506" w:rsidRDefault="00EE5506" w:rsidP="001E66B4"/>
    <w:p w:rsidR="00EE5506" w:rsidRDefault="00EE5506" w:rsidP="001E66B4"/>
    <w:p w:rsidR="00EE5506" w:rsidRDefault="00EE5506" w:rsidP="001E66B4"/>
    <w:p w:rsidR="00EE5506" w:rsidRDefault="00EE5506" w:rsidP="001E66B4"/>
    <w:sectPr w:rsidR="00EE5506" w:rsidSect="0022385D">
      <w:footerReference w:type="default" r:id="rId7"/>
      <w:footerReference w:type="first" r:id="rId8"/>
      <w:pgSz w:w="11907" w:h="16839"/>
      <w:pgMar w:top="567" w:right="510" w:bottom="567" w:left="90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2D4" w:rsidRDefault="00C102D4">
      <w:pPr>
        <w:spacing w:after="0" w:line="240" w:lineRule="auto"/>
      </w:pPr>
      <w:r>
        <w:separator/>
      </w:r>
    </w:p>
  </w:endnote>
  <w:endnote w:type="continuationSeparator" w:id="1">
    <w:p w:rsidR="00C102D4" w:rsidRDefault="00C10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215255"/>
      <w:docPartObj>
        <w:docPartGallery w:val="Page Numbers (Top of Page)"/>
      </w:docPartObj>
    </w:sdtPr>
    <w:sdtContent>
      <w:p w:rsidR="00825F97" w:rsidRDefault="005D43A9">
        <w:r>
          <w:ptab w:relativeTo="margin" w:alignment="center" w:leader="none"/>
        </w:r>
        <w:r>
          <w:rPr>
            <w:rFonts w:ascii="Arial" w:hAnsi="Arial"/>
            <w:color w:val="000000"/>
            <w:sz w:val="16"/>
          </w:rPr>
          <w:t xml:space="preserve">страница </w:t>
        </w:r>
        <w:r w:rsidR="0022385D" w:rsidRPr="0022385D">
          <w:rPr>
            <w:rFonts w:ascii="Arial" w:hAnsi="Arial"/>
            <w:color w:val="000000"/>
            <w:sz w:val="16"/>
          </w:rPr>
          <w:fldChar w:fldCharType="begin"/>
        </w:r>
        <w:r>
          <w:rPr>
            <w:rFonts w:ascii="Arial" w:hAnsi="Arial"/>
            <w:sz w:val="16"/>
          </w:rPr>
          <w:instrText>PAGE   \* MERGEFORMAT</w:instrText>
        </w:r>
        <w:r w:rsidR="0022385D" w:rsidRPr="0022385D">
          <w:rPr>
            <w:rFonts w:ascii="Arial" w:hAnsi="Arial"/>
            <w:color w:val="000000"/>
            <w:sz w:val="16"/>
          </w:rPr>
          <w:fldChar w:fldCharType="separate"/>
        </w:r>
        <w:r w:rsidR="008C788A">
          <w:rPr>
            <w:rFonts w:ascii="Arial" w:hAnsi="Arial"/>
            <w:noProof/>
            <w:sz w:val="16"/>
          </w:rPr>
          <w:t>1</w:t>
        </w:r>
        <w:r w:rsidR="0022385D">
          <w:rPr>
            <w:rFonts w:ascii="Arial" w:hAnsi="Arial"/>
            <w:sz w:val="16"/>
          </w:rPr>
          <w:fldChar w:fldCharType="end"/>
        </w:r>
        <w:r>
          <w:rPr>
            <w:rFonts w:ascii="Arial" w:hAnsi="Arial"/>
            <w:color w:val="000000"/>
            <w:sz w:val="16"/>
          </w:rPr>
          <w:t xml:space="preserve"> из </w:t>
        </w:r>
        <w:fldSimple w:instr="NUMPAGES   \* MERGEFORMAT">
          <w:r w:rsidR="008C788A">
            <w:rPr>
              <w:rFonts w:ascii="Arial" w:hAnsi="Arial"/>
              <w:noProof/>
              <w:sz w:val="16"/>
            </w:rPr>
            <w:t>5</w:t>
          </w:r>
        </w:fldSimple>
      </w:p>
    </w:sdtContent>
  </w:sdt>
  <w:p w:rsidR="00825F97" w:rsidRDefault="00825F9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189058"/>
      <w:docPartObj>
        <w:docPartGallery w:val="Page Numbers (Top of Page)"/>
      </w:docPartObj>
    </w:sdtPr>
    <w:sdtContent>
      <w:p w:rsidR="00825F97" w:rsidRDefault="005D43A9">
        <w:r>
          <w:ptab w:relativeTo="margin" w:alignment="center" w:leader="none"/>
        </w:r>
        <w:r>
          <w:rPr>
            <w:rFonts w:ascii="Arial" w:hAnsi="Arial"/>
            <w:color w:val="000000"/>
            <w:sz w:val="16"/>
          </w:rPr>
          <w:t xml:space="preserve">страница </w:t>
        </w:r>
        <w:r w:rsidR="0022385D" w:rsidRPr="0022385D">
          <w:rPr>
            <w:rFonts w:ascii="Arial" w:hAnsi="Arial"/>
            <w:color w:val="000000"/>
            <w:sz w:val="16"/>
          </w:rPr>
          <w:fldChar w:fldCharType="begin"/>
        </w:r>
        <w:r>
          <w:rPr>
            <w:rFonts w:ascii="Arial" w:hAnsi="Arial"/>
            <w:sz w:val="16"/>
          </w:rPr>
          <w:instrText>PAGE   \* MERGEFORMAT</w:instrText>
        </w:r>
        <w:r w:rsidR="0022385D">
          <w:rPr>
            <w:rFonts w:ascii="Arial" w:hAnsi="Arial"/>
            <w:sz w:val="16"/>
          </w:rPr>
          <w:fldChar w:fldCharType="end"/>
        </w:r>
        <w:r>
          <w:rPr>
            <w:rFonts w:ascii="Arial" w:hAnsi="Arial"/>
            <w:color w:val="000000"/>
            <w:sz w:val="16"/>
          </w:rPr>
          <w:t xml:space="preserve"> из </w:t>
        </w:r>
        <w:fldSimple w:instr="NUMPAGES   \* MERGEFORMAT">
          <w:r w:rsidR="00CB06F3">
            <w:rPr>
              <w:rFonts w:ascii="Arial" w:hAnsi="Arial"/>
              <w:noProof/>
              <w:sz w:val="16"/>
            </w:rPr>
            <w:t>5</w:t>
          </w:r>
        </w:fldSimple>
      </w:p>
    </w:sdtContent>
  </w:sdt>
  <w:p w:rsidR="00825F97" w:rsidRDefault="00825F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2D4" w:rsidRDefault="00C102D4">
      <w:pPr>
        <w:spacing w:after="0" w:line="240" w:lineRule="auto"/>
      </w:pPr>
      <w:r>
        <w:separator/>
      </w:r>
    </w:p>
  </w:footnote>
  <w:footnote w:type="continuationSeparator" w:id="1">
    <w:p w:rsidR="00C102D4" w:rsidRDefault="00C102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2E3F"/>
    <w:multiLevelType w:val="multilevel"/>
    <w:tmpl w:val="CFDCC9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1140"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B816165"/>
    <w:multiLevelType w:val="hybridMultilevel"/>
    <w:tmpl w:val="B0367B3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25F97"/>
    <w:rsid w:val="000303D0"/>
    <w:rsid w:val="000D75EE"/>
    <w:rsid w:val="00171B84"/>
    <w:rsid w:val="001E66B4"/>
    <w:rsid w:val="001F687B"/>
    <w:rsid w:val="0022385D"/>
    <w:rsid w:val="003C0B5E"/>
    <w:rsid w:val="003C6105"/>
    <w:rsid w:val="00430A3D"/>
    <w:rsid w:val="004D28D3"/>
    <w:rsid w:val="005B09B4"/>
    <w:rsid w:val="005D43A9"/>
    <w:rsid w:val="006230C4"/>
    <w:rsid w:val="00825310"/>
    <w:rsid w:val="00825F97"/>
    <w:rsid w:val="008303D8"/>
    <w:rsid w:val="008C788A"/>
    <w:rsid w:val="008F3AE9"/>
    <w:rsid w:val="009911E7"/>
    <w:rsid w:val="009B4CC0"/>
    <w:rsid w:val="009D766B"/>
    <w:rsid w:val="009E6BDD"/>
    <w:rsid w:val="00A015B0"/>
    <w:rsid w:val="00AA6D26"/>
    <w:rsid w:val="00AD518D"/>
    <w:rsid w:val="00B0072B"/>
    <w:rsid w:val="00B85E11"/>
    <w:rsid w:val="00B974D6"/>
    <w:rsid w:val="00BC4811"/>
    <w:rsid w:val="00BE4FFE"/>
    <w:rsid w:val="00C102D4"/>
    <w:rsid w:val="00CA60F7"/>
    <w:rsid w:val="00CB06F3"/>
    <w:rsid w:val="00DD190D"/>
    <w:rsid w:val="00E85309"/>
    <w:rsid w:val="00EC0A0C"/>
    <w:rsid w:val="00EE5506"/>
    <w:rsid w:val="00FC156D"/>
    <w:rsid w:val="00FE1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22385D"/>
    <w:pPr>
      <w:spacing w:after="0" w:line="240" w:lineRule="auto"/>
    </w:pPr>
    <w:rPr>
      <w:rFonts w:ascii="Arial" w:hAnsi="Arial"/>
      <w:sz w:val="16"/>
    </w:rPr>
    <w:tblPr>
      <w:tblCellMar>
        <w:top w:w="0" w:type="dxa"/>
        <w:left w:w="0" w:type="dxa"/>
        <w:bottom w:w="0" w:type="dxa"/>
        <w:right w:w="0" w:type="dxa"/>
      </w:tblCellMar>
    </w:tblPr>
  </w:style>
  <w:style w:type="paragraph" w:styleId="a3">
    <w:name w:val="footer"/>
    <w:rsid w:val="0022385D"/>
  </w:style>
  <w:style w:type="paragraph" w:styleId="a4">
    <w:name w:val="List Paragraph"/>
    <w:basedOn w:val="a"/>
    <w:uiPriority w:val="34"/>
    <w:qFormat/>
    <w:rsid w:val="00B85E11"/>
    <w:pPr>
      <w:ind w:left="720"/>
      <w:contextualSpacing/>
    </w:pPr>
  </w:style>
  <w:style w:type="paragraph" w:styleId="a5">
    <w:name w:val="Balloon Text"/>
    <w:basedOn w:val="a"/>
    <w:link w:val="a6"/>
    <w:uiPriority w:val="99"/>
    <w:semiHidden/>
    <w:unhideWhenUsed/>
    <w:rsid w:val="00CB06F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06F3"/>
    <w:rPr>
      <w:rFonts w:ascii="Segoe UI" w:hAnsi="Segoe UI" w:cs="Segoe UI"/>
      <w:sz w:val="18"/>
      <w:szCs w:val="18"/>
    </w:rPr>
  </w:style>
  <w:style w:type="paragraph" w:styleId="a7">
    <w:name w:val="No Spacing"/>
    <w:uiPriority w:val="1"/>
    <w:qFormat/>
    <w:rsid w:val="00171B84"/>
    <w:pPr>
      <w:spacing w:after="0" w:line="240" w:lineRule="auto"/>
    </w:pPr>
  </w:style>
  <w:style w:type="character" w:styleId="a8">
    <w:name w:val="Hyperlink"/>
    <w:uiPriority w:val="99"/>
    <w:rsid w:val="00AA6D26"/>
    <w:rPr>
      <w:rFonts w:cs="Times New Roman"/>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1714</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22</cp:revision>
  <cp:lastPrinted>2023-06-09T10:28:00Z</cp:lastPrinted>
  <dcterms:created xsi:type="dcterms:W3CDTF">2023-06-08T06:14:00Z</dcterms:created>
  <dcterms:modified xsi:type="dcterms:W3CDTF">2026-06-01T04:33:00Z</dcterms:modified>
</cp:coreProperties>
</file>