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F6" w:rsidRPr="00621077" w:rsidRDefault="003333F6" w:rsidP="003333F6">
      <w:pPr>
        <w:pStyle w:val="a5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  <w:r w:rsidRPr="00621077">
        <w:rPr>
          <w:b/>
          <w:sz w:val="22"/>
          <w:szCs w:val="22"/>
        </w:rPr>
        <w:t>Договор на оказание услуг № ____</w:t>
      </w:r>
    </w:p>
    <w:p w:rsidR="003333F6" w:rsidRPr="00621077" w:rsidRDefault="003333F6" w:rsidP="003333F6">
      <w:pPr>
        <w:rPr>
          <w:b/>
          <w:sz w:val="22"/>
          <w:szCs w:val="22"/>
        </w:rPr>
      </w:pPr>
    </w:p>
    <w:p w:rsidR="003333F6" w:rsidRPr="00621077" w:rsidRDefault="003333F6" w:rsidP="003333F6">
      <w:pPr>
        <w:pStyle w:val="a5"/>
        <w:ind w:firstLine="0"/>
        <w:jc w:val="center"/>
        <w:rPr>
          <w:sz w:val="22"/>
          <w:szCs w:val="22"/>
        </w:rPr>
      </w:pPr>
      <w:r w:rsidRPr="00621077">
        <w:rPr>
          <w:sz w:val="22"/>
          <w:szCs w:val="22"/>
        </w:rPr>
        <w:t>г. Ростов-на-Дону                                                                      от «__</w:t>
      </w:r>
      <w:proofErr w:type="gramStart"/>
      <w:r w:rsidRPr="00621077">
        <w:rPr>
          <w:sz w:val="22"/>
          <w:szCs w:val="22"/>
        </w:rPr>
        <w:t>_»_</w:t>
      </w:r>
      <w:proofErr w:type="gramEnd"/>
      <w:r w:rsidRPr="00621077">
        <w:rPr>
          <w:sz w:val="22"/>
          <w:szCs w:val="22"/>
        </w:rPr>
        <w:t>____________2026 г.</w:t>
      </w:r>
    </w:p>
    <w:p w:rsidR="003333F6" w:rsidRPr="00621077" w:rsidRDefault="003333F6" w:rsidP="003333F6">
      <w:pPr>
        <w:rPr>
          <w:b/>
          <w:sz w:val="22"/>
          <w:szCs w:val="22"/>
        </w:rPr>
      </w:pPr>
    </w:p>
    <w:p w:rsidR="003333F6" w:rsidRPr="00621077" w:rsidRDefault="003333F6" w:rsidP="003333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1077">
        <w:rPr>
          <w:rFonts w:ascii="Times New Roman" w:hAnsi="Times New Roman" w:cs="Times New Roman"/>
          <w:b/>
          <w:sz w:val="22"/>
          <w:szCs w:val="22"/>
        </w:rPr>
        <w:t>Федеральное бюджетное учреждение «Администрация Азово-Донского бассейна внутренних водных путей» (ФБУ «Азово-Донская бассейновая администрация»)</w:t>
      </w:r>
      <w:r w:rsidRPr="00621077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Pr="00621077">
        <w:rPr>
          <w:rFonts w:ascii="Times New Roman" w:hAnsi="Times New Roman" w:cs="Times New Roman"/>
          <w:b/>
          <w:sz w:val="22"/>
          <w:szCs w:val="22"/>
        </w:rPr>
        <w:t>Заказчик»</w:t>
      </w:r>
      <w:r w:rsidRPr="00621077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_____________________________________________, действующего на основании _______________,  и </w:t>
      </w:r>
      <w:r w:rsidRPr="00621077">
        <w:rPr>
          <w:rFonts w:ascii="Times New Roman" w:hAnsi="Times New Roman" w:cs="Times New Roman"/>
          <w:b/>
          <w:sz w:val="22"/>
          <w:szCs w:val="22"/>
        </w:rPr>
        <w:t>__________________________________________________</w:t>
      </w:r>
      <w:r w:rsidRPr="00621077">
        <w:rPr>
          <w:rFonts w:ascii="Times New Roman" w:hAnsi="Times New Roman" w:cs="Times New Roman"/>
          <w:sz w:val="22"/>
          <w:szCs w:val="22"/>
        </w:rPr>
        <w:t>, именуемое в дальнейшем</w:t>
      </w:r>
      <w:r w:rsidRPr="00621077">
        <w:rPr>
          <w:rFonts w:ascii="Times New Roman" w:hAnsi="Times New Roman" w:cs="Times New Roman"/>
          <w:b/>
          <w:sz w:val="22"/>
          <w:szCs w:val="22"/>
        </w:rPr>
        <w:t xml:space="preserve"> «Исполнитель», </w:t>
      </w:r>
      <w:r w:rsidRPr="00621077">
        <w:rPr>
          <w:rFonts w:ascii="Times New Roman" w:hAnsi="Times New Roman" w:cs="Times New Roman"/>
          <w:sz w:val="22"/>
          <w:szCs w:val="22"/>
        </w:rPr>
        <w:t xml:space="preserve">в лице ______________________________________________, действующего на основании _______________________, с другой стороны, заключили настоящий договор о нижеследующем: </w:t>
      </w:r>
    </w:p>
    <w:p w:rsidR="003333F6" w:rsidRPr="00621077" w:rsidRDefault="003333F6" w:rsidP="003333F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21077">
        <w:rPr>
          <w:b/>
          <w:sz w:val="22"/>
          <w:szCs w:val="22"/>
        </w:rPr>
        <w:t>Предмет договора.</w:t>
      </w:r>
    </w:p>
    <w:p w:rsidR="003333F6" w:rsidRPr="00621077" w:rsidRDefault="003333F6" w:rsidP="003333F6">
      <w:pPr>
        <w:ind w:left="720"/>
        <w:rPr>
          <w:b/>
          <w:sz w:val="22"/>
          <w:szCs w:val="22"/>
        </w:rPr>
      </w:pP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1.1. По договору возмездного оказания услуг </w:t>
      </w:r>
      <w:r w:rsidRPr="00621077">
        <w:rPr>
          <w:b/>
          <w:sz w:val="22"/>
          <w:szCs w:val="22"/>
        </w:rPr>
        <w:t>Исполнитель</w:t>
      </w:r>
      <w:r w:rsidRPr="00621077">
        <w:rPr>
          <w:sz w:val="22"/>
          <w:szCs w:val="22"/>
        </w:rPr>
        <w:t xml:space="preserve"> обязуется по заданию </w:t>
      </w:r>
      <w:r w:rsidRPr="00621077">
        <w:rPr>
          <w:b/>
          <w:sz w:val="22"/>
          <w:szCs w:val="22"/>
        </w:rPr>
        <w:t>Зака</w:t>
      </w:r>
      <w:r w:rsidRPr="00621077">
        <w:rPr>
          <w:b/>
          <w:sz w:val="22"/>
          <w:szCs w:val="22"/>
        </w:rPr>
        <w:t>з</w:t>
      </w:r>
      <w:r w:rsidRPr="00621077">
        <w:rPr>
          <w:b/>
          <w:sz w:val="22"/>
          <w:szCs w:val="22"/>
        </w:rPr>
        <w:t>чика</w:t>
      </w:r>
      <w:r w:rsidRPr="00621077">
        <w:rPr>
          <w:sz w:val="22"/>
          <w:szCs w:val="22"/>
        </w:rPr>
        <w:t xml:space="preserve"> оказать услуги по техническому обслуживанию системы пожарного водопровода на </w:t>
      </w:r>
      <w:proofErr w:type="gramStart"/>
      <w:r w:rsidRPr="00621077">
        <w:rPr>
          <w:sz w:val="22"/>
          <w:szCs w:val="22"/>
        </w:rPr>
        <w:t>объекте  ФБУ</w:t>
      </w:r>
      <w:proofErr w:type="gramEnd"/>
      <w:r w:rsidRPr="00621077">
        <w:rPr>
          <w:sz w:val="22"/>
          <w:szCs w:val="22"/>
        </w:rPr>
        <w:t xml:space="preserve"> Азово-Донская бассейновая администрация» указанные в п. 1.2. настоящего д</w:t>
      </w:r>
      <w:r w:rsidRPr="00621077">
        <w:rPr>
          <w:sz w:val="22"/>
          <w:szCs w:val="22"/>
        </w:rPr>
        <w:t>о</w:t>
      </w:r>
      <w:r w:rsidRPr="00621077">
        <w:rPr>
          <w:sz w:val="22"/>
          <w:szCs w:val="22"/>
        </w:rPr>
        <w:t xml:space="preserve">говора, а </w:t>
      </w:r>
      <w:r w:rsidRPr="00621077">
        <w:rPr>
          <w:b/>
          <w:sz w:val="22"/>
          <w:szCs w:val="22"/>
        </w:rPr>
        <w:t>Заказчик</w:t>
      </w:r>
      <w:r w:rsidRPr="00621077">
        <w:rPr>
          <w:sz w:val="22"/>
          <w:szCs w:val="22"/>
        </w:rPr>
        <w:t xml:space="preserve"> обязуется оплатить эти услуги.</w:t>
      </w:r>
    </w:p>
    <w:p w:rsidR="003333F6" w:rsidRPr="00621077" w:rsidRDefault="003333F6" w:rsidP="003333F6">
      <w:pPr>
        <w:rPr>
          <w:b/>
          <w:sz w:val="22"/>
          <w:szCs w:val="22"/>
        </w:rPr>
      </w:pPr>
      <w:r w:rsidRPr="00621077">
        <w:rPr>
          <w:sz w:val="22"/>
          <w:szCs w:val="22"/>
        </w:rPr>
        <w:t xml:space="preserve">1.2.  </w:t>
      </w:r>
      <w:r w:rsidRPr="00621077">
        <w:rPr>
          <w:b/>
          <w:sz w:val="22"/>
          <w:szCs w:val="22"/>
        </w:rPr>
        <w:t xml:space="preserve">Техническое обслуживание включает в себя: </w:t>
      </w:r>
    </w:p>
    <w:p w:rsidR="003333F6" w:rsidRPr="00621077" w:rsidRDefault="003333F6" w:rsidP="003333F6">
      <w:pPr>
        <w:rPr>
          <w:b/>
          <w:i/>
          <w:sz w:val="22"/>
          <w:szCs w:val="22"/>
          <w:u w:val="single"/>
        </w:rPr>
      </w:pPr>
      <w:r w:rsidRPr="00621077">
        <w:rPr>
          <w:b/>
          <w:i/>
          <w:sz w:val="22"/>
          <w:szCs w:val="22"/>
          <w:u w:val="single"/>
        </w:rPr>
        <w:t>1 этап:</w:t>
      </w:r>
    </w:p>
    <w:p w:rsidR="003333F6" w:rsidRPr="00621077" w:rsidRDefault="003333F6" w:rsidP="003333F6">
      <w:pPr>
        <w:pStyle w:val="a7"/>
        <w:numPr>
          <w:ilvl w:val="0"/>
          <w:numId w:val="4"/>
        </w:numPr>
        <w:rPr>
          <w:sz w:val="22"/>
          <w:szCs w:val="22"/>
          <w:lang w:val="ru-RU"/>
        </w:rPr>
      </w:pPr>
      <w:r w:rsidRPr="00621077">
        <w:rPr>
          <w:sz w:val="22"/>
          <w:szCs w:val="22"/>
          <w:lang w:val="ru-RU"/>
        </w:rPr>
        <w:t>Проверка и перекатка пожарного рукава (ПК-3шт) – 1шт.</w:t>
      </w:r>
    </w:p>
    <w:p w:rsidR="003333F6" w:rsidRPr="00621077" w:rsidRDefault="003333F6" w:rsidP="003333F6">
      <w:pPr>
        <w:pStyle w:val="a7"/>
        <w:numPr>
          <w:ilvl w:val="0"/>
          <w:numId w:val="4"/>
        </w:numPr>
        <w:rPr>
          <w:sz w:val="22"/>
          <w:szCs w:val="22"/>
          <w:lang w:val="ru-RU"/>
        </w:rPr>
      </w:pPr>
      <w:r w:rsidRPr="00621077">
        <w:rPr>
          <w:sz w:val="22"/>
          <w:szCs w:val="22"/>
          <w:lang w:val="ru-RU"/>
        </w:rPr>
        <w:t>Замена неисправного кольца уплотнительного соединительной головки клапана пожарного крана на втором этаже – 1 шт.</w:t>
      </w:r>
    </w:p>
    <w:p w:rsidR="003333F6" w:rsidRPr="00621077" w:rsidRDefault="003333F6" w:rsidP="003333F6">
      <w:pPr>
        <w:pStyle w:val="a7"/>
        <w:numPr>
          <w:ilvl w:val="0"/>
          <w:numId w:val="4"/>
        </w:numPr>
        <w:rPr>
          <w:sz w:val="22"/>
          <w:szCs w:val="22"/>
          <w:lang w:val="ru-RU"/>
        </w:rPr>
      </w:pPr>
      <w:r w:rsidRPr="00621077">
        <w:rPr>
          <w:sz w:val="22"/>
          <w:szCs w:val="22"/>
          <w:lang w:val="ru-RU"/>
        </w:rPr>
        <w:t>Произвести испытания внутреннего противопожарного водопровода на работоспособность и водоотдачу в связи с требованиями ППР № 390 от 25 апреля 2012 года (ПК – 3 шт.) – 1 шт.</w:t>
      </w:r>
    </w:p>
    <w:p w:rsidR="003333F6" w:rsidRPr="00621077" w:rsidRDefault="003333F6" w:rsidP="003333F6">
      <w:pPr>
        <w:rPr>
          <w:b/>
          <w:i/>
          <w:sz w:val="22"/>
          <w:szCs w:val="22"/>
          <w:u w:val="single"/>
        </w:rPr>
      </w:pPr>
      <w:r w:rsidRPr="00621077">
        <w:rPr>
          <w:b/>
          <w:i/>
          <w:sz w:val="22"/>
          <w:szCs w:val="22"/>
          <w:u w:val="single"/>
        </w:rPr>
        <w:t>2 этап:</w:t>
      </w:r>
    </w:p>
    <w:p w:rsidR="003333F6" w:rsidRPr="00621077" w:rsidRDefault="003333F6" w:rsidP="003333F6">
      <w:pPr>
        <w:pStyle w:val="a7"/>
        <w:numPr>
          <w:ilvl w:val="0"/>
          <w:numId w:val="4"/>
        </w:numPr>
        <w:rPr>
          <w:sz w:val="22"/>
          <w:szCs w:val="22"/>
          <w:lang w:val="ru-RU"/>
        </w:rPr>
      </w:pPr>
      <w:r w:rsidRPr="00621077">
        <w:rPr>
          <w:sz w:val="22"/>
          <w:szCs w:val="22"/>
          <w:lang w:val="ru-RU"/>
        </w:rPr>
        <w:t>Произвести испытания внутреннего противопожарного водопровода на работоспособность и водоотдачу в связи с требованиями ППР № 390 от 25 апреля 2012 года (ПК – 3 шт.) – 1 шт.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1.3. </w:t>
      </w:r>
      <w:r w:rsidRPr="00621077">
        <w:rPr>
          <w:b/>
          <w:sz w:val="22"/>
          <w:szCs w:val="22"/>
        </w:rPr>
        <w:t>Исполнитель</w:t>
      </w:r>
      <w:r w:rsidRPr="00621077">
        <w:rPr>
          <w:sz w:val="22"/>
          <w:szCs w:val="22"/>
        </w:rPr>
        <w:t xml:space="preserve"> обеспечивает выполнение </w:t>
      </w:r>
      <w:r w:rsidRPr="00621077">
        <w:rPr>
          <w:b/>
          <w:sz w:val="22"/>
          <w:szCs w:val="22"/>
        </w:rPr>
        <w:t xml:space="preserve">Услуг </w:t>
      </w:r>
      <w:r w:rsidRPr="00621077">
        <w:rPr>
          <w:sz w:val="22"/>
          <w:szCs w:val="22"/>
        </w:rPr>
        <w:t>в срок: 1 этап – с даты заключения контракта по 20 июня 2026г., 2 этап – с 23 ноября 2026 г. – по 30 ноября 2026 г.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1.3.1. </w:t>
      </w:r>
      <w:r w:rsidRPr="00621077">
        <w:rPr>
          <w:b/>
          <w:sz w:val="22"/>
          <w:szCs w:val="22"/>
        </w:rPr>
        <w:t>Услуги</w:t>
      </w:r>
      <w:r w:rsidRPr="00621077">
        <w:rPr>
          <w:sz w:val="22"/>
          <w:szCs w:val="22"/>
        </w:rPr>
        <w:t xml:space="preserve"> считаются оказанными после подписания акта приёма-сдачи </w:t>
      </w:r>
      <w:r w:rsidRPr="00621077">
        <w:rPr>
          <w:b/>
          <w:sz w:val="22"/>
          <w:szCs w:val="22"/>
        </w:rPr>
        <w:t>Услуг</w:t>
      </w:r>
      <w:r w:rsidRPr="00621077">
        <w:rPr>
          <w:sz w:val="22"/>
          <w:szCs w:val="22"/>
        </w:rPr>
        <w:t xml:space="preserve"> </w:t>
      </w:r>
      <w:r w:rsidRPr="00621077">
        <w:rPr>
          <w:b/>
          <w:sz w:val="22"/>
          <w:szCs w:val="22"/>
        </w:rPr>
        <w:t>Зака</w:t>
      </w:r>
      <w:r w:rsidRPr="00621077">
        <w:rPr>
          <w:b/>
          <w:sz w:val="22"/>
          <w:szCs w:val="22"/>
        </w:rPr>
        <w:t>з</w:t>
      </w:r>
      <w:r w:rsidRPr="00621077">
        <w:rPr>
          <w:b/>
          <w:sz w:val="22"/>
          <w:szCs w:val="22"/>
        </w:rPr>
        <w:t xml:space="preserve">чиком </w:t>
      </w:r>
      <w:r w:rsidRPr="00621077">
        <w:rPr>
          <w:sz w:val="22"/>
          <w:szCs w:val="22"/>
        </w:rPr>
        <w:t>или его уполномоченным представителем.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1.4. По окончанию выполнения Услуг </w:t>
      </w:r>
      <w:r w:rsidRPr="00621077">
        <w:rPr>
          <w:b/>
          <w:sz w:val="22"/>
          <w:szCs w:val="22"/>
        </w:rPr>
        <w:t>Исполнитель</w:t>
      </w:r>
      <w:r w:rsidRPr="00621077">
        <w:rPr>
          <w:sz w:val="22"/>
          <w:szCs w:val="22"/>
        </w:rPr>
        <w:t xml:space="preserve"> предоставляет Протокол контрол</w:t>
      </w:r>
      <w:r w:rsidRPr="00621077">
        <w:rPr>
          <w:sz w:val="22"/>
          <w:szCs w:val="22"/>
        </w:rPr>
        <w:t>ь</w:t>
      </w:r>
      <w:r w:rsidRPr="00621077">
        <w:rPr>
          <w:sz w:val="22"/>
          <w:szCs w:val="22"/>
        </w:rPr>
        <w:t>ных испытаний внутреннего противопожарного в</w:t>
      </w:r>
      <w:r w:rsidRPr="00621077">
        <w:rPr>
          <w:sz w:val="22"/>
          <w:szCs w:val="22"/>
        </w:rPr>
        <w:t>о</w:t>
      </w:r>
      <w:r w:rsidRPr="00621077">
        <w:rPr>
          <w:sz w:val="22"/>
          <w:szCs w:val="22"/>
        </w:rPr>
        <w:t>допровода Заказчику.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1.5. Место оказания услуг: г. Рост</w:t>
      </w:r>
      <w:r>
        <w:rPr>
          <w:sz w:val="22"/>
          <w:szCs w:val="22"/>
        </w:rPr>
        <w:t>ов-на-Дону, ул. Большая Садовая, 39.</w:t>
      </w: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</w:p>
    <w:p w:rsidR="003333F6" w:rsidRPr="00621077" w:rsidRDefault="003333F6" w:rsidP="003333F6">
      <w:pPr>
        <w:jc w:val="center"/>
        <w:rPr>
          <w:sz w:val="22"/>
          <w:szCs w:val="22"/>
        </w:rPr>
      </w:pPr>
      <w:r w:rsidRPr="00621077">
        <w:rPr>
          <w:b/>
          <w:sz w:val="22"/>
          <w:szCs w:val="22"/>
        </w:rPr>
        <w:t>2. Права и обязанности сторон</w:t>
      </w:r>
      <w:r w:rsidRPr="00621077">
        <w:rPr>
          <w:sz w:val="22"/>
          <w:szCs w:val="22"/>
        </w:rPr>
        <w:t>.</w:t>
      </w:r>
    </w:p>
    <w:p w:rsidR="003333F6" w:rsidRPr="00621077" w:rsidRDefault="003333F6" w:rsidP="003333F6">
      <w:pPr>
        <w:jc w:val="center"/>
        <w:rPr>
          <w:sz w:val="22"/>
          <w:szCs w:val="22"/>
        </w:rPr>
      </w:pP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2.1. </w:t>
      </w:r>
      <w:r w:rsidRPr="00621077">
        <w:rPr>
          <w:b/>
          <w:sz w:val="22"/>
          <w:szCs w:val="22"/>
        </w:rPr>
        <w:t>Исполнитель</w:t>
      </w:r>
      <w:r w:rsidRPr="00621077">
        <w:rPr>
          <w:sz w:val="22"/>
          <w:szCs w:val="22"/>
        </w:rPr>
        <w:t xml:space="preserve"> обязан: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2.1.1. Оказать услуги с надлежащим качеством.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2.1.2. Оказать услуги в полном объёме </w:t>
      </w:r>
      <w:proofErr w:type="gramStart"/>
      <w:r w:rsidRPr="00621077">
        <w:rPr>
          <w:sz w:val="22"/>
          <w:szCs w:val="22"/>
        </w:rPr>
        <w:t>в срок</w:t>
      </w:r>
      <w:proofErr w:type="gramEnd"/>
      <w:r w:rsidRPr="00621077">
        <w:rPr>
          <w:sz w:val="22"/>
          <w:szCs w:val="22"/>
        </w:rPr>
        <w:t xml:space="preserve"> указанный в п. 1.3 настоящего догов</w:t>
      </w:r>
      <w:r w:rsidRPr="00621077">
        <w:rPr>
          <w:sz w:val="22"/>
          <w:szCs w:val="22"/>
        </w:rPr>
        <w:t>о</w:t>
      </w:r>
      <w:r w:rsidRPr="00621077">
        <w:rPr>
          <w:sz w:val="22"/>
          <w:szCs w:val="22"/>
        </w:rPr>
        <w:t>ра.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2.1.3. </w:t>
      </w:r>
      <w:r w:rsidRPr="00621077">
        <w:rPr>
          <w:b/>
          <w:sz w:val="22"/>
          <w:szCs w:val="22"/>
        </w:rPr>
        <w:t>Исполнитель</w:t>
      </w:r>
      <w:r w:rsidRPr="00621077">
        <w:rPr>
          <w:sz w:val="22"/>
          <w:szCs w:val="22"/>
        </w:rPr>
        <w:t xml:space="preserve"> должен выполнить услуги лично.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2.2. </w:t>
      </w:r>
      <w:r w:rsidRPr="00621077">
        <w:rPr>
          <w:b/>
          <w:sz w:val="22"/>
          <w:szCs w:val="22"/>
        </w:rPr>
        <w:t>Заказчик</w:t>
      </w:r>
      <w:r w:rsidRPr="00621077">
        <w:rPr>
          <w:sz w:val="22"/>
          <w:szCs w:val="22"/>
        </w:rPr>
        <w:t xml:space="preserve"> обязан:</w:t>
      </w:r>
    </w:p>
    <w:p w:rsidR="003333F6" w:rsidRPr="00621077" w:rsidRDefault="003333F6" w:rsidP="003333F6">
      <w:pPr>
        <w:ind w:firstLine="284"/>
        <w:jc w:val="both"/>
        <w:rPr>
          <w:b/>
          <w:sz w:val="22"/>
          <w:szCs w:val="22"/>
        </w:rPr>
      </w:pPr>
      <w:r w:rsidRPr="00621077">
        <w:rPr>
          <w:sz w:val="22"/>
          <w:szCs w:val="22"/>
        </w:rPr>
        <w:t xml:space="preserve">2.2.1. Оплатить услуги </w:t>
      </w:r>
      <w:proofErr w:type="gramStart"/>
      <w:r w:rsidRPr="00621077">
        <w:rPr>
          <w:sz w:val="22"/>
          <w:szCs w:val="22"/>
        </w:rPr>
        <w:t>по цене</w:t>
      </w:r>
      <w:proofErr w:type="gramEnd"/>
      <w:r w:rsidRPr="00621077">
        <w:rPr>
          <w:sz w:val="22"/>
          <w:szCs w:val="22"/>
        </w:rPr>
        <w:t xml:space="preserve"> указанной в п.3 настоящего Договора.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2.3.</w:t>
      </w:r>
      <w:r w:rsidRPr="00621077">
        <w:rPr>
          <w:b/>
          <w:sz w:val="22"/>
          <w:szCs w:val="22"/>
        </w:rPr>
        <w:t xml:space="preserve"> «Заказчик»</w:t>
      </w:r>
      <w:r w:rsidRPr="00621077">
        <w:rPr>
          <w:sz w:val="22"/>
          <w:szCs w:val="22"/>
        </w:rPr>
        <w:t xml:space="preserve"> имеет право: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2.3.1. Во всякое время проверять ход и качество, выполняемой </w:t>
      </w:r>
      <w:r w:rsidRPr="00621077">
        <w:rPr>
          <w:b/>
          <w:sz w:val="22"/>
          <w:szCs w:val="22"/>
        </w:rPr>
        <w:t>Исполнителем Услуги</w:t>
      </w:r>
      <w:r w:rsidRPr="00621077">
        <w:rPr>
          <w:sz w:val="22"/>
          <w:szCs w:val="22"/>
        </w:rPr>
        <w:t>, не вмешиваясь в его деятельность.</w:t>
      </w:r>
    </w:p>
    <w:p w:rsidR="003333F6" w:rsidRPr="00621077" w:rsidRDefault="003333F6" w:rsidP="003333F6">
      <w:pPr>
        <w:jc w:val="both"/>
        <w:rPr>
          <w:sz w:val="22"/>
          <w:szCs w:val="22"/>
        </w:rPr>
      </w:pPr>
    </w:p>
    <w:p w:rsidR="003333F6" w:rsidRPr="00621077" w:rsidRDefault="003333F6" w:rsidP="003333F6">
      <w:pPr>
        <w:jc w:val="center"/>
        <w:rPr>
          <w:sz w:val="22"/>
          <w:szCs w:val="22"/>
        </w:rPr>
      </w:pPr>
      <w:r w:rsidRPr="00621077">
        <w:rPr>
          <w:b/>
          <w:sz w:val="22"/>
          <w:szCs w:val="22"/>
        </w:rPr>
        <w:t>3. Цена договора и порядок расчётов</w:t>
      </w:r>
      <w:r w:rsidRPr="00621077">
        <w:rPr>
          <w:sz w:val="22"/>
          <w:szCs w:val="22"/>
        </w:rPr>
        <w:t>.</w:t>
      </w:r>
    </w:p>
    <w:p w:rsidR="003333F6" w:rsidRPr="00621077" w:rsidRDefault="003333F6" w:rsidP="003333F6">
      <w:pPr>
        <w:jc w:val="center"/>
        <w:rPr>
          <w:sz w:val="22"/>
          <w:szCs w:val="22"/>
        </w:rPr>
      </w:pPr>
    </w:p>
    <w:p w:rsidR="003333F6" w:rsidRPr="00621077" w:rsidRDefault="003333F6" w:rsidP="003333F6">
      <w:pPr>
        <w:numPr>
          <w:ilvl w:val="0"/>
          <w:numId w:val="2"/>
        </w:numPr>
        <w:tabs>
          <w:tab w:val="left" w:pos="0"/>
        </w:tabs>
        <w:overflowPunct w:val="0"/>
        <w:autoSpaceDE w:val="0"/>
        <w:ind w:left="0" w:firstLine="284"/>
        <w:jc w:val="both"/>
        <w:textAlignment w:val="baseline"/>
        <w:rPr>
          <w:sz w:val="22"/>
          <w:szCs w:val="22"/>
        </w:rPr>
      </w:pPr>
      <w:r w:rsidRPr="00621077">
        <w:rPr>
          <w:sz w:val="22"/>
          <w:szCs w:val="22"/>
        </w:rPr>
        <w:t>Стоимость услуг по настоящему Договору в соответствии со спецификацией (Приложение №1 к настоящему договору).</w:t>
      </w:r>
    </w:p>
    <w:p w:rsidR="003333F6" w:rsidRPr="00621077" w:rsidRDefault="003333F6" w:rsidP="003333F6">
      <w:pPr>
        <w:tabs>
          <w:tab w:val="left" w:pos="0"/>
        </w:tabs>
        <w:overflowPunct w:val="0"/>
        <w:autoSpaceDE w:val="0"/>
        <w:ind w:left="284"/>
        <w:jc w:val="both"/>
        <w:textAlignment w:val="baseline"/>
        <w:rPr>
          <w:sz w:val="22"/>
          <w:szCs w:val="22"/>
        </w:rPr>
      </w:pPr>
      <w:r w:rsidRPr="00621077">
        <w:rPr>
          <w:sz w:val="22"/>
          <w:szCs w:val="22"/>
        </w:rPr>
        <w:t>3.2. Стоимость настоящего Договора остаётся неизменной на весь период действия Дог</w:t>
      </w:r>
      <w:r w:rsidRPr="00621077">
        <w:rPr>
          <w:sz w:val="22"/>
          <w:szCs w:val="22"/>
        </w:rPr>
        <w:t>о</w:t>
      </w:r>
      <w:r w:rsidRPr="00621077">
        <w:rPr>
          <w:sz w:val="22"/>
          <w:szCs w:val="22"/>
        </w:rPr>
        <w:t>вора.</w:t>
      </w:r>
    </w:p>
    <w:p w:rsidR="003333F6" w:rsidRPr="00621077" w:rsidRDefault="003333F6" w:rsidP="003333F6">
      <w:pPr>
        <w:tabs>
          <w:tab w:val="left" w:pos="0"/>
        </w:tabs>
        <w:overflowPunct w:val="0"/>
        <w:autoSpaceDE w:val="0"/>
        <w:ind w:left="284"/>
        <w:jc w:val="both"/>
        <w:textAlignment w:val="baseline"/>
        <w:rPr>
          <w:sz w:val="22"/>
          <w:szCs w:val="22"/>
        </w:rPr>
      </w:pPr>
      <w:r w:rsidRPr="00621077">
        <w:rPr>
          <w:sz w:val="22"/>
          <w:szCs w:val="22"/>
        </w:rPr>
        <w:lastRenderedPageBreak/>
        <w:t xml:space="preserve">3.3. </w:t>
      </w:r>
      <w:r w:rsidRPr="00621077">
        <w:rPr>
          <w:rFonts w:eastAsia="Calibri"/>
          <w:sz w:val="22"/>
          <w:szCs w:val="22"/>
        </w:rPr>
        <w:t xml:space="preserve">В стоимость услуг включены все необходимые расходы, в том числе налоги и сборы, командировочные расходы, транспортные расходы, все расходные материалы, подлежащие замене и </w:t>
      </w:r>
      <w:proofErr w:type="gramStart"/>
      <w:r w:rsidRPr="00621077">
        <w:rPr>
          <w:rFonts w:eastAsia="Calibri"/>
          <w:sz w:val="22"/>
          <w:szCs w:val="22"/>
        </w:rPr>
        <w:t>иные расходы</w:t>
      </w:r>
      <w:proofErr w:type="gramEnd"/>
      <w:r w:rsidRPr="00621077">
        <w:rPr>
          <w:rFonts w:eastAsia="Calibri"/>
          <w:sz w:val="22"/>
          <w:szCs w:val="22"/>
        </w:rPr>
        <w:t xml:space="preserve"> и платежи, которые необходимо понести Исполнителю для выполнения услуг.</w:t>
      </w:r>
      <w:r w:rsidRPr="00621077">
        <w:rPr>
          <w:sz w:val="22"/>
          <w:szCs w:val="22"/>
        </w:rPr>
        <w:t xml:space="preserve"> </w:t>
      </w:r>
    </w:p>
    <w:p w:rsidR="003333F6" w:rsidRPr="00621077" w:rsidRDefault="003333F6" w:rsidP="003333F6">
      <w:pPr>
        <w:tabs>
          <w:tab w:val="left" w:pos="0"/>
        </w:tabs>
        <w:overflowPunct w:val="0"/>
        <w:autoSpaceDE w:val="0"/>
        <w:ind w:firstLine="284"/>
        <w:jc w:val="both"/>
        <w:textAlignment w:val="baseline"/>
        <w:rPr>
          <w:sz w:val="22"/>
          <w:szCs w:val="22"/>
        </w:rPr>
      </w:pPr>
      <w:r w:rsidRPr="00621077">
        <w:rPr>
          <w:sz w:val="22"/>
          <w:szCs w:val="22"/>
        </w:rPr>
        <w:t xml:space="preserve">3.4. По факту оказанных услуг Исполнитель, в течении трех дней, направляет Заказчику, оформленный акт приёма-сдачи. Заказчик в течение трех дней подписывает акт, либо направляет мотивированный отказ от приемки оказанных услуг с указанием обнаруженных недостатков и сроков их устранения. 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3.5. Оплата по настоящему Договору производится путем перечисления денежных средств на расчетный счет «Исполнителя» в течение 7 (семи) рабочих дней со дня предоставления документов для оплаты и подписанного Акта оказанных услуг. 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 xml:space="preserve">3.6. Днём оплаты считается день зачисления денежных средств на счёт </w:t>
      </w:r>
      <w:r w:rsidRPr="00621077">
        <w:rPr>
          <w:b/>
          <w:sz w:val="22"/>
          <w:szCs w:val="22"/>
        </w:rPr>
        <w:t>Исполнит</w:t>
      </w:r>
      <w:r w:rsidRPr="00621077">
        <w:rPr>
          <w:b/>
          <w:sz w:val="22"/>
          <w:szCs w:val="22"/>
        </w:rPr>
        <w:t>е</w:t>
      </w:r>
      <w:r w:rsidRPr="00621077">
        <w:rPr>
          <w:b/>
          <w:sz w:val="22"/>
          <w:szCs w:val="22"/>
        </w:rPr>
        <w:t>ля</w:t>
      </w:r>
      <w:r w:rsidRPr="00621077">
        <w:rPr>
          <w:sz w:val="22"/>
          <w:szCs w:val="22"/>
        </w:rPr>
        <w:t>.</w:t>
      </w:r>
    </w:p>
    <w:p w:rsidR="003333F6" w:rsidRPr="00621077" w:rsidRDefault="003333F6" w:rsidP="003333F6">
      <w:pPr>
        <w:overflowPunct w:val="0"/>
        <w:autoSpaceDE w:val="0"/>
        <w:textAlignment w:val="baseline"/>
        <w:rPr>
          <w:b/>
          <w:sz w:val="22"/>
          <w:szCs w:val="22"/>
        </w:rPr>
      </w:pPr>
    </w:p>
    <w:p w:rsidR="003333F6" w:rsidRPr="00621077" w:rsidRDefault="003333F6" w:rsidP="003333F6">
      <w:pPr>
        <w:overflowPunct w:val="0"/>
        <w:autoSpaceDE w:val="0"/>
        <w:jc w:val="center"/>
        <w:textAlignment w:val="baseline"/>
        <w:rPr>
          <w:b/>
          <w:sz w:val="22"/>
          <w:szCs w:val="22"/>
        </w:rPr>
      </w:pPr>
      <w:r w:rsidRPr="00621077">
        <w:rPr>
          <w:b/>
          <w:sz w:val="22"/>
          <w:szCs w:val="22"/>
        </w:rPr>
        <w:t>4. Ответственность сторон</w:t>
      </w:r>
    </w:p>
    <w:p w:rsidR="003333F6" w:rsidRPr="00621077" w:rsidRDefault="003333F6" w:rsidP="003333F6">
      <w:pPr>
        <w:overflowPunct w:val="0"/>
        <w:autoSpaceDE w:val="0"/>
        <w:ind w:firstLine="284"/>
        <w:jc w:val="both"/>
        <w:textAlignment w:val="baseline"/>
        <w:rPr>
          <w:sz w:val="22"/>
          <w:szCs w:val="22"/>
        </w:rPr>
      </w:pPr>
      <w:r w:rsidRPr="00621077">
        <w:rPr>
          <w:sz w:val="22"/>
          <w:szCs w:val="22"/>
        </w:rPr>
        <w:t>4.1. Меры ответственности сторон применяются в соответствии с нормами гражда</w:t>
      </w:r>
      <w:r w:rsidRPr="00621077">
        <w:rPr>
          <w:sz w:val="22"/>
          <w:szCs w:val="22"/>
        </w:rPr>
        <w:t>н</w:t>
      </w:r>
      <w:r w:rsidRPr="00621077">
        <w:rPr>
          <w:sz w:val="22"/>
          <w:szCs w:val="22"/>
        </w:rPr>
        <w:t>ского законодательства, действующего на территории Российской Фед</w:t>
      </w:r>
      <w:r w:rsidRPr="00621077">
        <w:rPr>
          <w:sz w:val="22"/>
          <w:szCs w:val="22"/>
        </w:rPr>
        <w:t>е</w:t>
      </w:r>
      <w:r w:rsidRPr="00621077">
        <w:rPr>
          <w:sz w:val="22"/>
          <w:szCs w:val="22"/>
        </w:rPr>
        <w:t>рации.</w:t>
      </w:r>
    </w:p>
    <w:p w:rsidR="003333F6" w:rsidRPr="00621077" w:rsidRDefault="003333F6" w:rsidP="003333F6">
      <w:pPr>
        <w:overflowPunct w:val="0"/>
        <w:autoSpaceDE w:val="0"/>
        <w:ind w:firstLine="284"/>
        <w:jc w:val="both"/>
        <w:textAlignment w:val="baseline"/>
        <w:rPr>
          <w:sz w:val="22"/>
          <w:szCs w:val="22"/>
        </w:rPr>
      </w:pPr>
    </w:p>
    <w:p w:rsidR="003333F6" w:rsidRPr="00621077" w:rsidRDefault="003333F6" w:rsidP="003333F6">
      <w:pPr>
        <w:jc w:val="center"/>
        <w:rPr>
          <w:sz w:val="22"/>
          <w:szCs w:val="22"/>
        </w:rPr>
      </w:pPr>
      <w:r w:rsidRPr="00621077">
        <w:rPr>
          <w:b/>
          <w:sz w:val="22"/>
          <w:szCs w:val="22"/>
        </w:rPr>
        <w:t>5. Порядок разрешения споров</w:t>
      </w:r>
      <w:r w:rsidRPr="00621077">
        <w:rPr>
          <w:sz w:val="22"/>
          <w:szCs w:val="22"/>
        </w:rPr>
        <w:t>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5.1. Споры и разногласия, которые могут возникнуть при исполнении настоящего дог</w:t>
      </w:r>
      <w:r w:rsidRPr="00621077">
        <w:rPr>
          <w:sz w:val="22"/>
          <w:szCs w:val="22"/>
        </w:rPr>
        <w:t>о</w:t>
      </w:r>
      <w:r w:rsidRPr="00621077">
        <w:rPr>
          <w:sz w:val="22"/>
          <w:szCs w:val="22"/>
        </w:rPr>
        <w:t>вора, будут по возможности разрешаться путём переговоров между сторонами.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5.2. В случае невозможности разрешения споров путём переговоров, стороны, после ре</w:t>
      </w:r>
      <w:r w:rsidRPr="00621077">
        <w:rPr>
          <w:sz w:val="22"/>
          <w:szCs w:val="22"/>
        </w:rPr>
        <w:t>а</w:t>
      </w:r>
      <w:r w:rsidRPr="00621077">
        <w:rPr>
          <w:sz w:val="22"/>
          <w:szCs w:val="22"/>
        </w:rPr>
        <w:t>лизации предусмотренной законодательством процедуры досудебного урегулирования ра</w:t>
      </w:r>
      <w:r w:rsidRPr="00621077">
        <w:rPr>
          <w:sz w:val="22"/>
          <w:szCs w:val="22"/>
        </w:rPr>
        <w:t>з</w:t>
      </w:r>
      <w:r w:rsidRPr="00621077">
        <w:rPr>
          <w:sz w:val="22"/>
          <w:szCs w:val="22"/>
        </w:rPr>
        <w:t>ногласий, передают их на рассмотрение в Арбитражный суд Ростовской о</w:t>
      </w:r>
      <w:r w:rsidRPr="00621077">
        <w:rPr>
          <w:sz w:val="22"/>
          <w:szCs w:val="22"/>
        </w:rPr>
        <w:t>б</w:t>
      </w:r>
      <w:r w:rsidRPr="00621077">
        <w:rPr>
          <w:sz w:val="22"/>
          <w:szCs w:val="22"/>
        </w:rPr>
        <w:t>ласти.</w:t>
      </w:r>
    </w:p>
    <w:p w:rsidR="003333F6" w:rsidRPr="00621077" w:rsidRDefault="003333F6" w:rsidP="003333F6">
      <w:pPr>
        <w:jc w:val="both"/>
        <w:rPr>
          <w:sz w:val="22"/>
          <w:szCs w:val="22"/>
        </w:rPr>
      </w:pP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  <w:r w:rsidRPr="00621077">
        <w:rPr>
          <w:b/>
          <w:sz w:val="22"/>
          <w:szCs w:val="22"/>
        </w:rPr>
        <w:t>6. Заключительные положения.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6.2. Настоящий договор составлен в двух экземпляра. Оба экземпляра идентичны и им</w:t>
      </w:r>
      <w:r w:rsidRPr="00621077">
        <w:rPr>
          <w:sz w:val="22"/>
          <w:szCs w:val="22"/>
        </w:rPr>
        <w:t>е</w:t>
      </w:r>
      <w:r w:rsidRPr="00621077">
        <w:rPr>
          <w:sz w:val="22"/>
          <w:szCs w:val="22"/>
        </w:rPr>
        <w:t>ют одинаковую юридическую силу. У каждой из сторон находится один экземпляр насто</w:t>
      </w:r>
      <w:r w:rsidRPr="00621077">
        <w:rPr>
          <w:sz w:val="22"/>
          <w:szCs w:val="22"/>
        </w:rPr>
        <w:t>я</w:t>
      </w:r>
      <w:r w:rsidRPr="00621077">
        <w:rPr>
          <w:sz w:val="22"/>
          <w:szCs w:val="22"/>
        </w:rPr>
        <w:t>щего договора.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  <w:r w:rsidRPr="00621077">
        <w:rPr>
          <w:sz w:val="22"/>
          <w:szCs w:val="22"/>
        </w:rPr>
        <w:t>6.3. Настоящий договор вступает в силу с момента его подписания и действует до полн</w:t>
      </w:r>
      <w:r w:rsidRPr="00621077">
        <w:rPr>
          <w:sz w:val="22"/>
          <w:szCs w:val="22"/>
        </w:rPr>
        <w:t>о</w:t>
      </w:r>
      <w:r w:rsidRPr="00621077">
        <w:rPr>
          <w:sz w:val="22"/>
          <w:szCs w:val="22"/>
        </w:rPr>
        <w:t>го выполнения Сторонами своих обязательств.</w:t>
      </w:r>
    </w:p>
    <w:p w:rsidR="003333F6" w:rsidRPr="00621077" w:rsidRDefault="003333F6" w:rsidP="003333F6">
      <w:pPr>
        <w:ind w:firstLine="284"/>
        <w:jc w:val="both"/>
        <w:rPr>
          <w:sz w:val="22"/>
          <w:szCs w:val="22"/>
        </w:rPr>
      </w:pP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  <w:r w:rsidRPr="00621077">
        <w:rPr>
          <w:b/>
          <w:sz w:val="22"/>
          <w:szCs w:val="22"/>
        </w:rPr>
        <w:t>7. Приложение.</w:t>
      </w: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</w:p>
    <w:p w:rsidR="003333F6" w:rsidRPr="00621077" w:rsidRDefault="003333F6" w:rsidP="003333F6">
      <w:pPr>
        <w:rPr>
          <w:sz w:val="22"/>
          <w:szCs w:val="22"/>
        </w:rPr>
      </w:pPr>
      <w:r w:rsidRPr="00621077">
        <w:rPr>
          <w:sz w:val="22"/>
          <w:szCs w:val="22"/>
        </w:rPr>
        <w:t>7.1. Приложение №1 Спецификация на одном листе.</w:t>
      </w: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  <w:r w:rsidRPr="00621077">
        <w:rPr>
          <w:b/>
          <w:sz w:val="22"/>
          <w:szCs w:val="22"/>
        </w:rPr>
        <w:t>8. Адреса и банковские реквизиты сторон.</w:t>
      </w:r>
    </w:p>
    <w:p w:rsidR="003333F6" w:rsidRPr="00621077" w:rsidRDefault="003333F6" w:rsidP="003333F6">
      <w:pPr>
        <w:jc w:val="center"/>
        <w:rPr>
          <w:b/>
          <w:sz w:val="22"/>
          <w:szCs w:val="22"/>
        </w:rPr>
      </w:pPr>
    </w:p>
    <w:tbl>
      <w:tblPr>
        <w:tblW w:w="10136" w:type="dxa"/>
        <w:tblLook w:val="04A0" w:firstRow="1" w:lastRow="0" w:firstColumn="1" w:lastColumn="0" w:noHBand="0" w:noVBand="1"/>
      </w:tblPr>
      <w:tblGrid>
        <w:gridCol w:w="5637"/>
        <w:gridCol w:w="4499"/>
      </w:tblGrid>
      <w:tr w:rsidR="003333F6" w:rsidRPr="00621077" w:rsidTr="00C76816">
        <w:trPr>
          <w:trHeight w:val="3044"/>
        </w:trPr>
        <w:tc>
          <w:tcPr>
            <w:tcW w:w="5637" w:type="dxa"/>
          </w:tcPr>
          <w:p w:rsidR="003333F6" w:rsidRPr="00621077" w:rsidRDefault="003333F6" w:rsidP="00C76816">
            <w:pPr>
              <w:pStyle w:val="3"/>
              <w:jc w:val="left"/>
              <w:rPr>
                <w:sz w:val="22"/>
                <w:szCs w:val="22"/>
                <w:u w:val="single"/>
              </w:rPr>
            </w:pPr>
            <w:r w:rsidRPr="00621077">
              <w:rPr>
                <w:sz w:val="22"/>
                <w:szCs w:val="22"/>
                <w:u w:val="single"/>
              </w:rPr>
              <w:t>Заказчик:</w:t>
            </w:r>
          </w:p>
          <w:p w:rsidR="003333F6" w:rsidRPr="001A70E0" w:rsidRDefault="003333F6" w:rsidP="00C76816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1A70E0">
              <w:rPr>
                <w:rFonts w:eastAsia="Calibri"/>
                <w:b/>
                <w:sz w:val="22"/>
                <w:szCs w:val="22"/>
                <w:lang w:eastAsia="ru-RU"/>
              </w:rPr>
              <w:t>ФБУ «Азово-Донская бассейновая администрация»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344082, Ростовская область, г. Ростов - на- Дону,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ул. Большая Садовая, 39</w:t>
            </w:r>
            <w:r w:rsidRPr="001A70E0">
              <w:rPr>
                <w:rFonts w:eastAsia="Calibri"/>
                <w:kern w:val="2"/>
                <w:sz w:val="22"/>
                <w:szCs w:val="22"/>
              </w:rPr>
              <w:t>, т</w:t>
            </w: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ел. (863) 262-48-77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 xml:space="preserve">ИНН/КПП </w:t>
            </w:r>
            <w:r w:rsidRPr="001A70E0">
              <w:rPr>
                <w:rFonts w:eastAsia="Calibri"/>
                <w:sz w:val="22"/>
                <w:szCs w:val="22"/>
              </w:rPr>
              <w:t>6164059445</w:t>
            </w: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/</w:t>
            </w:r>
            <w:r w:rsidRPr="001A70E0">
              <w:rPr>
                <w:rFonts w:eastAsia="Calibri"/>
                <w:sz w:val="22"/>
                <w:szCs w:val="22"/>
              </w:rPr>
              <w:t>616401001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</w:rPr>
            </w:pPr>
            <w:r w:rsidRPr="001A70E0">
              <w:rPr>
                <w:rFonts w:eastAsia="Calibri"/>
                <w:sz w:val="22"/>
                <w:szCs w:val="22"/>
              </w:rPr>
              <w:t xml:space="preserve">УФК по Нижегородской области (ФБУ «Азово-Донская бассейновая администрация», л/с </w:t>
            </w:r>
            <w:r w:rsidRPr="001A70E0">
              <w:rPr>
                <w:rFonts w:eastAsia="Calibri"/>
                <w:b/>
                <w:sz w:val="22"/>
                <w:szCs w:val="22"/>
              </w:rPr>
              <w:t>20586Х38330</w:t>
            </w:r>
            <w:proofErr w:type="gramStart"/>
            <w:r w:rsidRPr="001A70E0">
              <w:rPr>
                <w:rFonts w:eastAsia="Calibri"/>
                <w:sz w:val="22"/>
                <w:szCs w:val="22"/>
              </w:rPr>
              <w:t>) </w:t>
            </w:r>
            <w:r w:rsidRPr="001A70E0">
              <w:rPr>
                <w:rFonts w:eastAsia="Calibri"/>
                <w:kern w:val="2"/>
                <w:sz w:val="22"/>
                <w:szCs w:val="22"/>
              </w:rPr>
              <w:t>:</w:t>
            </w:r>
            <w:proofErr w:type="gramEnd"/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</w:rPr>
              <w:t xml:space="preserve">ОКЦ № 1 ВВГУ Банка России //УФК по Нижегородской области 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</w:rPr>
              <w:t>г. Нижний Новгород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  <w:lang w:val="x-none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 xml:space="preserve">БИК </w:t>
            </w:r>
            <w:r w:rsidRPr="001A70E0">
              <w:rPr>
                <w:bCs/>
                <w:sz w:val="22"/>
                <w:szCs w:val="22"/>
              </w:rPr>
              <w:t>012202102</w:t>
            </w:r>
          </w:p>
          <w:p w:rsidR="003333F6" w:rsidRPr="001A70E0" w:rsidRDefault="003333F6" w:rsidP="00C76816">
            <w:pPr>
              <w:suppressAutoHyphens/>
              <w:autoSpaceDN w:val="0"/>
              <w:textAlignment w:val="baseline"/>
              <w:rPr>
                <w:rFonts w:eastAsia="Calibri"/>
                <w:kern w:val="2"/>
                <w:sz w:val="22"/>
                <w:szCs w:val="22"/>
              </w:rPr>
            </w:pPr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Номер единого казначейского счета (</w:t>
            </w:r>
            <w:proofErr w:type="spellStart"/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корр</w:t>
            </w:r>
            <w:proofErr w:type="spellEnd"/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/</w:t>
            </w:r>
            <w:proofErr w:type="spellStart"/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>сч</w:t>
            </w:r>
            <w:proofErr w:type="spellEnd"/>
            <w:r w:rsidRPr="001A70E0">
              <w:rPr>
                <w:rFonts w:eastAsia="Calibri"/>
                <w:kern w:val="2"/>
                <w:sz w:val="22"/>
                <w:szCs w:val="22"/>
                <w:lang w:val="x-none"/>
              </w:rPr>
              <w:t xml:space="preserve">) </w:t>
            </w:r>
            <w:r w:rsidRPr="001A70E0">
              <w:rPr>
                <w:bCs/>
                <w:sz w:val="22"/>
                <w:szCs w:val="22"/>
              </w:rPr>
              <w:t>40102810745370000024</w:t>
            </w:r>
          </w:p>
          <w:p w:rsidR="003333F6" w:rsidRPr="001A70E0" w:rsidRDefault="003333F6" w:rsidP="00C76816">
            <w:pPr>
              <w:suppressAutoHyphens/>
              <w:rPr>
                <w:rFonts w:eastAsia="Calibri"/>
                <w:kern w:val="1"/>
                <w:sz w:val="22"/>
                <w:szCs w:val="22"/>
              </w:rPr>
            </w:pPr>
            <w:r w:rsidRPr="001A70E0">
              <w:rPr>
                <w:rFonts w:eastAsia="Calibri"/>
                <w:kern w:val="1"/>
                <w:sz w:val="22"/>
                <w:szCs w:val="22"/>
                <w:lang w:val="x-none"/>
              </w:rPr>
              <w:t>Номер казначейского счета (р/</w:t>
            </w:r>
            <w:proofErr w:type="spellStart"/>
            <w:r w:rsidRPr="001A70E0">
              <w:rPr>
                <w:rFonts w:eastAsia="Calibri"/>
                <w:kern w:val="1"/>
                <w:sz w:val="22"/>
                <w:szCs w:val="22"/>
                <w:lang w:val="x-none"/>
              </w:rPr>
              <w:t>сч</w:t>
            </w:r>
            <w:proofErr w:type="spellEnd"/>
            <w:r w:rsidRPr="001A70E0">
              <w:rPr>
                <w:rFonts w:eastAsia="Calibri"/>
                <w:kern w:val="1"/>
                <w:sz w:val="22"/>
                <w:szCs w:val="22"/>
                <w:lang w:val="x-none"/>
              </w:rPr>
              <w:t xml:space="preserve">) </w:t>
            </w:r>
            <w:r w:rsidRPr="001A70E0">
              <w:rPr>
                <w:bCs/>
                <w:sz w:val="22"/>
                <w:szCs w:val="22"/>
              </w:rPr>
              <w:t>03214643000000013230</w:t>
            </w:r>
          </w:p>
          <w:p w:rsidR="003333F6" w:rsidRPr="00621077" w:rsidRDefault="003333F6" w:rsidP="00C76816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4499" w:type="dxa"/>
          </w:tcPr>
          <w:p w:rsidR="003333F6" w:rsidRPr="00621077" w:rsidRDefault="003333F6" w:rsidP="00C76816">
            <w:pPr>
              <w:pStyle w:val="ConsPlusNonformat"/>
              <w:widowControl/>
              <w:ind w:right="-3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2107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Исполнитель:</w:t>
            </w:r>
          </w:p>
          <w:p w:rsidR="003333F6" w:rsidRPr="00621077" w:rsidRDefault="003333F6" w:rsidP="00C76816">
            <w:pPr>
              <w:rPr>
                <w:b/>
                <w:sz w:val="22"/>
                <w:szCs w:val="22"/>
              </w:rPr>
            </w:pPr>
            <w:r w:rsidRPr="00621077">
              <w:rPr>
                <w:b/>
                <w:sz w:val="22"/>
                <w:szCs w:val="22"/>
              </w:rPr>
              <w:t>____________________</w:t>
            </w:r>
          </w:p>
          <w:p w:rsidR="003333F6" w:rsidRPr="00621077" w:rsidRDefault="003333F6" w:rsidP="00C76816">
            <w:pPr>
              <w:rPr>
                <w:sz w:val="22"/>
                <w:szCs w:val="22"/>
              </w:rPr>
            </w:pPr>
          </w:p>
        </w:tc>
      </w:tr>
    </w:tbl>
    <w:p w:rsidR="003333F6" w:rsidRPr="00621077" w:rsidRDefault="003333F6" w:rsidP="003333F6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333F6" w:rsidRPr="00621077" w:rsidRDefault="003333F6" w:rsidP="003333F6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1077">
        <w:rPr>
          <w:rFonts w:ascii="Times New Roman" w:hAnsi="Times New Roman" w:cs="Times New Roman"/>
          <w:b/>
          <w:sz w:val="22"/>
          <w:szCs w:val="22"/>
        </w:rPr>
        <w:t>8. Подписи сторон</w:t>
      </w:r>
    </w:p>
    <w:p w:rsidR="003333F6" w:rsidRPr="00621077" w:rsidRDefault="003333F6" w:rsidP="003333F6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141"/>
        <w:gridCol w:w="4209"/>
      </w:tblGrid>
      <w:tr w:rsidR="003333F6" w:rsidRPr="00621077" w:rsidTr="00C76816">
        <w:trPr>
          <w:trHeight w:val="387"/>
        </w:trPr>
        <w:tc>
          <w:tcPr>
            <w:tcW w:w="5070" w:type="dxa"/>
          </w:tcPr>
          <w:p w:rsidR="003333F6" w:rsidRPr="00621077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rPr>
                <w:b/>
                <w:sz w:val="22"/>
                <w:szCs w:val="22"/>
              </w:rPr>
            </w:pPr>
            <w:r w:rsidRPr="00621077">
              <w:rPr>
                <w:b/>
                <w:sz w:val="22"/>
                <w:szCs w:val="22"/>
              </w:rPr>
              <w:t xml:space="preserve"> Заказчик:</w:t>
            </w:r>
          </w:p>
          <w:p w:rsidR="003333F6" w:rsidRPr="00621077" w:rsidRDefault="003333F6" w:rsidP="00C76816">
            <w:pPr>
              <w:ind w:right="175"/>
              <w:rPr>
                <w:sz w:val="22"/>
                <w:szCs w:val="22"/>
              </w:rPr>
            </w:pPr>
            <w:r w:rsidRPr="00621077">
              <w:rPr>
                <w:sz w:val="22"/>
                <w:szCs w:val="22"/>
              </w:rPr>
              <w:t>ФБУ «Азово-Донская</w:t>
            </w:r>
          </w:p>
          <w:p w:rsidR="003333F6" w:rsidRPr="00621077" w:rsidRDefault="003333F6" w:rsidP="00C76816">
            <w:pPr>
              <w:ind w:right="175"/>
              <w:rPr>
                <w:sz w:val="22"/>
                <w:szCs w:val="22"/>
              </w:rPr>
            </w:pPr>
            <w:r w:rsidRPr="00621077">
              <w:rPr>
                <w:sz w:val="22"/>
                <w:szCs w:val="22"/>
              </w:rPr>
              <w:t xml:space="preserve"> бассейновая админ</w:t>
            </w:r>
            <w:r w:rsidRPr="00621077">
              <w:rPr>
                <w:sz w:val="22"/>
                <w:szCs w:val="22"/>
              </w:rPr>
              <w:t>и</w:t>
            </w:r>
            <w:r w:rsidRPr="00621077">
              <w:rPr>
                <w:sz w:val="22"/>
                <w:szCs w:val="22"/>
              </w:rPr>
              <w:t>страция»</w:t>
            </w:r>
          </w:p>
          <w:p w:rsidR="003333F6" w:rsidRPr="00621077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rPr>
                <w:sz w:val="22"/>
                <w:szCs w:val="22"/>
              </w:rPr>
            </w:pPr>
            <w:r w:rsidRPr="00621077"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4350" w:type="dxa"/>
            <w:gridSpan w:val="2"/>
          </w:tcPr>
          <w:p w:rsidR="003333F6" w:rsidRPr="00621077" w:rsidRDefault="003333F6" w:rsidP="00C76816">
            <w:pPr>
              <w:pStyle w:val="a3"/>
              <w:ind w:left="-50"/>
              <w:rPr>
                <w:b/>
                <w:sz w:val="22"/>
                <w:szCs w:val="22"/>
              </w:rPr>
            </w:pPr>
            <w:r w:rsidRPr="00621077">
              <w:rPr>
                <w:b/>
                <w:sz w:val="22"/>
                <w:szCs w:val="22"/>
              </w:rPr>
              <w:t xml:space="preserve">         Исполнитель:</w:t>
            </w:r>
          </w:p>
          <w:p w:rsidR="003333F6" w:rsidRPr="00621077" w:rsidRDefault="003333F6" w:rsidP="00C768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2107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6210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_________________________</w:t>
            </w:r>
          </w:p>
          <w:p w:rsidR="003333F6" w:rsidRPr="00621077" w:rsidRDefault="003333F6" w:rsidP="00C76816">
            <w:pPr>
              <w:pStyle w:val="a3"/>
              <w:ind w:left="-50"/>
              <w:rPr>
                <w:b/>
                <w:sz w:val="22"/>
                <w:szCs w:val="22"/>
              </w:rPr>
            </w:pPr>
          </w:p>
        </w:tc>
      </w:tr>
      <w:tr w:rsidR="003333F6" w:rsidRPr="00621077" w:rsidTr="00C76816">
        <w:trPr>
          <w:trHeight w:val="1084"/>
        </w:trPr>
        <w:tc>
          <w:tcPr>
            <w:tcW w:w="5211" w:type="dxa"/>
            <w:gridSpan w:val="2"/>
          </w:tcPr>
          <w:p w:rsidR="003333F6" w:rsidRPr="00621077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rPr>
                <w:sz w:val="22"/>
                <w:szCs w:val="22"/>
                <w:lang w:val="en-US"/>
              </w:rPr>
            </w:pPr>
            <w:r w:rsidRPr="00621077">
              <w:rPr>
                <w:sz w:val="22"/>
                <w:szCs w:val="22"/>
              </w:rPr>
              <w:t xml:space="preserve">_____________ </w:t>
            </w:r>
            <w:r w:rsidRPr="00621077">
              <w:rPr>
                <w:sz w:val="22"/>
                <w:szCs w:val="22"/>
                <w:lang w:val="en-US"/>
              </w:rPr>
              <w:t>/______________/</w:t>
            </w:r>
          </w:p>
          <w:p w:rsidR="003333F6" w:rsidRPr="00621077" w:rsidRDefault="003333F6" w:rsidP="00C768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210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(подпись)</w:t>
            </w:r>
          </w:p>
        </w:tc>
        <w:tc>
          <w:tcPr>
            <w:tcW w:w="4209" w:type="dxa"/>
          </w:tcPr>
          <w:p w:rsidR="003333F6" w:rsidRPr="00621077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rPr>
                <w:sz w:val="22"/>
                <w:szCs w:val="22"/>
                <w:lang w:val="en-US"/>
              </w:rPr>
            </w:pPr>
            <w:r w:rsidRPr="00621077">
              <w:rPr>
                <w:sz w:val="22"/>
                <w:szCs w:val="22"/>
              </w:rPr>
              <w:t xml:space="preserve">_____________ </w:t>
            </w:r>
            <w:r w:rsidRPr="00621077">
              <w:rPr>
                <w:sz w:val="22"/>
                <w:szCs w:val="22"/>
                <w:lang w:val="en-US"/>
              </w:rPr>
              <w:t>/________________/</w:t>
            </w:r>
          </w:p>
          <w:p w:rsidR="003333F6" w:rsidRPr="00621077" w:rsidRDefault="003333F6" w:rsidP="00C768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2107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210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(подпись)</w:t>
            </w:r>
          </w:p>
        </w:tc>
      </w:tr>
    </w:tbl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tabs>
          <w:tab w:val="left" w:pos="851"/>
        </w:tabs>
        <w:jc w:val="right"/>
        <w:rPr>
          <w:rFonts w:eastAsia="Calibri"/>
          <w:b/>
          <w:noProof/>
          <w:lang w:eastAsia="ru-RU"/>
        </w:rPr>
      </w:pPr>
      <w:r>
        <w:rPr>
          <w:rFonts w:eastAsia="Calibri"/>
          <w:b/>
          <w:noProof/>
          <w:lang w:eastAsia="ru-RU"/>
        </w:rPr>
        <w:t>Приложение №1</w:t>
      </w:r>
    </w:p>
    <w:p w:rsidR="003333F6" w:rsidRDefault="003333F6" w:rsidP="003333F6">
      <w:pPr>
        <w:tabs>
          <w:tab w:val="left" w:pos="851"/>
        </w:tabs>
        <w:jc w:val="right"/>
        <w:rPr>
          <w:rFonts w:eastAsia="Calibri"/>
          <w:noProof/>
          <w:sz w:val="20"/>
          <w:szCs w:val="20"/>
          <w:lang w:eastAsia="ru-RU"/>
        </w:rPr>
      </w:pPr>
      <w:r>
        <w:rPr>
          <w:rFonts w:eastAsia="Calibri"/>
          <w:noProof/>
          <w:sz w:val="20"/>
          <w:szCs w:val="20"/>
          <w:lang w:eastAsia="ru-RU"/>
        </w:rPr>
        <w:t xml:space="preserve"> к Договору № ________</w:t>
      </w:r>
    </w:p>
    <w:p w:rsidR="003333F6" w:rsidRDefault="003333F6" w:rsidP="003333F6">
      <w:pPr>
        <w:tabs>
          <w:tab w:val="left" w:pos="851"/>
        </w:tabs>
        <w:jc w:val="right"/>
        <w:rPr>
          <w:rFonts w:eastAsia="Calibri"/>
          <w:noProof/>
          <w:sz w:val="20"/>
          <w:szCs w:val="20"/>
          <w:lang w:eastAsia="ru-RU"/>
        </w:rPr>
      </w:pPr>
      <w:r>
        <w:rPr>
          <w:rFonts w:eastAsia="Calibri"/>
          <w:noProof/>
          <w:sz w:val="20"/>
          <w:szCs w:val="20"/>
          <w:lang w:eastAsia="ru-RU"/>
        </w:rPr>
        <w:t xml:space="preserve"> от «____» _______ 2026 г.</w:t>
      </w:r>
    </w:p>
    <w:p w:rsidR="003333F6" w:rsidRDefault="003333F6" w:rsidP="003333F6">
      <w:pPr>
        <w:tabs>
          <w:tab w:val="left" w:pos="851"/>
        </w:tabs>
        <w:jc w:val="right"/>
        <w:rPr>
          <w:rFonts w:eastAsia="Calibri"/>
          <w:noProof/>
          <w:sz w:val="20"/>
          <w:szCs w:val="20"/>
          <w:lang w:eastAsia="ru-RU"/>
        </w:rPr>
      </w:pPr>
    </w:p>
    <w:p w:rsidR="003333F6" w:rsidRDefault="003333F6" w:rsidP="003333F6">
      <w:pPr>
        <w:tabs>
          <w:tab w:val="left" w:pos="3600"/>
        </w:tabs>
        <w:ind w:left="720"/>
        <w:jc w:val="center"/>
        <w:rPr>
          <w:sz w:val="20"/>
          <w:szCs w:val="20"/>
          <w:lang w:eastAsia="ru-RU"/>
        </w:rPr>
      </w:pPr>
    </w:p>
    <w:p w:rsidR="003333F6" w:rsidRDefault="003333F6" w:rsidP="003333F6">
      <w:pPr>
        <w:tabs>
          <w:tab w:val="left" w:pos="3600"/>
        </w:tabs>
        <w:ind w:left="720"/>
        <w:jc w:val="center"/>
        <w:rPr>
          <w:sz w:val="20"/>
          <w:szCs w:val="20"/>
          <w:lang w:eastAsia="ru-RU"/>
        </w:rPr>
      </w:pPr>
    </w:p>
    <w:p w:rsidR="003333F6" w:rsidRDefault="003333F6" w:rsidP="003333F6">
      <w:pPr>
        <w:tabs>
          <w:tab w:val="left" w:pos="3336"/>
        </w:tabs>
        <w:spacing w:line="264" w:lineRule="exact"/>
        <w:ind w:left="3336" w:right="1267" w:hanging="2002"/>
        <w:jc w:val="center"/>
        <w:rPr>
          <w:b/>
          <w:bCs/>
          <w:lang w:eastAsia="ru-RU"/>
        </w:rPr>
      </w:pPr>
    </w:p>
    <w:p w:rsidR="003333F6" w:rsidRDefault="003333F6" w:rsidP="003333F6">
      <w:pPr>
        <w:tabs>
          <w:tab w:val="left" w:pos="3336"/>
        </w:tabs>
        <w:spacing w:line="264" w:lineRule="exact"/>
        <w:ind w:left="3336" w:right="1267" w:hanging="2002"/>
        <w:jc w:val="center"/>
        <w:rPr>
          <w:b/>
          <w:bCs/>
          <w:lang w:eastAsia="ru-RU"/>
        </w:rPr>
      </w:pPr>
    </w:p>
    <w:p w:rsidR="003333F6" w:rsidRDefault="003333F6" w:rsidP="003333F6">
      <w:pPr>
        <w:tabs>
          <w:tab w:val="left" w:pos="3336"/>
        </w:tabs>
        <w:spacing w:line="264" w:lineRule="exact"/>
        <w:ind w:left="3336" w:right="1267" w:hanging="2002"/>
        <w:jc w:val="center"/>
        <w:rPr>
          <w:b/>
          <w:bCs/>
          <w:lang w:eastAsia="ru-RU"/>
        </w:rPr>
      </w:pPr>
    </w:p>
    <w:p w:rsidR="003333F6" w:rsidRDefault="003333F6" w:rsidP="003333F6">
      <w:pPr>
        <w:tabs>
          <w:tab w:val="left" w:pos="3336"/>
        </w:tabs>
        <w:spacing w:line="264" w:lineRule="exact"/>
        <w:ind w:left="3336" w:right="1267" w:hanging="2002"/>
        <w:jc w:val="center"/>
        <w:rPr>
          <w:lang w:eastAsia="ru-RU"/>
        </w:rPr>
      </w:pPr>
      <w:r>
        <w:rPr>
          <w:b/>
          <w:bCs/>
          <w:lang w:eastAsia="ru-RU"/>
        </w:rPr>
        <w:t>Спецификация</w:t>
      </w:r>
    </w:p>
    <w:p w:rsidR="003333F6" w:rsidRDefault="003333F6" w:rsidP="003333F6">
      <w:pPr>
        <w:tabs>
          <w:tab w:val="left" w:pos="3336"/>
        </w:tabs>
        <w:spacing w:line="264" w:lineRule="exact"/>
        <w:ind w:left="3336" w:right="1267" w:hanging="2002"/>
        <w:jc w:val="center"/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281"/>
        <w:gridCol w:w="827"/>
        <w:gridCol w:w="869"/>
        <w:gridCol w:w="1197"/>
        <w:gridCol w:w="1280"/>
      </w:tblGrid>
      <w:tr w:rsidR="003333F6" w:rsidTr="00C76816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3333F6" w:rsidTr="00C76816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600"/>
              </w:tabs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6</w:t>
            </w:r>
          </w:p>
        </w:tc>
      </w:tr>
      <w:tr w:rsidR="003333F6" w:rsidTr="00C76816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3333F6">
            <w:pPr>
              <w:numPr>
                <w:ilvl w:val="0"/>
                <w:numId w:val="5"/>
              </w:numPr>
              <w:tabs>
                <w:tab w:val="left" w:pos="3336"/>
              </w:tabs>
              <w:spacing w:line="264" w:lineRule="exact"/>
              <w:ind w:right="126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Pr="00AB57E7" w:rsidRDefault="003333F6" w:rsidP="00C76816">
            <w:pPr>
              <w:jc w:val="center"/>
              <w:rPr>
                <w:lang w:eastAsia="ru-RU"/>
              </w:rPr>
            </w:pPr>
            <w:r w:rsidRPr="00AB57E7">
              <w:rPr>
                <w:lang w:eastAsia="ru-RU"/>
              </w:rPr>
              <w:t>Проверка и перекатка пожарного рукава (ПК-3 шт.)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ind w:right="-6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ind w:right="-6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33F6" w:rsidTr="00C76816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3333F6">
            <w:pPr>
              <w:numPr>
                <w:ilvl w:val="0"/>
                <w:numId w:val="5"/>
              </w:numPr>
              <w:tabs>
                <w:tab w:val="left" w:pos="3336"/>
              </w:tabs>
              <w:spacing w:line="264" w:lineRule="exact"/>
              <w:ind w:right="126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Pr="004335BE" w:rsidRDefault="003333F6" w:rsidP="00C76816">
            <w:pPr>
              <w:pStyle w:val="a7"/>
              <w:ind w:left="0"/>
              <w:jc w:val="center"/>
              <w:rPr>
                <w:lang w:val="ru-RU"/>
              </w:rPr>
            </w:pPr>
            <w:r w:rsidRPr="004335BE">
              <w:rPr>
                <w:lang w:val="ru-RU"/>
              </w:rPr>
              <w:t>Замена неисправного кольца уплотнительного соединительной головки клапана пожарного крана на втором этаже</w:t>
            </w:r>
          </w:p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ind w:right="-6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ind w:right="-6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33F6" w:rsidTr="00C76816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3333F6">
            <w:pPr>
              <w:numPr>
                <w:ilvl w:val="0"/>
                <w:numId w:val="5"/>
              </w:numPr>
              <w:tabs>
                <w:tab w:val="left" w:pos="3336"/>
              </w:tabs>
              <w:spacing w:line="264" w:lineRule="exact"/>
              <w:ind w:right="126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pStyle w:val="a7"/>
              <w:ind w:left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4335BE">
              <w:rPr>
                <w:lang w:val="ru-RU"/>
              </w:rPr>
              <w:t>роизвести испытания внутреннего противопожарного водопровода на работоспособность и водоотдачу в связи с требованиями ППР № 390 от 25 апреля 2012 года (ПК – 3 шт.)</w:t>
            </w:r>
          </w:p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ind w:right="-6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ind w:right="-6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33F6" w:rsidTr="00C76816">
        <w:trPr>
          <w:trHeight w:val="287"/>
        </w:trPr>
        <w:tc>
          <w:tcPr>
            <w:tcW w:w="8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33F6" w:rsidRDefault="003333F6" w:rsidP="00C76816">
            <w:pPr>
              <w:tabs>
                <w:tab w:val="left" w:pos="3336"/>
              </w:tabs>
              <w:spacing w:line="264" w:lineRule="exac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</w:tr>
    </w:tbl>
    <w:p w:rsidR="003333F6" w:rsidRDefault="003333F6" w:rsidP="003333F6">
      <w:pPr>
        <w:tabs>
          <w:tab w:val="left" w:pos="3336"/>
        </w:tabs>
        <w:spacing w:line="264" w:lineRule="exact"/>
        <w:ind w:left="3336" w:right="1267" w:hanging="2002"/>
        <w:jc w:val="center"/>
        <w:rPr>
          <w:lang w:eastAsia="ru-RU"/>
        </w:rPr>
      </w:pPr>
    </w:p>
    <w:p w:rsidR="003333F6" w:rsidRDefault="003333F6" w:rsidP="003333F6">
      <w:pPr>
        <w:tabs>
          <w:tab w:val="left" w:pos="0"/>
        </w:tabs>
        <w:spacing w:line="264" w:lineRule="exact"/>
        <w:ind w:right="1267"/>
        <w:jc w:val="center"/>
        <w:rPr>
          <w:b/>
          <w:bCs/>
          <w:lang w:eastAsia="ru-RU"/>
        </w:rPr>
      </w:pPr>
    </w:p>
    <w:p w:rsidR="003333F6" w:rsidRDefault="003333F6" w:rsidP="003333F6">
      <w:pPr>
        <w:tabs>
          <w:tab w:val="left" w:pos="3600"/>
        </w:tabs>
        <w:jc w:val="center"/>
        <w:rPr>
          <w:b/>
          <w:bCs/>
          <w:lang w:eastAsia="ru-RU"/>
        </w:rPr>
      </w:pPr>
      <w:r>
        <w:rPr>
          <w:b/>
          <w:lang w:eastAsia="ru-RU"/>
        </w:rPr>
        <w:t xml:space="preserve">Всего к оплате: </w:t>
      </w:r>
      <w:r>
        <w:rPr>
          <w:lang w:eastAsia="ru-RU"/>
        </w:rPr>
        <w:t>_________ (____________________) рублей 00 копеек, НДС____________.</w:t>
      </w:r>
    </w:p>
    <w:p w:rsidR="003333F6" w:rsidRDefault="003333F6" w:rsidP="003333F6">
      <w:pPr>
        <w:tabs>
          <w:tab w:val="left" w:pos="3600"/>
        </w:tabs>
        <w:jc w:val="center"/>
        <w:rPr>
          <w:lang w:eastAsia="ru-RU"/>
        </w:rPr>
      </w:pPr>
    </w:p>
    <w:p w:rsidR="003333F6" w:rsidRDefault="003333F6" w:rsidP="003333F6">
      <w:pPr>
        <w:tabs>
          <w:tab w:val="left" w:pos="3600"/>
        </w:tabs>
        <w:jc w:val="center"/>
        <w:rPr>
          <w:lang w:eastAsia="ru-RU"/>
        </w:rPr>
      </w:pPr>
    </w:p>
    <w:p w:rsidR="003333F6" w:rsidRDefault="003333F6" w:rsidP="003333F6">
      <w:pPr>
        <w:tabs>
          <w:tab w:val="left" w:pos="3600"/>
        </w:tabs>
        <w:jc w:val="center"/>
        <w:rPr>
          <w:lang w:eastAsia="ru-RU"/>
        </w:rPr>
      </w:pPr>
    </w:p>
    <w:p w:rsidR="003333F6" w:rsidRDefault="003333F6" w:rsidP="003333F6">
      <w:pPr>
        <w:tabs>
          <w:tab w:val="left" w:pos="3600"/>
        </w:tabs>
        <w:jc w:val="center"/>
        <w:rPr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41"/>
        <w:gridCol w:w="4209"/>
      </w:tblGrid>
      <w:tr w:rsidR="003333F6" w:rsidRPr="0052451C" w:rsidTr="00C76816">
        <w:trPr>
          <w:trHeight w:val="387"/>
        </w:trPr>
        <w:tc>
          <w:tcPr>
            <w:tcW w:w="5070" w:type="dxa"/>
          </w:tcPr>
          <w:p w:rsidR="003333F6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3333F6" w:rsidRDefault="003333F6" w:rsidP="00C76816">
            <w:pPr>
              <w:ind w:right="175"/>
              <w:jc w:val="center"/>
              <w:rPr>
                <w:sz w:val="22"/>
                <w:szCs w:val="22"/>
              </w:rPr>
            </w:pPr>
          </w:p>
          <w:p w:rsidR="003333F6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50" w:type="dxa"/>
            <w:gridSpan w:val="2"/>
          </w:tcPr>
          <w:p w:rsidR="003333F6" w:rsidRDefault="003333F6" w:rsidP="00C76816">
            <w:pPr>
              <w:pStyle w:val="a3"/>
              <w:ind w:left="-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p w:rsidR="003333F6" w:rsidRDefault="003333F6" w:rsidP="00C76816">
            <w:pPr>
              <w:ind w:right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ФБУ «Азово-Донская</w:t>
            </w:r>
          </w:p>
          <w:p w:rsidR="003333F6" w:rsidRDefault="003333F6" w:rsidP="00C76816">
            <w:pPr>
              <w:ind w:right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бассейновая администрация»</w:t>
            </w:r>
          </w:p>
          <w:p w:rsidR="003333F6" w:rsidRDefault="003333F6" w:rsidP="00C76816">
            <w:pPr>
              <w:pStyle w:val="ConsPlusNonformat"/>
              <w:widowControl/>
              <w:jc w:val="center"/>
              <w:rPr>
                <w:b/>
                <w:sz w:val="22"/>
                <w:szCs w:val="22"/>
              </w:rPr>
            </w:pPr>
          </w:p>
        </w:tc>
      </w:tr>
      <w:tr w:rsidR="003333F6" w:rsidTr="00C76816">
        <w:trPr>
          <w:trHeight w:val="1084"/>
        </w:trPr>
        <w:tc>
          <w:tcPr>
            <w:tcW w:w="5211" w:type="dxa"/>
            <w:gridSpan w:val="2"/>
            <w:hideMark/>
          </w:tcPr>
          <w:p w:rsidR="003333F6" w:rsidRDefault="003333F6" w:rsidP="00C76816">
            <w:pPr>
              <w:shd w:val="clear" w:color="auto" w:fill="FFFFFF"/>
              <w:tabs>
                <w:tab w:val="right" w:pos="499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_____________/______________/</w:t>
            </w:r>
          </w:p>
          <w:p w:rsidR="003333F6" w:rsidRDefault="003333F6" w:rsidP="00C76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209" w:type="dxa"/>
            <w:hideMark/>
          </w:tcPr>
          <w:p w:rsidR="003333F6" w:rsidRDefault="003333F6" w:rsidP="00C76816">
            <w:pPr>
              <w:shd w:val="clear" w:color="auto" w:fill="FFFFFF"/>
              <w:tabs>
                <w:tab w:val="left" w:pos="7956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_____________/________________/</w:t>
            </w:r>
          </w:p>
          <w:p w:rsidR="003333F6" w:rsidRDefault="003333F6" w:rsidP="00C76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3333F6" w:rsidRDefault="003333F6" w:rsidP="003333F6">
      <w:pPr>
        <w:rPr>
          <w:sz w:val="25"/>
          <w:szCs w:val="25"/>
        </w:rPr>
      </w:pPr>
    </w:p>
    <w:p w:rsidR="0061425D" w:rsidRDefault="0061425D"/>
    <w:sectPr w:rsidR="0061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3.%1. "/>
      <w:lvlJc w:val="left"/>
      <w:pPr>
        <w:tabs>
          <w:tab w:val="num" w:pos="508"/>
        </w:tabs>
        <w:ind w:left="508" w:hanging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</w:abstractNum>
  <w:abstractNum w:abstractNumId="2" w15:restartNumberingAfterBreak="0">
    <w:nsid w:val="1F4138EB"/>
    <w:multiLevelType w:val="hybridMultilevel"/>
    <w:tmpl w:val="69A4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D1E"/>
    <w:multiLevelType w:val="hybridMultilevel"/>
    <w:tmpl w:val="EB58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07300"/>
    <w:multiLevelType w:val="hybridMultilevel"/>
    <w:tmpl w:val="4156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08"/>
    <w:rsid w:val="003333F6"/>
    <w:rsid w:val="0061425D"/>
    <w:rsid w:val="0070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3C80"/>
  <w15:chartTrackingRefBased/>
  <w15:docId w15:val="{36FF394A-AF0B-482F-9590-CCE9CAA6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333F6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33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footer"/>
    <w:basedOn w:val="a"/>
    <w:link w:val="a4"/>
    <w:semiHidden/>
    <w:rsid w:val="003333F6"/>
    <w:pPr>
      <w:widowControl w:val="0"/>
      <w:tabs>
        <w:tab w:val="center" w:pos="4844"/>
        <w:tab w:val="right" w:pos="9689"/>
      </w:tabs>
      <w:autoSpaceDE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3333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3333F6"/>
    <w:pPr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333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3333F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3333F6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Кушпиль Инна Алексеевна</dc:creator>
  <cp:keywords/>
  <dc:description/>
  <cp:lastModifiedBy>Кушпиль Инна Алексеевна</cp:lastModifiedBy>
  <cp:revision>2</cp:revision>
  <dcterms:created xsi:type="dcterms:W3CDTF">2026-05-29T10:58:00Z</dcterms:created>
  <dcterms:modified xsi:type="dcterms:W3CDTF">2026-05-29T10:59:00Z</dcterms:modified>
</cp:coreProperties>
</file>