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115"/>
        <w:gridCol w:w="115"/>
        <w:gridCol w:w="788"/>
        <w:gridCol w:w="1132"/>
        <w:gridCol w:w="114"/>
        <w:gridCol w:w="444"/>
        <w:gridCol w:w="115"/>
        <w:gridCol w:w="115"/>
        <w:gridCol w:w="329"/>
        <w:gridCol w:w="115"/>
        <w:gridCol w:w="573"/>
        <w:gridCol w:w="215"/>
        <w:gridCol w:w="573"/>
        <w:gridCol w:w="673"/>
        <w:gridCol w:w="230"/>
        <w:gridCol w:w="1346"/>
        <w:gridCol w:w="1132"/>
      </w:tblGrid>
      <w:tr w:rsidR="003004B9">
        <w:trPr>
          <w:trHeight w:hRule="exact" w:val="387"/>
        </w:trPr>
        <w:tc>
          <w:tcPr>
            <w:tcW w:w="6548" w:type="dxa"/>
            <w:gridSpan w:val="12"/>
            <w:vAlign w:val="center"/>
          </w:tcPr>
          <w:p w:rsidR="003004B9" w:rsidRDefault="009B1A7B">
            <w:pPr>
              <w:spacing w:line="238" w:lineRule="auto"/>
              <w:ind w:right="-22981"/>
              <w:rPr>
                <w:rFonts w:ascii="Verdana" w:eastAsia="Verdana" w:hAnsi="Verdana" w:cs="Verdana"/>
                <w:b/>
                <w:color w:val="000000"/>
                <w:sz w:val="3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2"/>
              </w:rPr>
              <w:t>Договор страхования имущества</w:t>
            </w:r>
          </w:p>
        </w:tc>
        <w:tc>
          <w:tcPr>
            <w:tcW w:w="788" w:type="dxa"/>
            <w:gridSpan w:val="2"/>
          </w:tcPr>
          <w:p w:rsidR="003004B9" w:rsidRDefault="003004B9"/>
        </w:tc>
        <w:tc>
          <w:tcPr>
            <w:tcW w:w="3381" w:type="dxa"/>
            <w:gridSpan w:val="4"/>
            <w:vMerge w:val="restart"/>
          </w:tcPr>
          <w:p w:rsidR="003004B9" w:rsidRDefault="009B1A7B">
            <w:r>
              <w:rPr>
                <w:noProof/>
              </w:rPr>
              <w:drawing>
                <wp:inline distT="0" distB="0" distL="0" distR="0">
                  <wp:extent cx="2146935" cy="563880"/>
                  <wp:effectExtent l="0" t="0" r="0" b="0"/>
                  <wp:docPr id="2" name="Picture 1" descr="Image00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935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4B9">
        <w:trPr>
          <w:trHeight w:hRule="exact" w:val="57"/>
        </w:trPr>
        <w:tc>
          <w:tcPr>
            <w:tcW w:w="7336" w:type="dxa"/>
            <w:gridSpan w:val="14"/>
          </w:tcPr>
          <w:p w:rsidR="003004B9" w:rsidRDefault="003004B9"/>
        </w:tc>
        <w:tc>
          <w:tcPr>
            <w:tcW w:w="3381" w:type="dxa"/>
            <w:gridSpan w:val="4"/>
            <w:vMerge/>
          </w:tcPr>
          <w:p w:rsidR="003004B9" w:rsidRDefault="003004B9"/>
        </w:tc>
      </w:tr>
      <w:tr w:rsidR="003004B9">
        <w:trPr>
          <w:trHeight w:hRule="exact" w:val="358"/>
        </w:trPr>
        <w:tc>
          <w:tcPr>
            <w:tcW w:w="5416" w:type="dxa"/>
            <w:gridSpan w:val="8"/>
            <w:vAlign w:val="bottom"/>
          </w:tcPr>
          <w:p w:rsidR="003004B9" w:rsidRDefault="009B1A7B">
            <w:pPr>
              <w:spacing w:line="238" w:lineRule="auto"/>
              <w:ind w:right="-24109"/>
              <w:rPr>
                <w:rFonts w:ascii="Verdana" w:eastAsia="Verdana" w:hAnsi="Verdana" w:cs="Verdana"/>
                <w:color w:val="000000"/>
                <w:sz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</w:rPr>
              <w:t>2693014UF0120</w:t>
            </w:r>
          </w:p>
        </w:tc>
        <w:tc>
          <w:tcPr>
            <w:tcW w:w="1920" w:type="dxa"/>
            <w:gridSpan w:val="6"/>
          </w:tcPr>
          <w:p w:rsidR="003004B9" w:rsidRDefault="003004B9"/>
        </w:tc>
        <w:tc>
          <w:tcPr>
            <w:tcW w:w="3381" w:type="dxa"/>
            <w:gridSpan w:val="4"/>
            <w:vMerge/>
          </w:tcPr>
          <w:p w:rsidR="003004B9" w:rsidRDefault="003004B9"/>
        </w:tc>
      </w:tr>
      <w:tr w:rsidR="003004B9">
        <w:trPr>
          <w:trHeight w:hRule="exact" w:val="86"/>
        </w:trPr>
        <w:tc>
          <w:tcPr>
            <w:tcW w:w="7336" w:type="dxa"/>
            <w:gridSpan w:val="14"/>
          </w:tcPr>
          <w:p w:rsidR="003004B9" w:rsidRDefault="003004B9"/>
        </w:tc>
        <w:tc>
          <w:tcPr>
            <w:tcW w:w="3381" w:type="dxa"/>
            <w:gridSpan w:val="4"/>
            <w:vMerge/>
          </w:tcPr>
          <w:p w:rsidR="003004B9" w:rsidRDefault="003004B9"/>
        </w:tc>
      </w:tr>
      <w:tr w:rsidR="003004B9">
        <w:trPr>
          <w:trHeight w:hRule="exact" w:val="459"/>
        </w:trPr>
        <w:tc>
          <w:tcPr>
            <w:tcW w:w="10717" w:type="dxa"/>
            <w:gridSpan w:val="18"/>
          </w:tcPr>
          <w:p w:rsidR="003004B9" w:rsidRDefault="003004B9"/>
        </w:tc>
      </w:tr>
      <w:tr w:rsidR="003004B9">
        <w:trPr>
          <w:trHeight w:hRule="exact" w:val="272"/>
        </w:trPr>
        <w:tc>
          <w:tcPr>
            <w:tcW w:w="4857" w:type="dxa"/>
            <w:gridSpan w:val="6"/>
            <w:vAlign w:val="center"/>
          </w:tcPr>
          <w:p w:rsidR="003004B9" w:rsidRDefault="009B1A7B">
            <w:pPr>
              <w:spacing w:line="238" w:lineRule="auto"/>
              <w:ind w:right="-24673"/>
              <w:rPr>
                <w:rFonts w:ascii="Verdana" w:eastAsia="Verdana" w:hAnsi="Verdana" w:cs="Verdana"/>
                <w:color w:val="000000"/>
                <w:sz w:val="22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22"/>
              </w:rPr>
              <w:t>г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2"/>
              </w:rPr>
              <w:t>. __________</w:t>
            </w:r>
          </w:p>
        </w:tc>
        <w:tc>
          <w:tcPr>
            <w:tcW w:w="1003" w:type="dxa"/>
            <w:gridSpan w:val="4"/>
          </w:tcPr>
          <w:p w:rsidR="003004B9" w:rsidRDefault="003004B9"/>
        </w:tc>
        <w:tc>
          <w:tcPr>
            <w:tcW w:w="4857" w:type="dxa"/>
            <w:gridSpan w:val="8"/>
            <w:vMerge w:val="restart"/>
            <w:tcBorders>
              <w:bottom w:val="single" w:sz="5" w:space="0" w:color="A5A5A5"/>
            </w:tcBorders>
            <w:vAlign w:val="center"/>
          </w:tcPr>
          <w:p w:rsidR="003004B9" w:rsidRDefault="00DD19E5">
            <w:pPr>
              <w:spacing w:line="238" w:lineRule="auto"/>
              <w:jc w:val="right"/>
              <w:rPr>
                <w:rFonts w:ascii="Verdana" w:eastAsia="Verdana" w:hAnsi="Verdana" w:cs="Verdana"/>
                <w:color w:val="000000"/>
                <w:sz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</w:rPr>
              <w:t>__.06.2026</w:t>
            </w:r>
            <w:r w:rsidR="009B1A7B">
              <w:rPr>
                <w:rFonts w:ascii="Verdana" w:eastAsia="Verdana" w:hAnsi="Verdana" w:cs="Verdana"/>
                <w:color w:val="000000"/>
                <w:sz w:val="22"/>
              </w:rPr>
              <w:t xml:space="preserve"> г.</w:t>
            </w:r>
          </w:p>
          <w:p w:rsidR="003004B9" w:rsidRDefault="003004B9">
            <w:pPr>
              <w:spacing w:line="238" w:lineRule="auto"/>
              <w:jc w:val="right"/>
              <w:rPr>
                <w:rFonts w:ascii="Verdana" w:eastAsia="Verdana" w:hAnsi="Verdana" w:cs="Verdana"/>
                <w:color w:val="000000"/>
                <w:sz w:val="22"/>
              </w:rPr>
            </w:pPr>
          </w:p>
        </w:tc>
      </w:tr>
      <w:tr w:rsidR="003004B9">
        <w:trPr>
          <w:trHeight w:hRule="exact" w:val="244"/>
        </w:trPr>
        <w:tc>
          <w:tcPr>
            <w:tcW w:w="5860" w:type="dxa"/>
            <w:gridSpan w:val="10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4857" w:type="dxa"/>
            <w:gridSpan w:val="8"/>
            <w:vMerge/>
            <w:tcBorders>
              <w:bottom w:val="single" w:sz="5" w:space="0" w:color="A5A5A5"/>
            </w:tcBorders>
            <w:vAlign w:val="center"/>
          </w:tcPr>
          <w:p w:rsidR="003004B9" w:rsidRDefault="003004B9"/>
        </w:tc>
      </w:tr>
      <w:tr w:rsidR="003004B9">
        <w:trPr>
          <w:trHeight w:hRule="exact" w:val="243"/>
        </w:trPr>
        <w:tc>
          <w:tcPr>
            <w:tcW w:w="2593" w:type="dxa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Страховщик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tcBorders>
              <w:top w:val="single" w:sz="5" w:space="0" w:color="A5A5A5"/>
            </w:tcBorders>
          </w:tcPr>
          <w:p w:rsidR="003004B9" w:rsidRDefault="009B1A7B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СТРАХОВОЕ АКЦИОНЕРНОЕ ОБЩЕСТВО «ВСК»</w:t>
            </w:r>
          </w:p>
        </w:tc>
      </w:tr>
      <w:tr w:rsidR="003004B9">
        <w:trPr>
          <w:trHeight w:hRule="exact" w:val="101"/>
        </w:trPr>
        <w:tc>
          <w:tcPr>
            <w:tcW w:w="2593" w:type="dxa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  <w:tc>
          <w:tcPr>
            <w:tcW w:w="8124" w:type="dxa"/>
            <w:gridSpan w:val="17"/>
            <w:tcBorders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343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Страхователь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ФЕДЕРАЛЬНОЕ ГОСУДАРСТВЕННОЕ БЮДЖЕТНОЕ УЧРЕЖДЕНИЕ "НАЦИОНАЛЬНЫЙ ЦЕНТР СПОРТИВНОЙ МЕДИЦИНЫ ФЕДЕРАЛЬНОГО МЕДИКО-БИОЛОГИЧЕСКОГО АГЕНТСТВА" ИНН 7730102110</w:t>
            </w:r>
          </w:p>
        </w:tc>
      </w:tr>
      <w:tr w:rsidR="003004B9">
        <w:trPr>
          <w:trHeight w:hRule="exact" w:val="387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330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Период страхования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Период страхования составляет 365 дней </w:t>
            </w:r>
          </w:p>
          <w:p w:rsidR="003004B9" w:rsidRDefault="009B1A7B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Договор страхования вступает в силу с 00 часов 00 минут 08.06.2026 г., при условии поступления полной суммы страховой премии на расчетный счет или в кассу Страховщика в срок до 11.06.2026 г., и действует до 23 часов 59 минут 07.06.2027 г. </w:t>
            </w:r>
          </w:p>
        </w:tc>
      </w:tr>
      <w:tr w:rsidR="003004B9">
        <w:trPr>
          <w:trHeight w:hRule="exact" w:val="874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344"/>
        </w:trPr>
        <w:tc>
          <w:tcPr>
            <w:tcW w:w="10717" w:type="dxa"/>
            <w:gridSpan w:val="18"/>
            <w:tcBorders>
              <w:top w:val="single" w:sz="5" w:space="0" w:color="A5A5A5"/>
              <w:bottom w:val="single" w:sz="5" w:space="0" w:color="A5A5A5"/>
            </w:tcBorders>
            <w:vAlign w:val="center"/>
          </w:tcPr>
          <w:p w:rsidR="003004B9" w:rsidRDefault="009B1A7B">
            <w:pPr>
              <w:spacing w:line="238" w:lineRule="auto"/>
              <w:ind w:right="-18807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СЕКЦИЯ I. СТРАХОВАНИЕ ИМУЩЕСТВА</w:t>
            </w:r>
          </w:p>
        </w:tc>
      </w:tr>
      <w:tr w:rsidR="003004B9">
        <w:trPr>
          <w:trHeight w:hRule="exact" w:val="344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Выгодоприобретатель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ФЕДЕРАЛЬНОЕ ГОСУДАРСТВЕННОЕ БЮДЖЕТНОЕ УЧРЕЖДЕНИЕ "РЕСПУБЛИКАНСКАЯ УЧЕБНО-ТРЕНИРОВОЧНАЯ БАЗА "ОКА" Г. АЛЕКСИН" </w:t>
            </w:r>
          </w:p>
        </w:tc>
      </w:tr>
      <w:tr w:rsidR="003004B9">
        <w:trPr>
          <w:trHeight w:hRule="exact" w:val="143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329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Правила страхования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К страхованию по настоящему Договору применяются «Правила № 14/8 страхования имущества предприятий (организаций и учреждений) всех организационно-правовых форм от 31.03.2025 г. (далее по тексту – Правила страхования). Правила страхования прилагаются к настоящему Договору и являются его неотъемлемой частью. В целях настоящего Договора все положения Правил страхования, не противоречащие условиям настоящего Договора, обязательны к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исполнению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как Страховщиком, так и Страхователем. Правила страхования вручены Страхователю. Подписывая настоящий Договор, Страхователь подтверждает, что Правила страхования получил, ознакомлен с ними и обязуется их выполнять.</w:t>
            </w:r>
          </w:p>
        </w:tc>
      </w:tr>
      <w:tr w:rsidR="003004B9">
        <w:trPr>
          <w:trHeight w:hRule="exact" w:val="2336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329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Объе</w:t>
            </w: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кт стр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ахования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Имущественные интересы Страхователя, связанные с риском утраты (гибели), недостачи или повреждения застрахованного имущества в соответствии с Перечнем, указанным в Приложении 1 к настоящему Договору. </w:t>
            </w:r>
          </w:p>
        </w:tc>
      </w:tr>
      <w:tr w:rsidR="003004B9">
        <w:trPr>
          <w:trHeight w:hRule="exact" w:val="631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487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Территория страхования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Территорией страхования, застрахованного по настоящему Договору имущества является: 301365, Тульская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обл</w:t>
            </w:r>
            <w:proofErr w:type="spellEnd"/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, Алексинский р-н, г Алексин,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ул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Чехова, д 21, кадастровый номер 71:24:050207:943</w:t>
            </w:r>
          </w:p>
        </w:tc>
      </w:tr>
      <w:tr w:rsidR="003004B9">
        <w:trPr>
          <w:trHeight w:hRule="exact" w:val="244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487"/>
        </w:trPr>
        <w:tc>
          <w:tcPr>
            <w:tcW w:w="2593" w:type="dxa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7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Вид имущества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(в соответствии с перечнем указанным в Приложении 1 к настоящему Договору):</w:t>
            </w:r>
          </w:p>
        </w:tc>
        <w:tc>
          <w:tcPr>
            <w:tcW w:w="230" w:type="dxa"/>
            <w:gridSpan w:val="2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2478" w:type="dxa"/>
            <w:gridSpan w:val="4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Страховая сумма, Руб.:</w:t>
            </w:r>
          </w:p>
        </w:tc>
        <w:tc>
          <w:tcPr>
            <w:tcW w:w="230" w:type="dxa"/>
            <w:gridSpan w:val="2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2478" w:type="dxa"/>
            <w:gridSpan w:val="6"/>
            <w:vMerge w:val="restart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Лимит возмещения убытков/расходов, Руб.:</w:t>
            </w:r>
          </w:p>
        </w:tc>
        <w:tc>
          <w:tcPr>
            <w:tcW w:w="230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2478" w:type="dxa"/>
            <w:gridSpan w:val="2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Страховая премия, Руб.:</w:t>
            </w:r>
          </w:p>
        </w:tc>
      </w:tr>
      <w:tr w:rsidR="003004B9">
        <w:trPr>
          <w:trHeight w:hRule="exact" w:val="243"/>
        </w:trPr>
        <w:tc>
          <w:tcPr>
            <w:tcW w:w="2593" w:type="dxa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  <w:tc>
          <w:tcPr>
            <w:tcW w:w="2938" w:type="dxa"/>
            <w:gridSpan w:val="8"/>
          </w:tcPr>
          <w:p w:rsidR="003004B9" w:rsidRDefault="003004B9"/>
        </w:tc>
        <w:tc>
          <w:tcPr>
            <w:tcW w:w="2478" w:type="dxa"/>
            <w:gridSpan w:val="6"/>
            <w:vMerge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2708" w:type="dxa"/>
            <w:gridSpan w:val="3"/>
          </w:tcPr>
          <w:p w:rsidR="003004B9" w:rsidRDefault="003004B9"/>
        </w:tc>
      </w:tr>
      <w:tr w:rsidR="003004B9">
        <w:trPr>
          <w:trHeight w:hRule="exact" w:val="487"/>
        </w:trPr>
        <w:tc>
          <w:tcPr>
            <w:tcW w:w="2593" w:type="dxa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  <w:tc>
          <w:tcPr>
            <w:tcW w:w="8124" w:type="dxa"/>
            <w:gridSpan w:val="17"/>
            <w:tcBorders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244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ind w:right="-2693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Недвижимое имущество:</w:t>
            </w:r>
          </w:p>
        </w:tc>
        <w:tc>
          <w:tcPr>
            <w:tcW w:w="230" w:type="dxa"/>
            <w:gridSpan w:val="2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2478" w:type="dxa"/>
            <w:gridSpan w:val="4"/>
            <w:vMerge w:val="restart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16 000 000 руб. 00 коп.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(Шестнадцать миллионов рублей 00 копеек)</w:t>
            </w:r>
          </w:p>
        </w:tc>
        <w:tc>
          <w:tcPr>
            <w:tcW w:w="230" w:type="dxa"/>
            <w:gridSpan w:val="2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2478" w:type="dxa"/>
            <w:gridSpan w:val="6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jc w:val="center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-</w:t>
            </w:r>
          </w:p>
        </w:tc>
        <w:tc>
          <w:tcPr>
            <w:tcW w:w="230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2478" w:type="dxa"/>
            <w:gridSpan w:val="2"/>
            <w:vMerge w:val="restart"/>
            <w:tcBorders>
              <w:top w:val="single" w:sz="5" w:space="0" w:color="A5A5A5"/>
            </w:tcBorders>
          </w:tcPr>
          <w:p w:rsidR="006371BC" w:rsidRPr="006371BC" w:rsidRDefault="006371BC" w:rsidP="006371BC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 w:rsidRPr="006371BC">
              <w:rPr>
                <w:rFonts w:ascii="Verdana" w:eastAsia="Verdana" w:hAnsi="Verdana" w:cs="Verdana"/>
                <w:color w:val="000000"/>
                <w:sz w:val="20"/>
              </w:rPr>
              <w:t>12 233 руб. 00 коп.</w:t>
            </w:r>
          </w:p>
          <w:p w:rsidR="003004B9" w:rsidRDefault="006371BC" w:rsidP="006371BC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 w:rsidRPr="006371BC">
              <w:rPr>
                <w:rFonts w:ascii="Verdana" w:eastAsia="Verdana" w:hAnsi="Verdana" w:cs="Verdana"/>
                <w:color w:val="000000"/>
                <w:sz w:val="20"/>
              </w:rPr>
              <w:t>(Двенадцать тысяч двести тридцать три рубля 00 копеек)</w:t>
            </w:r>
          </w:p>
        </w:tc>
      </w:tr>
      <w:tr w:rsidR="003004B9">
        <w:trPr>
          <w:trHeight w:hRule="exact" w:val="960"/>
        </w:trPr>
        <w:tc>
          <w:tcPr>
            <w:tcW w:w="2823" w:type="dxa"/>
            <w:gridSpan w:val="3"/>
          </w:tcPr>
          <w:p w:rsidR="003004B9" w:rsidRDefault="003004B9"/>
        </w:tc>
        <w:tc>
          <w:tcPr>
            <w:tcW w:w="2478" w:type="dxa"/>
            <w:gridSpan w:val="4"/>
            <w:vMerge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2938" w:type="dxa"/>
            <w:gridSpan w:val="9"/>
          </w:tcPr>
          <w:p w:rsidR="003004B9" w:rsidRDefault="003004B9"/>
        </w:tc>
        <w:tc>
          <w:tcPr>
            <w:tcW w:w="2478" w:type="dxa"/>
            <w:gridSpan w:val="2"/>
            <w:vMerge/>
            <w:tcBorders>
              <w:top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244"/>
        </w:trPr>
        <w:tc>
          <w:tcPr>
            <w:tcW w:w="2593" w:type="dxa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ИТОГО:</w:t>
            </w:r>
          </w:p>
        </w:tc>
        <w:tc>
          <w:tcPr>
            <w:tcW w:w="230" w:type="dxa"/>
            <w:gridSpan w:val="2"/>
          </w:tcPr>
          <w:p w:rsidR="003004B9" w:rsidRDefault="003004B9"/>
        </w:tc>
        <w:tc>
          <w:tcPr>
            <w:tcW w:w="2478" w:type="dxa"/>
            <w:gridSpan w:val="4"/>
            <w:vMerge w:val="restart"/>
            <w:tcBorders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16 000 000 руб. 00 коп.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(Шестнадцать миллионов рублей 00 копеек)</w:t>
            </w:r>
          </w:p>
        </w:tc>
        <w:tc>
          <w:tcPr>
            <w:tcW w:w="230" w:type="dxa"/>
            <w:gridSpan w:val="2"/>
          </w:tcPr>
          <w:p w:rsidR="003004B9" w:rsidRDefault="003004B9"/>
        </w:tc>
        <w:tc>
          <w:tcPr>
            <w:tcW w:w="2478" w:type="dxa"/>
            <w:gridSpan w:val="6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ИТОГО:</w:t>
            </w:r>
          </w:p>
        </w:tc>
        <w:tc>
          <w:tcPr>
            <w:tcW w:w="230" w:type="dxa"/>
          </w:tcPr>
          <w:p w:rsidR="003004B9" w:rsidRDefault="003004B9"/>
        </w:tc>
        <w:tc>
          <w:tcPr>
            <w:tcW w:w="2478" w:type="dxa"/>
            <w:gridSpan w:val="2"/>
            <w:vMerge w:val="restart"/>
          </w:tcPr>
          <w:p w:rsidR="006371BC" w:rsidRPr="006371BC" w:rsidRDefault="006371BC" w:rsidP="006371BC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 w:rsidRPr="006371BC">
              <w:rPr>
                <w:rFonts w:ascii="Verdana" w:eastAsia="Verdana" w:hAnsi="Verdana" w:cs="Verdana"/>
                <w:color w:val="000000"/>
                <w:sz w:val="20"/>
              </w:rPr>
              <w:t>12 233 руб. 00 коп.</w:t>
            </w:r>
          </w:p>
          <w:p w:rsidR="003004B9" w:rsidRDefault="006371BC" w:rsidP="006371BC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 w:rsidRPr="006371BC">
              <w:rPr>
                <w:rFonts w:ascii="Verdana" w:eastAsia="Verdana" w:hAnsi="Verdana" w:cs="Verdana"/>
                <w:color w:val="000000"/>
                <w:sz w:val="20"/>
              </w:rPr>
              <w:t>(Двенадцать тысяч двести тридцать три рубля 00 копеек)</w:t>
            </w:r>
            <w:bookmarkStart w:id="0" w:name="_GoBack"/>
            <w:bookmarkEnd w:id="0"/>
          </w:p>
        </w:tc>
      </w:tr>
      <w:tr w:rsidR="003004B9">
        <w:trPr>
          <w:trHeight w:hRule="exact" w:val="730"/>
        </w:trPr>
        <w:tc>
          <w:tcPr>
            <w:tcW w:w="2823" w:type="dxa"/>
            <w:gridSpan w:val="3"/>
            <w:vMerge w:val="restart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2478" w:type="dxa"/>
            <w:gridSpan w:val="4"/>
            <w:vMerge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2938" w:type="dxa"/>
            <w:gridSpan w:val="9"/>
          </w:tcPr>
          <w:p w:rsidR="003004B9" w:rsidRDefault="003004B9"/>
        </w:tc>
        <w:tc>
          <w:tcPr>
            <w:tcW w:w="2478" w:type="dxa"/>
            <w:gridSpan w:val="2"/>
            <w:vMerge/>
          </w:tcPr>
          <w:p w:rsidR="003004B9" w:rsidRDefault="003004B9"/>
        </w:tc>
      </w:tr>
      <w:tr w:rsidR="003004B9">
        <w:trPr>
          <w:trHeight w:hRule="exact" w:val="244"/>
        </w:trPr>
        <w:tc>
          <w:tcPr>
            <w:tcW w:w="2823" w:type="dxa"/>
            <w:gridSpan w:val="3"/>
            <w:vMerge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2478" w:type="dxa"/>
            <w:gridSpan w:val="4"/>
            <w:vMerge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5416" w:type="dxa"/>
            <w:gridSpan w:val="11"/>
            <w:tcBorders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487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Порядок оплаты премии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tcBorders>
              <w:top w:val="single" w:sz="5" w:space="0" w:color="A5A5A5"/>
            </w:tcBorders>
          </w:tcPr>
          <w:p w:rsidR="003004B9" w:rsidRDefault="009B1A7B" w:rsidP="005B7FB9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Страховая премия в размере 1</w:t>
            </w:r>
            <w:r w:rsidR="005B7FB9">
              <w:rPr>
                <w:rFonts w:ascii="Verdana" w:eastAsia="Verdana" w:hAnsi="Verdana" w:cs="Verdana"/>
                <w:color w:val="000000"/>
                <w:sz w:val="20"/>
              </w:rPr>
              <w:t>2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 233 руб. </w:t>
            </w:r>
            <w:r w:rsidR="005B7FB9">
              <w:rPr>
                <w:rFonts w:ascii="Verdana" w:eastAsia="Verdana" w:hAnsi="Verdana" w:cs="Verdana"/>
                <w:color w:val="000000"/>
                <w:sz w:val="20"/>
              </w:rPr>
              <w:t>00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коп. (</w:t>
            </w:r>
            <w:r w:rsidR="005B7FB9">
              <w:rPr>
                <w:rFonts w:ascii="Verdana" w:eastAsia="Verdana" w:hAnsi="Verdana" w:cs="Verdana"/>
                <w:color w:val="000000"/>
                <w:sz w:val="20"/>
              </w:rPr>
              <w:t>Двенадцать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тысяч двести тридцать три рубля </w:t>
            </w:r>
            <w:r w:rsidR="005B7FB9">
              <w:rPr>
                <w:rFonts w:ascii="Verdana" w:eastAsia="Verdana" w:hAnsi="Verdana" w:cs="Verdana"/>
                <w:color w:val="000000"/>
                <w:sz w:val="20"/>
              </w:rPr>
              <w:t>00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копеек).</w:t>
            </w:r>
          </w:p>
        </w:tc>
      </w:tr>
      <w:tr w:rsidR="003004B9">
        <w:trPr>
          <w:trHeight w:hRule="exact" w:val="974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tcBorders>
              <w:bottom w:val="single" w:sz="5" w:space="0" w:color="A5A5A5"/>
            </w:tcBorders>
          </w:tcPr>
          <w:p w:rsidR="003004B9" w:rsidRDefault="009B1A7B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В случае неоплаты (не полной оплаты) страховой премии, договор страхования прекращается с 00 часов 00 минут дня, следующего за днем, указанным в договоре страхования как последний день срока оплаты данной части страховой премии. </w:t>
            </w:r>
          </w:p>
        </w:tc>
      </w:tr>
      <w:tr w:rsidR="003004B9">
        <w:trPr>
          <w:trHeight w:hRule="exact" w:val="559"/>
        </w:trPr>
        <w:tc>
          <w:tcPr>
            <w:tcW w:w="10717" w:type="dxa"/>
            <w:gridSpan w:val="18"/>
            <w:tcBorders>
              <w:top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244"/>
        </w:trPr>
        <w:tc>
          <w:tcPr>
            <w:tcW w:w="4743" w:type="dxa"/>
            <w:gridSpan w:val="5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Страховщик  ________________________</w:t>
            </w:r>
          </w:p>
        </w:tc>
        <w:tc>
          <w:tcPr>
            <w:tcW w:w="1232" w:type="dxa"/>
            <w:gridSpan w:val="6"/>
          </w:tcPr>
          <w:p w:rsidR="003004B9" w:rsidRDefault="003004B9"/>
        </w:tc>
        <w:tc>
          <w:tcPr>
            <w:tcW w:w="4742" w:type="dxa"/>
            <w:gridSpan w:val="7"/>
          </w:tcPr>
          <w:p w:rsidR="003004B9" w:rsidRDefault="009B1A7B">
            <w:pPr>
              <w:spacing w:line="238" w:lineRule="auto"/>
              <w:jc w:val="right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Страхователь  ________________________</w:t>
            </w:r>
          </w:p>
        </w:tc>
      </w:tr>
      <w:tr w:rsidR="003004B9">
        <w:trPr>
          <w:trHeight w:hRule="exact" w:val="244"/>
        </w:trPr>
        <w:tc>
          <w:tcPr>
            <w:tcW w:w="2593" w:type="dxa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Страховой случай</w:t>
            </w:r>
          </w:p>
        </w:tc>
        <w:tc>
          <w:tcPr>
            <w:tcW w:w="115" w:type="dxa"/>
          </w:tcPr>
          <w:p w:rsidR="003004B9" w:rsidRDefault="003004B9"/>
        </w:tc>
        <w:tc>
          <w:tcPr>
            <w:tcW w:w="8009" w:type="dxa"/>
            <w:gridSpan w:val="16"/>
            <w:vMerge w:val="restart"/>
          </w:tcPr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По настоящему Договору предоставляется страховая защита от утраты 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lastRenderedPageBreak/>
              <w:t>(гибели), недостачи или повреждения застрахованного имущества  вследствие следующих событий (гру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пп стр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>аховых рисков):</w:t>
            </w:r>
          </w:p>
        </w:tc>
      </w:tr>
      <w:tr w:rsidR="003004B9">
        <w:trPr>
          <w:trHeight w:hRule="exact" w:val="487"/>
        </w:trPr>
        <w:tc>
          <w:tcPr>
            <w:tcW w:w="2708" w:type="dxa"/>
            <w:gridSpan w:val="2"/>
          </w:tcPr>
          <w:p w:rsidR="003004B9" w:rsidRDefault="003004B9"/>
        </w:tc>
        <w:tc>
          <w:tcPr>
            <w:tcW w:w="8009" w:type="dxa"/>
            <w:gridSpan w:val="16"/>
            <w:vMerge/>
          </w:tcPr>
          <w:p w:rsidR="003004B9" w:rsidRDefault="003004B9"/>
        </w:tc>
      </w:tr>
      <w:tr w:rsidR="003004B9">
        <w:trPr>
          <w:trHeight w:hRule="exact" w:val="244"/>
        </w:trPr>
        <w:tc>
          <w:tcPr>
            <w:tcW w:w="2708" w:type="dxa"/>
            <w:gridSpan w:val="2"/>
          </w:tcPr>
          <w:p w:rsidR="003004B9" w:rsidRDefault="003004B9"/>
        </w:tc>
        <w:tc>
          <w:tcPr>
            <w:tcW w:w="8009" w:type="dxa"/>
            <w:gridSpan w:val="16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пожара; </w:t>
            </w:r>
          </w:p>
        </w:tc>
      </w:tr>
      <w:tr w:rsidR="003004B9">
        <w:trPr>
          <w:trHeight w:hRule="exact" w:val="243"/>
        </w:trPr>
        <w:tc>
          <w:tcPr>
            <w:tcW w:w="2708" w:type="dxa"/>
            <w:gridSpan w:val="2"/>
          </w:tcPr>
          <w:p w:rsidR="003004B9" w:rsidRDefault="003004B9"/>
        </w:tc>
        <w:tc>
          <w:tcPr>
            <w:tcW w:w="8009" w:type="dxa"/>
            <w:gridSpan w:val="16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взрыва;</w:t>
            </w:r>
          </w:p>
        </w:tc>
      </w:tr>
      <w:tr w:rsidR="003004B9">
        <w:trPr>
          <w:trHeight w:hRule="exact" w:val="244"/>
        </w:trPr>
        <w:tc>
          <w:tcPr>
            <w:tcW w:w="2708" w:type="dxa"/>
            <w:gridSpan w:val="2"/>
          </w:tcPr>
          <w:p w:rsidR="003004B9" w:rsidRDefault="003004B9"/>
        </w:tc>
        <w:tc>
          <w:tcPr>
            <w:tcW w:w="8009" w:type="dxa"/>
            <w:gridSpan w:val="16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падения летательных аппаратов;</w:t>
            </w:r>
          </w:p>
        </w:tc>
      </w:tr>
      <w:tr w:rsidR="003004B9">
        <w:trPr>
          <w:trHeight w:hRule="exact" w:val="243"/>
        </w:trPr>
        <w:tc>
          <w:tcPr>
            <w:tcW w:w="2708" w:type="dxa"/>
            <w:gridSpan w:val="2"/>
          </w:tcPr>
          <w:p w:rsidR="003004B9" w:rsidRDefault="003004B9"/>
        </w:tc>
        <w:tc>
          <w:tcPr>
            <w:tcW w:w="8009" w:type="dxa"/>
            <w:gridSpan w:val="16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удара молнии;</w:t>
            </w:r>
          </w:p>
        </w:tc>
      </w:tr>
      <w:tr w:rsidR="003004B9">
        <w:trPr>
          <w:trHeight w:hRule="exact" w:val="488"/>
        </w:trPr>
        <w:tc>
          <w:tcPr>
            <w:tcW w:w="2708" w:type="dxa"/>
            <w:gridSpan w:val="2"/>
          </w:tcPr>
          <w:p w:rsidR="003004B9" w:rsidRDefault="003004B9"/>
        </w:tc>
        <w:tc>
          <w:tcPr>
            <w:tcW w:w="8009" w:type="dxa"/>
            <w:gridSpan w:val="16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аварии водопроводных, канализационных, отопительных, противопожарных систем;</w:t>
            </w:r>
          </w:p>
        </w:tc>
      </w:tr>
      <w:tr w:rsidR="003004B9">
        <w:trPr>
          <w:trHeight w:hRule="exact" w:val="243"/>
        </w:trPr>
        <w:tc>
          <w:tcPr>
            <w:tcW w:w="2708" w:type="dxa"/>
            <w:gridSpan w:val="2"/>
          </w:tcPr>
          <w:p w:rsidR="003004B9" w:rsidRDefault="003004B9"/>
        </w:tc>
        <w:tc>
          <w:tcPr>
            <w:tcW w:w="8009" w:type="dxa"/>
            <w:gridSpan w:val="16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опасных природных явлений;</w:t>
            </w:r>
          </w:p>
        </w:tc>
      </w:tr>
      <w:tr w:rsidR="003004B9">
        <w:trPr>
          <w:trHeight w:hRule="exact" w:val="244"/>
        </w:trPr>
        <w:tc>
          <w:tcPr>
            <w:tcW w:w="2708" w:type="dxa"/>
            <w:gridSpan w:val="2"/>
          </w:tcPr>
          <w:p w:rsidR="003004B9" w:rsidRDefault="003004B9"/>
        </w:tc>
        <w:tc>
          <w:tcPr>
            <w:tcW w:w="8009" w:type="dxa"/>
            <w:gridSpan w:val="16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проникновения воды из соседних (чужих) помещений;</w:t>
            </w:r>
          </w:p>
        </w:tc>
      </w:tr>
      <w:tr w:rsidR="003004B9">
        <w:trPr>
          <w:trHeight w:hRule="exact" w:val="243"/>
        </w:trPr>
        <w:tc>
          <w:tcPr>
            <w:tcW w:w="2708" w:type="dxa"/>
            <w:gridSpan w:val="2"/>
          </w:tcPr>
          <w:p w:rsidR="003004B9" w:rsidRDefault="003004B9"/>
        </w:tc>
        <w:tc>
          <w:tcPr>
            <w:tcW w:w="8009" w:type="dxa"/>
            <w:gridSpan w:val="16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кражи с незаконным проникновением, грабежа, разбоя;</w:t>
            </w:r>
          </w:p>
        </w:tc>
      </w:tr>
      <w:tr w:rsidR="003004B9">
        <w:trPr>
          <w:trHeight w:hRule="exact" w:val="473"/>
        </w:trPr>
        <w:tc>
          <w:tcPr>
            <w:tcW w:w="2708" w:type="dxa"/>
            <w:gridSpan w:val="2"/>
          </w:tcPr>
          <w:p w:rsidR="003004B9" w:rsidRDefault="003004B9"/>
        </w:tc>
        <w:tc>
          <w:tcPr>
            <w:tcW w:w="8009" w:type="dxa"/>
            <w:gridSpan w:val="16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противоправных действий третьих лиц, направленных на уничтожение или повреждение застрахованного имущества;</w:t>
            </w:r>
          </w:p>
        </w:tc>
      </w:tr>
      <w:tr w:rsidR="003004B9">
        <w:trPr>
          <w:trHeight w:hRule="exact" w:val="244"/>
        </w:trPr>
        <w:tc>
          <w:tcPr>
            <w:tcW w:w="2708" w:type="dxa"/>
            <w:gridSpan w:val="2"/>
          </w:tcPr>
          <w:p w:rsidR="003004B9" w:rsidRDefault="003004B9"/>
        </w:tc>
        <w:tc>
          <w:tcPr>
            <w:tcW w:w="8009" w:type="dxa"/>
            <w:gridSpan w:val="16"/>
            <w:tcBorders>
              <w:bottom w:val="single" w:sz="5" w:space="0" w:color="000000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наезда транспортных средств;</w:t>
            </w:r>
          </w:p>
        </w:tc>
      </w:tr>
      <w:tr w:rsidR="003004B9">
        <w:trPr>
          <w:trHeight w:hRule="exact" w:val="1948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tcBorders>
              <w:top w:val="single" w:sz="5" w:space="0" w:color="000000"/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В целях настоящего Договора указанные выше группы страховых рисков определяются по применяемым Правилам страхования с учетом всех указанных в Правилах страхования условий и положений, в том числе, предусмотренных Правилами страхования оснований отказа в страховой выплате (исключений из страхования) общих для всех групп рисков и для каждой группы рисков в отдельности (определения и перечисление случаев отказа в страховой выплате, исключений из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страхования приведены в п. 2.12 Правил страхования).</w:t>
            </w:r>
          </w:p>
        </w:tc>
      </w:tr>
      <w:tr w:rsidR="003004B9">
        <w:trPr>
          <w:trHeight w:hRule="exact" w:val="229"/>
        </w:trPr>
        <w:tc>
          <w:tcPr>
            <w:tcW w:w="10717" w:type="dxa"/>
            <w:gridSpan w:val="18"/>
            <w:tcBorders>
              <w:top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244"/>
        </w:trPr>
        <w:tc>
          <w:tcPr>
            <w:tcW w:w="2593" w:type="dxa"/>
            <w:vMerge w:val="restart"/>
            <w:tcBorders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Франшиза (безусловная)</w:t>
            </w:r>
          </w:p>
        </w:tc>
        <w:tc>
          <w:tcPr>
            <w:tcW w:w="115" w:type="dxa"/>
          </w:tcPr>
          <w:p w:rsidR="003004B9" w:rsidRDefault="003004B9"/>
        </w:tc>
        <w:tc>
          <w:tcPr>
            <w:tcW w:w="8009" w:type="dxa"/>
            <w:gridSpan w:val="16"/>
          </w:tcPr>
          <w:p w:rsidR="003004B9" w:rsidRDefault="009B1A7B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Не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установлена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. </w:t>
            </w:r>
          </w:p>
        </w:tc>
      </w:tr>
      <w:tr w:rsidR="003004B9">
        <w:trPr>
          <w:trHeight w:hRule="exact" w:val="244"/>
        </w:trPr>
        <w:tc>
          <w:tcPr>
            <w:tcW w:w="2593" w:type="dxa"/>
            <w:vMerge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124" w:type="dxa"/>
            <w:gridSpan w:val="17"/>
            <w:tcBorders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243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Особые условия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 w:val="restart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1. Настоящий Договор составлен в двух оригинальных экземплярах, имеющих одинаковую юридическую силу, по одному для каждой из Сторон.</w:t>
            </w: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2. Настоящий Договор выдан на основании информации, указанной Страхователем в Заявлении от </w:t>
            </w:r>
            <w:r w:rsidR="00DD19E5">
              <w:rPr>
                <w:rFonts w:ascii="Verdana" w:eastAsia="Verdana" w:hAnsi="Verdana" w:cs="Verdana"/>
                <w:color w:val="000000"/>
                <w:sz w:val="20"/>
              </w:rPr>
              <w:t>__.06.2026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г.</w:t>
            </w: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3. Подписывая настоящий договор, Страхователь подтверждает, что в течение всего срока действия договора страхования обязуется соблюдать следующие нормы, правила и условия:</w:t>
            </w: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средства пожаротушения (огнетушители, спринклеры, дренчеры) установлены, проверены и поддерживаются в рабочем состоянии;</w:t>
            </w: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охрана осуществляется 24 часа в сутки 7 дней в неделю;</w:t>
            </w: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системы охранной сигнализации, а также системы автоматической пожарной защиты обслуживаются, проверяются и поддерживаются в рабочем состоянии. Вывод сигналов охранной и пожарной сигнализации осуществлён в помещение с круглосуточным пребыванием дежурного персонала;</w:t>
            </w: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водостоки поддерживаются свободными;</w:t>
            </w: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регулярно совершаются обходы неиспользуемых или закрытых помещений, освобождаются от воды (сливается вода из труб и емкостей) и содержатся в таком состоянии все водоносные сооружения и устройства в этих помещениях;</w:t>
            </w: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в холодное время года в достаточной мере отапливаются и регулярно совершаются обходы всех помещений, либо освобождаются от воды и содержатся в таком состоянии все водоносные сооружения и устройства в неотапливаемых помещениях;</w:t>
            </w: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в нерабочее время закрываются входные двери, другие отверстия и проемы таким образом, чтобы обеспечить защиту от свободного доступа на территорию страхования. Если Страхователю принадлежит только часть помещений или хранилищ на территории страхования, то данное положение относится только к таким помещениям (хранилищам).</w:t>
            </w: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4.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Выплата страхового возмещения не будет включать в себя суммы НДС, предъявленные страхователю или исчисленные страхователем, если последний имеет право на их возмещение из федерального бюджета в соответствии с действующим законодательством РФ, за исключением случаев, когда при заключении договора страхования суммы НДС были </w:t>
            </w:r>
            <w:proofErr w:type="gramEnd"/>
          </w:p>
        </w:tc>
      </w:tr>
      <w:tr w:rsidR="003004B9">
        <w:trPr>
          <w:trHeight w:hRule="exact" w:val="2866"/>
        </w:trPr>
        <w:tc>
          <w:tcPr>
            <w:tcW w:w="2708" w:type="dxa"/>
            <w:gridSpan w:val="2"/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2608"/>
        </w:trPr>
        <w:tc>
          <w:tcPr>
            <w:tcW w:w="2708" w:type="dxa"/>
            <w:gridSpan w:val="2"/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2593"/>
        </w:trPr>
        <w:tc>
          <w:tcPr>
            <w:tcW w:w="2708" w:type="dxa"/>
            <w:gridSpan w:val="2"/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387"/>
        </w:trPr>
        <w:tc>
          <w:tcPr>
            <w:tcW w:w="10717" w:type="dxa"/>
            <w:gridSpan w:val="18"/>
          </w:tcPr>
          <w:p w:rsidR="003004B9" w:rsidRDefault="003004B9"/>
        </w:tc>
      </w:tr>
      <w:tr w:rsidR="003004B9">
        <w:trPr>
          <w:trHeight w:hRule="exact" w:val="243"/>
        </w:trPr>
        <w:tc>
          <w:tcPr>
            <w:tcW w:w="4743" w:type="dxa"/>
            <w:gridSpan w:val="5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Страховщик  ________________________</w:t>
            </w:r>
          </w:p>
        </w:tc>
        <w:tc>
          <w:tcPr>
            <w:tcW w:w="1232" w:type="dxa"/>
            <w:gridSpan w:val="6"/>
          </w:tcPr>
          <w:p w:rsidR="003004B9" w:rsidRDefault="003004B9"/>
        </w:tc>
        <w:tc>
          <w:tcPr>
            <w:tcW w:w="4742" w:type="dxa"/>
            <w:gridSpan w:val="7"/>
          </w:tcPr>
          <w:p w:rsidR="003004B9" w:rsidRDefault="009B1A7B">
            <w:pPr>
              <w:spacing w:line="238" w:lineRule="auto"/>
              <w:jc w:val="right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Страхователь  ________________________</w:t>
            </w:r>
          </w:p>
        </w:tc>
      </w:tr>
      <w:tr w:rsidR="003004B9">
        <w:trPr>
          <w:trHeight w:hRule="exact" w:val="1447"/>
        </w:trPr>
        <w:tc>
          <w:tcPr>
            <w:tcW w:w="2708" w:type="dxa"/>
            <w:gridSpan w:val="2"/>
          </w:tcPr>
          <w:p w:rsidR="003004B9" w:rsidRDefault="003004B9"/>
        </w:tc>
        <w:tc>
          <w:tcPr>
            <w:tcW w:w="8009" w:type="dxa"/>
            <w:gridSpan w:val="16"/>
          </w:tcPr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должным образом включены в страховую сумму/страховые суммы по такому договору страхования и, следовательно, страховая премия была оплачена из расчёта страховых сумм, включающих в себя НДС.</w:t>
            </w: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5. При наступлении страхового случая при расчете страховой выплаты размер ущерба будет сокращен пропорционально отношению страховой суммы к страховой стоимости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.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(«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п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ропорциональная система»)» </w:t>
            </w:r>
          </w:p>
        </w:tc>
      </w:tr>
      <w:tr w:rsidR="003004B9">
        <w:trPr>
          <w:trHeight w:hRule="exact" w:val="487"/>
        </w:trPr>
        <w:tc>
          <w:tcPr>
            <w:tcW w:w="2708" w:type="dxa"/>
            <w:gridSpan w:val="2"/>
          </w:tcPr>
          <w:p w:rsidR="003004B9" w:rsidRDefault="003004B9"/>
        </w:tc>
        <w:tc>
          <w:tcPr>
            <w:tcW w:w="8009" w:type="dxa"/>
            <w:gridSpan w:val="16"/>
          </w:tcPr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6. Настоящий договор заключен при посредничестве и непосредственном участии:</w:t>
            </w:r>
          </w:p>
        </w:tc>
      </w:tr>
      <w:tr w:rsidR="003004B9">
        <w:trPr>
          <w:trHeight w:hRule="exact" w:val="731"/>
        </w:trPr>
        <w:tc>
          <w:tcPr>
            <w:tcW w:w="2708" w:type="dxa"/>
            <w:gridSpan w:val="2"/>
          </w:tcPr>
          <w:p w:rsidR="003004B9" w:rsidRDefault="003004B9"/>
        </w:tc>
        <w:tc>
          <w:tcPr>
            <w:tcW w:w="8009" w:type="dxa"/>
            <w:gridSpan w:val="16"/>
          </w:tcPr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- агента ИП КУНЦ НИКОЛАЙ ЗЫГМУНТОВИЧ, действующего на основании агентского договора № 16633000001 с САО «ВСК». Код НСИ: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П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>_771575802830</w:t>
            </w:r>
          </w:p>
        </w:tc>
      </w:tr>
      <w:tr w:rsidR="003004B9">
        <w:trPr>
          <w:trHeight w:hRule="exact" w:val="229"/>
        </w:trPr>
        <w:tc>
          <w:tcPr>
            <w:tcW w:w="10717" w:type="dxa"/>
            <w:gridSpan w:val="18"/>
            <w:vAlign w:val="center"/>
          </w:tcPr>
          <w:p w:rsidR="003004B9" w:rsidRDefault="009B1A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9EA719" wp14:editId="347D62DE">
                  <wp:extent cx="6805295" cy="145415"/>
                  <wp:effectExtent l="0" t="0" r="0" b="0"/>
                  <wp:docPr id="3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4B9">
        <w:trPr>
          <w:trHeight w:hRule="exact" w:val="330"/>
        </w:trPr>
        <w:tc>
          <w:tcPr>
            <w:tcW w:w="10717" w:type="dxa"/>
            <w:gridSpan w:val="18"/>
            <w:tcBorders>
              <w:bottom w:val="single" w:sz="5" w:space="0" w:color="A5A5A5"/>
            </w:tcBorders>
            <w:vAlign w:val="center"/>
          </w:tcPr>
          <w:p w:rsidR="003004B9" w:rsidRDefault="009B1A7B">
            <w:pPr>
              <w:spacing w:line="238" w:lineRule="auto"/>
              <w:ind w:right="-18807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СЕКЦИЯ II. СТРАХОВАНИЕ ГРАЖДАНСКОЙ ОТВЕТСТВЕННОСТИ</w:t>
            </w:r>
          </w:p>
        </w:tc>
      </w:tr>
      <w:tr w:rsidR="003004B9">
        <w:trPr>
          <w:trHeight w:hRule="exact" w:val="243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Выгодоприобретатель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Третьи лица, которым может быть причинен вред, вследствие осуществления Страхователем застрахованной деятельности.</w:t>
            </w: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Под третьими лицами применительно к Части II настоящего Договора страхования понимаются:</w:t>
            </w: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физические лица и/или индивидуальные предприниматели, которым может быть причинен вред при осуществлении Страхователем застрахованной деятельности, исключая Страхователя;</w:t>
            </w: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юридические лица, которым может быть причинен вред при осуществлении Страхователем застрахованной деятельности, исключая Страхователя, его работников и Страховщика.</w:t>
            </w:r>
          </w:p>
          <w:p w:rsidR="003004B9" w:rsidRDefault="003004B9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</w:tr>
      <w:tr w:rsidR="003004B9">
        <w:trPr>
          <w:trHeight w:hRule="exact" w:val="2422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243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Правила страхования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Правила № 27/7 страхования гражданской ответственности в редакции от 08.12.2025 г. (далее – Правила № 27/7) прилагаются к настоящему Договору страхования и являются его неотъемлемой частью. Подписывая настоящий Договор, Страхователь подтверждает, что получил Правила № 27/7, ознакомлен с ними и обязуется их выполнять.</w:t>
            </w:r>
          </w:p>
        </w:tc>
      </w:tr>
      <w:tr w:rsidR="003004B9">
        <w:trPr>
          <w:trHeight w:hRule="exact" w:val="975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487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Застрахованная деятельность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 w:val="restart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Деятельность страхователя, связанная с эксплуатацие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й(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>использованием) здания (-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ий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>) (помещения (-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ий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>)), прилегающей территории (если обязанность по ее эксплуатации возложена на Страхователя).</w:t>
            </w: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Территория страхования указана в Приложении 1 в графе «Адрес объекта».</w:t>
            </w:r>
          </w:p>
        </w:tc>
      </w:tr>
      <w:tr w:rsidR="003004B9">
        <w:trPr>
          <w:trHeight w:hRule="exact" w:val="487"/>
        </w:trPr>
        <w:tc>
          <w:tcPr>
            <w:tcW w:w="2708" w:type="dxa"/>
            <w:gridSpan w:val="2"/>
            <w:vMerge w:val="restart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2178"/>
        </w:trPr>
        <w:tc>
          <w:tcPr>
            <w:tcW w:w="2708" w:type="dxa"/>
            <w:gridSpan w:val="2"/>
            <w:vMerge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</w:tcPr>
          <w:p w:rsidR="003004B9" w:rsidRDefault="003004B9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Под эксплуатацией (использованием) Здания понимается его использование в соответствии с его фактическим функциональным назначением, обеспечение его нормального (безопасного) функционирования путем содержания, технического обслуживания и текущего ремонта в целях поддержания надлежащего благоустройства (не предоставляющего опасность для жизни, здоровья и имущества третьих лиц), исправного (работоспособного) состояния строительных конструкций и систем инженерного оборудования.</w:t>
            </w:r>
          </w:p>
        </w:tc>
      </w:tr>
      <w:tr w:rsidR="003004B9">
        <w:trPr>
          <w:trHeight w:hRule="exact" w:val="1447"/>
        </w:trPr>
        <w:tc>
          <w:tcPr>
            <w:tcW w:w="2708" w:type="dxa"/>
            <w:gridSpan w:val="2"/>
            <w:vMerge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</w:tcPr>
          <w:p w:rsidR="003004B9" w:rsidRDefault="003004B9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Под содержанием Здания и прилегающей территории понимается комплекс мер по техническому обслуживанию, обеспечению санитарно-гигиенических (включая уборку Здания и прилегающей территории) и противопожарных требований, диагностике и обследованиям Здания и прилегающей территории, техническому надзору за его состоянием.</w:t>
            </w:r>
          </w:p>
        </w:tc>
      </w:tr>
      <w:tr w:rsidR="003004B9">
        <w:trPr>
          <w:trHeight w:hRule="exact" w:val="1934"/>
        </w:trPr>
        <w:tc>
          <w:tcPr>
            <w:tcW w:w="2708" w:type="dxa"/>
            <w:gridSpan w:val="2"/>
            <w:vMerge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</w:tcPr>
          <w:p w:rsidR="003004B9" w:rsidRDefault="003004B9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Под техническим обслуживанием Здания и прилегающей территории понимается комплекс работ по поддержанию исправного состояния элементов Здания и прилегающей территории, заданных параметров и режимов работы его технических устройств и оборудования. Данный комплекс работ включает работы по поддержанию работоспособности или исправности, наладке и регулировке, подготовке к сезонной эксплуатации Здания и прилегающей территории и его элементов, и систем.</w:t>
            </w:r>
          </w:p>
        </w:tc>
      </w:tr>
      <w:tr w:rsidR="003004B9">
        <w:trPr>
          <w:trHeight w:hRule="exact" w:val="960"/>
        </w:trPr>
        <w:tc>
          <w:tcPr>
            <w:tcW w:w="2708" w:type="dxa"/>
            <w:gridSpan w:val="2"/>
            <w:vMerge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tcBorders>
              <w:bottom w:val="single" w:sz="5" w:space="0" w:color="A5A5A5"/>
            </w:tcBorders>
          </w:tcPr>
          <w:p w:rsidR="003004B9" w:rsidRDefault="003004B9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Под текущим ремонтом Здания понимается ремонт Здания и прилегающей территории с целью частичного восстановления исправности </w:t>
            </w:r>
          </w:p>
        </w:tc>
      </w:tr>
      <w:tr w:rsidR="003004B9">
        <w:trPr>
          <w:trHeight w:hRule="exact" w:val="387"/>
        </w:trPr>
        <w:tc>
          <w:tcPr>
            <w:tcW w:w="10717" w:type="dxa"/>
            <w:gridSpan w:val="18"/>
            <w:tcBorders>
              <w:top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244"/>
        </w:trPr>
        <w:tc>
          <w:tcPr>
            <w:tcW w:w="4743" w:type="dxa"/>
            <w:gridSpan w:val="5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Страховщик  ________________________</w:t>
            </w:r>
          </w:p>
        </w:tc>
        <w:tc>
          <w:tcPr>
            <w:tcW w:w="1232" w:type="dxa"/>
            <w:gridSpan w:val="6"/>
          </w:tcPr>
          <w:p w:rsidR="003004B9" w:rsidRDefault="003004B9"/>
        </w:tc>
        <w:tc>
          <w:tcPr>
            <w:tcW w:w="4742" w:type="dxa"/>
            <w:gridSpan w:val="7"/>
          </w:tcPr>
          <w:p w:rsidR="003004B9" w:rsidRDefault="009B1A7B">
            <w:pPr>
              <w:spacing w:line="238" w:lineRule="auto"/>
              <w:jc w:val="right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Страхователь  ________________________</w:t>
            </w:r>
          </w:p>
        </w:tc>
      </w:tr>
      <w:tr w:rsidR="003004B9">
        <w:trPr>
          <w:trHeight w:hRule="exact" w:val="975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tcBorders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(работоспособности) его конструкций и/или систем инженерного оборудования с заменой или восстановлением при необходимости составных частей ограниченной номенклатуры в объеме, установленном нормативной и технической документацией. </w:t>
            </w:r>
          </w:p>
        </w:tc>
      </w:tr>
      <w:tr w:rsidR="003004B9">
        <w:trPr>
          <w:trHeight w:hRule="exact" w:val="243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Объе</w:t>
            </w: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кт стр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ахования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Не противоречащие законодательству Российской Федерации имущественные интересы Страхователя, связанные с его обязанностью в порядке, предусмотренном законодательством, возместить вред, причиненный жизни, здоровью и/или имуществу третьих лиц,  вследствие осуществления Страхователем застрахованной деятельности.</w:t>
            </w:r>
          </w:p>
        </w:tc>
      </w:tr>
      <w:tr w:rsidR="003004B9">
        <w:trPr>
          <w:trHeight w:hRule="exact" w:val="974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230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Страховой случай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Факт наступления в соответствии с законодательством Российской Федерации гражданской ответственности Страхователя за причинение вреда жизни, здоровью и/или имуществу третьих лиц  при осуществлении Страхователем застрахованной деятельности, с учетом всех положений, определений, исключений, предусмотренных Правилами страхования № 27/7</w:t>
            </w:r>
          </w:p>
        </w:tc>
      </w:tr>
      <w:tr w:rsidR="003004B9">
        <w:trPr>
          <w:trHeight w:hRule="exact" w:val="1218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487"/>
        </w:trPr>
        <w:tc>
          <w:tcPr>
            <w:tcW w:w="2593" w:type="dxa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Территория страхования</w:t>
            </w:r>
          </w:p>
        </w:tc>
        <w:tc>
          <w:tcPr>
            <w:tcW w:w="115" w:type="dxa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Здание (помещение), согласно информации, указанной в разделе «застрахованная деятельность» настоящего договора страхования.</w:t>
            </w:r>
          </w:p>
        </w:tc>
      </w:tr>
      <w:tr w:rsidR="003004B9">
        <w:trPr>
          <w:trHeight w:hRule="exact" w:val="243"/>
        </w:trPr>
        <w:tc>
          <w:tcPr>
            <w:tcW w:w="2593" w:type="dxa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Исключения</w:t>
            </w:r>
          </w:p>
        </w:tc>
        <w:tc>
          <w:tcPr>
            <w:tcW w:w="115" w:type="dxa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В соответствии с разделом 4 Правил страхования</w:t>
            </w:r>
          </w:p>
        </w:tc>
      </w:tr>
      <w:tr w:rsidR="003004B9">
        <w:trPr>
          <w:trHeight w:hRule="exact" w:val="244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Страховая сумма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1 000 000 руб. 00 коп. (Один миллион рублей 00 копеек) по всем и каждому страховому случаю</w:t>
            </w:r>
          </w:p>
          <w:p w:rsidR="003004B9" w:rsidRDefault="003004B9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</w:tr>
      <w:tr w:rsidR="003004B9">
        <w:trPr>
          <w:trHeight w:hRule="exact" w:val="487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487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Лимит ответственности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</w:t>
            </w:r>
          </w:p>
          <w:p w:rsidR="003004B9" w:rsidRDefault="009B1A7B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Лимит ответственности по судебным расходам и издержкам Страхователя, иным расходам Страхователя, поименованным в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п.п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. 10.5.3. – 10.5.5. Правил страхования, по всем страховым случаям (общая сумма страхового возмещения по таким расходам Страхователя),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установлен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в размере 10% от страховой суммы, установленной по настоящему Договору страхования.</w:t>
            </w:r>
          </w:p>
        </w:tc>
      </w:tr>
      <w:tr w:rsidR="003004B9">
        <w:trPr>
          <w:trHeight w:hRule="exact" w:val="889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243"/>
        </w:trPr>
        <w:tc>
          <w:tcPr>
            <w:tcW w:w="2593" w:type="dxa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Франшиза</w:t>
            </w:r>
          </w:p>
        </w:tc>
        <w:tc>
          <w:tcPr>
            <w:tcW w:w="115" w:type="dxa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Не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установлена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>.</w:t>
            </w:r>
          </w:p>
        </w:tc>
      </w:tr>
      <w:tr w:rsidR="003004B9">
        <w:trPr>
          <w:trHeight w:hRule="exact" w:val="244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 xml:space="preserve">Страховая премия 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Страховая премия в размере 1 250 руб. 00 коп. (Одна тысяча двести пятьдесят рублей 00 копеек).</w:t>
            </w:r>
          </w:p>
        </w:tc>
      </w:tr>
      <w:tr w:rsidR="003004B9">
        <w:trPr>
          <w:trHeight w:hRule="exact" w:val="243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344"/>
        </w:trPr>
        <w:tc>
          <w:tcPr>
            <w:tcW w:w="10717" w:type="dxa"/>
            <w:gridSpan w:val="18"/>
            <w:tcBorders>
              <w:top w:val="single" w:sz="5" w:space="0" w:color="A5A5A5"/>
              <w:bottom w:val="single" w:sz="5" w:space="0" w:color="A5A5A5"/>
            </w:tcBorders>
            <w:vAlign w:val="center"/>
          </w:tcPr>
          <w:p w:rsidR="003004B9" w:rsidRDefault="009B1A7B">
            <w:pPr>
              <w:spacing w:line="238" w:lineRule="auto"/>
              <w:ind w:right="-18807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СЕКЦИЯ III. ОБЩИЕ ПОЛОЖЕНИЯ</w:t>
            </w:r>
          </w:p>
        </w:tc>
      </w:tr>
      <w:tr w:rsidR="003004B9">
        <w:trPr>
          <w:trHeight w:hRule="exact" w:val="444"/>
        </w:trPr>
        <w:tc>
          <w:tcPr>
            <w:tcW w:w="10717" w:type="dxa"/>
            <w:gridSpan w:val="18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Общая страховая сумма и премия по договору</w:t>
            </w:r>
          </w:p>
        </w:tc>
      </w:tr>
      <w:tr w:rsidR="003004B9">
        <w:trPr>
          <w:trHeight w:hRule="exact" w:val="344"/>
        </w:trPr>
        <w:tc>
          <w:tcPr>
            <w:tcW w:w="2593" w:type="dxa"/>
          </w:tcPr>
          <w:p w:rsidR="003004B9" w:rsidRDefault="009B1A7B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Вид страхования</w:t>
            </w:r>
          </w:p>
        </w:tc>
        <w:tc>
          <w:tcPr>
            <w:tcW w:w="230" w:type="dxa"/>
            <w:gridSpan w:val="2"/>
          </w:tcPr>
          <w:p w:rsidR="003004B9" w:rsidRDefault="003004B9"/>
        </w:tc>
        <w:tc>
          <w:tcPr>
            <w:tcW w:w="3725" w:type="dxa"/>
            <w:gridSpan w:val="9"/>
            <w:vMerge w:val="restart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Страховая сумма по договору, Руб.</w:t>
            </w:r>
          </w:p>
        </w:tc>
        <w:tc>
          <w:tcPr>
            <w:tcW w:w="215" w:type="dxa"/>
          </w:tcPr>
          <w:p w:rsidR="003004B9" w:rsidRDefault="003004B9"/>
        </w:tc>
        <w:tc>
          <w:tcPr>
            <w:tcW w:w="3954" w:type="dxa"/>
            <w:gridSpan w:val="5"/>
            <w:vMerge w:val="restart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Страховая премия по договору, Руб.:</w:t>
            </w:r>
          </w:p>
        </w:tc>
      </w:tr>
      <w:tr w:rsidR="003004B9">
        <w:trPr>
          <w:trHeight w:hRule="exact" w:val="143"/>
        </w:trPr>
        <w:tc>
          <w:tcPr>
            <w:tcW w:w="2823" w:type="dxa"/>
            <w:gridSpan w:val="3"/>
          </w:tcPr>
          <w:p w:rsidR="003004B9" w:rsidRDefault="003004B9"/>
        </w:tc>
        <w:tc>
          <w:tcPr>
            <w:tcW w:w="3725" w:type="dxa"/>
            <w:gridSpan w:val="9"/>
            <w:vMerge/>
          </w:tcPr>
          <w:p w:rsidR="003004B9" w:rsidRDefault="003004B9"/>
        </w:tc>
        <w:tc>
          <w:tcPr>
            <w:tcW w:w="215" w:type="dxa"/>
          </w:tcPr>
          <w:p w:rsidR="003004B9" w:rsidRDefault="003004B9"/>
        </w:tc>
        <w:tc>
          <w:tcPr>
            <w:tcW w:w="3954" w:type="dxa"/>
            <w:gridSpan w:val="5"/>
            <w:vMerge/>
          </w:tcPr>
          <w:p w:rsidR="003004B9" w:rsidRDefault="003004B9"/>
        </w:tc>
      </w:tr>
      <w:tr w:rsidR="003004B9">
        <w:trPr>
          <w:trHeight w:hRule="exact" w:val="244"/>
        </w:trPr>
        <w:tc>
          <w:tcPr>
            <w:tcW w:w="2593" w:type="dxa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Страхование имущества</w:t>
            </w:r>
          </w:p>
        </w:tc>
        <w:tc>
          <w:tcPr>
            <w:tcW w:w="230" w:type="dxa"/>
            <w:gridSpan w:val="2"/>
          </w:tcPr>
          <w:p w:rsidR="003004B9" w:rsidRDefault="003004B9"/>
        </w:tc>
        <w:tc>
          <w:tcPr>
            <w:tcW w:w="3725" w:type="dxa"/>
            <w:gridSpan w:val="9"/>
            <w:vMerge w:val="restart"/>
            <w:tcBorders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16 000 000 руб. 00 коп.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(Шестнадцать миллионов рублей 00 копеек)</w:t>
            </w:r>
          </w:p>
        </w:tc>
        <w:tc>
          <w:tcPr>
            <w:tcW w:w="215" w:type="dxa"/>
            <w:vMerge w:val="restart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3954" w:type="dxa"/>
            <w:gridSpan w:val="5"/>
            <w:vMerge w:val="restart"/>
            <w:tcBorders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1</w:t>
            </w:r>
            <w:r w:rsidR="005B7FB9">
              <w:rPr>
                <w:rFonts w:ascii="Verdana" w:eastAsia="Verdana" w:hAnsi="Verdana" w:cs="Verdana"/>
                <w:color w:val="000000"/>
                <w:sz w:val="20"/>
              </w:rPr>
              <w:t>2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 233 руб. </w:t>
            </w:r>
            <w:r w:rsidR="005B7FB9">
              <w:rPr>
                <w:rFonts w:ascii="Verdana" w:eastAsia="Verdana" w:hAnsi="Verdana" w:cs="Verdana"/>
                <w:color w:val="000000"/>
                <w:sz w:val="20"/>
              </w:rPr>
              <w:t>00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коп.</w:t>
            </w:r>
          </w:p>
          <w:p w:rsidR="003004B9" w:rsidRDefault="009B1A7B" w:rsidP="005B7FB9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(</w:t>
            </w:r>
            <w:r w:rsidR="005B7FB9">
              <w:rPr>
                <w:rFonts w:ascii="Verdana" w:eastAsia="Verdana" w:hAnsi="Verdana" w:cs="Verdana"/>
                <w:color w:val="000000"/>
                <w:sz w:val="20"/>
              </w:rPr>
              <w:t>Двенадцать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тысяч двести тридцать три рубля </w:t>
            </w:r>
            <w:r w:rsidR="005B7FB9">
              <w:rPr>
                <w:rFonts w:ascii="Verdana" w:eastAsia="Verdana" w:hAnsi="Verdana" w:cs="Verdana"/>
                <w:color w:val="000000"/>
                <w:sz w:val="20"/>
              </w:rPr>
              <w:t>00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копеек)</w:t>
            </w:r>
          </w:p>
        </w:tc>
      </w:tr>
      <w:tr w:rsidR="003004B9">
        <w:trPr>
          <w:trHeight w:hRule="exact" w:val="487"/>
        </w:trPr>
        <w:tc>
          <w:tcPr>
            <w:tcW w:w="2823" w:type="dxa"/>
            <w:gridSpan w:val="3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3725" w:type="dxa"/>
            <w:gridSpan w:val="9"/>
            <w:vMerge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215" w:type="dxa"/>
            <w:vMerge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3954" w:type="dxa"/>
            <w:gridSpan w:val="5"/>
            <w:vMerge/>
            <w:tcBorders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487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Гражданская ответственность</w:t>
            </w:r>
          </w:p>
        </w:tc>
        <w:tc>
          <w:tcPr>
            <w:tcW w:w="230" w:type="dxa"/>
            <w:gridSpan w:val="2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3725" w:type="dxa"/>
            <w:gridSpan w:val="9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1 000 000 руб. 00 коп.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(Один миллион рублей 00 копеек)</w:t>
            </w:r>
          </w:p>
        </w:tc>
        <w:tc>
          <w:tcPr>
            <w:tcW w:w="2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3954" w:type="dxa"/>
            <w:gridSpan w:val="5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1 250 руб. 00 коп.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(Одна тысяча двести пятьдесят рублей 00 копеек)</w:t>
            </w:r>
          </w:p>
          <w:p w:rsidR="003004B9" w:rsidRDefault="003004B9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</w:tr>
      <w:tr w:rsidR="003004B9">
        <w:trPr>
          <w:trHeight w:hRule="exact" w:val="459"/>
        </w:trPr>
        <w:tc>
          <w:tcPr>
            <w:tcW w:w="6763" w:type="dxa"/>
            <w:gridSpan w:val="13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3954" w:type="dxa"/>
            <w:gridSpan w:val="5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243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Итого по договору</w:t>
            </w:r>
          </w:p>
        </w:tc>
        <w:tc>
          <w:tcPr>
            <w:tcW w:w="230" w:type="dxa"/>
            <w:gridSpan w:val="2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3725" w:type="dxa"/>
            <w:gridSpan w:val="9"/>
            <w:vMerge w:val="restart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17 000 000 руб. 00 коп.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(Семнадцать миллионов рублей 00 копеек)</w:t>
            </w:r>
          </w:p>
        </w:tc>
        <w:tc>
          <w:tcPr>
            <w:tcW w:w="215" w:type="dxa"/>
            <w:vMerge w:val="restart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3954" w:type="dxa"/>
            <w:gridSpan w:val="5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1</w:t>
            </w:r>
            <w:r w:rsidR="005B7FB9">
              <w:rPr>
                <w:rFonts w:ascii="Verdana" w:eastAsia="Verdana" w:hAnsi="Verdana" w:cs="Verdana"/>
                <w:b/>
                <w:color w:val="000000"/>
                <w:sz w:val="20"/>
              </w:rPr>
              <w:t>3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 xml:space="preserve"> 483 руб. </w:t>
            </w:r>
            <w:r w:rsidR="005B7FB9">
              <w:rPr>
                <w:rFonts w:ascii="Verdana" w:eastAsia="Verdana" w:hAnsi="Verdana" w:cs="Verdana"/>
                <w:b/>
                <w:color w:val="000000"/>
                <w:sz w:val="20"/>
              </w:rPr>
              <w:t>00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 xml:space="preserve"> коп.</w:t>
            </w:r>
          </w:p>
          <w:p w:rsidR="003004B9" w:rsidRDefault="009B1A7B" w:rsidP="005B7FB9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(</w:t>
            </w:r>
            <w:r w:rsidR="005B7FB9">
              <w:rPr>
                <w:rFonts w:ascii="Verdana" w:eastAsia="Verdana" w:hAnsi="Verdana" w:cs="Verdana"/>
                <w:b/>
                <w:color w:val="000000"/>
                <w:sz w:val="20"/>
              </w:rPr>
              <w:t>Тринадцать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 xml:space="preserve"> тысяч четыреста восемьдесят три рубля </w:t>
            </w:r>
            <w:r w:rsidR="005B7FB9">
              <w:rPr>
                <w:rFonts w:ascii="Verdana" w:eastAsia="Verdana" w:hAnsi="Verdana" w:cs="Verdana"/>
                <w:b/>
                <w:color w:val="000000"/>
                <w:sz w:val="20"/>
              </w:rPr>
              <w:t>00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 xml:space="preserve"> копеек)</w:t>
            </w:r>
          </w:p>
        </w:tc>
      </w:tr>
      <w:tr w:rsidR="003004B9">
        <w:trPr>
          <w:trHeight w:hRule="exact" w:val="488"/>
        </w:trPr>
        <w:tc>
          <w:tcPr>
            <w:tcW w:w="2823" w:type="dxa"/>
            <w:gridSpan w:val="3"/>
          </w:tcPr>
          <w:p w:rsidR="003004B9" w:rsidRDefault="003004B9"/>
        </w:tc>
        <w:tc>
          <w:tcPr>
            <w:tcW w:w="3725" w:type="dxa"/>
            <w:gridSpan w:val="9"/>
            <w:vMerge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215" w:type="dxa"/>
            <w:vMerge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3954" w:type="dxa"/>
            <w:gridSpan w:val="5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243"/>
        </w:trPr>
        <w:tc>
          <w:tcPr>
            <w:tcW w:w="6763" w:type="dxa"/>
            <w:gridSpan w:val="13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3954" w:type="dxa"/>
            <w:gridSpan w:val="5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960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Порядок оплаты премии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tcBorders>
              <w:top w:val="single" w:sz="5" w:space="0" w:color="A5A5A5"/>
            </w:tcBorders>
          </w:tcPr>
          <w:p w:rsidR="003004B9" w:rsidRDefault="009B1A7B" w:rsidP="005B7FB9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Страховая премия в размере 1</w:t>
            </w:r>
            <w:r w:rsidR="005B7FB9">
              <w:rPr>
                <w:rFonts w:ascii="Verdana" w:eastAsia="Verdana" w:hAnsi="Verdana" w:cs="Verdana"/>
                <w:color w:val="000000"/>
                <w:sz w:val="20"/>
              </w:rPr>
              <w:t>3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 483 руб. </w:t>
            </w:r>
            <w:r w:rsidR="005B7FB9">
              <w:rPr>
                <w:rFonts w:ascii="Verdana" w:eastAsia="Verdana" w:hAnsi="Verdana" w:cs="Verdana"/>
                <w:color w:val="000000"/>
                <w:sz w:val="20"/>
              </w:rPr>
              <w:t>00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коп. (</w:t>
            </w:r>
            <w:r w:rsidR="005B7FB9">
              <w:rPr>
                <w:rFonts w:ascii="Verdana" w:eastAsia="Verdana" w:hAnsi="Verdana" w:cs="Verdana"/>
                <w:color w:val="000000"/>
                <w:sz w:val="20"/>
              </w:rPr>
              <w:t>Тринадцать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тысяч четыреста восемьдесят три рубля </w:t>
            </w:r>
            <w:r w:rsidR="005B7FB9">
              <w:rPr>
                <w:rFonts w:ascii="Verdana" w:eastAsia="Verdana" w:hAnsi="Verdana" w:cs="Verdana"/>
                <w:color w:val="000000"/>
                <w:sz w:val="20"/>
              </w:rPr>
              <w:t>00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копеек) оплачивается Страхователем единовременно до, 11.06.2026 г. безналичным путем на расчетный счет Страховщика.</w:t>
            </w:r>
          </w:p>
        </w:tc>
      </w:tr>
      <w:tr w:rsidR="003004B9">
        <w:trPr>
          <w:trHeight w:hRule="exact" w:val="1218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tcBorders>
              <w:bottom w:val="single" w:sz="5" w:space="0" w:color="A5A5A5"/>
            </w:tcBorders>
          </w:tcPr>
          <w:p w:rsidR="003004B9" w:rsidRDefault="003004B9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  <w:p w:rsidR="003004B9" w:rsidRDefault="009B1A7B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В случае неоплаты (не полной оплаты) страховой премии (или первой части, если договором страхования предусмотрена рассрочка по оплате страховой премии) в порядке и сроки, указанные в договоре страхования, договор страхования в силу не вступает. </w:t>
            </w:r>
          </w:p>
        </w:tc>
      </w:tr>
      <w:tr w:rsidR="003004B9">
        <w:trPr>
          <w:trHeight w:hRule="exact" w:val="244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Особые условия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Настоящий Договор страхования составлен в 2 (Двух) экземплярах (один для Страховщика и один для Страхователя), имеющих одинаковую юридическую силу. Все изменения в условия настоящего Договора в период его действия могут вноситься по соглашению сторон на основании письменного заявления Страхователя путём оформления дополнительных</w:t>
            </w:r>
          </w:p>
        </w:tc>
      </w:tr>
      <w:tr w:rsidR="003004B9">
        <w:trPr>
          <w:trHeight w:hRule="exact" w:val="1060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387"/>
        </w:trPr>
        <w:tc>
          <w:tcPr>
            <w:tcW w:w="10717" w:type="dxa"/>
            <w:gridSpan w:val="18"/>
            <w:tcBorders>
              <w:top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243"/>
        </w:trPr>
        <w:tc>
          <w:tcPr>
            <w:tcW w:w="4743" w:type="dxa"/>
            <w:gridSpan w:val="5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Страховщик  ________________________</w:t>
            </w:r>
          </w:p>
        </w:tc>
        <w:tc>
          <w:tcPr>
            <w:tcW w:w="1232" w:type="dxa"/>
            <w:gridSpan w:val="6"/>
          </w:tcPr>
          <w:p w:rsidR="003004B9" w:rsidRDefault="003004B9"/>
        </w:tc>
        <w:tc>
          <w:tcPr>
            <w:tcW w:w="4742" w:type="dxa"/>
            <w:gridSpan w:val="7"/>
          </w:tcPr>
          <w:p w:rsidR="003004B9" w:rsidRDefault="009B1A7B">
            <w:pPr>
              <w:spacing w:line="238" w:lineRule="auto"/>
              <w:jc w:val="right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Страхователь  ________________________</w:t>
            </w:r>
          </w:p>
        </w:tc>
      </w:tr>
      <w:tr w:rsidR="003004B9">
        <w:trPr>
          <w:trHeight w:hRule="exact" w:val="960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tcBorders>
              <w:bottom w:val="single" w:sz="5" w:space="0" w:color="A5A5A5"/>
            </w:tcBorders>
          </w:tcPr>
          <w:p w:rsidR="003004B9" w:rsidRDefault="009B1A7B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соглашений к Договору, которые после их подписания становятся неотъемлемой частью Договора. Условия настоящего Договора страхования имеют преимущественную силу над положениями Правил страхования (на основании  п. 3 ст. 943 Гражданского кодекса Российской Федерации).</w:t>
            </w:r>
          </w:p>
        </w:tc>
      </w:tr>
      <w:tr w:rsidR="003004B9">
        <w:trPr>
          <w:trHeight w:hRule="exact" w:val="243"/>
        </w:trPr>
        <w:tc>
          <w:tcPr>
            <w:tcW w:w="2593" w:type="dxa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Приложения</w:t>
            </w:r>
          </w:p>
        </w:tc>
        <w:tc>
          <w:tcPr>
            <w:tcW w:w="115" w:type="dxa"/>
            <w:tcBorders>
              <w:top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 w:val="restart"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Приложение 1 — Перечень застрахованного имущества. 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Приложение 2 — Заявление Страхователя.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Приложение 3 — Правила № 14/8 страхования имущества предприятий (организаций и учреждений) всех организационно-правовых форм от 31.03.2025 г.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Приложение 4 — Правила № 27/7 страхования гражданской ответственности от 08.12.2025 г.</w:t>
            </w:r>
          </w:p>
        </w:tc>
      </w:tr>
      <w:tr w:rsidR="003004B9">
        <w:trPr>
          <w:trHeight w:hRule="exact" w:val="1462"/>
        </w:trPr>
        <w:tc>
          <w:tcPr>
            <w:tcW w:w="2708" w:type="dxa"/>
            <w:gridSpan w:val="2"/>
            <w:tcBorders>
              <w:bottom w:val="single" w:sz="5" w:space="0" w:color="A5A5A5"/>
            </w:tcBorders>
          </w:tcPr>
          <w:p w:rsidR="003004B9" w:rsidRDefault="003004B9"/>
        </w:tc>
        <w:tc>
          <w:tcPr>
            <w:tcW w:w="8009" w:type="dxa"/>
            <w:gridSpan w:val="16"/>
            <w:vMerge/>
            <w:tcBorders>
              <w:top w:val="single" w:sz="5" w:space="0" w:color="A5A5A5"/>
              <w:bottom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244"/>
        </w:trPr>
        <w:tc>
          <w:tcPr>
            <w:tcW w:w="3611" w:type="dxa"/>
            <w:gridSpan w:val="4"/>
            <w:tcBorders>
              <w:top w:val="single" w:sz="5" w:space="0" w:color="A5A5A5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Адреса и реквизиты сторон</w:t>
            </w:r>
          </w:p>
        </w:tc>
        <w:tc>
          <w:tcPr>
            <w:tcW w:w="7106" w:type="dxa"/>
            <w:gridSpan w:val="14"/>
            <w:tcBorders>
              <w:top w:val="single" w:sz="5" w:space="0" w:color="A5A5A5"/>
            </w:tcBorders>
          </w:tcPr>
          <w:p w:rsidR="003004B9" w:rsidRDefault="003004B9"/>
        </w:tc>
      </w:tr>
      <w:tr w:rsidR="003004B9">
        <w:trPr>
          <w:trHeight w:hRule="exact" w:val="214"/>
        </w:trPr>
        <w:tc>
          <w:tcPr>
            <w:tcW w:w="10717" w:type="dxa"/>
            <w:gridSpan w:val="18"/>
          </w:tcPr>
          <w:p w:rsidR="003004B9" w:rsidRDefault="003004B9"/>
        </w:tc>
      </w:tr>
      <w:tr w:rsidR="003004B9">
        <w:trPr>
          <w:trHeight w:hRule="exact" w:val="244"/>
        </w:trPr>
        <w:tc>
          <w:tcPr>
            <w:tcW w:w="3611" w:type="dxa"/>
            <w:gridSpan w:val="4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Страховщик</w:t>
            </w:r>
          </w:p>
        </w:tc>
        <w:tc>
          <w:tcPr>
            <w:tcW w:w="2364" w:type="dxa"/>
            <w:gridSpan w:val="7"/>
          </w:tcPr>
          <w:p w:rsidR="003004B9" w:rsidRDefault="003004B9"/>
        </w:tc>
        <w:tc>
          <w:tcPr>
            <w:tcW w:w="3610" w:type="dxa"/>
            <w:gridSpan w:val="6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Страхователь</w:t>
            </w:r>
          </w:p>
        </w:tc>
        <w:tc>
          <w:tcPr>
            <w:tcW w:w="1132" w:type="dxa"/>
          </w:tcPr>
          <w:p w:rsidR="003004B9" w:rsidRDefault="003004B9"/>
        </w:tc>
      </w:tr>
      <w:tr w:rsidR="003004B9">
        <w:trPr>
          <w:trHeight w:hRule="exact" w:val="115"/>
        </w:trPr>
        <w:tc>
          <w:tcPr>
            <w:tcW w:w="10717" w:type="dxa"/>
            <w:gridSpan w:val="18"/>
          </w:tcPr>
          <w:p w:rsidR="003004B9" w:rsidRDefault="003004B9"/>
        </w:tc>
      </w:tr>
      <w:tr w:rsidR="003004B9">
        <w:trPr>
          <w:trHeight w:hRule="exact" w:val="487"/>
        </w:trPr>
        <w:tc>
          <w:tcPr>
            <w:tcW w:w="3611" w:type="dxa"/>
            <w:gridSpan w:val="4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Страховое акционерное общество «ВСК»</w:t>
            </w:r>
          </w:p>
        </w:tc>
        <w:tc>
          <w:tcPr>
            <w:tcW w:w="2364" w:type="dxa"/>
            <w:gridSpan w:val="7"/>
          </w:tcPr>
          <w:p w:rsidR="003004B9" w:rsidRDefault="003004B9"/>
        </w:tc>
        <w:tc>
          <w:tcPr>
            <w:tcW w:w="3610" w:type="dxa"/>
            <w:gridSpan w:val="6"/>
            <w:vMerge w:val="restart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ФЕДЕРАЛЬНОЕ ГОСУДАРСТВЕННОЕ БЮДЖЕТНОЕ УЧРЕЖДЕНИЕ "НАЦИОНАЛЬНЫЙ ЦЕНТР СПОРТИВНОЙ МЕДИЦИНЫ ФЕДЕРАЛЬНОГО МЕДИКО-БИОЛОГИЧЕСКОГО АГЕНТСТВА"</w:t>
            </w:r>
          </w:p>
        </w:tc>
        <w:tc>
          <w:tcPr>
            <w:tcW w:w="1132" w:type="dxa"/>
          </w:tcPr>
          <w:p w:rsidR="003004B9" w:rsidRDefault="003004B9"/>
        </w:tc>
      </w:tr>
      <w:tr w:rsidR="003004B9">
        <w:trPr>
          <w:trHeight w:hRule="exact" w:val="974"/>
        </w:trPr>
        <w:tc>
          <w:tcPr>
            <w:tcW w:w="5975" w:type="dxa"/>
            <w:gridSpan w:val="11"/>
          </w:tcPr>
          <w:p w:rsidR="003004B9" w:rsidRDefault="003004B9"/>
        </w:tc>
        <w:tc>
          <w:tcPr>
            <w:tcW w:w="3610" w:type="dxa"/>
            <w:gridSpan w:val="6"/>
            <w:vMerge/>
          </w:tcPr>
          <w:p w:rsidR="003004B9" w:rsidRDefault="003004B9"/>
        </w:tc>
        <w:tc>
          <w:tcPr>
            <w:tcW w:w="1132" w:type="dxa"/>
          </w:tcPr>
          <w:p w:rsidR="003004B9" w:rsidRDefault="003004B9"/>
        </w:tc>
      </w:tr>
      <w:tr w:rsidR="003004B9">
        <w:trPr>
          <w:trHeight w:hRule="exact" w:val="115"/>
        </w:trPr>
        <w:tc>
          <w:tcPr>
            <w:tcW w:w="10717" w:type="dxa"/>
            <w:gridSpan w:val="18"/>
          </w:tcPr>
          <w:p w:rsidR="003004B9" w:rsidRDefault="003004B9"/>
        </w:tc>
      </w:tr>
      <w:tr w:rsidR="003004B9">
        <w:trPr>
          <w:trHeight w:hRule="exact" w:val="945"/>
        </w:trPr>
        <w:tc>
          <w:tcPr>
            <w:tcW w:w="3611" w:type="dxa"/>
            <w:gridSpan w:val="4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Место нахождения: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Российская Федерация, 121552, г. Москва, ул. Островная, д. 4.</w:t>
            </w:r>
          </w:p>
          <w:p w:rsidR="003004B9" w:rsidRDefault="003004B9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  <w:tc>
          <w:tcPr>
            <w:tcW w:w="2364" w:type="dxa"/>
            <w:gridSpan w:val="7"/>
          </w:tcPr>
          <w:p w:rsidR="003004B9" w:rsidRDefault="003004B9"/>
        </w:tc>
        <w:tc>
          <w:tcPr>
            <w:tcW w:w="3610" w:type="dxa"/>
            <w:gridSpan w:val="6"/>
            <w:vMerge w:val="restart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Место нахождения: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121059, г Москва, р-н Дорогомилово,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ул</w:t>
            </w:r>
            <w:proofErr w:type="spellEnd"/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Большая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Дорогомиловская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>, д 5</w:t>
            </w:r>
          </w:p>
        </w:tc>
        <w:tc>
          <w:tcPr>
            <w:tcW w:w="1132" w:type="dxa"/>
          </w:tcPr>
          <w:p w:rsidR="003004B9" w:rsidRDefault="003004B9"/>
        </w:tc>
      </w:tr>
      <w:tr w:rsidR="003004B9">
        <w:trPr>
          <w:trHeight w:hRule="exact" w:val="15"/>
        </w:trPr>
        <w:tc>
          <w:tcPr>
            <w:tcW w:w="5975" w:type="dxa"/>
            <w:gridSpan w:val="11"/>
          </w:tcPr>
          <w:p w:rsidR="003004B9" w:rsidRDefault="003004B9"/>
        </w:tc>
        <w:tc>
          <w:tcPr>
            <w:tcW w:w="3610" w:type="dxa"/>
            <w:gridSpan w:val="6"/>
            <w:vMerge/>
          </w:tcPr>
          <w:p w:rsidR="003004B9" w:rsidRDefault="003004B9"/>
        </w:tc>
        <w:tc>
          <w:tcPr>
            <w:tcW w:w="1132" w:type="dxa"/>
          </w:tcPr>
          <w:p w:rsidR="003004B9" w:rsidRDefault="003004B9"/>
        </w:tc>
      </w:tr>
      <w:tr w:rsidR="003004B9">
        <w:trPr>
          <w:trHeight w:hRule="exact" w:val="1218"/>
        </w:trPr>
        <w:tc>
          <w:tcPr>
            <w:tcW w:w="3611" w:type="dxa"/>
            <w:gridSpan w:val="4"/>
            <w:vMerge w:val="restart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ИНН 7710026574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КПП 997950001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Р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>/с 40701810600020001241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в ПАО Сбербанк г. Москва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К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/с 30101810400000000225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ОПЕРУ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Московского ГТУ Банка России</w:t>
            </w:r>
          </w:p>
        </w:tc>
        <w:tc>
          <w:tcPr>
            <w:tcW w:w="2364" w:type="dxa"/>
            <w:gridSpan w:val="7"/>
          </w:tcPr>
          <w:p w:rsidR="003004B9" w:rsidRDefault="003004B9"/>
        </w:tc>
        <w:tc>
          <w:tcPr>
            <w:tcW w:w="3610" w:type="dxa"/>
            <w:gridSpan w:val="6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ИНН 7730102110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КПП 773001001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Р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/с 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в 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К/с </w:t>
            </w:r>
          </w:p>
        </w:tc>
        <w:tc>
          <w:tcPr>
            <w:tcW w:w="1132" w:type="dxa"/>
          </w:tcPr>
          <w:p w:rsidR="003004B9" w:rsidRDefault="003004B9"/>
        </w:tc>
      </w:tr>
      <w:tr w:rsidR="003004B9">
        <w:trPr>
          <w:trHeight w:hRule="exact" w:val="487"/>
        </w:trPr>
        <w:tc>
          <w:tcPr>
            <w:tcW w:w="3611" w:type="dxa"/>
            <w:gridSpan w:val="4"/>
            <w:vMerge/>
          </w:tcPr>
          <w:p w:rsidR="003004B9" w:rsidRDefault="003004B9"/>
        </w:tc>
        <w:tc>
          <w:tcPr>
            <w:tcW w:w="7106" w:type="dxa"/>
            <w:gridSpan w:val="14"/>
          </w:tcPr>
          <w:p w:rsidR="003004B9" w:rsidRDefault="003004B9"/>
        </w:tc>
      </w:tr>
      <w:tr w:rsidR="003004B9">
        <w:trPr>
          <w:trHeight w:hRule="exact" w:val="100"/>
        </w:trPr>
        <w:tc>
          <w:tcPr>
            <w:tcW w:w="10717" w:type="dxa"/>
            <w:gridSpan w:val="18"/>
          </w:tcPr>
          <w:p w:rsidR="003004B9" w:rsidRDefault="003004B9"/>
        </w:tc>
      </w:tr>
      <w:tr w:rsidR="003004B9">
        <w:trPr>
          <w:trHeight w:hRule="exact" w:val="487"/>
        </w:trPr>
        <w:tc>
          <w:tcPr>
            <w:tcW w:w="3611" w:type="dxa"/>
            <w:gridSpan w:val="4"/>
          </w:tcPr>
          <w:p w:rsidR="003004B9" w:rsidRDefault="009B1A7B">
            <w:pPr>
              <w:spacing w:line="238" w:lineRule="auto"/>
              <w:ind w:right="-25915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БИК 044525225</w:t>
            </w:r>
          </w:p>
          <w:p w:rsidR="003004B9" w:rsidRDefault="009B1A7B">
            <w:pPr>
              <w:spacing w:line="238" w:lineRule="auto"/>
              <w:ind w:right="-25915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Тел./факс (495) 727-44-44</w:t>
            </w:r>
          </w:p>
        </w:tc>
        <w:tc>
          <w:tcPr>
            <w:tcW w:w="2364" w:type="dxa"/>
            <w:gridSpan w:val="7"/>
          </w:tcPr>
          <w:p w:rsidR="003004B9" w:rsidRDefault="003004B9"/>
        </w:tc>
        <w:tc>
          <w:tcPr>
            <w:tcW w:w="3610" w:type="dxa"/>
            <w:gridSpan w:val="6"/>
          </w:tcPr>
          <w:p w:rsidR="003004B9" w:rsidRDefault="009B1A7B">
            <w:pPr>
              <w:spacing w:line="238" w:lineRule="auto"/>
              <w:ind w:right="-19935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БИК </w:t>
            </w:r>
          </w:p>
          <w:p w:rsidR="003004B9" w:rsidRDefault="009B1A7B">
            <w:pPr>
              <w:spacing w:line="238" w:lineRule="auto"/>
              <w:ind w:right="-19935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Тел./факс </w:t>
            </w:r>
          </w:p>
        </w:tc>
        <w:tc>
          <w:tcPr>
            <w:tcW w:w="1132" w:type="dxa"/>
          </w:tcPr>
          <w:p w:rsidR="003004B9" w:rsidRDefault="003004B9"/>
        </w:tc>
      </w:tr>
      <w:tr w:rsidR="003004B9">
        <w:trPr>
          <w:trHeight w:hRule="exact" w:val="229"/>
        </w:trPr>
        <w:tc>
          <w:tcPr>
            <w:tcW w:w="10717" w:type="dxa"/>
            <w:gridSpan w:val="18"/>
          </w:tcPr>
          <w:p w:rsidR="003004B9" w:rsidRDefault="003004B9"/>
        </w:tc>
      </w:tr>
      <w:tr w:rsidR="003004B9">
        <w:trPr>
          <w:trHeight w:hRule="exact" w:val="488"/>
        </w:trPr>
        <w:tc>
          <w:tcPr>
            <w:tcW w:w="3611" w:type="dxa"/>
            <w:gridSpan w:val="4"/>
          </w:tcPr>
          <w:p w:rsidR="00BF031D" w:rsidRDefault="009B1A7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От имени Страховщика:</w:t>
            </w:r>
          </w:p>
          <w:p w:rsidR="003004B9" w:rsidRDefault="003004B9"/>
        </w:tc>
        <w:tc>
          <w:tcPr>
            <w:tcW w:w="2364" w:type="dxa"/>
            <w:gridSpan w:val="7"/>
          </w:tcPr>
          <w:p w:rsidR="003004B9" w:rsidRDefault="003004B9"/>
        </w:tc>
        <w:tc>
          <w:tcPr>
            <w:tcW w:w="3610" w:type="dxa"/>
            <w:gridSpan w:val="6"/>
          </w:tcPr>
          <w:p w:rsidR="00BF031D" w:rsidRDefault="009B1A7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От имени Страхователя:</w:t>
            </w:r>
          </w:p>
          <w:p w:rsidR="003004B9" w:rsidRDefault="003004B9"/>
        </w:tc>
        <w:tc>
          <w:tcPr>
            <w:tcW w:w="1132" w:type="dxa"/>
          </w:tcPr>
          <w:p w:rsidR="003004B9" w:rsidRDefault="003004B9"/>
        </w:tc>
      </w:tr>
      <w:tr w:rsidR="003004B9">
        <w:trPr>
          <w:trHeight w:hRule="exact" w:val="114"/>
        </w:trPr>
        <w:tc>
          <w:tcPr>
            <w:tcW w:w="10717" w:type="dxa"/>
            <w:gridSpan w:val="18"/>
          </w:tcPr>
          <w:p w:rsidR="003004B9" w:rsidRDefault="003004B9"/>
        </w:tc>
      </w:tr>
      <w:tr w:rsidR="003004B9">
        <w:trPr>
          <w:trHeight w:hRule="exact" w:val="487"/>
        </w:trPr>
        <w:tc>
          <w:tcPr>
            <w:tcW w:w="4743" w:type="dxa"/>
            <w:gridSpan w:val="5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________________/___________________/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М.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П</w:t>
            </w:r>
            <w:proofErr w:type="gramEnd"/>
          </w:p>
        </w:tc>
        <w:tc>
          <w:tcPr>
            <w:tcW w:w="1232" w:type="dxa"/>
            <w:gridSpan w:val="6"/>
          </w:tcPr>
          <w:p w:rsidR="003004B9" w:rsidRDefault="003004B9"/>
        </w:tc>
        <w:tc>
          <w:tcPr>
            <w:tcW w:w="4742" w:type="dxa"/>
            <w:gridSpan w:val="7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________________/___________________/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М.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П</w:t>
            </w:r>
            <w:proofErr w:type="gramEnd"/>
          </w:p>
        </w:tc>
      </w:tr>
    </w:tbl>
    <w:p w:rsidR="003004B9" w:rsidRDefault="003004B9">
      <w:pPr>
        <w:sectPr w:rsidR="003004B9">
          <w:pgSz w:w="11906" w:h="16848"/>
          <w:pgMar w:top="567" w:right="567" w:bottom="517" w:left="567" w:header="226" w:footer="20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3611"/>
        <w:gridCol w:w="1117"/>
        <w:gridCol w:w="230"/>
        <w:gridCol w:w="902"/>
        <w:gridCol w:w="1018"/>
        <w:gridCol w:w="558"/>
        <w:gridCol w:w="903"/>
        <w:gridCol w:w="344"/>
        <w:gridCol w:w="788"/>
        <w:gridCol w:w="1132"/>
        <w:gridCol w:w="229"/>
      </w:tblGrid>
      <w:tr w:rsidR="003004B9">
        <w:trPr>
          <w:trHeight w:hRule="exact" w:val="444"/>
        </w:trPr>
        <w:tc>
          <w:tcPr>
            <w:tcW w:w="229" w:type="dxa"/>
          </w:tcPr>
          <w:p w:rsidR="003004B9" w:rsidRDefault="003004B9"/>
        </w:tc>
        <w:tc>
          <w:tcPr>
            <w:tcW w:w="6878" w:type="dxa"/>
            <w:gridSpan w:val="5"/>
          </w:tcPr>
          <w:p w:rsidR="00BF031D" w:rsidRDefault="009B1A7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icrosoft Sans Serif" w:hAnsi="Microsoft Sans Serif" w:cs="Microsoft Sans Serif"/>
                <w:b/>
                <w:bCs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</w:rPr>
              <w:t>Приложение 1</w:t>
            </w:r>
          </w:p>
          <w:p w:rsidR="003004B9" w:rsidRDefault="003004B9"/>
        </w:tc>
        <w:tc>
          <w:tcPr>
            <w:tcW w:w="558" w:type="dxa"/>
          </w:tcPr>
          <w:p w:rsidR="003004B9" w:rsidRDefault="003004B9"/>
        </w:tc>
        <w:tc>
          <w:tcPr>
            <w:tcW w:w="3396" w:type="dxa"/>
            <w:gridSpan w:val="5"/>
            <w:vMerge w:val="restart"/>
          </w:tcPr>
          <w:p w:rsidR="003004B9" w:rsidRDefault="009B1A7B">
            <w:r>
              <w:rPr>
                <w:noProof/>
              </w:rPr>
              <w:drawing>
                <wp:inline distT="0" distB="0" distL="0" distR="0" wp14:anchorId="4946B0FF" wp14:editId="3800F204">
                  <wp:extent cx="2156460" cy="563880"/>
                  <wp:effectExtent l="0" t="0" r="0" b="0"/>
                  <wp:docPr id="1" name="Picture 1" descr="Image00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4B9">
        <w:trPr>
          <w:trHeight w:hRule="exact" w:val="358"/>
        </w:trPr>
        <w:tc>
          <w:tcPr>
            <w:tcW w:w="229" w:type="dxa"/>
          </w:tcPr>
          <w:p w:rsidR="003004B9" w:rsidRDefault="003004B9"/>
        </w:tc>
        <w:tc>
          <w:tcPr>
            <w:tcW w:w="6878" w:type="dxa"/>
            <w:gridSpan w:val="5"/>
            <w:vAlign w:val="bottom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</w:rPr>
              <w:t>К Договору страхования 2693014UF0120</w:t>
            </w:r>
          </w:p>
        </w:tc>
        <w:tc>
          <w:tcPr>
            <w:tcW w:w="558" w:type="dxa"/>
          </w:tcPr>
          <w:p w:rsidR="003004B9" w:rsidRDefault="003004B9"/>
        </w:tc>
        <w:tc>
          <w:tcPr>
            <w:tcW w:w="3396" w:type="dxa"/>
            <w:gridSpan w:val="5"/>
            <w:vMerge/>
          </w:tcPr>
          <w:p w:rsidR="003004B9" w:rsidRDefault="003004B9"/>
        </w:tc>
      </w:tr>
      <w:tr w:rsidR="003004B9">
        <w:trPr>
          <w:trHeight w:hRule="exact" w:val="86"/>
        </w:trPr>
        <w:tc>
          <w:tcPr>
            <w:tcW w:w="7665" w:type="dxa"/>
            <w:gridSpan w:val="7"/>
          </w:tcPr>
          <w:p w:rsidR="003004B9" w:rsidRDefault="003004B9"/>
        </w:tc>
        <w:tc>
          <w:tcPr>
            <w:tcW w:w="3396" w:type="dxa"/>
            <w:gridSpan w:val="5"/>
            <w:vMerge/>
          </w:tcPr>
          <w:p w:rsidR="003004B9" w:rsidRDefault="003004B9"/>
        </w:tc>
      </w:tr>
      <w:tr w:rsidR="003004B9">
        <w:trPr>
          <w:trHeight w:hRule="exact" w:val="459"/>
        </w:trPr>
        <w:tc>
          <w:tcPr>
            <w:tcW w:w="11061" w:type="dxa"/>
            <w:gridSpan w:val="12"/>
          </w:tcPr>
          <w:p w:rsidR="003004B9" w:rsidRDefault="003004B9"/>
        </w:tc>
      </w:tr>
      <w:tr w:rsidR="003004B9">
        <w:trPr>
          <w:trHeight w:hRule="exact" w:val="272"/>
        </w:trPr>
        <w:tc>
          <w:tcPr>
            <w:tcW w:w="229" w:type="dxa"/>
          </w:tcPr>
          <w:p w:rsidR="003004B9" w:rsidRDefault="003004B9"/>
        </w:tc>
        <w:tc>
          <w:tcPr>
            <w:tcW w:w="4958" w:type="dxa"/>
            <w:gridSpan w:val="3"/>
          </w:tcPr>
          <w:p w:rsidR="003004B9" w:rsidRDefault="009B1A7B">
            <w:pPr>
              <w:spacing w:line="238" w:lineRule="auto"/>
              <w:ind w:right="-24617"/>
              <w:rPr>
                <w:rFonts w:ascii="Verdana" w:eastAsia="Verdana" w:hAnsi="Verdana" w:cs="Verdana"/>
                <w:color w:val="000000"/>
                <w:sz w:val="22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22"/>
              </w:rPr>
              <w:t>г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2"/>
              </w:rPr>
              <w:t>. __________</w:t>
            </w:r>
          </w:p>
        </w:tc>
        <w:tc>
          <w:tcPr>
            <w:tcW w:w="902" w:type="dxa"/>
          </w:tcPr>
          <w:p w:rsidR="003004B9" w:rsidRDefault="003004B9"/>
        </w:tc>
        <w:tc>
          <w:tcPr>
            <w:tcW w:w="4972" w:type="dxa"/>
            <w:gridSpan w:val="7"/>
          </w:tcPr>
          <w:p w:rsidR="003004B9" w:rsidRDefault="00DD19E5">
            <w:pPr>
              <w:spacing w:line="238" w:lineRule="auto"/>
              <w:jc w:val="right"/>
              <w:rPr>
                <w:rFonts w:ascii="Verdana" w:eastAsia="Verdana" w:hAnsi="Verdana" w:cs="Verdana"/>
                <w:color w:val="000000"/>
                <w:sz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</w:rPr>
              <w:t>__.06.2026</w:t>
            </w:r>
            <w:r w:rsidR="009B1A7B">
              <w:rPr>
                <w:rFonts w:ascii="Verdana" w:eastAsia="Verdana" w:hAnsi="Verdana" w:cs="Verdana"/>
                <w:color w:val="000000"/>
                <w:sz w:val="22"/>
              </w:rPr>
              <w:t xml:space="preserve"> г.</w:t>
            </w:r>
          </w:p>
        </w:tc>
      </w:tr>
      <w:tr w:rsidR="003004B9">
        <w:trPr>
          <w:trHeight w:hRule="exact" w:val="72"/>
        </w:trPr>
        <w:tc>
          <w:tcPr>
            <w:tcW w:w="11061" w:type="dxa"/>
            <w:gridSpan w:val="12"/>
          </w:tcPr>
          <w:p w:rsidR="003004B9" w:rsidRDefault="003004B9"/>
        </w:tc>
      </w:tr>
      <w:tr w:rsidR="003004B9">
        <w:trPr>
          <w:trHeight w:hRule="exact" w:val="558"/>
        </w:trPr>
        <w:tc>
          <w:tcPr>
            <w:tcW w:w="229" w:type="dxa"/>
          </w:tcPr>
          <w:p w:rsidR="003004B9" w:rsidRDefault="003004B9"/>
        </w:tc>
        <w:tc>
          <w:tcPr>
            <w:tcW w:w="10832" w:type="dxa"/>
            <w:gridSpan w:val="11"/>
            <w:tcBorders>
              <w:bottom w:val="single" w:sz="5" w:space="0" w:color="000000"/>
            </w:tcBorders>
            <w:vAlign w:val="center"/>
          </w:tcPr>
          <w:p w:rsidR="003004B9" w:rsidRDefault="009B1A7B">
            <w:pPr>
              <w:spacing w:line="238" w:lineRule="auto"/>
              <w:jc w:val="center"/>
              <w:rPr>
                <w:rFonts w:ascii="Verdana" w:eastAsia="Verdana" w:hAnsi="Verdana" w:cs="Verdana"/>
                <w:b/>
                <w:color w:val="000000"/>
                <w:sz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</w:rPr>
              <w:t>Перечень застрахованного имущества</w:t>
            </w:r>
          </w:p>
        </w:tc>
      </w:tr>
      <w:tr w:rsidR="003004B9">
        <w:trPr>
          <w:trHeight w:hRule="exact" w:val="746"/>
        </w:trPr>
        <w:tc>
          <w:tcPr>
            <w:tcW w:w="229" w:type="dxa"/>
            <w:tcBorders>
              <w:right w:val="single" w:sz="5" w:space="0" w:color="000000"/>
            </w:tcBorders>
          </w:tcPr>
          <w:p w:rsidR="003004B9" w:rsidRDefault="003004B9"/>
        </w:tc>
        <w:tc>
          <w:tcPr>
            <w:tcW w:w="868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04B9" w:rsidRDefault="009B1A7B">
            <w:pPr>
              <w:spacing w:line="238" w:lineRule="auto"/>
              <w:jc w:val="center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Характеристики объектов страхования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04B9" w:rsidRDefault="009B1A7B">
            <w:pPr>
              <w:spacing w:line="238" w:lineRule="auto"/>
              <w:jc w:val="center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Страховая сумма / лимит возмещения, Руб.:</w:t>
            </w:r>
          </w:p>
        </w:tc>
      </w:tr>
      <w:tr w:rsidR="003004B9">
        <w:trPr>
          <w:trHeight w:hRule="exact" w:val="501"/>
        </w:trPr>
        <w:tc>
          <w:tcPr>
            <w:tcW w:w="229" w:type="dxa"/>
            <w:tcBorders>
              <w:right w:val="single" w:sz="5" w:space="0" w:color="000000"/>
            </w:tcBorders>
          </w:tcPr>
          <w:p w:rsidR="003004B9" w:rsidRDefault="003004B9"/>
        </w:tc>
        <w:tc>
          <w:tcPr>
            <w:tcW w:w="1083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На территории страхования: 301365, Тульская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обл</w:t>
            </w:r>
            <w:proofErr w:type="spellEnd"/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, Алексинский р-н, г Алексин,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ул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Чехова, д 21, кадастровый номер 71:24:050207:943</w:t>
            </w:r>
          </w:p>
        </w:tc>
      </w:tr>
      <w:tr w:rsidR="003004B9">
        <w:trPr>
          <w:trHeight w:hRule="exact" w:val="272"/>
        </w:trPr>
        <w:tc>
          <w:tcPr>
            <w:tcW w:w="229" w:type="dxa"/>
            <w:tcBorders>
              <w:right w:val="single" w:sz="5" w:space="0" w:color="000000"/>
            </w:tcBorders>
          </w:tcPr>
          <w:p w:rsidR="003004B9" w:rsidRDefault="003004B9"/>
        </w:tc>
        <w:tc>
          <w:tcPr>
            <w:tcW w:w="1083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4B9" w:rsidRDefault="009B1A7B">
            <w:pPr>
              <w:spacing w:line="238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НЕДВИЖИМОСТЬ</w:t>
            </w:r>
          </w:p>
        </w:tc>
      </w:tr>
      <w:tr w:rsidR="003004B9">
        <w:trPr>
          <w:trHeight w:hRule="exact" w:val="1462"/>
        </w:trPr>
        <w:tc>
          <w:tcPr>
            <w:tcW w:w="229" w:type="dxa"/>
            <w:tcBorders>
              <w:right w:val="single" w:sz="5" w:space="0" w:color="000000"/>
            </w:tcBorders>
          </w:tcPr>
          <w:p w:rsidR="003004B9" w:rsidRDefault="003004B9"/>
        </w:tc>
        <w:tc>
          <w:tcPr>
            <w:tcW w:w="1083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Наименование / вид, назначение недвижимости: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Нежилые помещения РУТБ «ОКА» общей площадью 152,3 кв. м, а именно: помещение  156 площадью 19,8 кв. м помещение  157 площадью 19,3 кв. м помещение  158 площадью 16,3 кв. м помещение  159 площадью 5,6 кв. м помещение  160 площадью 5,6 кв. м помещение  149 площадью 28,6 кв. м помещение  148 площадью 23,7 кв. м помещение  154 площадью 33,4 кв. м, расположенные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на 1 этаже здания «Реабилитационный центр для спортсменов - инвалидов РУТБ «ОКА»</w:t>
            </w:r>
          </w:p>
        </w:tc>
      </w:tr>
      <w:tr w:rsidR="003004B9">
        <w:trPr>
          <w:trHeight w:hRule="exact" w:val="258"/>
        </w:trPr>
        <w:tc>
          <w:tcPr>
            <w:tcW w:w="229" w:type="dxa"/>
            <w:tcBorders>
              <w:right w:val="single" w:sz="5" w:space="0" w:color="000000"/>
            </w:tcBorders>
          </w:tcPr>
          <w:p w:rsidR="003004B9" w:rsidRDefault="003004B9"/>
        </w:tc>
        <w:tc>
          <w:tcPr>
            <w:tcW w:w="868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Конструктивные элементы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4B9" w:rsidRDefault="009B1A7B">
            <w:pPr>
              <w:spacing w:line="238" w:lineRule="auto"/>
              <w:jc w:val="center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11 500 000,00 </w:t>
            </w:r>
          </w:p>
        </w:tc>
      </w:tr>
      <w:tr w:rsidR="003004B9">
        <w:trPr>
          <w:trHeight w:hRule="exact" w:val="258"/>
        </w:trPr>
        <w:tc>
          <w:tcPr>
            <w:tcW w:w="229" w:type="dxa"/>
            <w:tcBorders>
              <w:right w:val="single" w:sz="5" w:space="0" w:color="000000"/>
            </w:tcBorders>
          </w:tcPr>
          <w:p w:rsidR="003004B9" w:rsidRDefault="003004B9"/>
        </w:tc>
        <w:tc>
          <w:tcPr>
            <w:tcW w:w="868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Инженерное оборудование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4B9" w:rsidRDefault="009B1A7B">
            <w:pPr>
              <w:spacing w:line="238" w:lineRule="auto"/>
              <w:jc w:val="center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1 500 000,00 </w:t>
            </w:r>
          </w:p>
        </w:tc>
      </w:tr>
      <w:tr w:rsidR="003004B9">
        <w:trPr>
          <w:trHeight w:hRule="exact" w:val="257"/>
        </w:trPr>
        <w:tc>
          <w:tcPr>
            <w:tcW w:w="229" w:type="dxa"/>
            <w:tcBorders>
              <w:right w:val="single" w:sz="5" w:space="0" w:color="000000"/>
            </w:tcBorders>
          </w:tcPr>
          <w:p w:rsidR="003004B9" w:rsidRDefault="003004B9"/>
        </w:tc>
        <w:tc>
          <w:tcPr>
            <w:tcW w:w="868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Внутренняя отделка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4B9" w:rsidRDefault="009B1A7B">
            <w:pPr>
              <w:spacing w:line="238" w:lineRule="auto"/>
              <w:jc w:val="center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3 000 000,00 </w:t>
            </w:r>
          </w:p>
        </w:tc>
      </w:tr>
      <w:tr w:rsidR="003004B9">
        <w:trPr>
          <w:trHeight w:hRule="exact" w:val="258"/>
        </w:trPr>
        <w:tc>
          <w:tcPr>
            <w:tcW w:w="229" w:type="dxa"/>
            <w:tcBorders>
              <w:right w:val="single" w:sz="5" w:space="0" w:color="000000"/>
            </w:tcBorders>
          </w:tcPr>
          <w:p w:rsidR="003004B9" w:rsidRDefault="003004B9"/>
        </w:tc>
        <w:tc>
          <w:tcPr>
            <w:tcW w:w="868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4B9" w:rsidRDefault="009B1A7B">
            <w:pPr>
              <w:spacing w:line="238" w:lineRule="auto"/>
              <w:jc w:val="right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Итого по недвижимости: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4B9" w:rsidRDefault="009B1A7B">
            <w:pPr>
              <w:spacing w:line="238" w:lineRule="auto"/>
              <w:jc w:val="center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16 000 000,00 </w:t>
            </w:r>
          </w:p>
        </w:tc>
      </w:tr>
      <w:tr w:rsidR="003004B9">
        <w:trPr>
          <w:trHeight w:hRule="exact"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004B9" w:rsidRDefault="003004B9"/>
        </w:tc>
        <w:tc>
          <w:tcPr>
            <w:tcW w:w="868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04B9" w:rsidRDefault="009B1A7B">
            <w:pPr>
              <w:spacing w:line="238" w:lineRule="auto"/>
              <w:jc w:val="right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Всего на указанной территории страхования: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04B9" w:rsidRDefault="009B1A7B">
            <w:pPr>
              <w:spacing w:line="238" w:lineRule="auto"/>
              <w:jc w:val="center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16 000 000,00 </w:t>
            </w:r>
          </w:p>
        </w:tc>
      </w:tr>
      <w:tr w:rsidR="003004B9">
        <w:trPr>
          <w:trHeight w:hRule="exact"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004B9" w:rsidRDefault="003004B9"/>
        </w:tc>
        <w:tc>
          <w:tcPr>
            <w:tcW w:w="868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04B9" w:rsidRDefault="009B1A7B">
            <w:pPr>
              <w:spacing w:line="238" w:lineRule="auto"/>
              <w:jc w:val="right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Итого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04B9" w:rsidRDefault="009B1A7B">
            <w:pPr>
              <w:spacing w:line="238" w:lineRule="auto"/>
              <w:jc w:val="center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16 000 000,00 </w:t>
            </w:r>
          </w:p>
        </w:tc>
      </w:tr>
      <w:tr w:rsidR="003004B9">
        <w:trPr>
          <w:trHeight w:hRule="exact" w:val="215"/>
        </w:trPr>
        <w:tc>
          <w:tcPr>
            <w:tcW w:w="229" w:type="dxa"/>
          </w:tcPr>
          <w:p w:rsidR="003004B9" w:rsidRDefault="003004B9"/>
        </w:tc>
        <w:tc>
          <w:tcPr>
            <w:tcW w:w="10832" w:type="dxa"/>
            <w:gridSpan w:val="11"/>
            <w:tcBorders>
              <w:top w:val="single" w:sz="5" w:space="0" w:color="000000"/>
            </w:tcBorders>
          </w:tcPr>
          <w:p w:rsidR="003004B9" w:rsidRDefault="003004B9"/>
        </w:tc>
      </w:tr>
      <w:tr w:rsidR="003004B9">
        <w:trPr>
          <w:trHeight w:hRule="exact" w:val="487"/>
        </w:trPr>
        <w:tc>
          <w:tcPr>
            <w:tcW w:w="229" w:type="dxa"/>
          </w:tcPr>
          <w:p w:rsidR="003004B9" w:rsidRDefault="003004B9"/>
        </w:tc>
        <w:tc>
          <w:tcPr>
            <w:tcW w:w="3611" w:type="dxa"/>
          </w:tcPr>
          <w:p w:rsidR="00BF031D" w:rsidRDefault="009B1A7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От имени Страховщика:</w:t>
            </w:r>
          </w:p>
          <w:p w:rsidR="003004B9" w:rsidRDefault="003004B9"/>
        </w:tc>
        <w:tc>
          <w:tcPr>
            <w:tcW w:w="2249" w:type="dxa"/>
            <w:gridSpan w:val="3"/>
          </w:tcPr>
          <w:p w:rsidR="003004B9" w:rsidRDefault="003004B9"/>
        </w:tc>
        <w:tc>
          <w:tcPr>
            <w:tcW w:w="3611" w:type="dxa"/>
            <w:gridSpan w:val="5"/>
          </w:tcPr>
          <w:p w:rsidR="00BF031D" w:rsidRDefault="009B1A7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От имени Страхователя:</w:t>
            </w:r>
          </w:p>
          <w:p w:rsidR="003004B9" w:rsidRDefault="003004B9"/>
        </w:tc>
        <w:tc>
          <w:tcPr>
            <w:tcW w:w="1361" w:type="dxa"/>
            <w:gridSpan w:val="2"/>
          </w:tcPr>
          <w:p w:rsidR="003004B9" w:rsidRDefault="003004B9"/>
        </w:tc>
      </w:tr>
      <w:tr w:rsidR="003004B9">
        <w:trPr>
          <w:trHeight w:hRule="exact" w:val="229"/>
        </w:trPr>
        <w:tc>
          <w:tcPr>
            <w:tcW w:w="11061" w:type="dxa"/>
            <w:gridSpan w:val="12"/>
          </w:tcPr>
          <w:p w:rsidR="003004B9" w:rsidRDefault="003004B9"/>
        </w:tc>
      </w:tr>
      <w:tr w:rsidR="003004B9">
        <w:trPr>
          <w:trHeight w:hRule="exact" w:val="488"/>
        </w:trPr>
        <w:tc>
          <w:tcPr>
            <w:tcW w:w="229" w:type="dxa"/>
          </w:tcPr>
          <w:p w:rsidR="003004B9" w:rsidRDefault="003004B9"/>
        </w:tc>
        <w:tc>
          <w:tcPr>
            <w:tcW w:w="4728" w:type="dxa"/>
            <w:gridSpan w:val="2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________________/___________________/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М.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П</w:t>
            </w:r>
            <w:proofErr w:type="gramEnd"/>
          </w:p>
        </w:tc>
        <w:tc>
          <w:tcPr>
            <w:tcW w:w="1132" w:type="dxa"/>
            <w:gridSpan w:val="2"/>
          </w:tcPr>
          <w:p w:rsidR="003004B9" w:rsidRDefault="003004B9"/>
        </w:tc>
        <w:tc>
          <w:tcPr>
            <w:tcW w:w="4743" w:type="dxa"/>
            <w:gridSpan w:val="6"/>
          </w:tcPr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________________/___________________/</w:t>
            </w:r>
          </w:p>
          <w:p w:rsidR="003004B9" w:rsidRDefault="009B1A7B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М.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П</w:t>
            </w:r>
            <w:proofErr w:type="gramEnd"/>
          </w:p>
        </w:tc>
        <w:tc>
          <w:tcPr>
            <w:tcW w:w="229" w:type="dxa"/>
          </w:tcPr>
          <w:p w:rsidR="003004B9" w:rsidRDefault="003004B9"/>
        </w:tc>
      </w:tr>
      <w:tr w:rsidR="003004B9">
        <w:trPr>
          <w:trHeight w:hRule="exact" w:val="2865"/>
        </w:trPr>
        <w:tc>
          <w:tcPr>
            <w:tcW w:w="11061" w:type="dxa"/>
            <w:gridSpan w:val="12"/>
          </w:tcPr>
          <w:p w:rsidR="003004B9" w:rsidRDefault="003004B9"/>
        </w:tc>
      </w:tr>
      <w:tr w:rsidR="003004B9">
        <w:trPr>
          <w:trHeight w:hRule="exact" w:val="2035"/>
        </w:trPr>
        <w:tc>
          <w:tcPr>
            <w:tcW w:w="11061" w:type="dxa"/>
            <w:gridSpan w:val="12"/>
          </w:tcPr>
          <w:p w:rsidR="003004B9" w:rsidRDefault="003004B9"/>
        </w:tc>
      </w:tr>
      <w:tr w:rsidR="003004B9">
        <w:trPr>
          <w:trHeight w:hRule="exact" w:val="2034"/>
        </w:trPr>
        <w:tc>
          <w:tcPr>
            <w:tcW w:w="11061" w:type="dxa"/>
            <w:gridSpan w:val="12"/>
          </w:tcPr>
          <w:p w:rsidR="003004B9" w:rsidRDefault="003004B9"/>
        </w:tc>
      </w:tr>
      <w:tr w:rsidR="003004B9">
        <w:trPr>
          <w:trHeight w:hRule="exact" w:val="273"/>
        </w:trPr>
        <w:tc>
          <w:tcPr>
            <w:tcW w:w="8568" w:type="dxa"/>
            <w:gridSpan w:val="8"/>
          </w:tcPr>
          <w:p w:rsidR="003004B9" w:rsidRDefault="003004B9"/>
        </w:tc>
        <w:tc>
          <w:tcPr>
            <w:tcW w:w="2493" w:type="dxa"/>
            <w:gridSpan w:val="4"/>
          </w:tcPr>
          <w:p w:rsidR="003004B9" w:rsidRDefault="009B1A7B">
            <w:pPr>
              <w:spacing w:line="238" w:lineRule="auto"/>
              <w:jc w:val="right"/>
              <w:rPr>
                <w:rFonts w:ascii="Verdana" w:eastAsia="Verdana" w:hAnsi="Verdana" w:cs="Verdana"/>
                <w:color w:val="000000"/>
                <w:sz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</w:rPr>
              <w:t>Страница 1 из 1</w:t>
            </w:r>
          </w:p>
        </w:tc>
      </w:tr>
    </w:tbl>
    <w:p w:rsidR="009B1A7B" w:rsidRDefault="009B1A7B"/>
    <w:sectPr w:rsidR="009B1A7B">
      <w:pgSz w:w="11906" w:h="16848"/>
      <w:pgMar w:top="567" w:right="283" w:bottom="517" w:left="283" w:header="226" w:footer="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B9"/>
    <w:rsid w:val="003004B9"/>
    <w:rsid w:val="005B7FB9"/>
    <w:rsid w:val="006371BC"/>
    <w:rsid w:val="009B1A7B"/>
    <w:rsid w:val="00BF031D"/>
    <w:rsid w:val="00D77A1A"/>
    <w:rsid w:val="00D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</Company>
  <LinksUpToDate>false</LinksUpToDate>
  <CharactersWithSpaces>15513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Кунц Сергей Николаевич</dc:creator>
  <cp:lastModifiedBy>Салимова Александра Александровна</cp:lastModifiedBy>
  <cp:revision>4</cp:revision>
  <dcterms:created xsi:type="dcterms:W3CDTF">2026-06-04T10:13:00Z</dcterms:created>
  <dcterms:modified xsi:type="dcterms:W3CDTF">2026-06-04T10:15:00Z</dcterms:modified>
</cp:coreProperties>
</file>