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 -2</w:t>
      </w:r>
      <w:r>
        <w:rPr>
          <w:rFonts w:cs="Times New Roman" w:ascii="Times New Roman" w:hAnsi="Times New Roman"/>
          <w:sz w:val="22"/>
          <w:szCs w:val="22"/>
        </w:rPr>
        <w:t>6</w:t>
      </w:r>
      <w:r>
        <w:rPr>
          <w:rFonts w:cs="Times New Roman" w:ascii="Times New Roman" w:hAnsi="Times New Roman"/>
          <w:sz w:val="22"/>
          <w:szCs w:val="22"/>
        </w:rPr>
        <w:t>-</w:t>
      </w:r>
      <w:r>
        <w:rPr>
          <w:rFonts w:cs="Times New Roman" w:ascii="Times New Roman" w:hAnsi="Times New Roman"/>
          <w:sz w:val="22"/>
          <w:szCs w:val="22"/>
          <w:lang w:val="ru-RU"/>
        </w:rPr>
        <w:t>МЗ</w:t>
      </w:r>
    </w:p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>»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  июня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6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 г.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rFonts w:cs="Times New Roman"/>
          <w:sz w:val="22"/>
          <w:szCs w:val="22"/>
        </w:rPr>
        <w:t xml:space="preserve">________________________________________________________________________________, именуемое в дальнейшем «Поставщик», в лице _______________________________________ действующего на основании __________________, с одной стороны, и </w:t>
      </w:r>
      <w:r>
        <w:rPr>
          <w:rFonts w:eastAsia="Arial Unicode MS" w:cs="Times New Roman"/>
          <w:b/>
          <w:bCs/>
          <w:color w:val="000000"/>
          <w:sz w:val="22"/>
          <w:szCs w:val="22"/>
        </w:rPr>
        <w:t>Федеральное государственное бюджетное учреждение здравоохранения «Клиническая больница № 8 Федерального медико - биологического агентства»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, именуемое в дальнейшем «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/>
        </w:rPr>
        <w:t>Покупатель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» в лице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 xml:space="preserve">главного врача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>Курдяева Сергея Михайловича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, действующего на основании Устава и Приказа № 304л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от 27</w:t>
      </w:r>
      <w:r>
        <w:rPr>
          <w:rFonts w:eastAsia="Arial Unicode MS" w:cs="Times New Roman"/>
          <w:b w:val="false"/>
          <w:bCs w:val="false"/>
          <w:color w:val="000000"/>
          <w:kern w:val="2"/>
          <w:sz w:val="22"/>
          <w:szCs w:val="22"/>
          <w:lang w:val="ru-RU" w:eastAsia="zxx" w:bidi="zxx"/>
        </w:rPr>
        <w:t xml:space="preserve"> мая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2025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г</w:t>
      </w:r>
      <w:r>
        <w:rPr>
          <w:rFonts w:cs="Times New Roman"/>
          <w:b w:val="false"/>
          <w:bCs w:val="false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с другой стороны, вместе именуемые Стороны,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на основании </w:t>
      </w:r>
      <w:r>
        <w:rPr>
          <w:rFonts w:eastAsia="Times New Roman CYR"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none"/>
          </w:rPr>
          <w:t>закона</w:t>
        </w:r>
      </w:hyperlink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</w:t>
      </w:r>
      <w:r>
        <w:rPr>
          <w:rFonts w:cs="Times New Roman"/>
          <w:b w:val="false"/>
          <w:bCs w:val="false"/>
          <w:sz w:val="22"/>
          <w:szCs w:val="22"/>
        </w:rPr>
        <w:t>заключили настоящий договор (далее - договор) о нижеследующем: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1.1. В соответствии с настоящим Договором Поставщик обязуется поставить Покупателю Товар, а Покупатель принять и оплатить его в сроки, установленные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 xml:space="preserve">2.1. Настоящий Договор считается заключенным с момента его подписания Сторонами и действует до </w:t>
      </w:r>
      <w:r>
        <w:rPr>
          <w:rFonts w:cs="Times New Roman"/>
          <w:sz w:val="22"/>
          <w:szCs w:val="22"/>
          <w:lang w:val="ru-RU"/>
        </w:rPr>
        <w:t>31.12.2025г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eastAsia="Andale Sans UI;Arial Unicode MS" w:cs="Times New Roman"/>
          <w:b/>
          <w:bCs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Покупателем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</w:rPr>
        <w:t xml:space="preserve">10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 xml:space="preserve">дней с момента поставки Товара и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подписания</w:t>
      </w:r>
      <w:r>
        <w:rPr>
          <w:rFonts w:cs="Times New Roman"/>
          <w:sz w:val="22"/>
          <w:szCs w:val="22"/>
        </w:rPr>
        <w:t xml:space="preserve"> 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12/УПД, Акта приемки (ф. 0510452). </w:t>
      </w:r>
      <w:r>
        <w:rPr>
          <w:rFonts w:cs="Times New Roman"/>
          <w:sz w:val="22"/>
          <w:szCs w:val="22"/>
        </w:rPr>
        <w:t>Оплата товара производится Покупателем в рублях платежным поручением на расченый счет Поставщика, указанный в настоящем Договоре. Покупатель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2"/>
          <w:szCs w:val="22"/>
        </w:rPr>
        <w:t xml:space="preserve">3.3. В стоимость товара входит стоимость доставки товара до склада Покупателя. 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4.1. Датой поставки считается дата подписания товарной накладной</w:t>
      </w:r>
      <w:r>
        <w:rPr>
          <w:rFonts w:cs="Times New Roman"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</w:rPr>
        <w:t xml:space="preserve"> Право собственности на Товар переходит к Покупателю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12/УПД, Акта приемки (ф. 0510452).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4.2. Поставка Товара в адрес Покупателя осуществляется в течение</w:t>
      </w:r>
      <w:r>
        <w:rPr>
          <w:rFonts w:cs="Times New Roman"/>
          <w:sz w:val="22"/>
          <w:szCs w:val="22"/>
          <w:lang w:val="ru-RU"/>
        </w:rPr>
        <w:t xml:space="preserve"> 5 (пяти)  календарных </w:t>
      </w:r>
      <w:r>
        <w:rPr>
          <w:rFonts w:cs="Times New Roman"/>
          <w:sz w:val="22"/>
          <w:szCs w:val="22"/>
        </w:rPr>
        <w:t>д</w:t>
      </w:r>
      <w:r>
        <w:rPr>
          <w:rFonts w:cs="Times New Roman"/>
          <w:sz w:val="22"/>
          <w:szCs w:val="22"/>
          <w:lang w:val="ru-RU"/>
        </w:rPr>
        <w:t>ней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с даты подписания договора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shd w:fill="FFFFFF" w:val="clear"/>
          <w:lang w:val="ru-RU"/>
        </w:rPr>
        <w:t>П</w:t>
      </w:r>
      <w:r>
        <w:rPr>
          <w:rFonts w:cs="Times New Roman"/>
          <w:sz w:val="22"/>
          <w:szCs w:val="22"/>
          <w:shd w:fill="FFFFFF" w:val="clear"/>
        </w:rPr>
        <w:t xml:space="preserve">ри приемке </w:t>
      </w:r>
      <w:r>
        <w:rPr>
          <w:rFonts w:cs="Times New Roman"/>
          <w:sz w:val="22"/>
          <w:szCs w:val="22"/>
          <w:shd w:fill="FFFFFF" w:val="clear"/>
          <w:lang w:val="ru-RU"/>
        </w:rPr>
        <w:t>товаров, работ,</w:t>
      </w:r>
      <w:r>
        <w:rPr>
          <w:rFonts w:cs="Times New Roman"/>
          <w:sz w:val="22"/>
          <w:szCs w:val="22"/>
          <w:shd w:fill="FFFFFF" w:val="clear"/>
        </w:rPr>
        <w:t xml:space="preserve"> услуг, П</w:t>
      </w:r>
      <w:r>
        <w:rPr>
          <w:rFonts w:cs="Times New Roman"/>
          <w:sz w:val="22"/>
          <w:szCs w:val="22"/>
          <w:shd w:fill="FFFFFF" w:val="clear"/>
          <w:lang w:val="ru-RU"/>
        </w:rPr>
        <w:t>окупатель подписывает</w:t>
      </w:r>
      <w:r>
        <w:rPr>
          <w:rFonts w:cs="Times New Roman"/>
          <w:sz w:val="22"/>
          <w:szCs w:val="22"/>
          <w:shd w:fill="FFFFFF" w:val="clear"/>
        </w:rPr>
        <w:t xml:space="preserve"> Акт приемки (ф. 0510452) </w:t>
      </w:r>
      <w:r>
        <w:rPr>
          <w:rFonts w:cs="Times New Roman"/>
          <w:sz w:val="22"/>
          <w:szCs w:val="22"/>
          <w:shd w:fill="FFFFFF" w:val="clear"/>
          <w:lang w:val="ru-RU"/>
        </w:rPr>
        <w:t>в одностороннем порядке</w:t>
      </w:r>
      <w:r>
        <w:rPr>
          <w:rFonts w:cs="Times New Roman"/>
          <w:sz w:val="22"/>
          <w:szCs w:val="22"/>
          <w:shd w:fill="FFFFFF" w:val="clear"/>
        </w:rPr>
        <w:t xml:space="preserve">, </w:t>
      </w:r>
      <w:r>
        <w:rPr>
          <w:rFonts w:cs="Times New Roman"/>
          <w:sz w:val="22"/>
          <w:szCs w:val="22"/>
          <w:shd w:fill="FFFFFF" w:val="clear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  <w:t xml:space="preserve">4.3. Доставка Товара Покупателю производится Поставщиком по адресу: </w:t>
      </w:r>
      <w:r>
        <w:rPr>
          <w:rFonts w:cs="Times New Roman"/>
          <w:b/>
          <w:bCs/>
          <w:sz w:val="22"/>
          <w:szCs w:val="22"/>
        </w:rPr>
        <w:t xml:space="preserve">249030, г. Обнинск, пр-т. </w:t>
      </w:r>
      <w:r>
        <w:rPr>
          <w:rFonts w:cs="Times New Roman"/>
          <w:b/>
          <w:bCs/>
          <w:sz w:val="22"/>
          <w:szCs w:val="22"/>
          <w:lang w:val="ru-RU"/>
        </w:rPr>
        <w:t>Ленина</w:t>
      </w:r>
      <w:r>
        <w:rPr>
          <w:rFonts w:cs="Times New Roman"/>
          <w:b/>
          <w:bCs/>
          <w:sz w:val="22"/>
          <w:szCs w:val="22"/>
        </w:rPr>
        <w:t>, 85.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Поставка осуществляется силами Поставщика  с заносом Товара в помещение Заказчика и размещением Товара по месту хранения.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5.2. Принятый Покупателем Товар должен быть им осмотрен в момент получения Товара и вручения Покупателю надлежащим образом оформленной накладной. При выявлении недостатков или несоответствий Товара Покупатель обязан в течение двух дней письменно уведомить Поставщика о выявленных недостатках или несоответствии комплектности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5.3. В случае получения поставляемого Товара от транспортной организации Покупатель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Покупателя от переданного Поставщиком Товара, Покупатель обязан обеспечить сохранность этого Товара (ответственное хранение) и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четырнадцати</w:t>
      </w:r>
      <w:r>
        <w:rPr>
          <w:rFonts w:cs="Times New Roman"/>
          <w:sz w:val="22"/>
          <w:szCs w:val="22"/>
        </w:rPr>
        <w:t xml:space="preserve"> дней письменно уведомить Поставщика об отказе от переданного Товара.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Покупателя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widowControl/>
        <w:spacing w:lineRule="atLeast" w:line="200"/>
        <w:ind w:firstLine="567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7.1. </w:t>
      </w:r>
      <w:r>
        <w:rPr>
          <w:rFonts w:cs="Times New Roman"/>
          <w:color w:val="000000"/>
          <w:sz w:val="22"/>
          <w:szCs w:val="22"/>
          <w:lang w:val="ru-RU"/>
        </w:rPr>
        <w:t>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В случае привлечения к исполнению Договора соисполнителей, ответственность перед Покупателем за неисполнение обязательств по Договору несет Поставщик.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7.2. </w:t>
      </w:r>
      <w:r>
        <w:rPr>
          <w:rFonts w:cs="Times New Roman"/>
          <w:color w:val="000000"/>
          <w:sz w:val="22"/>
          <w:szCs w:val="22"/>
          <w:lang w:val="ru-RU"/>
        </w:rPr>
        <w:t>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покупателем,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покупателем,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7.3. В случае просрочки 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bookmarkStart w:id="0" w:name="P212"/>
      <w:bookmarkEnd w:id="0"/>
      <w:r>
        <w:rPr>
          <w:rFonts w:cs="Times New Roman"/>
          <w:color w:val="000000"/>
          <w:sz w:val="22"/>
          <w:szCs w:val="22"/>
          <w:lang w:val="ru-RU"/>
        </w:rPr>
        <w:t>7.4. Пеня начисляется за каждый день просрочки исполнения Покупателем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 Центрального банка Российской Федерации от не уплаченной в срок суммы.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7.5. 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Поставщик вправе взыскать с Покупателя штраф в размере 1000 рублей.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7.6.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направляет Поставщику требование об уплате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7.7.Пеня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  <w:lang w:val="ru-RU"/>
        </w:rPr>
        <w:t>7.8.За каждый факт неисполнения Поставщиком обязательств, предусмотренных договором, за исключением просрочки исполнения обязательств, предусмотренных договором, Покупатель вправе взыскать с Поставщика штраф в размере 1000 рублей. Общая сумма начисленной неустойки (штрафов, пени) за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9789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2"/>
        <w:gridCol w:w="4917"/>
      </w:tblGrid>
      <w:tr>
        <w:trPr>
          <w:trHeight w:val="3601" w:hRule="atLeast"/>
        </w:trPr>
        <w:tc>
          <w:tcPr>
            <w:tcW w:w="4872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ind w:hanging="0" w:left="0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Место нахождения: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Почтовый адрес: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Тел</w:t>
            </w:r>
            <w:r>
              <w:rPr>
                <w:color w:val="000000"/>
                <w:lang w:val="en-US"/>
              </w:rPr>
              <w:t>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en-US"/>
              </w:rPr>
              <w:t>E-mail: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ОКТМО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Банковские реквизиты: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БИК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Банк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Р/с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4917" w:type="dxa"/>
            <w:tcBorders/>
          </w:tcPr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ФГБУЗ КБ № 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</w:t>
            </w: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  <w:r>
              <w:rPr>
                <w:rFonts w:cs="Times New Roman"/>
                <w:sz w:val="22"/>
                <w:szCs w:val="22"/>
              </w:rPr>
              <w:t>, Россия, Калужская область, г. Обнинск, пр. Ленина, д. 85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ОКЦ № 9 ГУ Банка России по ЦФО</w:t>
            </w:r>
            <w:r>
              <w:rPr>
                <w:rFonts w:cs="Times New Roman"/>
                <w:sz w:val="22"/>
                <w:szCs w:val="22"/>
              </w:rPr>
              <w:t>//УФК по Калужской области г. Калуга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012908002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Тел. (48439) 6-85-85, факс (48439) 6-17-05</w:t>
            </w:r>
          </w:p>
          <w:p>
            <w:pPr>
              <w:pStyle w:val="Normal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e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  <w:lang w:val="en-US"/>
              </w:rPr>
              <w:t>mail</w:t>
            </w:r>
            <w:r>
              <w:rPr>
                <w:rFonts w:cs="Times New Roman"/>
                <w:sz w:val="22"/>
                <w:szCs w:val="22"/>
              </w:rPr>
              <w:t>: kb8.obninsk@gmail.com</w:t>
            </w:r>
          </w:p>
          <w:p>
            <w:pPr>
              <w:pStyle w:val="Normal"/>
              <w:keepNext w:val="true"/>
              <w:snapToGrid w:val="false"/>
              <w:ind w:left="34" w:right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e-mail: kb8.ks@mail.ru</w:t>
            </w:r>
          </w:p>
        </w:tc>
      </w:tr>
      <w:tr>
        <w:trPr>
          <w:trHeight w:val="1296" w:hRule="atLeast"/>
        </w:trPr>
        <w:tc>
          <w:tcPr>
            <w:tcW w:w="4872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7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договору №  -2</w:t>
      </w:r>
      <w:r>
        <w:rPr>
          <w:rFonts w:cs="Times New Roman"/>
          <w:sz w:val="22"/>
          <w:szCs w:val="22"/>
        </w:rPr>
        <w:t>6</w:t>
      </w:r>
      <w:r>
        <w:rPr>
          <w:rFonts w:cs="Times New Roman"/>
          <w:sz w:val="22"/>
          <w:szCs w:val="22"/>
        </w:rPr>
        <w:t>-</w:t>
      </w:r>
      <w:r>
        <w:rPr>
          <w:rFonts w:cs="Times New Roman"/>
          <w:sz w:val="22"/>
          <w:szCs w:val="22"/>
          <w:lang w:val="ru-RU"/>
        </w:rPr>
        <w:t>МЗ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zxx" w:bidi="zxx"/>
        </w:rPr>
        <w:t>___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 w:eastAsia="zxx" w:bidi="zxx"/>
        </w:rPr>
        <w:t xml:space="preserve">  </w:t>
      </w:r>
      <w:r>
        <w:rPr>
          <w:rFonts w:cs="Times New Roman"/>
          <w:sz w:val="22"/>
          <w:szCs w:val="22"/>
        </w:rPr>
        <w:t>202</w:t>
      </w:r>
      <w:r>
        <w:rPr>
          <w:rFonts w:cs="Times New Roman"/>
          <w:sz w:val="22"/>
          <w:szCs w:val="22"/>
        </w:rPr>
        <w:t>6</w:t>
      </w:r>
      <w:r>
        <w:rPr>
          <w:rFonts w:cs="Times New Roman"/>
          <w:sz w:val="22"/>
          <w:szCs w:val="22"/>
        </w:rPr>
        <w:t xml:space="preserve"> г.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W w:w="10165" w:type="dxa"/>
        <w:jc w:val="left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4312"/>
        <w:gridCol w:w="1140"/>
        <w:gridCol w:w="855"/>
        <w:gridCol w:w="902"/>
        <w:gridCol w:w="2455"/>
      </w:tblGrid>
      <w:tr>
        <w:trPr>
          <w:trHeight w:val="540" w:hRule="atLeast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>
        <w:trPr>
          <w:trHeight w:val="467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napToGrid w:val="false"/>
              <w:ind w:hanging="737" w:left="737"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0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napToGrid w:val="false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Сумма итого: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tbl>
      <w:tblPr>
        <w:tblW w:w="1038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5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6"/>
  <w:autoHyphenation w:val="true"/>
  <w:hyphenationZone w:val="0"/>
  <w:compat>
    <w:adjustLineHeightInTable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b/>
      <w:sz w:val="28"/>
      <w:lang w:val="ru-RU"/>
    </w:rPr>
  </w:style>
  <w:style w:type="paragraph" w:styleId="Heading2">
    <w:name w:val="heading 2"/>
    <w:basedOn w:val="Style14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Символ нумерации"/>
    <w:qFormat/>
    <w:rPr/>
  </w:style>
  <w:style w:type="character" w:styleId="Hyperlink">
    <w:name w:val="Hyperlink"/>
    <w:rPr>
      <w:rFonts w:cs="Times New Roman"/>
      <w:color w:val="0000FF"/>
      <w:u w:val="single"/>
      <w:lang w:val="zxx" w:bidi="zxx"/>
    </w:rPr>
  </w:style>
  <w:style w:type="character" w:styleId="FollowedHyperlink">
    <w:name w:val="FollowedHyperlink"/>
    <w:rPr>
      <w:color w:val="800080"/>
      <w:u w:val="single"/>
      <w:lang w:val="zxx" w:eastAsia="zxx" w:bidi="zxx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Style16">
    <w:name w:val="Содержимое таблицы"/>
    <w:basedOn w:val="Normal"/>
    <w:qFormat/>
    <w:pPr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before="280" w:after="100"/>
      <w:ind w:hanging="0" w:left="0" w:right="0"/>
    </w:pPr>
    <w:rPr>
      <w:rFonts w:eastAsia="Calib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35515</TotalTime>
  <Application>LibreOffice/26.2.4.2$Windows_X86_64 LibreOffice_project/0229ac93fcf0d7cbc6376066c6f35021cef002dc</Application>
  <AppVersion>15.0000</AppVersion>
  <Pages>4</Pages>
  <Words>1312</Words>
  <Characters>9476</Characters>
  <CharactersWithSpaces>10877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2025-08-05T16:28:00Z</cp:lastPrinted>
  <dcterms:modified xsi:type="dcterms:W3CDTF">2026-07-08T11:46:35Z</dcterms:modified>
  <cp:revision>388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