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56" w:rsidRDefault="008E0B56" w:rsidP="008E0B56">
      <w:pPr>
        <w:jc w:val="center"/>
        <w:rPr>
          <w:b/>
          <w:color w:val="000000"/>
        </w:rPr>
      </w:pPr>
      <w:r>
        <w:rPr>
          <w:b/>
        </w:rPr>
        <w:t xml:space="preserve">Контракт поставки товара </w:t>
      </w:r>
      <w:r>
        <w:rPr>
          <w:b/>
          <w:color w:val="000000"/>
        </w:rPr>
        <w:t xml:space="preserve">N </w:t>
      </w:r>
    </w:p>
    <w:p w:rsidR="008E0B56" w:rsidRDefault="008E0B56" w:rsidP="008E0B56">
      <w:pPr>
        <w:pStyle w:val="Heading"/>
        <w:jc w:val="both"/>
        <w:rPr>
          <w:rFonts w:ascii="Times New Roman"/>
          <w:b w:val="0"/>
          <w:color w:val="000000"/>
          <w:sz w:val="24"/>
        </w:rPr>
      </w:pPr>
    </w:p>
    <w:p w:rsidR="008E0B56" w:rsidRPr="00044CCC" w:rsidRDefault="008E0B56" w:rsidP="008E0B56">
      <w:pPr>
        <w:rPr>
          <w:color w:val="000000"/>
        </w:rPr>
      </w:pPr>
      <w:r w:rsidRPr="00044CCC">
        <w:rPr>
          <w:color w:val="000000"/>
        </w:rPr>
        <w:t xml:space="preserve">г. Киров                                                                                                              </w:t>
      </w:r>
      <w:r>
        <w:rPr>
          <w:color w:val="000000"/>
        </w:rPr>
        <w:t xml:space="preserve">   </w:t>
      </w:r>
      <w:r w:rsidRPr="00044CCC">
        <w:rPr>
          <w:color w:val="000000"/>
        </w:rPr>
        <w:t xml:space="preserve">   </w:t>
      </w:r>
      <w:r>
        <w:t xml:space="preserve">«___»  июля </w:t>
      </w:r>
      <w:r w:rsidRPr="00044CCC">
        <w:rPr>
          <w:color w:val="000000"/>
        </w:rPr>
        <w:t>202</w:t>
      </w:r>
      <w:r>
        <w:rPr>
          <w:color w:val="000000"/>
        </w:rPr>
        <w:t>6</w:t>
      </w:r>
      <w:r w:rsidRPr="00044CCC">
        <w:rPr>
          <w:color w:val="000000"/>
        </w:rPr>
        <w:t xml:space="preserve"> года </w:t>
      </w:r>
    </w:p>
    <w:p w:rsidR="008E0B56" w:rsidRPr="00044CCC" w:rsidRDefault="008E0B56" w:rsidP="008E0B56">
      <w:pPr>
        <w:pStyle w:val="Heading"/>
        <w:jc w:val="both"/>
        <w:rPr>
          <w:rFonts w:ascii="Times New Roman"/>
          <w:b w:val="0"/>
          <w:color w:val="000000"/>
          <w:szCs w:val="22"/>
        </w:rPr>
      </w:pPr>
    </w:p>
    <w:p w:rsidR="008E0B56" w:rsidRPr="002034D0" w:rsidRDefault="008E0B56" w:rsidP="008E0B56">
      <w:pPr>
        <w:ind w:firstLine="567"/>
        <w:jc w:val="both"/>
      </w:pPr>
      <w:r w:rsidRPr="002034D0">
        <w:rPr>
          <w:b/>
        </w:rPr>
        <w:t>Муниципальное казенное дошкольное образовательное учреж</w:t>
      </w:r>
      <w:r>
        <w:rPr>
          <w:b/>
        </w:rPr>
        <w:t>дение «Детский сад</w:t>
      </w:r>
      <w:r w:rsidRPr="002034D0">
        <w:rPr>
          <w:b/>
        </w:rPr>
        <w:t xml:space="preserve"> № 188» города  Кирова (МКДОУ №188</w:t>
      </w:r>
      <w:proofErr w:type="gramStart"/>
      <w:r w:rsidRPr="002034D0">
        <w:rPr>
          <w:b/>
        </w:rPr>
        <w:t xml:space="preserve"> )</w:t>
      </w:r>
      <w:proofErr w:type="gramEnd"/>
      <w:r w:rsidRPr="002034D0">
        <w:rPr>
          <w:b/>
        </w:rPr>
        <w:t>,</w:t>
      </w:r>
      <w:r w:rsidRPr="002034D0">
        <w:t xml:space="preserve"> действующее от имени МО «Город Киров», именуемое в дальнейшем «Покупатель», в лице заведующего </w:t>
      </w:r>
      <w:proofErr w:type="spellStart"/>
      <w:r w:rsidRPr="002034D0">
        <w:t>Мухаметшиной</w:t>
      </w:r>
      <w:proofErr w:type="spellEnd"/>
      <w:r w:rsidRPr="002034D0">
        <w:t xml:space="preserve"> Ирины Александровны, действующей на основании Устава,   с одной стороны, и</w:t>
      </w:r>
      <w:r>
        <w:t>_______________</w:t>
      </w:r>
      <w:r w:rsidRPr="002034D0">
        <w:rPr>
          <w:sz w:val="21"/>
          <w:highlight w:val="white"/>
        </w:rPr>
        <w:t>,</w:t>
      </w:r>
      <w:r w:rsidRPr="002034D0">
        <w:rPr>
          <w:sz w:val="21"/>
        </w:rPr>
        <w:t xml:space="preserve"> именуемый в дальнейшем «Поставщик», действующего на основании </w:t>
      </w:r>
      <w:r>
        <w:rPr>
          <w:sz w:val="21"/>
        </w:rPr>
        <w:t>___________</w:t>
      </w:r>
      <w:r w:rsidRPr="002034D0">
        <w:t xml:space="preserve">с другой стороны,  вместе именуемые «Стороны»,  в соответствии </w:t>
      </w:r>
      <w:r w:rsidRPr="00FA705D">
        <w:rPr>
          <w:b/>
          <w:color w:val="FF0000"/>
        </w:rPr>
        <w:t>с п.</w:t>
      </w:r>
      <w:r>
        <w:rPr>
          <w:b/>
          <w:color w:val="FF0000"/>
        </w:rPr>
        <w:t>4</w:t>
      </w:r>
      <w:r w:rsidRPr="00FA705D">
        <w:rPr>
          <w:b/>
          <w:color w:val="FF0000"/>
        </w:rPr>
        <w:t xml:space="preserve"> ч.1 ст. 93</w:t>
      </w:r>
      <w:r w:rsidRPr="002034D0">
        <w:t xml:space="preserve">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E0B56" w:rsidRPr="002034D0" w:rsidRDefault="008E0B56" w:rsidP="008E0B56">
      <w:pPr>
        <w:ind w:firstLine="567"/>
        <w:jc w:val="both"/>
      </w:pPr>
      <w:r>
        <w:t xml:space="preserve">                                                                                    1.</w:t>
      </w:r>
      <w:r w:rsidRPr="002034D0">
        <w:t>Предмет контракта.</w:t>
      </w:r>
    </w:p>
    <w:p w:rsidR="008E0B56" w:rsidRPr="002034D0" w:rsidRDefault="008E0B56" w:rsidP="008E0B56">
      <w:pPr>
        <w:spacing w:after="0"/>
        <w:ind w:firstLine="567"/>
        <w:jc w:val="both"/>
      </w:pPr>
      <w:r w:rsidRPr="002034D0">
        <w:t xml:space="preserve">1.1. В соответствии с настоящим контрактом Поставщик обязуется поставить Покупателю, а Покупатель принять и оплатить следующую продукцию (товар) согласно Спецификации (Приложение 1). </w:t>
      </w:r>
    </w:p>
    <w:p w:rsidR="008E0B56" w:rsidRPr="002034D0" w:rsidRDefault="008E0B56" w:rsidP="008E0B56">
      <w:pPr>
        <w:spacing w:after="0"/>
        <w:ind w:firstLine="567"/>
        <w:jc w:val="both"/>
      </w:pPr>
      <w:r w:rsidRPr="002034D0">
        <w:t>1.2.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8E0B56" w:rsidRPr="00FA705D" w:rsidRDefault="008E0B56" w:rsidP="008E0B56">
      <w:pPr>
        <w:ind w:firstLine="567"/>
        <w:jc w:val="both"/>
        <w:rPr>
          <w:color w:val="FF0000"/>
        </w:rPr>
      </w:pPr>
      <w:r w:rsidRPr="002034D0">
        <w:t xml:space="preserve">1.3. Идентификационный код закупки: </w:t>
      </w:r>
      <w:r>
        <w:rPr>
          <w:b/>
        </w:rPr>
        <w:t>263434606009643450100100040000000244</w:t>
      </w:r>
      <w:r w:rsidRPr="002034D0">
        <w:rPr>
          <w:b/>
        </w:rPr>
        <w:t>.</w:t>
      </w:r>
    </w:p>
    <w:p w:rsidR="008E0B56" w:rsidRPr="002034D0" w:rsidRDefault="008E0B56" w:rsidP="008E0B56">
      <w:pPr>
        <w:jc w:val="center"/>
        <w:rPr>
          <w:b/>
        </w:rPr>
      </w:pPr>
      <w:r w:rsidRPr="002034D0">
        <w:rPr>
          <w:b/>
        </w:rPr>
        <w:t>2. Условия поставки.</w:t>
      </w:r>
    </w:p>
    <w:p w:rsidR="008E0B56" w:rsidRPr="00FA705D" w:rsidRDefault="008E0B56" w:rsidP="008E0B56">
      <w:pPr>
        <w:spacing w:after="0"/>
        <w:ind w:firstLine="567"/>
        <w:jc w:val="both"/>
        <w:rPr>
          <w:color w:val="FF0000"/>
        </w:rPr>
      </w:pPr>
      <w:r w:rsidRPr="002034D0">
        <w:t xml:space="preserve">2.1. Поставщик обязуется поставить Покупателю товар </w:t>
      </w:r>
      <w:r w:rsidRPr="00FA705D">
        <w:rPr>
          <w:color w:val="FF0000"/>
        </w:rPr>
        <w:t xml:space="preserve">в срок  </w:t>
      </w:r>
      <w:r w:rsidR="00D71DBD">
        <w:rPr>
          <w:b/>
          <w:color w:val="FF0000"/>
        </w:rPr>
        <w:t>до «1</w:t>
      </w:r>
      <w:r w:rsidR="006301D7">
        <w:rPr>
          <w:b/>
          <w:color w:val="FF0000"/>
        </w:rPr>
        <w:t>0</w:t>
      </w:r>
      <w:r w:rsidRPr="00FA705D">
        <w:rPr>
          <w:b/>
          <w:color w:val="FF0000"/>
        </w:rPr>
        <w:t>» июля  2026г</w:t>
      </w:r>
      <w:r w:rsidRPr="00FA705D">
        <w:rPr>
          <w:color w:val="FF0000"/>
        </w:rPr>
        <w:t>.</w:t>
      </w:r>
    </w:p>
    <w:p w:rsidR="008E0B56" w:rsidRPr="002034D0" w:rsidRDefault="008E0B56" w:rsidP="008E0B56">
      <w:pPr>
        <w:ind w:firstLine="567"/>
        <w:jc w:val="both"/>
      </w:pPr>
      <w:r w:rsidRPr="00E37CA2">
        <w:t xml:space="preserve">2.2. </w:t>
      </w:r>
      <w:r w:rsidRPr="00E37CA2">
        <w:rPr>
          <w:shd w:val="clear" w:color="auto" w:fill="FFFFFF"/>
        </w:rPr>
        <w:t>Доставка товара осуществляется Поставщиком путе</w:t>
      </w:r>
      <w:r w:rsidRPr="002034D0">
        <w:rPr>
          <w:shd w:val="clear" w:color="auto" w:fill="FFFFFF"/>
        </w:rPr>
        <w:t>м предоставления товара в распоряжение Покупателя по адресу: г. Киров, ул</w:t>
      </w:r>
      <w:proofErr w:type="gramStart"/>
      <w:r w:rsidRPr="002034D0">
        <w:rPr>
          <w:shd w:val="clear" w:color="auto" w:fill="FFFFFF"/>
        </w:rPr>
        <w:t>.С</w:t>
      </w:r>
      <w:proofErr w:type="gramEnd"/>
      <w:r w:rsidRPr="002034D0">
        <w:rPr>
          <w:shd w:val="clear" w:color="auto" w:fill="FFFFFF"/>
        </w:rPr>
        <w:t>урикова,10б</w:t>
      </w:r>
      <w:r w:rsidRPr="002034D0">
        <w:t>.</w:t>
      </w:r>
    </w:p>
    <w:p w:rsidR="008E0B56" w:rsidRPr="00D94750" w:rsidRDefault="008E0B56" w:rsidP="008E0B56">
      <w:pPr>
        <w:jc w:val="center"/>
        <w:rPr>
          <w:b/>
        </w:rPr>
      </w:pPr>
      <w:r w:rsidRPr="00D94750">
        <w:rPr>
          <w:b/>
        </w:rPr>
        <w:t>3. Стоимость контракта и порядок расчетов.</w:t>
      </w:r>
    </w:p>
    <w:p w:rsidR="008E0B56" w:rsidRPr="002034D0" w:rsidRDefault="008E0B56" w:rsidP="008E0B56">
      <w:pPr>
        <w:pStyle w:val="Heading"/>
        <w:ind w:firstLine="567"/>
        <w:jc w:val="both"/>
        <w:rPr>
          <w:rFonts w:ascii="Times New Roman"/>
          <w:b w:val="0"/>
        </w:rPr>
      </w:pPr>
      <w:r w:rsidRPr="002034D0">
        <w:rPr>
          <w:rFonts w:ascii="Times New Roman"/>
          <w:b w:val="0"/>
        </w:rPr>
        <w:t xml:space="preserve">3.1. Сумма настоящего контракта </w:t>
      </w:r>
      <w:r>
        <w:rPr>
          <w:rFonts w:ascii="Times New Roman"/>
        </w:rPr>
        <w:t xml:space="preserve">  180 000,00 (Сто восемьдесят </w:t>
      </w:r>
      <w:r w:rsidRPr="00E37CA2">
        <w:rPr>
          <w:rFonts w:ascii="Times New Roman"/>
        </w:rPr>
        <w:t>тысяч) рублей 00 копеек</w:t>
      </w:r>
      <w:r w:rsidRPr="00E37CA2">
        <w:rPr>
          <w:rFonts w:ascii="Times New Roman"/>
          <w:b w:val="0"/>
        </w:rPr>
        <w:t xml:space="preserve">, НДС не облагается </w:t>
      </w:r>
      <w:r w:rsidRPr="00E37CA2">
        <w:rPr>
          <w:rFonts w:ascii="Times New Roman"/>
          <w:b w:val="0"/>
          <w:sz w:val="24"/>
        </w:rPr>
        <w:t>на основании гл. 26.2 ст. 346.12 Налогового кодекса РФ.</w:t>
      </w:r>
      <w:r w:rsidRPr="00E37CA2">
        <w:rPr>
          <w:rFonts w:ascii="Times New Roman"/>
          <w:b w:val="0"/>
        </w:rPr>
        <w:t xml:space="preserve"> Цена контракта является твердой и определяется на весь срок</w:t>
      </w:r>
      <w:r w:rsidRPr="002034D0">
        <w:rPr>
          <w:rFonts w:ascii="Times New Roman"/>
          <w:b w:val="0"/>
        </w:rPr>
        <w:t xml:space="preserve">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E0B56" w:rsidRPr="00FA705D" w:rsidRDefault="008E0B56" w:rsidP="008E0B56">
      <w:pPr>
        <w:spacing w:after="0"/>
        <w:ind w:firstLine="567"/>
        <w:jc w:val="both"/>
        <w:rPr>
          <w:b/>
          <w:color w:val="000000"/>
        </w:rPr>
      </w:pPr>
      <w:r w:rsidRPr="002034D0">
        <w:t>3.2. Оплата товара производится в безналичной форме расчета путем перечисления</w:t>
      </w:r>
      <w:r w:rsidRPr="00D94750">
        <w:rPr>
          <w:color w:val="000000"/>
        </w:rPr>
        <w:t xml:space="preserve"> денежных средств на расчетный счет Поставщика </w:t>
      </w:r>
      <w:r w:rsidRPr="00FA705D">
        <w:rPr>
          <w:b/>
          <w:color w:val="000000"/>
        </w:rPr>
        <w:t>в течение 7 рабочих дней на основании счета (счета-фактуры) и подписанной Сторонами товарной накладной (УПД).</w:t>
      </w:r>
    </w:p>
    <w:p w:rsidR="008E0B56" w:rsidRPr="00183457" w:rsidRDefault="008E0B56" w:rsidP="008E0B56">
      <w:pPr>
        <w:spacing w:after="0"/>
        <w:ind w:firstLine="567"/>
        <w:jc w:val="both"/>
        <w:rPr>
          <w:color w:val="000000"/>
        </w:rPr>
      </w:pPr>
      <w:r w:rsidRPr="00D94750">
        <w:rPr>
          <w:color w:val="000000"/>
        </w:rPr>
        <w:t>3.3. Стоимость тары, упаковки и маркировки входит в стоимость</w:t>
      </w:r>
      <w:r w:rsidRPr="00183457">
        <w:rPr>
          <w:color w:val="000000"/>
        </w:rPr>
        <w:t xml:space="preserve"> продукции по настоящему контракту. </w:t>
      </w:r>
    </w:p>
    <w:p w:rsidR="008E0B56" w:rsidRPr="00183457" w:rsidRDefault="008E0B56" w:rsidP="008E0B56">
      <w:pPr>
        <w:spacing w:after="0"/>
        <w:ind w:firstLine="540"/>
        <w:jc w:val="both"/>
        <w:rPr>
          <w:color w:val="000000"/>
        </w:rPr>
      </w:pPr>
      <w:r w:rsidRPr="00183457">
        <w:t xml:space="preserve">3.4. </w:t>
      </w:r>
      <w:proofErr w:type="gramStart"/>
      <w:r w:rsidRPr="00183457">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183457">
        <w:t xml:space="preserve"> системы Российской Федерации Покупателем.</w:t>
      </w:r>
    </w:p>
    <w:p w:rsidR="008E0B56" w:rsidRPr="00183457" w:rsidRDefault="008E0B56" w:rsidP="008E0B56">
      <w:pPr>
        <w:ind w:firstLine="567"/>
        <w:jc w:val="both"/>
        <w:rPr>
          <w:color w:val="000000"/>
        </w:rPr>
      </w:pPr>
      <w:r w:rsidRPr="00183457">
        <w:rPr>
          <w:color w:val="000000"/>
        </w:rPr>
        <w:t xml:space="preserve">3.5.  </w:t>
      </w:r>
      <w:proofErr w:type="gramStart"/>
      <w:r w:rsidRPr="00183457">
        <w:rPr>
          <w:color w:val="000000"/>
        </w:rPr>
        <w:t xml:space="preserve">При изменении количества товара в </w:t>
      </w:r>
      <w:r w:rsidRPr="00286E9C">
        <w:rPr>
          <w:color w:val="000000"/>
        </w:rPr>
        <w:t>соответствии с п.1.2.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w:t>
      </w:r>
      <w:r w:rsidRPr="00D94750">
        <w:rPr>
          <w:color w:val="000000"/>
        </w:rPr>
        <w:t xml:space="preserve"> системе в сфере закупок товаров, работ, услуг для</w:t>
      </w:r>
      <w:r w:rsidRPr="00183457">
        <w:rPr>
          <w:color w:val="000000"/>
        </w:rPr>
        <w:t xml:space="preserve"> обеспечения государственных и муниципальных нужд».</w:t>
      </w:r>
      <w:proofErr w:type="gramEnd"/>
    </w:p>
    <w:p w:rsidR="008E0B56" w:rsidRDefault="008E0B56" w:rsidP="008E0B56">
      <w:pPr>
        <w:ind w:firstLine="567"/>
        <w:rPr>
          <w:b/>
        </w:rPr>
      </w:pPr>
    </w:p>
    <w:p w:rsidR="008E0B56" w:rsidRDefault="008E0B56" w:rsidP="008E0B56">
      <w:pPr>
        <w:ind w:firstLine="567"/>
        <w:jc w:val="center"/>
        <w:rPr>
          <w:b/>
        </w:rPr>
      </w:pPr>
    </w:p>
    <w:p w:rsidR="008E0B56" w:rsidRDefault="008E0B56" w:rsidP="008E0B56">
      <w:pPr>
        <w:ind w:firstLine="567"/>
        <w:jc w:val="center"/>
        <w:rPr>
          <w:b/>
        </w:rPr>
      </w:pPr>
      <w:r>
        <w:rPr>
          <w:b/>
        </w:rPr>
        <w:lastRenderedPageBreak/>
        <w:t>4. Обязанности и права сторон</w:t>
      </w:r>
    </w:p>
    <w:p w:rsidR="008E0B56" w:rsidRDefault="008E0B56" w:rsidP="008E0B56">
      <w:pPr>
        <w:spacing w:after="0"/>
        <w:ind w:firstLine="709"/>
        <w:jc w:val="both"/>
        <w:rPr>
          <w:color w:val="000000"/>
        </w:rPr>
      </w:pPr>
      <w:r>
        <w:rPr>
          <w:color w:val="000000"/>
        </w:rPr>
        <w:t>4.1. Поставщик обязуется:</w:t>
      </w:r>
    </w:p>
    <w:p w:rsidR="008E0B56" w:rsidRDefault="008E0B56" w:rsidP="008E0B56">
      <w:pPr>
        <w:spacing w:after="0"/>
        <w:ind w:firstLine="709"/>
        <w:jc w:val="both"/>
        <w:rPr>
          <w:color w:val="000000"/>
        </w:rPr>
      </w:pPr>
      <w:r>
        <w:rPr>
          <w:color w:val="000000"/>
        </w:rPr>
        <w:t xml:space="preserve">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Мебель должна быть в собранном виде. Качество и комплектность поставляемых товаров должны соответствовать ГОСТу, техническим требованиям и подтверждаться сертификатом качества на поставляемую мебель.  </w:t>
      </w:r>
    </w:p>
    <w:p w:rsidR="008E0B56" w:rsidRPr="002034D0" w:rsidRDefault="008E0B56" w:rsidP="008E0B56">
      <w:pPr>
        <w:spacing w:after="0"/>
        <w:ind w:firstLine="709"/>
        <w:jc w:val="both"/>
      </w:pPr>
      <w:r>
        <w:rPr>
          <w:color w:val="000000"/>
        </w:rPr>
        <w:t xml:space="preserve">4.1.2. 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выявленным Покупателем в </w:t>
      </w:r>
      <w:r w:rsidRPr="002034D0">
        <w:t>течение гарантийного срока - 12 месяцев с момента поставки.</w:t>
      </w:r>
    </w:p>
    <w:p w:rsidR="008E0B56" w:rsidRDefault="008E0B56" w:rsidP="008E0B56">
      <w:pPr>
        <w:spacing w:after="0"/>
        <w:ind w:firstLine="709"/>
        <w:jc w:val="both"/>
        <w:rPr>
          <w:color w:val="000000"/>
        </w:rPr>
      </w:pPr>
      <w:r w:rsidRPr="002034D0">
        <w:t>4.1.3. Поставщик имеет право по согласованию с Покупателем досрочно</w:t>
      </w:r>
      <w:r>
        <w:rPr>
          <w:color w:val="000000"/>
        </w:rPr>
        <w:t xml:space="preserve"> отгрузить товар.  </w:t>
      </w:r>
    </w:p>
    <w:p w:rsidR="008E0B56" w:rsidRDefault="008E0B56" w:rsidP="008E0B56">
      <w:pPr>
        <w:spacing w:after="0"/>
        <w:ind w:firstLine="709"/>
        <w:jc w:val="both"/>
        <w:rPr>
          <w:color w:val="000000"/>
        </w:rPr>
      </w:pPr>
      <w:r>
        <w:rPr>
          <w:color w:val="000000"/>
        </w:rPr>
        <w:t>4.2. Покупатель обязуется:</w:t>
      </w:r>
    </w:p>
    <w:p w:rsidR="008E0B56" w:rsidRDefault="008E0B56" w:rsidP="008E0B56">
      <w:pPr>
        <w:spacing w:after="0"/>
        <w:ind w:firstLine="709"/>
        <w:jc w:val="both"/>
        <w:rPr>
          <w:color w:val="000000"/>
        </w:rPr>
      </w:pPr>
      <w:r>
        <w:rPr>
          <w:color w:val="000000"/>
        </w:rPr>
        <w:t>4.2.1. Принять поставленный товар.</w:t>
      </w:r>
    </w:p>
    <w:p w:rsidR="008E0B56" w:rsidRDefault="008E0B56" w:rsidP="008E0B56">
      <w:pPr>
        <w:spacing w:after="0"/>
        <w:ind w:firstLine="709"/>
        <w:jc w:val="both"/>
        <w:rPr>
          <w:color w:val="000000"/>
        </w:rPr>
      </w:pPr>
      <w:r>
        <w:rPr>
          <w:color w:val="000000"/>
        </w:rPr>
        <w:t>4.2.2. Оплатить товар в соответствии с условиями настоящего контракта.</w:t>
      </w:r>
    </w:p>
    <w:p w:rsidR="008E0B56" w:rsidRPr="008E0B56" w:rsidRDefault="008E0B56" w:rsidP="008E0B56">
      <w:pPr>
        <w:ind w:firstLine="709"/>
        <w:jc w:val="both"/>
      </w:pPr>
      <w:r>
        <w:rPr>
          <w:color w:val="000000"/>
        </w:rPr>
        <w:t xml:space="preserve">4.3. </w:t>
      </w:r>
      <w:r>
        <w:t xml:space="preserve">4.3. Покупатель вправе в одностороннем порядке расторгнуть настоящий контракт, при нарушении Поставщиком сроков поставки продукции более чем на 7 дней, о чем Покупатель письменно извещает Поставщика за 7 дня до даты расторжения контракта.  </w:t>
      </w:r>
    </w:p>
    <w:p w:rsidR="008E0B56" w:rsidRDefault="008E0B56" w:rsidP="008E0B56">
      <w:pPr>
        <w:jc w:val="center"/>
        <w:rPr>
          <w:b/>
        </w:rPr>
      </w:pPr>
      <w:r>
        <w:rPr>
          <w:b/>
        </w:rPr>
        <w:t>5. Порядок приемки товара</w:t>
      </w:r>
    </w:p>
    <w:p w:rsidR="008E0B56" w:rsidRPr="002034D0" w:rsidRDefault="008E0B56" w:rsidP="008E0B56">
      <w:pPr>
        <w:spacing w:after="0"/>
        <w:ind w:firstLine="567"/>
        <w:jc w:val="both"/>
      </w:pPr>
      <w:r>
        <w:t xml:space="preserve">5.1. </w:t>
      </w:r>
      <w:r w:rsidRPr="002034D0">
        <w:t xml:space="preserve">Приемка товара по количеству и качеству осуществляется во время передачи товара Покупателю и в течение 7 дней с момента получения товара. </w:t>
      </w:r>
    </w:p>
    <w:p w:rsidR="008E0B56" w:rsidRPr="002034D0" w:rsidRDefault="008E0B56" w:rsidP="008E0B56">
      <w:pPr>
        <w:ind w:firstLine="567"/>
        <w:jc w:val="both"/>
      </w:pPr>
      <w:r w:rsidRPr="002034D0">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составляет акт о выявленных недостатках и направляет его Поставщику. Поставщик обязан в течение 7 дней с момента получения указанного акта устранить выявленные недостатки за свой счет.</w:t>
      </w:r>
    </w:p>
    <w:p w:rsidR="008E0B56" w:rsidRPr="002034D0" w:rsidRDefault="008E0B56" w:rsidP="008E0B56">
      <w:pPr>
        <w:jc w:val="center"/>
        <w:rPr>
          <w:b/>
        </w:rPr>
      </w:pPr>
      <w:r w:rsidRPr="002034D0">
        <w:rPr>
          <w:b/>
        </w:rPr>
        <w:t>6. Ответственность сторон</w:t>
      </w:r>
    </w:p>
    <w:p w:rsidR="008E0B56" w:rsidRPr="00D94750" w:rsidRDefault="008E0B56" w:rsidP="008E0B56">
      <w:pPr>
        <w:spacing w:after="0"/>
        <w:ind w:firstLine="567"/>
        <w:jc w:val="both"/>
      </w:pPr>
      <w:r w:rsidRPr="002034D0">
        <w:t>6.1. Покупатель и Поставщик</w:t>
      </w:r>
      <w:r w:rsidRPr="00D94750">
        <w:t xml:space="preserve">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rsidR="008E0B56" w:rsidRPr="00D94750" w:rsidRDefault="008E0B56" w:rsidP="008E0B56">
      <w:pPr>
        <w:spacing w:after="0"/>
        <w:ind w:firstLine="567"/>
        <w:jc w:val="both"/>
      </w:pPr>
      <w:r w:rsidRPr="00D94750">
        <w:t>6.2. Поставщик уплачивает Покупателю пени (штрафы) в случаях:</w:t>
      </w:r>
    </w:p>
    <w:p w:rsidR="008E0B56" w:rsidRPr="00D94750" w:rsidRDefault="008E0B56" w:rsidP="008E0B56">
      <w:pPr>
        <w:spacing w:after="0"/>
        <w:ind w:firstLine="547"/>
        <w:jc w:val="both"/>
      </w:pPr>
      <w:r w:rsidRPr="00D94750">
        <w:t>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w:t>
      </w:r>
      <w:r>
        <w:t xml:space="preserve">авливается в следующем порядке:  </w:t>
      </w:r>
      <w:r w:rsidRPr="00D94750">
        <w:t>а) 10 процентов цены контракта в случае, если цена контракта не превышает 3 млн. рублей;</w:t>
      </w:r>
    </w:p>
    <w:p w:rsidR="008E0B56" w:rsidRPr="00D94750" w:rsidRDefault="008E0B56" w:rsidP="008E0B56">
      <w:pPr>
        <w:spacing w:after="0"/>
        <w:ind w:firstLine="547"/>
        <w:jc w:val="both"/>
        <w:rPr>
          <w:szCs w:val="21"/>
        </w:rPr>
      </w:pPr>
      <w:r w:rsidRPr="00D94750">
        <w:t>6.2.2.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8E0B56" w:rsidRPr="00D94750" w:rsidRDefault="008E0B56" w:rsidP="008E0B56">
      <w:pPr>
        <w:ind w:firstLine="547"/>
        <w:jc w:val="both"/>
      </w:pPr>
      <w:r w:rsidRPr="00D94750">
        <w:t>6.3.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E0B56" w:rsidRPr="00D94750" w:rsidRDefault="008E0B56" w:rsidP="008E0B56">
      <w:pPr>
        <w:spacing w:after="0"/>
        <w:ind w:firstLine="547"/>
        <w:jc w:val="both"/>
      </w:pPr>
      <w:r w:rsidRPr="00D94750">
        <w:lastRenderedPageBreak/>
        <w:t>6.4.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E0B56" w:rsidRPr="00D94750" w:rsidRDefault="008E0B56" w:rsidP="008E0B56">
      <w:pPr>
        <w:spacing w:after="0"/>
        <w:ind w:firstLine="547"/>
        <w:jc w:val="both"/>
      </w:pPr>
      <w:r w:rsidRPr="00D94750">
        <w:t>6.5.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w:t>
      </w:r>
      <w:proofErr w:type="gramStart"/>
      <w:r w:rsidRPr="00D94750">
        <w:t>й(</w:t>
      </w:r>
      <w:proofErr w:type="gramEnd"/>
      <w:r w:rsidRPr="00D94750">
        <w:t>включительно).</w:t>
      </w:r>
    </w:p>
    <w:p w:rsidR="008E0B56" w:rsidRPr="00183457" w:rsidRDefault="008E0B56" w:rsidP="008E0B56">
      <w:pPr>
        <w:spacing w:after="0"/>
        <w:ind w:firstLine="567"/>
        <w:jc w:val="both"/>
      </w:pPr>
      <w:r w:rsidRPr="00D94750">
        <w:t>6.6. В случае просрочки ис</w:t>
      </w:r>
      <w:r w:rsidRPr="00183457">
        <w:t>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E0B56" w:rsidRPr="00183457" w:rsidRDefault="008E0B56" w:rsidP="008E0B56">
      <w:pPr>
        <w:spacing w:after="0"/>
        <w:ind w:firstLine="547"/>
        <w:jc w:val="both"/>
      </w:pPr>
      <w:r w:rsidRPr="00183457">
        <w:t>6.7.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8E0B56" w:rsidRPr="00183457" w:rsidRDefault="008E0B56" w:rsidP="008E0B56">
      <w:pPr>
        <w:spacing w:after="0"/>
        <w:ind w:firstLine="567"/>
        <w:jc w:val="both"/>
      </w:pPr>
      <w:r w:rsidRPr="00183457">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0B56" w:rsidRPr="00183457" w:rsidRDefault="008E0B56" w:rsidP="008E0B56">
      <w:pPr>
        <w:spacing w:after="0"/>
        <w:ind w:firstLine="567"/>
        <w:jc w:val="both"/>
      </w:pPr>
      <w:r w:rsidRPr="00183457">
        <w:t>6.9.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E0B56" w:rsidRPr="00183457" w:rsidRDefault="008E0B56" w:rsidP="008E0B56">
      <w:pPr>
        <w:spacing w:after="0"/>
        <w:ind w:firstLine="567"/>
        <w:jc w:val="both"/>
      </w:pPr>
      <w:r w:rsidRPr="00183457">
        <w:t xml:space="preserve">6.10. </w:t>
      </w:r>
      <w:proofErr w:type="gramStart"/>
      <w:r w:rsidRPr="00183457">
        <w:t>Сторона, несвоевременно направившая извещение, предусмотренное в п. 6.9 контракта, возмещает другой Стороне понесенные последней убытки.</w:t>
      </w:r>
      <w:proofErr w:type="gramEnd"/>
    </w:p>
    <w:p w:rsidR="008E0B56" w:rsidRPr="00183457" w:rsidRDefault="008E0B56" w:rsidP="008E0B56">
      <w:pPr>
        <w:spacing w:after="0"/>
        <w:ind w:firstLine="567"/>
        <w:jc w:val="both"/>
      </w:pPr>
      <w:r w:rsidRPr="00183457">
        <w:t>6.11.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8E0B56" w:rsidRPr="00183457" w:rsidRDefault="008E0B56" w:rsidP="008E0B56">
      <w:pPr>
        <w:spacing w:after="0"/>
        <w:ind w:firstLine="567"/>
        <w:jc w:val="both"/>
      </w:pPr>
      <w:r w:rsidRPr="00183457">
        <w:t xml:space="preserve">6.12.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8E0B56" w:rsidRPr="008E0B56" w:rsidRDefault="008E0B56" w:rsidP="008E0B56">
      <w:pPr>
        <w:ind w:firstLine="567"/>
        <w:jc w:val="both"/>
      </w:pPr>
      <w:r w:rsidRPr="00183457">
        <w:t>6.13. Риск случайного повреждения (порчи) или гибели товара лежит на Поставщике до момента исполнения им св</w:t>
      </w:r>
      <w:r>
        <w:t>оего обязательства по поставке.</w:t>
      </w:r>
    </w:p>
    <w:p w:rsidR="008E0B56" w:rsidRDefault="008E0B56" w:rsidP="008E0B56">
      <w:pPr>
        <w:jc w:val="center"/>
        <w:rPr>
          <w:b/>
        </w:rPr>
      </w:pPr>
      <w:r>
        <w:rPr>
          <w:b/>
        </w:rPr>
        <w:t>7. Прочие условия.</w:t>
      </w:r>
    </w:p>
    <w:p w:rsidR="008E0B56" w:rsidRDefault="008E0B56" w:rsidP="008E0B56">
      <w:pPr>
        <w:ind w:firstLine="567"/>
        <w:jc w:val="both"/>
      </w:pPr>
      <w:r>
        <w:t>7.1. Настоящий контра</w:t>
      </w:r>
      <w:proofErr w:type="gramStart"/>
      <w:r>
        <w:t>кт вст</w:t>
      </w:r>
      <w:proofErr w:type="gramEnd"/>
      <w:r>
        <w:t xml:space="preserve">упает в силу с момента подписания и действует до полного исполнения сторонами своих обязательств по контракту. </w:t>
      </w:r>
    </w:p>
    <w:p w:rsidR="008E0B56" w:rsidRDefault="008E0B56" w:rsidP="008E0B56">
      <w:pPr>
        <w:ind w:firstLine="567"/>
        <w:jc w:val="both"/>
      </w:pPr>
      <w:r>
        <w:t xml:space="preserve">7.2.  Все споры и разногласия по исполнению настоящего контракта или в связи с ним разрешаются сторонами путем переговоров, а при </w:t>
      </w:r>
      <w:proofErr w:type="spellStart"/>
      <w:r>
        <w:t>недостижении</w:t>
      </w:r>
      <w:proofErr w:type="spellEnd"/>
      <w:r>
        <w:t xml:space="preserve"> согласия - в Арбитражном суде Кировской области. В вопросах, не урегулированных настоящим контрактом, стороны руководствуются действующим законодательством РФ.</w:t>
      </w:r>
    </w:p>
    <w:p w:rsidR="008E0B56" w:rsidRDefault="008E0B56" w:rsidP="008E0B56">
      <w:pPr>
        <w:ind w:firstLine="567"/>
        <w:jc w:val="both"/>
      </w:pPr>
      <w:r>
        <w:t>7.3. Настоящий контракт может быть изменен или расторгнут по соглашению сторон, в одностороннем порядке или по решению суда в соответствии с действующим законодательством и настоящим контрактом. Все изменения и дополнения к настоящему контракту считаются действительными, если они оформлены письменным соглашением сторон.</w:t>
      </w:r>
    </w:p>
    <w:p w:rsidR="008E0B56" w:rsidRDefault="008E0B56" w:rsidP="008E0B56">
      <w:pPr>
        <w:spacing w:after="0"/>
        <w:ind w:firstLine="567"/>
        <w:jc w:val="both"/>
      </w:pPr>
      <w:r>
        <w:lastRenderedPageBreak/>
        <w:t xml:space="preserve">7.4.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5 </w:t>
      </w:r>
      <w:proofErr w:type="spellStart"/>
      <w:r>
        <w:t>дневный</w:t>
      </w:r>
      <w:proofErr w:type="spellEnd"/>
      <w:r>
        <w:t xml:space="preserve"> срок после их осуществления.</w:t>
      </w:r>
    </w:p>
    <w:p w:rsidR="008E0B56" w:rsidRDefault="008E0B56" w:rsidP="008E0B56">
      <w:pPr>
        <w:spacing w:after="0"/>
        <w:ind w:firstLine="567"/>
        <w:jc w:val="both"/>
      </w:pPr>
      <w:r>
        <w:t xml:space="preserve">7.5. Настоящий контракт составлен в двух экземплярах, имеющих одинаковую юридическую силу, по одному экземпляру для каждой из сторон. </w:t>
      </w:r>
    </w:p>
    <w:p w:rsidR="008E0B56" w:rsidRPr="008E0B56" w:rsidRDefault="008E0B56" w:rsidP="008E0B56">
      <w:pPr>
        <w:ind w:firstLine="567"/>
        <w:jc w:val="both"/>
      </w:pPr>
      <w:r>
        <w:t xml:space="preserve">7.6. Стороны </w:t>
      </w:r>
      <w:proofErr w:type="gramStart"/>
      <w:r>
        <w:t>в праве</w:t>
      </w:r>
      <w:proofErr w:type="gramEnd"/>
      <w:r>
        <w:t xml:space="preserve"> использовать факсимильное воспроизведение подписи лиц, уполномоченных подписывать настоящий контракт и дополнительное соглашение.   </w:t>
      </w:r>
    </w:p>
    <w:p w:rsidR="008E0B56" w:rsidRDefault="008E0B56" w:rsidP="008E0B56">
      <w:pPr>
        <w:jc w:val="center"/>
        <w:rPr>
          <w:color w:val="000000"/>
        </w:rPr>
      </w:pPr>
      <w:r>
        <w:rPr>
          <w:b/>
        </w:rPr>
        <w:t>8. Юридические адреса, банковские реквизиты и подписи сторон.</w:t>
      </w:r>
    </w:p>
    <w:tbl>
      <w:tblPr>
        <w:tblW w:w="10029" w:type="dxa"/>
        <w:tblInd w:w="-416" w:type="dxa"/>
        <w:tblCellMar>
          <w:left w:w="10" w:type="dxa"/>
          <w:right w:w="10" w:type="dxa"/>
        </w:tblCellMar>
        <w:tblLook w:val="04A0" w:firstRow="1" w:lastRow="0" w:firstColumn="1" w:lastColumn="0" w:noHBand="0" w:noVBand="1"/>
      </w:tblPr>
      <w:tblGrid>
        <w:gridCol w:w="4820"/>
        <w:gridCol w:w="5209"/>
      </w:tblGrid>
      <w:tr w:rsidR="008E0B56" w:rsidRPr="00EC384A" w:rsidTr="00C80C8A">
        <w:trPr>
          <w:trHeight w:val="1"/>
        </w:trPr>
        <w:tc>
          <w:tcPr>
            <w:tcW w:w="4820" w:type="dxa"/>
            <w:tcBorders>
              <w:top w:val="single" w:sz="6" w:space="0" w:color="000000"/>
              <w:left w:val="single" w:sz="6" w:space="0" w:color="000000"/>
              <w:bottom w:val="single" w:sz="6" w:space="0" w:color="000000"/>
              <w:right w:val="single" w:sz="6" w:space="0" w:color="000000"/>
            </w:tcBorders>
          </w:tcPr>
          <w:p w:rsidR="008E0B56" w:rsidRPr="00EC384A" w:rsidRDefault="008E0B56" w:rsidP="00C80C8A">
            <w:pPr>
              <w:jc w:val="center"/>
              <w:rPr>
                <w:rFonts w:eastAsia="Times New Roman"/>
                <w:b/>
                <w:sz w:val="20"/>
                <w:szCs w:val="26"/>
              </w:rPr>
            </w:pPr>
            <w:r w:rsidRPr="00EC384A">
              <w:rPr>
                <w:rFonts w:eastAsia="Times New Roman"/>
                <w:b/>
                <w:sz w:val="20"/>
                <w:szCs w:val="26"/>
              </w:rPr>
              <w:t>«</w:t>
            </w:r>
            <w:r>
              <w:rPr>
                <w:rFonts w:eastAsia="Times New Roman"/>
                <w:b/>
                <w:sz w:val="20"/>
                <w:szCs w:val="26"/>
              </w:rPr>
              <w:t>Поставщик</w:t>
            </w:r>
            <w:r w:rsidRPr="00EC384A">
              <w:rPr>
                <w:rFonts w:eastAsia="Times New Roman"/>
                <w:b/>
                <w:sz w:val="20"/>
                <w:szCs w:val="26"/>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E0B56" w:rsidRPr="00EC384A" w:rsidRDefault="008E0B56" w:rsidP="00C80C8A">
            <w:pPr>
              <w:jc w:val="center"/>
              <w:rPr>
                <w:sz w:val="20"/>
                <w:szCs w:val="26"/>
              </w:rPr>
            </w:pPr>
            <w:r w:rsidRPr="00EC384A">
              <w:rPr>
                <w:rFonts w:eastAsia="Times New Roman"/>
                <w:b/>
                <w:sz w:val="20"/>
                <w:szCs w:val="26"/>
              </w:rPr>
              <w:t>«</w:t>
            </w:r>
            <w:r>
              <w:rPr>
                <w:rFonts w:eastAsia="Times New Roman"/>
                <w:b/>
                <w:sz w:val="20"/>
                <w:szCs w:val="26"/>
              </w:rPr>
              <w:t>Покупатель</w:t>
            </w:r>
            <w:r w:rsidRPr="00EC384A">
              <w:rPr>
                <w:rFonts w:eastAsia="Times New Roman"/>
                <w:b/>
                <w:sz w:val="20"/>
                <w:szCs w:val="26"/>
              </w:rPr>
              <w:t>»:</w:t>
            </w:r>
          </w:p>
        </w:tc>
      </w:tr>
      <w:tr w:rsidR="008E0B56" w:rsidRPr="00EC384A" w:rsidTr="00C80C8A">
        <w:trPr>
          <w:trHeight w:val="1"/>
        </w:trPr>
        <w:tc>
          <w:tcPr>
            <w:tcW w:w="4820" w:type="dxa"/>
            <w:tcBorders>
              <w:top w:val="single" w:sz="6" w:space="0" w:color="000000"/>
              <w:left w:val="single" w:sz="6" w:space="0" w:color="000000"/>
              <w:bottom w:val="single" w:sz="6" w:space="0" w:color="000000"/>
              <w:right w:val="single" w:sz="6" w:space="0" w:color="000000"/>
            </w:tcBorders>
          </w:tcPr>
          <w:p w:rsidR="008E0B56" w:rsidRPr="00EC384A" w:rsidRDefault="008E0B56" w:rsidP="00C80C8A">
            <w:pPr>
              <w:ind w:left="-79" w:firstLine="79"/>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E0B56" w:rsidRPr="00807ADE" w:rsidRDefault="008E0B56" w:rsidP="00C80C8A">
            <w:pPr>
              <w:contextualSpacing/>
              <w:jc w:val="both"/>
            </w:pPr>
            <w:r w:rsidRPr="00807ADE">
              <w:t>Муниципальное казенное дошкольное образовательное учреждение «Детский сад №188» города Кирова (МКДОУ №188)</w:t>
            </w:r>
          </w:p>
          <w:p w:rsidR="008E0B56" w:rsidRPr="00807ADE" w:rsidRDefault="008E0B56" w:rsidP="00C80C8A">
            <w:pPr>
              <w:ind w:left="-79"/>
            </w:pPr>
            <w:r w:rsidRPr="00807ADE">
              <w:t>Юр. адрес 610035, г. Киров, ул. Сурикова, 10б</w:t>
            </w:r>
          </w:p>
          <w:p w:rsidR="008E0B56" w:rsidRPr="00807ADE" w:rsidRDefault="008E0B56" w:rsidP="00C80C8A">
            <w:pPr>
              <w:contextualSpacing/>
              <w:jc w:val="both"/>
            </w:pPr>
            <w:r w:rsidRPr="00807ADE">
              <w:t>Почтовый адрес 610035, г. Киров, ул. Сурикова, 10б</w:t>
            </w:r>
          </w:p>
          <w:p w:rsidR="008E0B56" w:rsidRPr="00807ADE" w:rsidRDefault="008E0B56" w:rsidP="00C80C8A">
            <w:pPr>
              <w:ind w:left="-79"/>
            </w:pPr>
            <w:r w:rsidRPr="00807ADE">
              <w:t>Тел. (8332) 22-81-02,228-103,228-104</w:t>
            </w:r>
          </w:p>
          <w:p w:rsidR="008E0B56" w:rsidRPr="00807ADE" w:rsidRDefault="008E0B56" w:rsidP="00C80C8A">
            <w:pPr>
              <w:contextualSpacing/>
              <w:jc w:val="both"/>
            </w:pPr>
            <w:r w:rsidRPr="00807ADE">
              <w:t xml:space="preserve">Эл. Адрес: </w:t>
            </w:r>
            <w:hyperlink r:id="rId7" w:history="1">
              <w:r w:rsidRPr="00807ADE">
                <w:t>dou188@kirovedu.ru</w:t>
              </w:r>
            </w:hyperlink>
          </w:p>
          <w:p w:rsidR="008E0B56" w:rsidRPr="00807ADE" w:rsidRDefault="008E0B56" w:rsidP="00C80C8A">
            <w:pPr>
              <w:ind w:left="-79"/>
            </w:pPr>
            <w:r w:rsidRPr="00807ADE">
              <w:t>ИНН 4346060096</w:t>
            </w:r>
          </w:p>
          <w:p w:rsidR="008E0B56" w:rsidRPr="00807ADE" w:rsidRDefault="008E0B56" w:rsidP="00C80C8A">
            <w:pPr>
              <w:contextualSpacing/>
              <w:jc w:val="both"/>
            </w:pPr>
            <w:r w:rsidRPr="00807ADE">
              <w:t>КПП 434501001</w:t>
            </w:r>
          </w:p>
          <w:p w:rsidR="008E0B56" w:rsidRPr="00807ADE" w:rsidRDefault="008E0B56" w:rsidP="00C80C8A">
            <w:pPr>
              <w:ind w:left="-79"/>
            </w:pPr>
            <w:r w:rsidRPr="00807ADE">
              <w:t>Департамент финансов администрации города Кирова (МКДОУ № 188 лицевой счет 03909145022) л/с 02403025290</w:t>
            </w:r>
          </w:p>
          <w:p w:rsidR="008E0B56" w:rsidRPr="00807ADE" w:rsidRDefault="008E0B56" w:rsidP="00C80C8A">
            <w:pPr>
              <w:ind w:left="-79"/>
            </w:pPr>
            <w:r w:rsidRPr="00807ADE">
              <w:t xml:space="preserve">Счет организации - </w:t>
            </w:r>
            <w:proofErr w:type="gramStart"/>
            <w:r w:rsidRPr="00807ADE">
              <w:t>к</w:t>
            </w:r>
            <w:proofErr w:type="gramEnd"/>
            <w:r w:rsidRPr="00807ADE">
              <w:t>/с 03231643337010004000</w:t>
            </w:r>
          </w:p>
          <w:p w:rsidR="008E0B56" w:rsidRPr="00807ADE" w:rsidRDefault="008E0B56" w:rsidP="00C80C8A">
            <w:pPr>
              <w:contextualSpacing/>
              <w:jc w:val="both"/>
            </w:pPr>
            <w:r w:rsidRPr="00807ADE">
              <w:t>Наименование банка:</w:t>
            </w:r>
          </w:p>
          <w:p w:rsidR="008E0B56" w:rsidRPr="00807ADE" w:rsidRDefault="008E0B56" w:rsidP="00C80C8A">
            <w:pPr>
              <w:contextualSpacing/>
              <w:jc w:val="both"/>
            </w:pPr>
            <w:r w:rsidRPr="00807ADE">
              <w:t>ОКЦ№4 ВВГУ Банка России//УФК по Кировской области г. Киров,</w:t>
            </w:r>
          </w:p>
          <w:p w:rsidR="008E0B56" w:rsidRPr="00807ADE" w:rsidRDefault="008E0B56" w:rsidP="00C80C8A">
            <w:pPr>
              <w:ind w:left="-79"/>
            </w:pPr>
            <w:r w:rsidRPr="00807ADE">
              <w:t>БИК банка 013304182</w:t>
            </w:r>
          </w:p>
          <w:p w:rsidR="008E0B56" w:rsidRPr="00807ADE" w:rsidRDefault="008E0B56" w:rsidP="00C80C8A">
            <w:pPr>
              <w:ind w:left="-79"/>
            </w:pPr>
            <w:r w:rsidRPr="00807ADE">
              <w:t>Счет банка 40102810345370000033</w:t>
            </w:r>
          </w:p>
        </w:tc>
      </w:tr>
      <w:tr w:rsidR="008E0B56" w:rsidRPr="00EC384A" w:rsidTr="00C80C8A">
        <w:trPr>
          <w:trHeight w:val="263"/>
        </w:trPr>
        <w:tc>
          <w:tcPr>
            <w:tcW w:w="4820" w:type="dxa"/>
            <w:tcBorders>
              <w:top w:val="single" w:sz="6" w:space="0" w:color="000000"/>
              <w:left w:val="single" w:sz="6" w:space="0" w:color="000000"/>
              <w:bottom w:val="single" w:sz="6" w:space="0" w:color="000000"/>
              <w:right w:val="single" w:sz="6" w:space="0" w:color="000000"/>
            </w:tcBorders>
          </w:tcPr>
          <w:p w:rsidR="008E0B56" w:rsidRDefault="008E0B56" w:rsidP="00C80C8A">
            <w:pPr>
              <w:rPr>
                <w:rFonts w:eastAsia="Times New Roman"/>
                <w:sz w:val="20"/>
                <w:szCs w:val="26"/>
              </w:rPr>
            </w:pPr>
            <w:r>
              <w:rPr>
                <w:rFonts w:eastAsia="Times New Roman"/>
                <w:sz w:val="20"/>
                <w:szCs w:val="26"/>
              </w:rPr>
              <w:t>Директор</w:t>
            </w:r>
          </w:p>
          <w:p w:rsidR="008E0B56" w:rsidRDefault="008E0B56" w:rsidP="00C80C8A">
            <w:pPr>
              <w:rPr>
                <w:rFonts w:eastAsia="Times New Roman"/>
                <w:sz w:val="20"/>
                <w:szCs w:val="26"/>
              </w:rPr>
            </w:pPr>
          </w:p>
          <w:p w:rsidR="008E0B56" w:rsidRPr="00EC384A" w:rsidRDefault="008E0B56" w:rsidP="00C80C8A">
            <w:pPr>
              <w:rPr>
                <w:rFonts w:eastAsia="Times New Roman"/>
                <w:sz w:val="20"/>
                <w:szCs w:val="26"/>
              </w:rPr>
            </w:pPr>
            <w:r>
              <w:rPr>
                <w:rFonts w:eastAsia="Times New Roman"/>
                <w:sz w:val="20"/>
                <w:szCs w:val="26"/>
              </w:rPr>
              <w:t>__________________/________/</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E0B56" w:rsidRPr="00807ADE" w:rsidRDefault="008E0B56" w:rsidP="00C80C8A">
            <w:r w:rsidRPr="00807ADE">
              <w:t xml:space="preserve">Заведующий МКДОУ № 188  г. Кирова </w:t>
            </w:r>
          </w:p>
          <w:p w:rsidR="008E0B56" w:rsidRPr="00807ADE" w:rsidRDefault="008E0B56" w:rsidP="00C80C8A"/>
          <w:p w:rsidR="008E0B56" w:rsidRPr="00807ADE" w:rsidRDefault="008E0B56" w:rsidP="00C80C8A">
            <w:r w:rsidRPr="00807ADE">
              <w:t xml:space="preserve"> __________/</w:t>
            </w:r>
            <w:proofErr w:type="spellStart"/>
            <w:r w:rsidRPr="00807ADE">
              <w:t>И.А.Мухаметшина</w:t>
            </w:r>
            <w:proofErr w:type="spellEnd"/>
            <w:r w:rsidRPr="00807ADE">
              <w:t>/</w:t>
            </w:r>
          </w:p>
        </w:tc>
      </w:tr>
    </w:tbl>
    <w:p w:rsidR="008E0B56" w:rsidRDefault="008E0B56" w:rsidP="008E0B56">
      <w:pPr>
        <w:widowControl w:val="0"/>
        <w:autoSpaceDE w:val="0"/>
        <w:autoSpaceDN w:val="0"/>
        <w:adjustRightInd w:val="0"/>
        <w:jc w:val="both"/>
      </w:pPr>
    </w:p>
    <w:p w:rsidR="008E0B56" w:rsidRDefault="008E0B56" w:rsidP="008E0B56"/>
    <w:p w:rsidR="008E0B56" w:rsidRDefault="008E0B56" w:rsidP="008E0B56"/>
    <w:p w:rsidR="008E0B56" w:rsidRDefault="008E0B56" w:rsidP="008E0B56"/>
    <w:p w:rsidR="008E0B56" w:rsidRDefault="008E0B56" w:rsidP="008E0B56">
      <w:pPr>
        <w:sectPr w:rsidR="008E0B56">
          <w:headerReference w:type="default" r:id="rId8"/>
          <w:pgSz w:w="12240" w:h="15840"/>
          <w:pgMar w:top="567" w:right="720" w:bottom="567" w:left="1418" w:header="720" w:footer="720" w:gutter="0"/>
          <w:cols w:space="720"/>
          <w:titlePg/>
        </w:sectPr>
      </w:pPr>
    </w:p>
    <w:p w:rsidR="008E0B56" w:rsidRDefault="008E0B56" w:rsidP="00C07422">
      <w:pPr>
        <w:widowControl w:val="0"/>
        <w:autoSpaceDE w:val="0"/>
        <w:autoSpaceDN w:val="0"/>
        <w:adjustRightInd w:val="0"/>
        <w:jc w:val="right"/>
      </w:pPr>
      <w:r>
        <w:lastRenderedPageBreak/>
        <w:t>Приложение №1</w:t>
      </w:r>
    </w:p>
    <w:p w:rsidR="008E0B56" w:rsidRDefault="008E0B56" w:rsidP="00C07422">
      <w:pPr>
        <w:widowControl w:val="0"/>
        <w:autoSpaceDE w:val="0"/>
        <w:autoSpaceDN w:val="0"/>
        <w:adjustRightInd w:val="0"/>
        <w:jc w:val="right"/>
      </w:pPr>
      <w:r>
        <w:t xml:space="preserve">                                                                                                                                                                    К контракту №  от «___» июля 2026г.</w:t>
      </w:r>
    </w:p>
    <w:p w:rsidR="008E0B56" w:rsidRPr="008E0F92" w:rsidRDefault="008E0B56" w:rsidP="008E0B56">
      <w:pPr>
        <w:widowControl w:val="0"/>
        <w:autoSpaceDE w:val="0"/>
        <w:autoSpaceDN w:val="0"/>
        <w:adjustRightInd w:val="0"/>
        <w:jc w:val="both"/>
      </w:pPr>
      <w:r>
        <w:t xml:space="preserve">                                                                                                                                Спецификация</w:t>
      </w:r>
    </w:p>
    <w:tbl>
      <w:tblPr>
        <w:tblW w:w="15593" w:type="dxa"/>
        <w:tblInd w:w="-601" w:type="dxa"/>
        <w:tblLayout w:type="fixed"/>
        <w:tblLook w:val="0000" w:firstRow="0" w:lastRow="0" w:firstColumn="0" w:lastColumn="0" w:noHBand="0" w:noVBand="0"/>
      </w:tblPr>
      <w:tblGrid>
        <w:gridCol w:w="648"/>
        <w:gridCol w:w="9842"/>
        <w:gridCol w:w="1418"/>
        <w:gridCol w:w="1701"/>
        <w:gridCol w:w="1984"/>
      </w:tblGrid>
      <w:tr w:rsidR="008E0B56" w:rsidRPr="008E0F92" w:rsidTr="00C80C8A">
        <w:trPr>
          <w:trHeight w:val="562"/>
        </w:trPr>
        <w:tc>
          <w:tcPr>
            <w:tcW w:w="648" w:type="dxa"/>
            <w:tcBorders>
              <w:top w:val="single" w:sz="4" w:space="0" w:color="000000"/>
              <w:left w:val="single" w:sz="4" w:space="0" w:color="000000"/>
              <w:bottom w:val="single" w:sz="4" w:space="0" w:color="000000"/>
            </w:tcBorders>
            <w:vAlign w:val="center"/>
          </w:tcPr>
          <w:p w:rsidR="008E0B56" w:rsidRPr="008E0F92" w:rsidRDefault="008E0B56" w:rsidP="00C80C8A">
            <w:pPr>
              <w:widowControl w:val="0"/>
              <w:autoSpaceDE w:val="0"/>
              <w:autoSpaceDN w:val="0"/>
              <w:adjustRightInd w:val="0"/>
              <w:jc w:val="center"/>
            </w:pPr>
            <w:r w:rsidRPr="008E0F92">
              <w:t xml:space="preserve">№ </w:t>
            </w:r>
            <w:proofErr w:type="gramStart"/>
            <w:r w:rsidRPr="008E0F92">
              <w:t>п</w:t>
            </w:r>
            <w:proofErr w:type="gramEnd"/>
            <w:r w:rsidRPr="008E0F92">
              <w:t>/п</w:t>
            </w:r>
          </w:p>
        </w:tc>
        <w:tc>
          <w:tcPr>
            <w:tcW w:w="9842" w:type="dxa"/>
            <w:tcBorders>
              <w:top w:val="single" w:sz="4" w:space="0" w:color="000000"/>
              <w:left w:val="single" w:sz="4" w:space="0" w:color="000000"/>
              <w:bottom w:val="single" w:sz="4" w:space="0" w:color="000000"/>
              <w:right w:val="single" w:sz="4" w:space="0" w:color="000000"/>
            </w:tcBorders>
            <w:vAlign w:val="center"/>
          </w:tcPr>
          <w:p w:rsidR="00D71DBD" w:rsidRDefault="008E0B56" w:rsidP="00C80C8A">
            <w:pPr>
              <w:widowControl w:val="0"/>
              <w:autoSpaceDE w:val="0"/>
              <w:autoSpaceDN w:val="0"/>
              <w:adjustRightInd w:val="0"/>
              <w:jc w:val="both"/>
              <w:rPr>
                <w:sz w:val="20"/>
                <w:szCs w:val="20"/>
                <w:lang w:eastAsia="en-US"/>
              </w:rPr>
            </w:pPr>
            <w:r w:rsidRPr="008E0B56">
              <w:rPr>
                <w:sz w:val="20"/>
                <w:szCs w:val="20"/>
                <w:lang w:eastAsia="en-US"/>
              </w:rPr>
              <w:t xml:space="preserve">Наименование товара, характеристики товара, которые не могут изменяться (описание товара) </w:t>
            </w:r>
          </w:p>
          <w:p w:rsidR="008E0B56" w:rsidRPr="008E0B56" w:rsidRDefault="008E0B56" w:rsidP="00C80C8A">
            <w:pPr>
              <w:widowControl w:val="0"/>
              <w:autoSpaceDE w:val="0"/>
              <w:autoSpaceDN w:val="0"/>
              <w:adjustRightInd w:val="0"/>
              <w:jc w:val="both"/>
              <w:rPr>
                <w:sz w:val="20"/>
                <w:szCs w:val="20"/>
              </w:rPr>
            </w:pPr>
            <w:r w:rsidRPr="008E0B56">
              <w:rPr>
                <w:sz w:val="20"/>
                <w:szCs w:val="20"/>
                <w:lang w:eastAsia="en-US"/>
              </w:rPr>
              <w:t>Показатели товара (для целей оценки требованиям Заказчика)</w:t>
            </w:r>
          </w:p>
        </w:tc>
        <w:tc>
          <w:tcPr>
            <w:tcW w:w="1418" w:type="dxa"/>
            <w:tcBorders>
              <w:top w:val="single" w:sz="4" w:space="0" w:color="000000"/>
              <w:left w:val="single" w:sz="4" w:space="0" w:color="000000"/>
              <w:right w:val="single" w:sz="4" w:space="0" w:color="000000"/>
            </w:tcBorders>
          </w:tcPr>
          <w:p w:rsidR="008E0B56" w:rsidRPr="008E0B56" w:rsidRDefault="008E0B56" w:rsidP="00C80C8A">
            <w:pPr>
              <w:widowControl w:val="0"/>
              <w:autoSpaceDE w:val="0"/>
              <w:autoSpaceDN w:val="0"/>
              <w:adjustRightInd w:val="0"/>
              <w:jc w:val="center"/>
              <w:rPr>
                <w:sz w:val="20"/>
                <w:szCs w:val="20"/>
              </w:rPr>
            </w:pPr>
            <w:r w:rsidRPr="008E0B56">
              <w:rPr>
                <w:sz w:val="20"/>
                <w:szCs w:val="20"/>
              </w:rPr>
              <w:t>Кол-во</w:t>
            </w:r>
          </w:p>
          <w:p w:rsidR="008E0B56" w:rsidRPr="008E0B56" w:rsidRDefault="008E0B56" w:rsidP="00C80C8A">
            <w:pPr>
              <w:widowControl w:val="0"/>
              <w:autoSpaceDE w:val="0"/>
              <w:autoSpaceDN w:val="0"/>
              <w:adjustRightInd w:val="0"/>
              <w:jc w:val="center"/>
              <w:rPr>
                <w:sz w:val="20"/>
                <w:szCs w:val="20"/>
              </w:rPr>
            </w:pPr>
            <w:proofErr w:type="spellStart"/>
            <w:proofErr w:type="gramStart"/>
            <w:r w:rsidRPr="008E0B56">
              <w:rPr>
                <w:sz w:val="20"/>
                <w:szCs w:val="20"/>
              </w:rPr>
              <w:t>шт</w:t>
            </w:r>
            <w:proofErr w:type="spellEnd"/>
            <w:proofErr w:type="gramEnd"/>
          </w:p>
        </w:tc>
        <w:tc>
          <w:tcPr>
            <w:tcW w:w="1701" w:type="dxa"/>
            <w:tcBorders>
              <w:top w:val="single" w:sz="4" w:space="0" w:color="000000"/>
              <w:left w:val="single" w:sz="4" w:space="0" w:color="000000"/>
              <w:right w:val="single" w:sz="4" w:space="0" w:color="000000"/>
            </w:tcBorders>
          </w:tcPr>
          <w:p w:rsidR="008E0B56" w:rsidRPr="008E0B56" w:rsidRDefault="008E0B56" w:rsidP="00C80C8A">
            <w:pPr>
              <w:widowControl w:val="0"/>
              <w:autoSpaceDE w:val="0"/>
              <w:autoSpaceDN w:val="0"/>
              <w:adjustRightInd w:val="0"/>
              <w:jc w:val="center"/>
              <w:rPr>
                <w:sz w:val="20"/>
                <w:szCs w:val="20"/>
              </w:rPr>
            </w:pPr>
            <w:r w:rsidRPr="008E0B56">
              <w:rPr>
                <w:sz w:val="20"/>
                <w:szCs w:val="20"/>
              </w:rPr>
              <w:t>Цена</w:t>
            </w:r>
          </w:p>
        </w:tc>
        <w:tc>
          <w:tcPr>
            <w:tcW w:w="1984" w:type="dxa"/>
            <w:tcBorders>
              <w:top w:val="single" w:sz="4" w:space="0" w:color="000000"/>
              <w:left w:val="single" w:sz="4" w:space="0" w:color="000000"/>
              <w:right w:val="single" w:sz="4" w:space="0" w:color="000000"/>
            </w:tcBorders>
          </w:tcPr>
          <w:p w:rsidR="008E0B56" w:rsidRPr="008E0B56" w:rsidRDefault="008E0B56" w:rsidP="00C80C8A">
            <w:pPr>
              <w:widowControl w:val="0"/>
              <w:autoSpaceDE w:val="0"/>
              <w:autoSpaceDN w:val="0"/>
              <w:adjustRightInd w:val="0"/>
              <w:jc w:val="center"/>
              <w:rPr>
                <w:sz w:val="20"/>
                <w:szCs w:val="20"/>
              </w:rPr>
            </w:pPr>
            <w:r w:rsidRPr="008E0B56">
              <w:rPr>
                <w:sz w:val="20"/>
                <w:szCs w:val="20"/>
              </w:rPr>
              <w:t>Сумма</w:t>
            </w:r>
          </w:p>
        </w:tc>
      </w:tr>
      <w:tr w:rsidR="008E0B56" w:rsidRPr="008E0F92" w:rsidTr="00C80C8A">
        <w:tc>
          <w:tcPr>
            <w:tcW w:w="648" w:type="dxa"/>
            <w:tcBorders>
              <w:top w:val="single" w:sz="4" w:space="0" w:color="000000"/>
              <w:left w:val="single" w:sz="4" w:space="0" w:color="000000"/>
              <w:bottom w:val="single" w:sz="4" w:space="0" w:color="000000"/>
            </w:tcBorders>
            <w:vAlign w:val="center"/>
          </w:tcPr>
          <w:p w:rsidR="008E0B56" w:rsidRPr="008E0F92" w:rsidRDefault="008E0B56" w:rsidP="00C80C8A">
            <w:pPr>
              <w:widowControl w:val="0"/>
              <w:autoSpaceDE w:val="0"/>
              <w:autoSpaceDN w:val="0"/>
              <w:adjustRightInd w:val="0"/>
            </w:pPr>
          </w:p>
        </w:tc>
        <w:tc>
          <w:tcPr>
            <w:tcW w:w="9842" w:type="dxa"/>
            <w:tcBorders>
              <w:top w:val="single" w:sz="4" w:space="0" w:color="000000"/>
              <w:left w:val="single" w:sz="4" w:space="0" w:color="000000"/>
              <w:bottom w:val="single" w:sz="4" w:space="0" w:color="000000"/>
              <w:right w:val="single" w:sz="4" w:space="0" w:color="000000"/>
            </w:tcBorders>
          </w:tcPr>
          <w:p w:rsidR="008E0B56" w:rsidRDefault="008E0B56" w:rsidP="00C80C8A">
            <w:pPr>
              <w:rPr>
                <w:sz w:val="16"/>
                <w:szCs w:val="16"/>
              </w:rPr>
            </w:pPr>
            <w:r w:rsidRPr="004518BC">
              <w:rPr>
                <w:sz w:val="16"/>
                <w:szCs w:val="16"/>
              </w:rPr>
              <w:t xml:space="preserve"> </w:t>
            </w:r>
            <w:r>
              <w:rPr>
                <w:sz w:val="16"/>
                <w:szCs w:val="16"/>
              </w:rPr>
              <w:t>Кровать детская</w:t>
            </w:r>
          </w:p>
          <w:p w:rsidR="008E0B56" w:rsidRPr="004518BC" w:rsidRDefault="008E0B56" w:rsidP="00C80C8A">
            <w:pPr>
              <w:rPr>
                <w:sz w:val="16"/>
                <w:szCs w:val="16"/>
              </w:rPr>
            </w:pPr>
            <w:r w:rsidRPr="004518BC">
              <w:rPr>
                <w:sz w:val="16"/>
                <w:szCs w:val="16"/>
              </w:rPr>
              <w:t>Габаритные размеры кровати 1400/600</w:t>
            </w:r>
          </w:p>
          <w:p w:rsidR="008E0B56" w:rsidRPr="004518BC" w:rsidRDefault="008E0B56" w:rsidP="00C80C8A">
            <w:pPr>
              <w:rPr>
                <w:sz w:val="16"/>
                <w:szCs w:val="16"/>
              </w:rPr>
            </w:pPr>
            <w:r w:rsidRPr="004518BC">
              <w:rPr>
                <w:sz w:val="16"/>
                <w:szCs w:val="16"/>
              </w:rPr>
              <w:t>Длина - не менее</w:t>
            </w:r>
            <w:r>
              <w:rPr>
                <w:sz w:val="16"/>
                <w:szCs w:val="16"/>
              </w:rPr>
              <w:t xml:space="preserve"> 1416мм, </w:t>
            </w:r>
            <w:r w:rsidRPr="004518BC">
              <w:rPr>
                <w:sz w:val="16"/>
                <w:szCs w:val="16"/>
              </w:rPr>
              <w:t>Ширина – не менее 616мм</w:t>
            </w:r>
          </w:p>
          <w:p w:rsidR="008E0B56" w:rsidRPr="004518BC" w:rsidRDefault="008E0B56" w:rsidP="00C80C8A">
            <w:pPr>
              <w:rPr>
                <w:sz w:val="16"/>
                <w:szCs w:val="16"/>
              </w:rPr>
            </w:pPr>
            <w:r w:rsidRPr="004518BC">
              <w:rPr>
                <w:sz w:val="16"/>
                <w:szCs w:val="16"/>
              </w:rPr>
              <w:t>Вы</w:t>
            </w:r>
            <w:r>
              <w:rPr>
                <w:sz w:val="16"/>
                <w:szCs w:val="16"/>
              </w:rPr>
              <w:t xml:space="preserve">сота изголовья – не менее 600мм, </w:t>
            </w:r>
            <w:r w:rsidRPr="004518BC">
              <w:rPr>
                <w:sz w:val="16"/>
                <w:szCs w:val="16"/>
              </w:rPr>
              <w:t xml:space="preserve">высота подножия кровати </w:t>
            </w:r>
            <w:proofErr w:type="gramStart"/>
            <w:r w:rsidRPr="004518BC">
              <w:rPr>
                <w:sz w:val="16"/>
                <w:szCs w:val="16"/>
              </w:rPr>
              <w:t>–н</w:t>
            </w:r>
            <w:proofErr w:type="gramEnd"/>
            <w:r w:rsidRPr="004518BC">
              <w:rPr>
                <w:sz w:val="16"/>
                <w:szCs w:val="16"/>
              </w:rPr>
              <w:t xml:space="preserve">е менее 500 </w:t>
            </w:r>
            <w:bookmarkStart w:id="0" w:name="_GoBack"/>
            <w:bookmarkEnd w:id="0"/>
          </w:p>
          <w:p w:rsidR="008E0B56" w:rsidRPr="004518BC" w:rsidRDefault="008E0B56" w:rsidP="00C80C8A">
            <w:pPr>
              <w:rPr>
                <w:sz w:val="16"/>
                <w:szCs w:val="16"/>
              </w:rPr>
            </w:pPr>
            <w:r>
              <w:rPr>
                <w:sz w:val="16"/>
                <w:szCs w:val="16"/>
              </w:rPr>
              <w:t xml:space="preserve">Размеры спального места (Д*Ш), </w:t>
            </w:r>
            <w:r w:rsidRPr="004518BC">
              <w:rPr>
                <w:sz w:val="16"/>
                <w:szCs w:val="16"/>
              </w:rPr>
              <w:t xml:space="preserve"> не менее 1400*600мм</w:t>
            </w:r>
          </w:p>
          <w:p w:rsidR="008E0B56" w:rsidRPr="004518BC" w:rsidRDefault="008E0B56" w:rsidP="00C80C8A">
            <w:pPr>
              <w:rPr>
                <w:sz w:val="16"/>
                <w:szCs w:val="16"/>
              </w:rPr>
            </w:pPr>
            <w:r w:rsidRPr="004518BC">
              <w:rPr>
                <w:sz w:val="16"/>
                <w:szCs w:val="16"/>
              </w:rPr>
              <w:t>Глубин</w:t>
            </w:r>
            <w:r>
              <w:rPr>
                <w:sz w:val="16"/>
                <w:szCs w:val="16"/>
              </w:rPr>
              <w:t>а спального места не менее 10мм</w:t>
            </w:r>
            <w:proofErr w:type="gramStart"/>
            <w:r>
              <w:rPr>
                <w:sz w:val="16"/>
                <w:szCs w:val="16"/>
              </w:rPr>
              <w:t>,</w:t>
            </w:r>
            <w:r w:rsidRPr="004518BC">
              <w:rPr>
                <w:sz w:val="16"/>
                <w:szCs w:val="16"/>
              </w:rPr>
              <w:t>В</w:t>
            </w:r>
            <w:proofErr w:type="gramEnd"/>
            <w:r w:rsidRPr="004518BC">
              <w:rPr>
                <w:sz w:val="16"/>
                <w:szCs w:val="16"/>
              </w:rPr>
              <w:t>ысота бортов спального места не менее 10мм</w:t>
            </w:r>
          </w:p>
          <w:p w:rsidR="008E0B56" w:rsidRPr="004518BC" w:rsidRDefault="008E0B56" w:rsidP="00C80C8A">
            <w:pPr>
              <w:jc w:val="both"/>
              <w:rPr>
                <w:sz w:val="16"/>
                <w:szCs w:val="16"/>
              </w:rPr>
            </w:pPr>
            <w:r w:rsidRPr="004518BC">
              <w:rPr>
                <w:sz w:val="16"/>
                <w:szCs w:val="16"/>
              </w:rPr>
              <w:t>Материал основы: ЛДСП с кл</w:t>
            </w:r>
            <w:r>
              <w:rPr>
                <w:sz w:val="16"/>
                <w:szCs w:val="16"/>
              </w:rPr>
              <w:t>ассом эмиссии формальдегида Е</w:t>
            </w:r>
            <w:proofErr w:type="gramStart"/>
            <w:r>
              <w:rPr>
                <w:sz w:val="16"/>
                <w:szCs w:val="16"/>
              </w:rPr>
              <w:t>1</w:t>
            </w:r>
            <w:proofErr w:type="gramEnd"/>
            <w:r>
              <w:rPr>
                <w:sz w:val="16"/>
                <w:szCs w:val="16"/>
              </w:rPr>
              <w:t xml:space="preserve">., </w:t>
            </w:r>
            <w:r w:rsidRPr="004518BC">
              <w:rPr>
                <w:sz w:val="16"/>
                <w:szCs w:val="16"/>
              </w:rPr>
              <w:t>Все углы скруглены.</w:t>
            </w:r>
          </w:p>
          <w:p w:rsidR="008E0B56" w:rsidRPr="004518BC" w:rsidRDefault="008E0B56" w:rsidP="00C80C8A">
            <w:pPr>
              <w:jc w:val="both"/>
              <w:rPr>
                <w:sz w:val="16"/>
                <w:szCs w:val="16"/>
              </w:rPr>
            </w:pPr>
            <w:r w:rsidRPr="004518BC">
              <w:rPr>
                <w:sz w:val="16"/>
                <w:szCs w:val="16"/>
              </w:rPr>
              <w:t>Все внешние торцевые части кровати оборудованы ПВХ кант Т-16</w:t>
            </w:r>
          </w:p>
          <w:p w:rsidR="008E0B56" w:rsidRPr="004518BC" w:rsidRDefault="008E0B56" w:rsidP="00C80C8A">
            <w:pPr>
              <w:jc w:val="both"/>
              <w:rPr>
                <w:sz w:val="16"/>
                <w:szCs w:val="16"/>
              </w:rPr>
            </w:pPr>
            <w:r w:rsidRPr="004518BC">
              <w:rPr>
                <w:sz w:val="16"/>
                <w:szCs w:val="16"/>
              </w:rPr>
              <w:t>Ложе кровати – ЛДСП толщина 16 мм</w:t>
            </w:r>
            <w:proofErr w:type="gramStart"/>
            <w:r w:rsidRPr="004518BC">
              <w:rPr>
                <w:sz w:val="16"/>
                <w:szCs w:val="16"/>
              </w:rPr>
              <w:t>.</w:t>
            </w:r>
            <w:proofErr w:type="gramEnd"/>
            <w:r w:rsidRPr="004518BC">
              <w:rPr>
                <w:sz w:val="16"/>
                <w:szCs w:val="16"/>
              </w:rPr>
              <w:t xml:space="preserve"> </w:t>
            </w:r>
            <w:proofErr w:type="gramStart"/>
            <w:r w:rsidRPr="004518BC">
              <w:rPr>
                <w:sz w:val="16"/>
                <w:szCs w:val="16"/>
              </w:rPr>
              <w:t>п</w:t>
            </w:r>
            <w:proofErr w:type="gramEnd"/>
            <w:r w:rsidRPr="004518BC">
              <w:rPr>
                <w:sz w:val="16"/>
                <w:szCs w:val="16"/>
              </w:rPr>
              <w:t xml:space="preserve">рикручено к деревянному </w:t>
            </w:r>
            <w:proofErr w:type="spellStart"/>
            <w:r w:rsidRPr="004518BC">
              <w:rPr>
                <w:sz w:val="16"/>
                <w:szCs w:val="16"/>
              </w:rPr>
              <w:t>подкаркаснику</w:t>
            </w:r>
            <w:proofErr w:type="spellEnd"/>
            <w:r w:rsidRPr="004518BC">
              <w:rPr>
                <w:sz w:val="16"/>
                <w:szCs w:val="16"/>
              </w:rPr>
              <w:t>.</w:t>
            </w:r>
          </w:p>
          <w:p w:rsidR="008E0B56" w:rsidRPr="004518BC" w:rsidRDefault="008E0B56" w:rsidP="00C80C8A">
            <w:pPr>
              <w:jc w:val="both"/>
              <w:rPr>
                <w:sz w:val="16"/>
                <w:szCs w:val="16"/>
              </w:rPr>
            </w:pPr>
            <w:r w:rsidRPr="004518BC">
              <w:rPr>
                <w:sz w:val="16"/>
                <w:szCs w:val="16"/>
              </w:rPr>
              <w:t xml:space="preserve">Кровать установлена на полимерные подпятники, предотвращающие повреждение напольного покрытия. </w:t>
            </w:r>
          </w:p>
          <w:p w:rsidR="008E0B56" w:rsidRPr="004518BC" w:rsidRDefault="008E0B56" w:rsidP="00C80C8A">
            <w:pPr>
              <w:jc w:val="both"/>
              <w:rPr>
                <w:sz w:val="16"/>
                <w:szCs w:val="16"/>
              </w:rPr>
            </w:pPr>
            <w:r w:rsidRPr="004518BC">
              <w:rPr>
                <w:sz w:val="16"/>
                <w:szCs w:val="16"/>
              </w:rPr>
              <w:t>Фурнитура и крепежные детали, выходящие на лицевые поверхности, имеют защитно-декоративные покрытия.</w:t>
            </w:r>
          </w:p>
          <w:p w:rsidR="008E0B56" w:rsidRPr="004518BC" w:rsidRDefault="008E0B56" w:rsidP="00C80C8A">
            <w:pPr>
              <w:jc w:val="both"/>
              <w:rPr>
                <w:sz w:val="16"/>
                <w:szCs w:val="16"/>
              </w:rPr>
            </w:pPr>
            <w:r w:rsidRPr="004518BC">
              <w:rPr>
                <w:sz w:val="16"/>
                <w:szCs w:val="16"/>
              </w:rPr>
              <w:t xml:space="preserve">Цвет корпуса по согласованию с заказчиком </w:t>
            </w:r>
            <w:r w:rsidR="00D71DBD">
              <w:rPr>
                <w:sz w:val="16"/>
                <w:szCs w:val="16"/>
              </w:rPr>
              <w:t>- бук</w:t>
            </w:r>
          </w:p>
          <w:p w:rsidR="008E0B56" w:rsidRPr="004518BC" w:rsidRDefault="008E0B56" w:rsidP="00C80C8A">
            <w:pPr>
              <w:jc w:val="both"/>
              <w:rPr>
                <w:color w:val="FF0000"/>
                <w:sz w:val="16"/>
                <w:szCs w:val="16"/>
              </w:rPr>
            </w:pPr>
            <w:r w:rsidRPr="004518BC">
              <w:rPr>
                <w:color w:val="FF0000"/>
                <w:sz w:val="16"/>
                <w:szCs w:val="16"/>
              </w:rPr>
              <w:t>Обязательно наличие сертификата на детскую мебель!</w:t>
            </w:r>
          </w:p>
          <w:p w:rsidR="008E0B56" w:rsidRDefault="008E0B56" w:rsidP="00C80C8A">
            <w:pPr>
              <w:jc w:val="both"/>
              <w:rPr>
                <w:sz w:val="16"/>
                <w:szCs w:val="16"/>
              </w:rPr>
            </w:pPr>
            <w:r w:rsidRPr="004518BC">
              <w:rPr>
                <w:sz w:val="16"/>
                <w:szCs w:val="16"/>
                <w:highlight w:val="yellow"/>
              </w:rPr>
              <w:t>Для использования и сочетания с ранее закупленной мебелью, соответственно, эквивалент мебели рассматриваться не будет!!!!</w:t>
            </w:r>
          </w:p>
          <w:p w:rsidR="008E0B56" w:rsidRPr="00FB4CB0" w:rsidRDefault="008E0B56" w:rsidP="00C80C8A">
            <w:pPr>
              <w:jc w:val="both"/>
              <w:rPr>
                <w:sz w:val="23"/>
                <w:szCs w:val="23"/>
              </w:rPr>
            </w:pPr>
            <w:r>
              <w:rPr>
                <w:noProof/>
                <w:color w:val="2C2D2E"/>
                <w:sz w:val="16"/>
                <w:szCs w:val="16"/>
                <w:shd w:val="clear" w:color="auto" w:fill="FFFFFF"/>
              </w:rPr>
              <w:lastRenderedPageBreak/>
              <w:drawing>
                <wp:inline distT="0" distB="0" distL="0" distR="0" wp14:anchorId="26FA14F8" wp14:editId="630341A3">
                  <wp:extent cx="2130425" cy="1612900"/>
                  <wp:effectExtent l="0" t="0" r="3175" b="6350"/>
                  <wp:docPr id="1" name="Рисунок 1" descr="E:\documents\мебель\IMG-da27fd5f50f037ec18fad9af87c2147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documents\мебель\IMG-da27fd5f50f037ec18fad9af87c2147c-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0425" cy="1612900"/>
                          </a:xfrm>
                          <a:prstGeom prst="rect">
                            <a:avLst/>
                          </a:prstGeom>
                          <a:noFill/>
                          <a:ln>
                            <a:noFill/>
                          </a:ln>
                        </pic:spPr>
                      </pic:pic>
                    </a:graphicData>
                  </a:graphic>
                </wp:inline>
              </w:drawing>
            </w:r>
          </w:p>
        </w:tc>
        <w:tc>
          <w:tcPr>
            <w:tcW w:w="1418" w:type="dxa"/>
            <w:tcBorders>
              <w:top w:val="single" w:sz="4" w:space="0" w:color="000000"/>
              <w:left w:val="single" w:sz="4" w:space="0" w:color="000000"/>
              <w:bottom w:val="single" w:sz="4" w:space="0" w:color="000000"/>
              <w:right w:val="single" w:sz="4" w:space="0" w:color="000000"/>
            </w:tcBorders>
          </w:tcPr>
          <w:p w:rsidR="008E0B56" w:rsidRPr="00652ABF" w:rsidRDefault="008E0B56" w:rsidP="00C80C8A">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8E0B56" w:rsidRPr="00164CAC" w:rsidRDefault="008E0B56" w:rsidP="00C80C8A"/>
        </w:tc>
        <w:tc>
          <w:tcPr>
            <w:tcW w:w="1984" w:type="dxa"/>
            <w:tcBorders>
              <w:top w:val="single" w:sz="4" w:space="0" w:color="000000"/>
              <w:left w:val="single" w:sz="4" w:space="0" w:color="000000"/>
              <w:bottom w:val="single" w:sz="4" w:space="0" w:color="000000"/>
              <w:right w:val="single" w:sz="4" w:space="0" w:color="000000"/>
            </w:tcBorders>
            <w:vAlign w:val="bottom"/>
          </w:tcPr>
          <w:p w:rsidR="008E0B56" w:rsidRPr="00164CAC" w:rsidRDefault="008E0B56" w:rsidP="00C80C8A"/>
        </w:tc>
      </w:tr>
      <w:tr w:rsidR="008E0B56" w:rsidRPr="008E0F92" w:rsidTr="00C80C8A">
        <w:tc>
          <w:tcPr>
            <w:tcW w:w="648" w:type="dxa"/>
            <w:tcBorders>
              <w:top w:val="single" w:sz="4" w:space="0" w:color="000000"/>
              <w:left w:val="single" w:sz="4" w:space="0" w:color="000000"/>
              <w:bottom w:val="single" w:sz="4" w:space="0" w:color="000000"/>
            </w:tcBorders>
            <w:vAlign w:val="center"/>
          </w:tcPr>
          <w:p w:rsidR="008E0B56" w:rsidRPr="008E0F92" w:rsidRDefault="008E0B56" w:rsidP="00C80C8A">
            <w:pPr>
              <w:widowControl w:val="0"/>
              <w:autoSpaceDE w:val="0"/>
              <w:autoSpaceDN w:val="0"/>
              <w:adjustRightInd w:val="0"/>
              <w:jc w:val="center"/>
            </w:pPr>
            <w:r>
              <w:lastRenderedPageBreak/>
              <w:t>1</w:t>
            </w:r>
          </w:p>
        </w:tc>
        <w:tc>
          <w:tcPr>
            <w:tcW w:w="9842" w:type="dxa"/>
            <w:tcBorders>
              <w:top w:val="single" w:sz="4" w:space="0" w:color="000000"/>
              <w:left w:val="single" w:sz="4" w:space="0" w:color="000000"/>
              <w:bottom w:val="single" w:sz="4" w:space="0" w:color="000000"/>
              <w:right w:val="single" w:sz="4" w:space="0" w:color="000000"/>
            </w:tcBorders>
          </w:tcPr>
          <w:p w:rsidR="008E0B56" w:rsidRPr="00D71DBD" w:rsidRDefault="008E0B56" w:rsidP="00C80C8A">
            <w:pPr>
              <w:jc w:val="both"/>
              <w:rPr>
                <w:sz w:val="23"/>
                <w:szCs w:val="23"/>
              </w:rPr>
            </w:pPr>
            <w:r w:rsidRPr="00D71DBD">
              <w:rPr>
                <w:sz w:val="23"/>
                <w:szCs w:val="23"/>
              </w:rPr>
              <w:t>Крова</w:t>
            </w:r>
            <w:r w:rsidR="00C07422" w:rsidRPr="00D71DBD">
              <w:rPr>
                <w:sz w:val="23"/>
                <w:szCs w:val="23"/>
              </w:rPr>
              <w:t>ть детская</w:t>
            </w:r>
            <w:proofErr w:type="gramStart"/>
            <w:r w:rsidR="00C07422" w:rsidRPr="00D71DBD">
              <w:rPr>
                <w:sz w:val="23"/>
                <w:szCs w:val="23"/>
              </w:rPr>
              <w:t xml:space="preserve"> ,</w:t>
            </w:r>
            <w:proofErr w:type="gramEnd"/>
            <w:r w:rsidR="00C07422" w:rsidRPr="00D71DBD">
              <w:rPr>
                <w:sz w:val="23"/>
                <w:szCs w:val="23"/>
              </w:rPr>
              <w:t xml:space="preserve">цвет бук </w:t>
            </w:r>
            <w:r w:rsidRPr="00D71DBD">
              <w:rPr>
                <w:sz w:val="23"/>
                <w:szCs w:val="23"/>
              </w:rPr>
              <w:t xml:space="preserve"> 1400*600</w:t>
            </w:r>
          </w:p>
        </w:tc>
        <w:tc>
          <w:tcPr>
            <w:tcW w:w="1418" w:type="dxa"/>
            <w:tcBorders>
              <w:top w:val="single" w:sz="4" w:space="0" w:color="000000"/>
              <w:left w:val="single" w:sz="4" w:space="0" w:color="000000"/>
              <w:bottom w:val="single" w:sz="4" w:space="0" w:color="000000"/>
              <w:right w:val="single" w:sz="4" w:space="0" w:color="000000"/>
            </w:tcBorders>
          </w:tcPr>
          <w:p w:rsidR="008E0B56" w:rsidRPr="00D71DBD" w:rsidRDefault="00D71DBD" w:rsidP="00C80C8A">
            <w:pPr>
              <w:jc w:val="center"/>
            </w:pPr>
            <w:r w:rsidRPr="00D71DBD">
              <w:t>36</w:t>
            </w:r>
          </w:p>
        </w:tc>
        <w:tc>
          <w:tcPr>
            <w:tcW w:w="1701" w:type="dxa"/>
            <w:tcBorders>
              <w:top w:val="single" w:sz="4" w:space="0" w:color="000000"/>
              <w:left w:val="single" w:sz="4" w:space="0" w:color="000000"/>
              <w:bottom w:val="single" w:sz="4" w:space="0" w:color="000000"/>
              <w:right w:val="single" w:sz="4" w:space="0" w:color="000000"/>
            </w:tcBorders>
            <w:vAlign w:val="center"/>
          </w:tcPr>
          <w:p w:rsidR="008E0B56" w:rsidRPr="00D71DBD" w:rsidRDefault="00D71DBD" w:rsidP="00C80C8A">
            <w:pPr>
              <w:jc w:val="center"/>
            </w:pPr>
            <w:r w:rsidRPr="00D71DBD">
              <w:t>4865</w:t>
            </w:r>
            <w:r w:rsidR="008E0B56" w:rsidRPr="00D71DBD">
              <w:t>,00</w:t>
            </w:r>
          </w:p>
        </w:tc>
        <w:tc>
          <w:tcPr>
            <w:tcW w:w="1984" w:type="dxa"/>
            <w:tcBorders>
              <w:top w:val="single" w:sz="4" w:space="0" w:color="000000"/>
              <w:left w:val="single" w:sz="4" w:space="0" w:color="000000"/>
              <w:bottom w:val="single" w:sz="4" w:space="0" w:color="000000"/>
              <w:right w:val="single" w:sz="4" w:space="0" w:color="000000"/>
            </w:tcBorders>
            <w:vAlign w:val="bottom"/>
          </w:tcPr>
          <w:p w:rsidR="008E0B56" w:rsidRPr="00D71DBD" w:rsidRDefault="00D71DBD" w:rsidP="00C80C8A">
            <w:pPr>
              <w:jc w:val="center"/>
            </w:pPr>
            <w:r w:rsidRPr="00D71DBD">
              <w:t>175140,00</w:t>
            </w:r>
          </w:p>
        </w:tc>
      </w:tr>
      <w:tr w:rsidR="008E0B56" w:rsidRPr="008E0F92" w:rsidTr="00C80C8A">
        <w:tc>
          <w:tcPr>
            <w:tcW w:w="648" w:type="dxa"/>
            <w:tcBorders>
              <w:top w:val="single" w:sz="4" w:space="0" w:color="000000"/>
              <w:left w:val="single" w:sz="4" w:space="0" w:color="000000"/>
              <w:bottom w:val="single" w:sz="4" w:space="0" w:color="000000"/>
            </w:tcBorders>
            <w:vAlign w:val="center"/>
          </w:tcPr>
          <w:p w:rsidR="008E0B56" w:rsidRDefault="008E0B56" w:rsidP="00C80C8A">
            <w:pPr>
              <w:widowControl w:val="0"/>
              <w:autoSpaceDE w:val="0"/>
              <w:autoSpaceDN w:val="0"/>
              <w:adjustRightInd w:val="0"/>
              <w:jc w:val="center"/>
            </w:pPr>
            <w:r>
              <w:t>2</w:t>
            </w:r>
          </w:p>
        </w:tc>
        <w:tc>
          <w:tcPr>
            <w:tcW w:w="9842" w:type="dxa"/>
            <w:tcBorders>
              <w:top w:val="single" w:sz="4" w:space="0" w:color="000000"/>
              <w:left w:val="single" w:sz="4" w:space="0" w:color="000000"/>
              <w:bottom w:val="single" w:sz="4" w:space="0" w:color="000000"/>
              <w:right w:val="single" w:sz="4" w:space="0" w:color="000000"/>
            </w:tcBorders>
          </w:tcPr>
          <w:p w:rsidR="008E0B56" w:rsidRPr="00D71DBD" w:rsidRDefault="008E0B56" w:rsidP="00C80C8A">
            <w:pPr>
              <w:jc w:val="both"/>
              <w:rPr>
                <w:sz w:val="23"/>
                <w:szCs w:val="23"/>
              </w:rPr>
            </w:pPr>
            <w:r w:rsidRPr="00D71DBD">
              <w:rPr>
                <w:sz w:val="23"/>
                <w:szCs w:val="23"/>
              </w:rPr>
              <w:t>Крова</w:t>
            </w:r>
            <w:r w:rsidR="00C07422" w:rsidRPr="00D71DBD">
              <w:rPr>
                <w:sz w:val="23"/>
                <w:szCs w:val="23"/>
              </w:rPr>
              <w:t>ть детская</w:t>
            </w:r>
            <w:proofErr w:type="gramStart"/>
            <w:r w:rsidR="00C07422" w:rsidRPr="00D71DBD">
              <w:rPr>
                <w:sz w:val="23"/>
                <w:szCs w:val="23"/>
              </w:rPr>
              <w:t xml:space="preserve"> ,</w:t>
            </w:r>
            <w:proofErr w:type="gramEnd"/>
            <w:r w:rsidR="00C07422" w:rsidRPr="00D71DBD">
              <w:rPr>
                <w:sz w:val="23"/>
                <w:szCs w:val="23"/>
              </w:rPr>
              <w:t xml:space="preserve">цвет бук </w:t>
            </w:r>
            <w:r w:rsidRPr="00D71DBD">
              <w:rPr>
                <w:sz w:val="23"/>
                <w:szCs w:val="23"/>
              </w:rPr>
              <w:t xml:space="preserve"> 1400*600</w:t>
            </w:r>
          </w:p>
        </w:tc>
        <w:tc>
          <w:tcPr>
            <w:tcW w:w="1418" w:type="dxa"/>
            <w:tcBorders>
              <w:top w:val="single" w:sz="4" w:space="0" w:color="000000"/>
              <w:left w:val="single" w:sz="4" w:space="0" w:color="000000"/>
              <w:bottom w:val="single" w:sz="4" w:space="0" w:color="000000"/>
              <w:right w:val="single" w:sz="4" w:space="0" w:color="000000"/>
            </w:tcBorders>
          </w:tcPr>
          <w:p w:rsidR="008E0B56" w:rsidRPr="00D71DBD" w:rsidRDefault="00D71DBD" w:rsidP="00C80C8A">
            <w:pPr>
              <w:jc w:val="center"/>
            </w:pPr>
            <w:r w:rsidRPr="00D71DBD">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8E0B56" w:rsidRPr="00D71DBD" w:rsidRDefault="00D71DBD" w:rsidP="00C80C8A">
            <w:pPr>
              <w:jc w:val="center"/>
            </w:pPr>
            <w:r w:rsidRPr="00D71DBD">
              <w:t>4860</w:t>
            </w:r>
            <w:r w:rsidR="008E0B56" w:rsidRPr="00D71DBD">
              <w:t>,00</w:t>
            </w:r>
          </w:p>
        </w:tc>
        <w:tc>
          <w:tcPr>
            <w:tcW w:w="1984" w:type="dxa"/>
            <w:tcBorders>
              <w:top w:val="single" w:sz="4" w:space="0" w:color="000000"/>
              <w:left w:val="single" w:sz="4" w:space="0" w:color="000000"/>
              <w:bottom w:val="single" w:sz="4" w:space="0" w:color="000000"/>
              <w:right w:val="single" w:sz="4" w:space="0" w:color="000000"/>
            </w:tcBorders>
            <w:vAlign w:val="bottom"/>
          </w:tcPr>
          <w:p w:rsidR="008E0B56" w:rsidRPr="00D71DBD" w:rsidRDefault="00D71DBD" w:rsidP="00D71DBD">
            <w:pPr>
              <w:jc w:val="center"/>
            </w:pPr>
            <w:r w:rsidRPr="00D71DBD">
              <w:t>4860,</w:t>
            </w:r>
            <w:r w:rsidR="008E0B56" w:rsidRPr="00D71DBD">
              <w:t>00</w:t>
            </w:r>
          </w:p>
        </w:tc>
      </w:tr>
      <w:tr w:rsidR="008E0B56" w:rsidRPr="008E0F92" w:rsidTr="00C80C8A">
        <w:tc>
          <w:tcPr>
            <w:tcW w:w="13609" w:type="dxa"/>
            <w:gridSpan w:val="4"/>
            <w:tcBorders>
              <w:top w:val="single" w:sz="4" w:space="0" w:color="000000"/>
              <w:left w:val="single" w:sz="4" w:space="0" w:color="000000"/>
              <w:bottom w:val="single" w:sz="4" w:space="0" w:color="000000"/>
              <w:right w:val="single" w:sz="4" w:space="0" w:color="000000"/>
            </w:tcBorders>
          </w:tcPr>
          <w:p w:rsidR="008E0B56" w:rsidRPr="00D71DBD" w:rsidRDefault="008E0B56" w:rsidP="00C80C8A">
            <w:pPr>
              <w:widowControl w:val="0"/>
              <w:autoSpaceDE w:val="0"/>
              <w:autoSpaceDN w:val="0"/>
              <w:adjustRightInd w:val="0"/>
              <w:jc w:val="center"/>
            </w:pPr>
            <w:r w:rsidRPr="00D71DBD">
              <w:t xml:space="preserve">                                                                                                   Итого:</w:t>
            </w:r>
          </w:p>
        </w:tc>
        <w:tc>
          <w:tcPr>
            <w:tcW w:w="1984" w:type="dxa"/>
            <w:tcBorders>
              <w:top w:val="single" w:sz="4" w:space="0" w:color="000000"/>
              <w:left w:val="single" w:sz="4" w:space="0" w:color="000000"/>
              <w:bottom w:val="single" w:sz="4" w:space="0" w:color="000000"/>
              <w:right w:val="single" w:sz="4" w:space="0" w:color="000000"/>
            </w:tcBorders>
          </w:tcPr>
          <w:p w:rsidR="008E0B56" w:rsidRPr="00D71DBD" w:rsidRDefault="008E0B56" w:rsidP="00C80C8A">
            <w:pPr>
              <w:widowControl w:val="0"/>
              <w:autoSpaceDE w:val="0"/>
              <w:autoSpaceDN w:val="0"/>
              <w:adjustRightInd w:val="0"/>
              <w:jc w:val="center"/>
            </w:pPr>
            <w:r w:rsidRPr="00D71DBD">
              <w:t>180 000,00</w:t>
            </w:r>
          </w:p>
        </w:tc>
      </w:tr>
      <w:tr w:rsidR="008E0B56" w:rsidRPr="00E37CA2" w:rsidTr="00C80C8A">
        <w:tc>
          <w:tcPr>
            <w:tcW w:w="13609" w:type="dxa"/>
            <w:gridSpan w:val="4"/>
            <w:tcBorders>
              <w:top w:val="single" w:sz="4" w:space="0" w:color="000000"/>
              <w:left w:val="single" w:sz="4" w:space="0" w:color="000000"/>
              <w:bottom w:val="single" w:sz="4" w:space="0" w:color="000000"/>
              <w:right w:val="single" w:sz="4" w:space="0" w:color="000000"/>
            </w:tcBorders>
          </w:tcPr>
          <w:p w:rsidR="008E0B56" w:rsidRPr="00E37CA2" w:rsidRDefault="008E0B56" w:rsidP="00C80C8A">
            <w:pPr>
              <w:widowControl w:val="0"/>
              <w:autoSpaceDE w:val="0"/>
              <w:autoSpaceDN w:val="0"/>
              <w:adjustRightInd w:val="0"/>
              <w:jc w:val="center"/>
            </w:pPr>
            <w:r w:rsidRPr="00E37CA2">
              <w:t xml:space="preserve">                                                                                                       Без НДС:</w:t>
            </w:r>
          </w:p>
        </w:tc>
        <w:tc>
          <w:tcPr>
            <w:tcW w:w="1984" w:type="dxa"/>
            <w:tcBorders>
              <w:top w:val="single" w:sz="4" w:space="0" w:color="000000"/>
              <w:left w:val="single" w:sz="4" w:space="0" w:color="000000"/>
              <w:bottom w:val="single" w:sz="4" w:space="0" w:color="000000"/>
              <w:right w:val="single" w:sz="4" w:space="0" w:color="000000"/>
            </w:tcBorders>
          </w:tcPr>
          <w:p w:rsidR="008E0B56" w:rsidRPr="00E37CA2" w:rsidRDefault="008E0B56" w:rsidP="00C80C8A">
            <w:pPr>
              <w:widowControl w:val="0"/>
              <w:autoSpaceDE w:val="0"/>
              <w:autoSpaceDN w:val="0"/>
              <w:adjustRightInd w:val="0"/>
              <w:jc w:val="center"/>
            </w:pPr>
            <w:r w:rsidRPr="00E37CA2">
              <w:t>0,00</w:t>
            </w:r>
          </w:p>
        </w:tc>
      </w:tr>
    </w:tbl>
    <w:p w:rsidR="008E0B56" w:rsidRDefault="008E0B56" w:rsidP="008E0B56">
      <w:pPr>
        <w:rPr>
          <w:b/>
        </w:rPr>
      </w:pPr>
      <w:r w:rsidRPr="00E37CA2">
        <w:rPr>
          <w:b/>
        </w:rPr>
        <w:t xml:space="preserve">Всего наименований  </w:t>
      </w:r>
      <w:r>
        <w:rPr>
          <w:b/>
        </w:rPr>
        <w:t xml:space="preserve">2  на сумму:  180 000,00 </w:t>
      </w:r>
      <w:proofErr w:type="gramStart"/>
      <w:r>
        <w:rPr>
          <w:b/>
        </w:rPr>
        <w:t xml:space="preserve">( </w:t>
      </w:r>
      <w:proofErr w:type="gramEnd"/>
      <w:r>
        <w:rPr>
          <w:b/>
        </w:rPr>
        <w:t>Сто восемьдесят</w:t>
      </w:r>
      <w:r w:rsidRPr="00E37CA2">
        <w:rPr>
          <w:b/>
        </w:rPr>
        <w:t xml:space="preserve">    тысяч  рублей 00 копеек)</w:t>
      </w:r>
      <w:r>
        <w:rPr>
          <w:b/>
        </w:rPr>
        <w:t xml:space="preserve">   </w:t>
      </w:r>
      <w:r w:rsidRPr="00E37CA2">
        <w:rPr>
          <w:b/>
        </w:rPr>
        <w:t>Без НДС.</w:t>
      </w:r>
    </w:p>
    <w:p w:rsidR="008E0B56" w:rsidRPr="00E37CA2" w:rsidRDefault="008E0B56" w:rsidP="008E0B56">
      <w:pPr>
        <w:rPr>
          <w:b/>
        </w:rPr>
      </w:pPr>
    </w:p>
    <w:tbl>
      <w:tblPr>
        <w:tblW w:w="11766" w:type="dxa"/>
        <w:tblInd w:w="10" w:type="dxa"/>
        <w:tblCellMar>
          <w:left w:w="10" w:type="dxa"/>
          <w:right w:w="10" w:type="dxa"/>
        </w:tblCellMar>
        <w:tblLook w:val="04A0" w:firstRow="1" w:lastRow="0" w:firstColumn="1" w:lastColumn="0" w:noHBand="0" w:noVBand="1"/>
      </w:tblPr>
      <w:tblGrid>
        <w:gridCol w:w="5670"/>
        <w:gridCol w:w="6096"/>
      </w:tblGrid>
      <w:tr w:rsidR="008E0B56" w:rsidRPr="00EC384A" w:rsidTr="00C80C8A">
        <w:trPr>
          <w:trHeight w:val="263"/>
        </w:trPr>
        <w:tc>
          <w:tcPr>
            <w:tcW w:w="5670" w:type="dxa"/>
            <w:tcBorders>
              <w:top w:val="single" w:sz="6" w:space="0" w:color="000000"/>
              <w:left w:val="single" w:sz="6" w:space="0" w:color="000000"/>
              <w:bottom w:val="single" w:sz="6" w:space="0" w:color="000000"/>
              <w:right w:val="single" w:sz="6" w:space="0" w:color="000000"/>
            </w:tcBorders>
          </w:tcPr>
          <w:p w:rsidR="008E0B56" w:rsidRPr="00312CE8" w:rsidRDefault="008E0B56" w:rsidP="00C80C8A">
            <w:pPr>
              <w:jc w:val="both"/>
              <w:rPr>
                <w:color w:val="000000"/>
                <w:sz w:val="20"/>
                <w:szCs w:val="20"/>
              </w:rPr>
            </w:pPr>
            <w:r>
              <w:rPr>
                <w:color w:val="000000"/>
                <w:sz w:val="20"/>
                <w:szCs w:val="20"/>
              </w:rPr>
              <w:t>директор</w:t>
            </w:r>
          </w:p>
          <w:p w:rsidR="008E0B56" w:rsidRDefault="008E0B56" w:rsidP="00C80C8A">
            <w:pPr>
              <w:jc w:val="both"/>
              <w:rPr>
                <w:color w:val="000000"/>
                <w:sz w:val="20"/>
                <w:szCs w:val="20"/>
              </w:rPr>
            </w:pPr>
          </w:p>
          <w:p w:rsidR="008E0B56" w:rsidRPr="00312CE8" w:rsidRDefault="008E0B56" w:rsidP="00C80C8A">
            <w:pPr>
              <w:jc w:val="both"/>
              <w:rPr>
                <w:color w:val="000000"/>
                <w:sz w:val="20"/>
                <w:szCs w:val="20"/>
              </w:rPr>
            </w:pPr>
            <w:r>
              <w:rPr>
                <w:color w:val="000000"/>
                <w:sz w:val="20"/>
                <w:szCs w:val="20"/>
              </w:rPr>
              <w:t>______________  /</w:t>
            </w:r>
            <w:r>
              <w:rPr>
                <w:rFonts w:eastAsia="Times New Roman"/>
                <w:sz w:val="20"/>
                <w:szCs w:val="26"/>
              </w:rPr>
              <w:t xml:space="preserve"> _________</w:t>
            </w:r>
            <w:r>
              <w:rPr>
                <w:color w:val="000000"/>
                <w:sz w:val="20"/>
                <w:szCs w:val="20"/>
              </w:rPr>
              <w:t>/</w:t>
            </w:r>
          </w:p>
          <w:p w:rsidR="008E0B56" w:rsidRPr="00EC384A" w:rsidRDefault="008E0B56" w:rsidP="00C80C8A">
            <w:pPr>
              <w:rPr>
                <w:sz w:val="20"/>
                <w:szCs w:val="26"/>
              </w:rPr>
            </w:pPr>
          </w:p>
        </w:tc>
        <w:tc>
          <w:tcPr>
            <w:tcW w:w="6096"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E0B56" w:rsidRDefault="008E0B56" w:rsidP="00C80C8A">
            <w:pPr>
              <w:rPr>
                <w:sz w:val="20"/>
                <w:szCs w:val="26"/>
              </w:rPr>
            </w:pPr>
            <w:r w:rsidRPr="00D75934">
              <w:rPr>
                <w:sz w:val="20"/>
                <w:szCs w:val="26"/>
              </w:rPr>
              <w:t xml:space="preserve">Заведующий МКДОУ № </w:t>
            </w:r>
            <w:r>
              <w:rPr>
                <w:sz w:val="20"/>
                <w:szCs w:val="26"/>
              </w:rPr>
              <w:t>188</w:t>
            </w:r>
            <w:r w:rsidRPr="00D75934">
              <w:rPr>
                <w:sz w:val="20"/>
                <w:szCs w:val="26"/>
              </w:rPr>
              <w:t xml:space="preserve">  г. Кирова </w:t>
            </w:r>
          </w:p>
          <w:p w:rsidR="008E0B56" w:rsidRDefault="008E0B56" w:rsidP="00C80C8A">
            <w:pPr>
              <w:rPr>
                <w:sz w:val="20"/>
                <w:szCs w:val="26"/>
              </w:rPr>
            </w:pPr>
          </w:p>
          <w:p w:rsidR="008E0B56" w:rsidRPr="00EC384A" w:rsidRDefault="008E0B56" w:rsidP="00C80C8A">
            <w:pPr>
              <w:rPr>
                <w:sz w:val="20"/>
                <w:szCs w:val="26"/>
                <w:highlight w:val="yellow"/>
              </w:rPr>
            </w:pPr>
            <w:r>
              <w:rPr>
                <w:sz w:val="20"/>
                <w:szCs w:val="26"/>
              </w:rPr>
              <w:t xml:space="preserve"> __________/</w:t>
            </w:r>
            <w:proofErr w:type="spellStart"/>
            <w:r>
              <w:rPr>
                <w:sz w:val="20"/>
                <w:szCs w:val="26"/>
              </w:rPr>
              <w:t>И.А.Мухаметшина</w:t>
            </w:r>
            <w:proofErr w:type="spellEnd"/>
            <w:r>
              <w:rPr>
                <w:sz w:val="20"/>
                <w:szCs w:val="26"/>
              </w:rPr>
              <w:t>/</w:t>
            </w:r>
          </w:p>
        </w:tc>
      </w:tr>
    </w:tbl>
    <w:p w:rsidR="00E93926" w:rsidRPr="000A28CE" w:rsidRDefault="00E93926" w:rsidP="000A28CE"/>
    <w:sectPr w:rsidR="00E93926" w:rsidRPr="000A28CE" w:rsidSect="00D71DBD">
      <w:pgSz w:w="15840" w:h="12240" w:orient="landscape"/>
      <w:pgMar w:top="142" w:right="567" w:bottom="141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700" w:rsidRDefault="00A73700">
      <w:pPr>
        <w:spacing w:after="0" w:line="240" w:lineRule="auto"/>
      </w:pPr>
      <w:r>
        <w:separator/>
      </w:r>
    </w:p>
  </w:endnote>
  <w:endnote w:type="continuationSeparator" w:id="0">
    <w:p w:rsidR="00A73700" w:rsidRDefault="00A7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700" w:rsidRDefault="00A73700">
      <w:pPr>
        <w:spacing w:after="0" w:line="240" w:lineRule="auto"/>
      </w:pPr>
      <w:r>
        <w:separator/>
      </w:r>
    </w:p>
  </w:footnote>
  <w:footnote w:type="continuationSeparator" w:id="0">
    <w:p w:rsidR="00A73700" w:rsidRDefault="00A73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23" w:rsidRDefault="00A73700">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92"/>
    <w:rsid w:val="00032A99"/>
    <w:rsid w:val="000A28CE"/>
    <w:rsid w:val="001A0CDE"/>
    <w:rsid w:val="006301D7"/>
    <w:rsid w:val="006A543B"/>
    <w:rsid w:val="007A65D4"/>
    <w:rsid w:val="007F71A8"/>
    <w:rsid w:val="00885292"/>
    <w:rsid w:val="008D4C96"/>
    <w:rsid w:val="008E0B56"/>
    <w:rsid w:val="00A73700"/>
    <w:rsid w:val="00C07422"/>
    <w:rsid w:val="00D71DBD"/>
    <w:rsid w:val="00E93926"/>
    <w:rsid w:val="00FA3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92"/>
    <w:pPr>
      <w:spacing w:after="160"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C96"/>
    <w:rPr>
      <w:rFonts w:ascii="Tahoma" w:eastAsiaTheme="minorEastAsia" w:hAnsi="Tahoma" w:cs="Tahoma"/>
      <w:sz w:val="16"/>
      <w:szCs w:val="16"/>
      <w:lang w:eastAsia="ru-RU"/>
    </w:rPr>
  </w:style>
  <w:style w:type="character" w:customStyle="1" w:styleId="a5">
    <w:name w:val="Верхний колонтитул Знак"/>
    <w:basedOn w:val="a0"/>
    <w:link w:val="a6"/>
    <w:uiPriority w:val="99"/>
    <w:unhideWhenUsed/>
    <w:locked/>
    <w:rsid w:val="008E0B56"/>
    <w:rPr>
      <w:rFonts w:cs="Times New Roman"/>
    </w:rPr>
  </w:style>
  <w:style w:type="paragraph" w:customStyle="1" w:styleId="a7">
    <w:name w:val="Знак Знак Знак"/>
    <w:basedOn w:val="a"/>
    <w:uiPriority w:val="99"/>
    <w:unhideWhenUsed/>
    <w:rsid w:val="008E0B56"/>
    <w:pPr>
      <w:spacing w:line="240" w:lineRule="exact"/>
    </w:pPr>
    <w:rPr>
      <w:rFonts w:ascii="Verdana" w:eastAsia="SimSun" w:hAnsi="Times New Roman"/>
      <w:sz w:val="24"/>
      <w:szCs w:val="24"/>
      <w:lang w:val="en-US" w:eastAsia="en-US"/>
    </w:rPr>
  </w:style>
  <w:style w:type="paragraph" w:styleId="a6">
    <w:name w:val="header"/>
    <w:basedOn w:val="a"/>
    <w:link w:val="a5"/>
    <w:uiPriority w:val="99"/>
    <w:unhideWhenUsed/>
    <w:rsid w:val="008E0B56"/>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uiPriority w:val="99"/>
    <w:semiHidden/>
    <w:rsid w:val="008E0B56"/>
    <w:rPr>
      <w:rFonts w:eastAsiaTheme="minorEastAsia" w:cs="Times New Roman"/>
      <w:lang w:eastAsia="ru-RU"/>
    </w:rPr>
  </w:style>
  <w:style w:type="paragraph" w:customStyle="1" w:styleId="Heading">
    <w:name w:val="Heading"/>
    <w:uiPriority w:val="99"/>
    <w:unhideWhenUsed/>
    <w:rsid w:val="008E0B56"/>
    <w:pPr>
      <w:autoSpaceDE w:val="0"/>
      <w:autoSpaceDN w:val="0"/>
      <w:adjustRightInd w:val="0"/>
      <w:spacing w:after="0" w:line="240" w:lineRule="auto"/>
    </w:pPr>
    <w:rPr>
      <w:rFonts w:ascii="Arial" w:eastAsia="SimSun" w:hAnsi="Times New Roman" w:cs="Times New Roman"/>
      <w:b/>
      <w:szCs w:val="24"/>
      <w:lang w:eastAsia="ru-RU"/>
    </w:rPr>
  </w:style>
  <w:style w:type="paragraph" w:styleId="a8">
    <w:name w:val="footer"/>
    <w:basedOn w:val="a"/>
    <w:link w:val="a9"/>
    <w:uiPriority w:val="99"/>
    <w:unhideWhenUsed/>
    <w:rsid w:val="00D71D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1DBD"/>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92"/>
    <w:pPr>
      <w:spacing w:after="160"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C96"/>
    <w:rPr>
      <w:rFonts w:ascii="Tahoma" w:eastAsiaTheme="minorEastAsia" w:hAnsi="Tahoma" w:cs="Tahoma"/>
      <w:sz w:val="16"/>
      <w:szCs w:val="16"/>
      <w:lang w:eastAsia="ru-RU"/>
    </w:rPr>
  </w:style>
  <w:style w:type="character" w:customStyle="1" w:styleId="a5">
    <w:name w:val="Верхний колонтитул Знак"/>
    <w:basedOn w:val="a0"/>
    <w:link w:val="a6"/>
    <w:uiPriority w:val="99"/>
    <w:unhideWhenUsed/>
    <w:locked/>
    <w:rsid w:val="008E0B56"/>
    <w:rPr>
      <w:rFonts w:cs="Times New Roman"/>
    </w:rPr>
  </w:style>
  <w:style w:type="paragraph" w:customStyle="1" w:styleId="a7">
    <w:name w:val="Знак Знак Знак"/>
    <w:basedOn w:val="a"/>
    <w:uiPriority w:val="99"/>
    <w:unhideWhenUsed/>
    <w:rsid w:val="008E0B56"/>
    <w:pPr>
      <w:spacing w:line="240" w:lineRule="exact"/>
    </w:pPr>
    <w:rPr>
      <w:rFonts w:ascii="Verdana" w:eastAsia="SimSun" w:hAnsi="Times New Roman"/>
      <w:sz w:val="24"/>
      <w:szCs w:val="24"/>
      <w:lang w:val="en-US" w:eastAsia="en-US"/>
    </w:rPr>
  </w:style>
  <w:style w:type="paragraph" w:styleId="a6">
    <w:name w:val="header"/>
    <w:basedOn w:val="a"/>
    <w:link w:val="a5"/>
    <w:uiPriority w:val="99"/>
    <w:unhideWhenUsed/>
    <w:rsid w:val="008E0B56"/>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uiPriority w:val="99"/>
    <w:semiHidden/>
    <w:rsid w:val="008E0B56"/>
    <w:rPr>
      <w:rFonts w:eastAsiaTheme="minorEastAsia" w:cs="Times New Roman"/>
      <w:lang w:eastAsia="ru-RU"/>
    </w:rPr>
  </w:style>
  <w:style w:type="paragraph" w:customStyle="1" w:styleId="Heading">
    <w:name w:val="Heading"/>
    <w:uiPriority w:val="99"/>
    <w:unhideWhenUsed/>
    <w:rsid w:val="008E0B56"/>
    <w:pPr>
      <w:autoSpaceDE w:val="0"/>
      <w:autoSpaceDN w:val="0"/>
      <w:adjustRightInd w:val="0"/>
      <w:spacing w:after="0" w:line="240" w:lineRule="auto"/>
    </w:pPr>
    <w:rPr>
      <w:rFonts w:ascii="Arial" w:eastAsia="SimSun" w:hAnsi="Times New Roman" w:cs="Times New Roman"/>
      <w:b/>
      <w:szCs w:val="24"/>
      <w:lang w:eastAsia="ru-RU"/>
    </w:rPr>
  </w:style>
  <w:style w:type="paragraph" w:styleId="a8">
    <w:name w:val="footer"/>
    <w:basedOn w:val="a"/>
    <w:link w:val="a9"/>
    <w:uiPriority w:val="99"/>
    <w:unhideWhenUsed/>
    <w:rsid w:val="00D71D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1DBD"/>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88@kirove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2023</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mezenzevasv@yandex.ru</cp:lastModifiedBy>
  <cp:revision>8</cp:revision>
  <cp:lastPrinted>2026-06-19T04:43:00Z</cp:lastPrinted>
  <dcterms:created xsi:type="dcterms:W3CDTF">2026-06-23T09:25:00Z</dcterms:created>
  <dcterms:modified xsi:type="dcterms:W3CDTF">2026-07-01T05:21:00Z</dcterms:modified>
</cp:coreProperties>
</file>