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F4DBF" w14:textId="2DBDB052" w:rsidR="009B2F5F" w:rsidRDefault="009B2F5F">
      <w:pPr>
        <w:pStyle w:val="ConsPlusNormal"/>
        <w:widowControl/>
        <w:ind w:firstLine="851"/>
        <w:jc w:val="both"/>
        <w:rPr>
          <w:rFonts w:ascii="Times New Roman" w:hAnsi="Times New Roman"/>
          <w:sz w:val="24"/>
        </w:rPr>
      </w:pPr>
    </w:p>
    <w:p w14:paraId="74164651" w14:textId="77777777" w:rsidR="009B2F5F" w:rsidRDefault="00D0381A" w:rsidP="00055DA5">
      <w:pPr>
        <w:pStyle w:val="ConsPlusNormal"/>
        <w:widowControl/>
        <w:ind w:left="851"/>
        <w:jc w:val="center"/>
        <w:rPr>
          <w:rFonts w:ascii="Times New Roman" w:hAnsi="Times New Roman"/>
          <w:sz w:val="24"/>
        </w:rPr>
      </w:pPr>
      <w:r>
        <w:rPr>
          <w:rFonts w:ascii="Times New Roman" w:hAnsi="Times New Roman"/>
          <w:b/>
          <w:sz w:val="24"/>
        </w:rPr>
        <w:t>ДОГОВОР N _____</w:t>
      </w:r>
    </w:p>
    <w:p w14:paraId="15947888" w14:textId="77777777" w:rsidR="009B2F5F" w:rsidRDefault="00D0381A" w:rsidP="00055DA5">
      <w:pPr>
        <w:pStyle w:val="ConsPlusNormal"/>
        <w:widowControl/>
        <w:ind w:left="851"/>
        <w:jc w:val="center"/>
        <w:rPr>
          <w:rFonts w:ascii="Times New Roman" w:hAnsi="Times New Roman"/>
          <w:sz w:val="24"/>
        </w:rPr>
      </w:pPr>
      <w:r>
        <w:rPr>
          <w:rFonts w:ascii="Times New Roman" w:hAnsi="Times New Roman"/>
          <w:sz w:val="24"/>
        </w:rPr>
        <w:t>ПОСТАВКИ, АДАПТАЦИИ И СОПРОВОЖДЕНИЯ ЭКЗЕМПЛЯРОВ СИСТЕМ КОНСУЛЬТАНТПЛЮС</w:t>
      </w:r>
    </w:p>
    <w:p w14:paraId="7BE0AA7B" w14:textId="77777777" w:rsidR="009B2F5F" w:rsidRDefault="009B2F5F" w:rsidP="00055DA5">
      <w:pPr>
        <w:pStyle w:val="ConsPlusNormal"/>
        <w:widowControl/>
        <w:ind w:firstLine="851"/>
        <w:jc w:val="center"/>
        <w:rPr>
          <w:rFonts w:ascii="Times New Roman" w:hAnsi="Times New Roman"/>
          <w:sz w:val="24"/>
        </w:rPr>
      </w:pPr>
    </w:p>
    <w:p w14:paraId="74F92FE9" w14:textId="77777777" w:rsidR="009B2F5F" w:rsidRDefault="009B2F5F">
      <w:pPr>
        <w:pStyle w:val="ConsPlusNormal"/>
        <w:widowControl/>
        <w:ind w:firstLine="851"/>
        <w:jc w:val="both"/>
        <w:rPr>
          <w:rFonts w:ascii="Times New Roman" w:hAnsi="Times New Roman"/>
          <w:sz w:val="24"/>
        </w:rPr>
      </w:pPr>
    </w:p>
    <w:p w14:paraId="16AFE7F8" w14:textId="77777777" w:rsidR="009B2F5F" w:rsidRDefault="009B2F5F">
      <w:pPr>
        <w:pStyle w:val="ConsPlusNormal"/>
        <w:widowControl/>
        <w:ind w:firstLine="851"/>
        <w:jc w:val="both"/>
        <w:rPr>
          <w:rFonts w:ascii="Times New Roman" w:hAnsi="Times New Roman"/>
          <w:sz w:val="24"/>
        </w:rPr>
      </w:pPr>
    </w:p>
    <w:p w14:paraId="7562E557" w14:textId="77777777" w:rsidR="009B2F5F" w:rsidRDefault="00D0381A">
      <w:pPr>
        <w:pStyle w:val="ConsPlusNormal"/>
        <w:widowControl/>
        <w:ind w:left="851"/>
        <w:jc w:val="both"/>
        <w:rPr>
          <w:rFonts w:ascii="Times New Roman" w:hAnsi="Times New Roman"/>
          <w:sz w:val="24"/>
        </w:rPr>
      </w:pPr>
      <w:r>
        <w:rPr>
          <w:rFonts w:ascii="Times New Roman" w:hAnsi="Times New Roman"/>
          <w:sz w:val="24"/>
        </w:rPr>
        <w:t xml:space="preserve">ИКЗ: </w:t>
      </w:r>
    </w:p>
    <w:p w14:paraId="6E05290C" w14:textId="77777777" w:rsidR="009B2F5F" w:rsidRDefault="009B2F5F">
      <w:pPr>
        <w:pStyle w:val="ConsPlusNormal"/>
        <w:widowControl/>
        <w:ind w:firstLine="851"/>
        <w:jc w:val="both"/>
        <w:rPr>
          <w:rFonts w:ascii="Times New Roman" w:hAnsi="Times New Roman"/>
          <w:sz w:val="24"/>
        </w:rPr>
      </w:pPr>
    </w:p>
    <w:p w14:paraId="5704A7AC" w14:textId="77777777" w:rsidR="009B2F5F" w:rsidRDefault="00D0381A">
      <w:pPr>
        <w:pStyle w:val="ConsPlusNormal"/>
        <w:widowControl/>
        <w:ind w:left="851"/>
        <w:jc w:val="both"/>
        <w:rPr>
          <w:rFonts w:ascii="Times New Roman" w:hAnsi="Times New Roman"/>
          <w:sz w:val="24"/>
        </w:rPr>
      </w:pPr>
      <w:r>
        <w:rPr>
          <w:rFonts w:ascii="Times New Roman" w:hAnsi="Times New Roman"/>
          <w:sz w:val="24"/>
        </w:rPr>
        <w:t>г. Иркутск</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____________2026 г.</w:t>
      </w:r>
    </w:p>
    <w:p w14:paraId="68A14421" w14:textId="77777777" w:rsidR="009B2F5F" w:rsidRDefault="009B2F5F">
      <w:pPr>
        <w:pStyle w:val="ConsPlusNormal"/>
        <w:widowControl/>
        <w:ind w:firstLine="851"/>
        <w:jc w:val="both"/>
        <w:rPr>
          <w:rFonts w:ascii="Times New Roman" w:hAnsi="Times New Roman"/>
          <w:sz w:val="24"/>
        </w:rPr>
      </w:pPr>
    </w:p>
    <w:p w14:paraId="0DBF8D3E" w14:textId="0DCCFC3B" w:rsidR="009B2F5F" w:rsidRDefault="00055DA5">
      <w:pPr>
        <w:pStyle w:val="ConsPlusNormal"/>
        <w:ind w:firstLine="851"/>
        <w:jc w:val="both"/>
        <w:rPr>
          <w:rFonts w:ascii="Times New Roman" w:hAnsi="Times New Roman"/>
          <w:sz w:val="24"/>
        </w:rPr>
      </w:pPr>
      <w:r>
        <w:rPr>
          <w:rFonts w:ascii="Times New Roman" w:hAnsi="Times New Roman"/>
          <w:sz w:val="24"/>
        </w:rPr>
        <w:t>___________________</w:t>
      </w:r>
      <w:r w:rsidR="00C33693">
        <w:rPr>
          <w:rFonts w:ascii="Times New Roman" w:hAnsi="Times New Roman"/>
          <w:sz w:val="24"/>
        </w:rPr>
        <w:t>_______________</w:t>
      </w:r>
      <w:r w:rsidR="00D0381A">
        <w:rPr>
          <w:rFonts w:ascii="Times New Roman" w:hAnsi="Times New Roman"/>
          <w:sz w:val="24"/>
        </w:rPr>
        <w:t>, ОГРН</w:t>
      </w:r>
      <w:r w:rsidR="00C33693">
        <w:rPr>
          <w:rFonts w:ascii="Times New Roman" w:hAnsi="Times New Roman"/>
          <w:sz w:val="24"/>
        </w:rPr>
        <w:t xml:space="preserve"> ___________</w:t>
      </w:r>
      <w:r w:rsidR="00D0381A">
        <w:rPr>
          <w:rFonts w:ascii="Times New Roman" w:hAnsi="Times New Roman"/>
          <w:sz w:val="24"/>
        </w:rPr>
        <w:t xml:space="preserve">, именуемое в дальнейшем Исполнитель, в лице </w:t>
      </w:r>
      <w:r w:rsidR="00C33693">
        <w:rPr>
          <w:rFonts w:ascii="Times New Roman" w:hAnsi="Times New Roman"/>
          <w:sz w:val="24"/>
        </w:rPr>
        <w:t xml:space="preserve">________________________________ </w:t>
      </w:r>
      <w:r w:rsidR="00D0381A">
        <w:rPr>
          <w:rFonts w:ascii="Times New Roman" w:hAnsi="Times New Roman"/>
          <w:sz w:val="24"/>
        </w:rPr>
        <w:t>,</w:t>
      </w:r>
      <w:r w:rsidR="007D6A99">
        <w:rPr>
          <w:rFonts w:ascii="Times New Roman" w:hAnsi="Times New Roman"/>
          <w:sz w:val="24"/>
        </w:rPr>
        <w:t xml:space="preserve"> </w:t>
      </w:r>
      <w:r w:rsidR="00D0381A">
        <w:rPr>
          <w:rFonts w:ascii="Times New Roman" w:hAnsi="Times New Roman"/>
          <w:sz w:val="24"/>
        </w:rPr>
        <w:t>действующ</w:t>
      </w:r>
      <w:r w:rsidR="00C33693">
        <w:rPr>
          <w:rFonts w:ascii="Times New Roman" w:hAnsi="Times New Roman"/>
          <w:sz w:val="24"/>
        </w:rPr>
        <w:t>__</w:t>
      </w:r>
      <w:r w:rsidR="00D0381A">
        <w:rPr>
          <w:rFonts w:ascii="Times New Roman" w:hAnsi="Times New Roman"/>
          <w:sz w:val="24"/>
        </w:rPr>
        <w:t xml:space="preserve"> на основании </w:t>
      </w:r>
      <w:r w:rsidR="00C33693">
        <w:rPr>
          <w:rFonts w:ascii="Times New Roman" w:hAnsi="Times New Roman"/>
          <w:sz w:val="24"/>
        </w:rPr>
        <w:t>_______</w:t>
      </w:r>
      <w:r w:rsidR="00D0381A">
        <w:rPr>
          <w:rFonts w:ascii="Times New Roman" w:hAnsi="Times New Roman"/>
          <w:sz w:val="24"/>
        </w:rPr>
        <w:t xml:space="preserve"> с одной стороны, Федеральное казенное учреждение «Управление автомобильной магистрали Красноярск – Иркутск Федерального дорожного агентства», именуемое в дальнейшем «Пользователь», в лице </w:t>
      </w:r>
      <w:r w:rsidR="00AC36DA">
        <w:rPr>
          <w:rFonts w:ascii="Times New Roman" w:hAnsi="Times New Roman"/>
          <w:sz w:val="24"/>
        </w:rPr>
        <w:t>___________________________</w:t>
      </w:r>
      <w:r w:rsidR="00D0381A">
        <w:rPr>
          <w:rFonts w:ascii="Times New Roman" w:hAnsi="Times New Roman"/>
          <w:sz w:val="24"/>
        </w:rPr>
        <w:t xml:space="preserve">, действующего на основании доверенности </w:t>
      </w:r>
      <w:r w:rsidR="00AC36DA">
        <w:rPr>
          <w:rFonts w:ascii="Times New Roman" w:hAnsi="Times New Roman"/>
          <w:sz w:val="24"/>
        </w:rPr>
        <w:t>_______________</w:t>
      </w:r>
      <w:r w:rsidR="00D0381A">
        <w:rPr>
          <w:rFonts w:ascii="Times New Roman" w:hAnsi="Times New Roman"/>
          <w:sz w:val="24"/>
        </w:rPr>
        <w:t>, с другой стороны, вместе именуемые Стороны, на основании подпункта 4 пункта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Договор о нижеследующем.</w:t>
      </w:r>
    </w:p>
    <w:p w14:paraId="089A428B" w14:textId="77777777" w:rsidR="009B2F5F" w:rsidRDefault="009B2F5F">
      <w:pPr>
        <w:pStyle w:val="ConsPlusNormal"/>
        <w:widowControl/>
        <w:ind w:firstLine="851"/>
        <w:jc w:val="both"/>
        <w:rPr>
          <w:rFonts w:ascii="Times New Roman" w:hAnsi="Times New Roman"/>
          <w:sz w:val="24"/>
        </w:rPr>
      </w:pPr>
    </w:p>
    <w:p w14:paraId="20F778C2" w14:textId="77777777" w:rsidR="009B2F5F" w:rsidRDefault="00D0381A">
      <w:pPr>
        <w:pStyle w:val="ConsPlusNormal"/>
        <w:widowControl/>
        <w:numPr>
          <w:ilvl w:val="0"/>
          <w:numId w:val="1"/>
        </w:numPr>
        <w:jc w:val="center"/>
        <w:rPr>
          <w:rFonts w:ascii="Times New Roman" w:hAnsi="Times New Roman"/>
          <w:sz w:val="24"/>
        </w:rPr>
      </w:pPr>
      <w:bookmarkStart w:id="0" w:name="Par442"/>
      <w:bookmarkStart w:id="1" w:name="Par2107"/>
      <w:bookmarkEnd w:id="0"/>
      <w:bookmarkEnd w:id="1"/>
      <w:r>
        <w:rPr>
          <w:rFonts w:ascii="Times New Roman" w:hAnsi="Times New Roman"/>
          <w:b/>
          <w:sz w:val="24"/>
        </w:rPr>
        <w:t>ОСНОВНЫЕ ПОНЯТИЯ</w:t>
      </w:r>
    </w:p>
    <w:p w14:paraId="50E06F09" w14:textId="77777777" w:rsidR="009B2F5F" w:rsidRDefault="009B2F5F">
      <w:pPr>
        <w:pStyle w:val="ConsPlusNormal"/>
        <w:widowControl/>
        <w:ind w:firstLine="851"/>
        <w:jc w:val="both"/>
        <w:rPr>
          <w:rFonts w:ascii="Times New Roman" w:hAnsi="Times New Roman"/>
          <w:sz w:val="24"/>
        </w:rPr>
      </w:pPr>
    </w:p>
    <w:p w14:paraId="4D108DD3"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1.1.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14:paraId="0F1DC487"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1.2.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14:paraId="04091F9A"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1.3. Порядок использования Систем - совокупность технических параметров, разрешенных способов и условий использования комплекта Систем.</w:t>
      </w:r>
    </w:p>
    <w:p w14:paraId="6D0DFF08"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 xml:space="preserve">1.4. Уникальный пользователь - физическое лицо, состоящее в трудовых отношениях с Заказчиком (работник), являющееся пользователем Системы. </w:t>
      </w:r>
    </w:p>
    <w:p w14:paraId="4CFDB690"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1.5. 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Договором.</w:t>
      </w:r>
    </w:p>
    <w:p w14:paraId="3C519871" w14:textId="77777777" w:rsidR="009B2F5F" w:rsidRDefault="00D0381A">
      <w:pPr>
        <w:pStyle w:val="ConsPlusNormal"/>
        <w:widowControl/>
        <w:ind w:firstLine="851"/>
        <w:jc w:val="both"/>
        <w:rPr>
          <w:rFonts w:ascii="Times New Roman" w:hAnsi="Times New Roman"/>
          <w:sz w:val="24"/>
        </w:rPr>
      </w:pPr>
      <w:bookmarkStart w:id="2" w:name="Par448"/>
      <w:bookmarkStart w:id="3" w:name="Par2113"/>
      <w:bookmarkStart w:id="4" w:name="Par449"/>
      <w:bookmarkStart w:id="5" w:name="Par2114"/>
      <w:bookmarkEnd w:id="2"/>
      <w:bookmarkEnd w:id="3"/>
      <w:bookmarkEnd w:id="4"/>
      <w:bookmarkEnd w:id="5"/>
      <w:r>
        <w:rPr>
          <w:rFonts w:ascii="Times New Roman" w:hAnsi="Times New Roman"/>
          <w:sz w:val="24"/>
        </w:rPr>
        <w:t>1.6. 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14:paraId="2151F0A2" w14:textId="77777777" w:rsidR="009B2F5F" w:rsidRDefault="00D0381A">
      <w:pPr>
        <w:pStyle w:val="ConsPlusNormal"/>
        <w:widowControl/>
        <w:ind w:firstLine="851"/>
        <w:jc w:val="both"/>
        <w:rPr>
          <w:rFonts w:ascii="Times New Roman" w:hAnsi="Times New Roman"/>
          <w:sz w:val="24"/>
        </w:rPr>
      </w:pPr>
      <w:bookmarkStart w:id="6" w:name="Par2115"/>
      <w:bookmarkStart w:id="7" w:name="Par450"/>
      <w:bookmarkEnd w:id="6"/>
      <w:bookmarkEnd w:id="7"/>
      <w:r>
        <w:rPr>
          <w:rFonts w:ascii="Times New Roman" w:hAnsi="Times New Roman"/>
          <w:sz w:val="24"/>
        </w:rPr>
        <w:t>1.7.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p>
    <w:p w14:paraId="5F893890"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1.8. Разработчик (правообладатель) Систем КонсультантПлюс – ЗАО «Консультант Плюс».</w:t>
      </w:r>
    </w:p>
    <w:p w14:paraId="2E4BD19E" w14:textId="77777777" w:rsidR="009B2F5F" w:rsidRDefault="009B2F5F">
      <w:pPr>
        <w:pStyle w:val="ConsPlusNormal"/>
        <w:widowControl/>
        <w:ind w:firstLine="851"/>
        <w:jc w:val="both"/>
        <w:rPr>
          <w:rFonts w:ascii="Times New Roman" w:hAnsi="Times New Roman"/>
          <w:sz w:val="24"/>
        </w:rPr>
      </w:pPr>
    </w:p>
    <w:p w14:paraId="2DB5640E" w14:textId="77777777" w:rsidR="009B2F5F" w:rsidRDefault="00D0381A">
      <w:pPr>
        <w:pStyle w:val="ConsPlusNormal"/>
        <w:widowControl/>
        <w:numPr>
          <w:ilvl w:val="0"/>
          <w:numId w:val="1"/>
        </w:numPr>
        <w:jc w:val="center"/>
        <w:rPr>
          <w:rFonts w:ascii="Times New Roman" w:hAnsi="Times New Roman"/>
          <w:sz w:val="24"/>
        </w:rPr>
      </w:pPr>
      <w:bookmarkStart w:id="8" w:name="Par453"/>
      <w:bookmarkStart w:id="9" w:name="Par2118"/>
      <w:bookmarkEnd w:id="8"/>
      <w:bookmarkEnd w:id="9"/>
      <w:r>
        <w:rPr>
          <w:rFonts w:ascii="Times New Roman" w:hAnsi="Times New Roman"/>
          <w:b/>
          <w:sz w:val="24"/>
        </w:rPr>
        <w:t>ПРЕДМЕТ ДОГОВОРА</w:t>
      </w:r>
    </w:p>
    <w:p w14:paraId="22CC35C5" w14:textId="77777777" w:rsidR="009B2F5F" w:rsidRDefault="009B2F5F">
      <w:pPr>
        <w:pStyle w:val="ConsPlusNormal"/>
        <w:widowControl/>
        <w:ind w:firstLine="851"/>
        <w:jc w:val="both"/>
        <w:rPr>
          <w:rFonts w:ascii="Times New Roman" w:hAnsi="Times New Roman"/>
          <w:sz w:val="24"/>
        </w:rPr>
      </w:pPr>
    </w:p>
    <w:p w14:paraId="0F378163"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2.1. По настоящему Договору Стороны принимают на себя исполнение следующих обязательств:</w:t>
      </w:r>
    </w:p>
    <w:p w14:paraId="5F6B7CFE" w14:textId="77777777" w:rsidR="009B2F5F" w:rsidRDefault="00D0381A">
      <w:pPr>
        <w:pStyle w:val="ConsPlusNormal"/>
        <w:widowControl/>
        <w:ind w:firstLine="851"/>
        <w:jc w:val="both"/>
        <w:rPr>
          <w:rFonts w:ascii="Times New Roman" w:hAnsi="Times New Roman"/>
          <w:sz w:val="24"/>
        </w:rPr>
      </w:pPr>
      <w:bookmarkStart w:id="10" w:name="Par456"/>
      <w:bookmarkStart w:id="11" w:name="Par2121"/>
      <w:bookmarkEnd w:id="10"/>
      <w:bookmarkEnd w:id="11"/>
      <w:r>
        <w:rPr>
          <w:rFonts w:ascii="Times New Roman" w:hAnsi="Times New Roman"/>
          <w:sz w:val="24"/>
        </w:rPr>
        <w:lastRenderedPageBreak/>
        <w:t>2.2. Исполнитель обязуется передавать Заказчику и адаптировать (устанавливать, регистрировать, тестировать, формировать в комплекты и вносить другие изменения, необходимые для работоспособности на оборудовании Заказчика), а Заказчик обязуется принимать и оплачивать экземпляры Систем, иного программного обеспечения, если это предусмотрено условиями настоящего Договора.</w:t>
      </w:r>
    </w:p>
    <w:p w14:paraId="39A707CC" w14:textId="77777777" w:rsidR="009B2F5F" w:rsidRDefault="00D0381A">
      <w:pPr>
        <w:pStyle w:val="ConsPlusNormal"/>
        <w:widowControl/>
        <w:ind w:firstLine="851"/>
        <w:jc w:val="both"/>
        <w:rPr>
          <w:rFonts w:ascii="Times New Roman" w:hAnsi="Times New Roman"/>
          <w:sz w:val="24"/>
        </w:rPr>
      </w:pPr>
      <w:bookmarkStart w:id="12" w:name="Par470"/>
      <w:bookmarkStart w:id="13" w:name="Par2135"/>
      <w:bookmarkEnd w:id="12"/>
      <w:bookmarkEnd w:id="13"/>
      <w:r>
        <w:rPr>
          <w:rFonts w:ascii="Times New Roman" w:hAnsi="Times New Roman"/>
          <w:sz w:val="24"/>
        </w:rPr>
        <w:t>2.3. Исполнитель обязуется оказывать Заказчику платные услуги по адаптации и сопровождению экземпляров Систем, иного программного обеспечения, в течение срока действия настоящего Договора в соответствии с условиями раздела 3 настоящего Договора. Порядок использования экземпляров Систем определяется настоящим Договором.</w:t>
      </w:r>
    </w:p>
    <w:p w14:paraId="57E2E9AF"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2.4. Исполнитель обязуется оказывать Заказчику иные платные услуги, предусмотренные настоящим Договором.</w:t>
      </w:r>
    </w:p>
    <w:p w14:paraId="372BD0D7" w14:textId="77777777" w:rsidR="009B2F5F" w:rsidRDefault="009B2F5F">
      <w:pPr>
        <w:pStyle w:val="ConsPlusNormal"/>
        <w:widowControl/>
        <w:ind w:firstLine="851"/>
        <w:jc w:val="both"/>
        <w:rPr>
          <w:rFonts w:ascii="Times New Roman" w:hAnsi="Times New Roman"/>
          <w:sz w:val="24"/>
        </w:rPr>
      </w:pPr>
    </w:p>
    <w:p w14:paraId="26F7A205" w14:textId="77777777" w:rsidR="009B2F5F" w:rsidRDefault="00D0381A">
      <w:pPr>
        <w:spacing w:after="0"/>
        <w:ind w:firstLine="851"/>
        <w:contextualSpacing w:val="0"/>
        <w:jc w:val="center"/>
      </w:pPr>
      <w:r>
        <w:rPr>
          <w:b/>
        </w:rPr>
        <w:t>3. ПОРЯДОК ПОСТАВКИ ЭКЗЕМПЛЯРА СИСТЕМЫ И ОКАЗАНИЯ УСЛУГ</w:t>
      </w:r>
    </w:p>
    <w:p w14:paraId="050F7276" w14:textId="77777777" w:rsidR="009B2F5F" w:rsidRDefault="009B2F5F">
      <w:pPr>
        <w:spacing w:after="0"/>
        <w:ind w:firstLine="851"/>
        <w:contextualSpacing w:val="0"/>
      </w:pPr>
    </w:p>
    <w:p w14:paraId="3CA6C7C6"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2"/>
        </w:rPr>
        <w:t>3.1. По факту передачи экземпляра Системы составляется УПД (двусторонний Акт приемки-передачи, товарная накладная).</w:t>
      </w:r>
      <w:r>
        <w:rPr>
          <w:rFonts w:ascii="Times New Roman" w:hAnsi="Times New Roman"/>
          <w:sz w:val="22"/>
        </w:rPr>
        <w:tab/>
      </w:r>
    </w:p>
    <w:p w14:paraId="654AC587" w14:textId="77777777" w:rsidR="009B2F5F" w:rsidRDefault="00D0381A">
      <w:pPr>
        <w:pStyle w:val="ConsPlusNormal"/>
        <w:widowControl/>
        <w:ind w:firstLine="851"/>
        <w:jc w:val="both"/>
        <w:rPr>
          <w:rFonts w:ascii="Times New Roman" w:hAnsi="Times New Roman"/>
          <w:sz w:val="24"/>
        </w:rPr>
      </w:pPr>
      <w:bookmarkStart w:id="14" w:name="Par2159"/>
      <w:bookmarkStart w:id="15" w:name="Par489"/>
      <w:bookmarkEnd w:id="14"/>
      <w:bookmarkEnd w:id="15"/>
      <w:r>
        <w:rPr>
          <w:rFonts w:ascii="Times New Roman" w:hAnsi="Times New Roman"/>
          <w:sz w:val="24"/>
        </w:rPr>
        <w:t>3.2. Оказание услуг предусматривает:</w:t>
      </w:r>
    </w:p>
    <w:p w14:paraId="0088BAA4"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3.2.1.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настроек) экземпляров Систем;</w:t>
      </w:r>
    </w:p>
    <w:p w14:paraId="186CDCF4"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3.2.2. Сопровождение адаптированных Исполнителем экземпляров Систем, в т.ч.:</w:t>
      </w:r>
    </w:p>
    <w:p w14:paraId="23653909"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3.2.2.1. Передачу Заказчику актуальной информации (актуальных наборов текстовой информации, адаптированных к имеющимся у Заказчика экземплярам Систем);</w:t>
      </w:r>
    </w:p>
    <w:p w14:paraId="7D49DCAE"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3.2.2.2.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14:paraId="15A3EF92"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3.2.2.3. Предоставление дополнительной информации и возможностей, состав которых определяется Исполнителем;</w:t>
      </w:r>
    </w:p>
    <w:p w14:paraId="4D2A6292"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3.2.2.4. Мониторинг данных об использовании Систем с целью предотвращения их противоправного и контрафактного использования, а также замедления работы;</w:t>
      </w:r>
    </w:p>
    <w:p w14:paraId="6E144D28"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3.2.2.5. Консультирование по работе с Системами, в т.ч. обучение Заказчика работе с Системами по методикам Сети КонсультантПлюс с возможностью получения специального сертификата об обучении;</w:t>
      </w:r>
    </w:p>
    <w:p w14:paraId="1BE0FABC"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 xml:space="preserve">3.2.2.6. Предоставление возможности получения Заказчиком консультаций по работе Систем по телефону, по электронной почте, </w:t>
      </w:r>
      <w:bookmarkStart w:id="16" w:name="_Hlk52049394"/>
      <w:r>
        <w:rPr>
          <w:rFonts w:ascii="Times New Roman" w:hAnsi="Times New Roman"/>
          <w:sz w:val="24"/>
        </w:rPr>
        <w:t>через специальные сервисы</w:t>
      </w:r>
      <w:bookmarkEnd w:id="16"/>
      <w:r>
        <w:rPr>
          <w:rFonts w:ascii="Times New Roman" w:hAnsi="Times New Roman"/>
          <w:sz w:val="24"/>
        </w:rPr>
        <w:t xml:space="preserve"> и базы данных либо в офисе Исполнителя;</w:t>
      </w:r>
    </w:p>
    <w:p w14:paraId="20FFB3DF"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3.2.2.7. Предоставление другой информации и материалов;</w:t>
      </w:r>
    </w:p>
    <w:p w14:paraId="0CA446FC"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3.2.2.8. Предоставление иных услуг по сопровождению адаптированных Исполнителем экземпляров Систем.</w:t>
      </w:r>
    </w:p>
    <w:p w14:paraId="1543E447"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3.3. Оказание Заказчику текущих услуг с использованием экземпляров Систем осуществляется без выбора документов.</w:t>
      </w:r>
    </w:p>
    <w:p w14:paraId="68992A25" w14:textId="77777777" w:rsidR="009B2F5F" w:rsidRDefault="009B2F5F">
      <w:pPr>
        <w:pStyle w:val="ConsPlusNormal"/>
        <w:widowControl/>
        <w:ind w:firstLine="851"/>
        <w:jc w:val="both"/>
        <w:rPr>
          <w:rFonts w:ascii="Times New Roman" w:hAnsi="Times New Roman"/>
          <w:sz w:val="24"/>
        </w:rPr>
      </w:pPr>
    </w:p>
    <w:p w14:paraId="56F2A9AD" w14:textId="77777777" w:rsidR="009B2F5F" w:rsidRDefault="00D0381A">
      <w:pPr>
        <w:pStyle w:val="ConsPlusNormal"/>
        <w:widowControl/>
        <w:ind w:firstLine="851"/>
        <w:jc w:val="center"/>
        <w:rPr>
          <w:rFonts w:ascii="Times New Roman" w:hAnsi="Times New Roman"/>
          <w:sz w:val="24"/>
        </w:rPr>
      </w:pPr>
      <w:r>
        <w:rPr>
          <w:rFonts w:ascii="Times New Roman" w:hAnsi="Times New Roman"/>
          <w:b/>
          <w:sz w:val="24"/>
        </w:rPr>
        <w:t>4. СТОИМОСТЬ ПОСТАВКИ И УСЛУГ. ПОРЯДОК РАСЧЕТОВ</w:t>
      </w:r>
    </w:p>
    <w:p w14:paraId="366442B1" w14:textId="77777777" w:rsidR="009B2F5F" w:rsidRDefault="009B2F5F">
      <w:pPr>
        <w:pStyle w:val="ConsPlusNormal"/>
        <w:widowControl/>
        <w:ind w:firstLine="851"/>
        <w:jc w:val="both"/>
        <w:rPr>
          <w:rFonts w:ascii="Times New Roman" w:hAnsi="Times New Roman"/>
          <w:sz w:val="24"/>
        </w:rPr>
      </w:pPr>
    </w:p>
    <w:p w14:paraId="3F5F48E8"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4.1. Оплата поставки экземпляров Систем, услуг по адаптации и сопровождению адаптированных экземпляров Систем), иных платных услуг производится Заказчиком в порядке и по ценам, определяемым настоящим разделом Договора.</w:t>
      </w:r>
    </w:p>
    <w:p w14:paraId="457CC67F" w14:textId="02A09E34" w:rsidR="009B2F5F" w:rsidRDefault="00D0381A">
      <w:pPr>
        <w:pStyle w:val="ConsPlusNormal"/>
        <w:widowControl/>
        <w:ind w:firstLine="851"/>
        <w:jc w:val="both"/>
        <w:rPr>
          <w:rFonts w:ascii="Times New Roman" w:hAnsi="Times New Roman"/>
          <w:sz w:val="24"/>
        </w:rPr>
      </w:pPr>
      <w:bookmarkStart w:id="17" w:name="Par507"/>
      <w:bookmarkStart w:id="18" w:name="Par2176"/>
      <w:bookmarkEnd w:id="17"/>
      <w:bookmarkEnd w:id="18"/>
      <w:r>
        <w:rPr>
          <w:rFonts w:ascii="Times New Roman" w:hAnsi="Times New Roman"/>
          <w:sz w:val="24"/>
        </w:rPr>
        <w:t xml:space="preserve">4.2. Общая стоимость Договора составляет __________руб. </w:t>
      </w:r>
      <w:r w:rsidR="00AC36DA">
        <w:rPr>
          <w:rFonts w:ascii="Times New Roman" w:hAnsi="Times New Roman"/>
          <w:color w:val="EE0000"/>
          <w:sz w:val="24"/>
        </w:rPr>
        <w:t xml:space="preserve">   </w:t>
      </w:r>
      <w:r w:rsidR="00AC36DA" w:rsidRPr="00AC36DA">
        <w:rPr>
          <w:rFonts w:ascii="Times New Roman" w:hAnsi="Times New Roman"/>
          <w:color w:val="000000" w:themeColor="text1"/>
          <w:sz w:val="24"/>
        </w:rPr>
        <w:t>______ коп.</w:t>
      </w:r>
      <w:r w:rsidRPr="00AC36DA">
        <w:rPr>
          <w:rFonts w:ascii="Times New Roman" w:hAnsi="Times New Roman"/>
          <w:color w:val="000000" w:themeColor="text1"/>
          <w:sz w:val="24"/>
        </w:rPr>
        <w:t xml:space="preserve">, </w:t>
      </w:r>
      <w:r>
        <w:rPr>
          <w:rFonts w:ascii="Times New Roman" w:hAnsi="Times New Roman"/>
          <w:sz w:val="24"/>
        </w:rPr>
        <w:t>в том числе НДС.</w:t>
      </w:r>
    </w:p>
    <w:p w14:paraId="0AD910AA" w14:textId="532DDBF1" w:rsidR="00C33693" w:rsidRPr="00AC36DA" w:rsidRDefault="00C33693">
      <w:pPr>
        <w:pStyle w:val="ConsPlusNormal"/>
        <w:widowControl/>
        <w:ind w:firstLine="851"/>
        <w:jc w:val="both"/>
        <w:rPr>
          <w:rFonts w:ascii="Times New Roman" w:hAnsi="Times New Roman"/>
          <w:color w:val="000000" w:themeColor="text1"/>
          <w:sz w:val="24"/>
        </w:rPr>
      </w:pPr>
      <w:r w:rsidRPr="00AC36DA">
        <w:rPr>
          <w:rFonts w:ascii="Times New Roman" w:hAnsi="Times New Roman"/>
          <w:color w:val="000000" w:themeColor="text1"/>
          <w:sz w:val="24"/>
        </w:rPr>
        <w:t>Стоимость оказания услуг по сопровождению в сентябре составит _______ руб. в том числе НДС.</w:t>
      </w:r>
    </w:p>
    <w:p w14:paraId="3ED643F8" w14:textId="65FE614D" w:rsidR="00C33693" w:rsidRPr="00AC36DA" w:rsidRDefault="00C33693" w:rsidP="00C33693">
      <w:pPr>
        <w:pStyle w:val="ConsPlusNormal"/>
        <w:widowControl/>
        <w:ind w:firstLine="851"/>
        <w:jc w:val="both"/>
        <w:rPr>
          <w:rFonts w:ascii="Times New Roman" w:hAnsi="Times New Roman"/>
          <w:color w:val="000000" w:themeColor="text1"/>
          <w:sz w:val="24"/>
        </w:rPr>
      </w:pPr>
      <w:r w:rsidRPr="00AC36DA">
        <w:rPr>
          <w:rFonts w:ascii="Times New Roman" w:hAnsi="Times New Roman"/>
          <w:color w:val="000000" w:themeColor="text1"/>
          <w:sz w:val="24"/>
        </w:rPr>
        <w:t>Стоимость оказания услуг по сопровождению с октября по декабрь составит _______ руб. в том числе НДС.</w:t>
      </w:r>
    </w:p>
    <w:p w14:paraId="5ED7C449"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4.3. Цена Договора является твердой и изменению не подлежит за исключением случаев, предусмотренных действующим законодательством Российской Федерации.</w:t>
      </w:r>
    </w:p>
    <w:p w14:paraId="16920FAB"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lastRenderedPageBreak/>
        <w:t>4.4. Цена Договора указана с учетом всех затрат Исполнителя, которые связаны с исполнением настоящего Договора. Оплата по Договору производится без авансирования.</w:t>
      </w:r>
    </w:p>
    <w:p w14:paraId="7C6FE337" w14:textId="77777777" w:rsidR="009B2F5F" w:rsidRPr="00C33693" w:rsidRDefault="00D0381A">
      <w:pPr>
        <w:pStyle w:val="ConsPlusNormal"/>
        <w:widowControl/>
        <w:ind w:firstLine="851"/>
        <w:jc w:val="both"/>
        <w:rPr>
          <w:rFonts w:ascii="Times New Roman" w:hAnsi="Times New Roman"/>
          <w:color w:val="auto"/>
          <w:sz w:val="24"/>
        </w:rPr>
      </w:pPr>
      <w:r>
        <w:rPr>
          <w:rFonts w:ascii="Times New Roman" w:hAnsi="Times New Roman"/>
          <w:sz w:val="24"/>
        </w:rPr>
        <w:t>4.5</w:t>
      </w:r>
      <w:r w:rsidRPr="00C33693">
        <w:rPr>
          <w:rFonts w:ascii="Times New Roman" w:hAnsi="Times New Roman"/>
          <w:color w:val="auto"/>
          <w:sz w:val="24"/>
        </w:rPr>
        <w:t xml:space="preserve">. </w:t>
      </w:r>
      <w:r w:rsidR="000C16ED" w:rsidRPr="00C33693">
        <w:rPr>
          <w:rFonts w:ascii="Times New Roman" w:hAnsi="Times New Roman"/>
          <w:color w:val="auto"/>
          <w:sz w:val="24"/>
        </w:rPr>
        <w:t xml:space="preserve">Оплата за оказанные услуги производится без авансирования. </w:t>
      </w:r>
      <w:r w:rsidRPr="00C33693">
        <w:rPr>
          <w:rFonts w:ascii="Times New Roman" w:hAnsi="Times New Roman"/>
          <w:color w:val="auto"/>
          <w:sz w:val="24"/>
        </w:rPr>
        <w:t xml:space="preserve">Основанием для оплаты услуг Исполнителя является </w:t>
      </w:r>
      <w:r w:rsidR="003D35CB" w:rsidRPr="00C33693">
        <w:rPr>
          <w:rFonts w:ascii="Times New Roman" w:hAnsi="Times New Roman"/>
          <w:color w:val="auto"/>
          <w:sz w:val="24"/>
        </w:rPr>
        <w:t>универсальный передаточный документ или Акт сдачи-приемки оказанных услуг</w:t>
      </w:r>
      <w:r w:rsidRPr="00C33693">
        <w:rPr>
          <w:rFonts w:ascii="Times New Roman" w:hAnsi="Times New Roman"/>
          <w:color w:val="auto"/>
          <w:sz w:val="24"/>
        </w:rPr>
        <w:t xml:space="preserve">, предоставляемый Исполнителем Заказчику </w:t>
      </w:r>
      <w:r w:rsidR="003D35CB" w:rsidRPr="00C33693">
        <w:rPr>
          <w:rFonts w:ascii="Times New Roman" w:hAnsi="Times New Roman"/>
          <w:color w:val="auto"/>
          <w:sz w:val="24"/>
        </w:rPr>
        <w:t>до</w:t>
      </w:r>
      <w:r w:rsidRPr="00C33693">
        <w:rPr>
          <w:rFonts w:ascii="Times New Roman" w:hAnsi="Times New Roman"/>
          <w:color w:val="auto"/>
          <w:sz w:val="24"/>
        </w:rPr>
        <w:t xml:space="preserve"> 15 (Пят</w:t>
      </w:r>
      <w:r w:rsidR="000C16ED" w:rsidRPr="00C33693">
        <w:rPr>
          <w:rFonts w:ascii="Times New Roman" w:hAnsi="Times New Roman"/>
          <w:color w:val="auto"/>
          <w:sz w:val="24"/>
        </w:rPr>
        <w:t>надцато</w:t>
      </w:r>
      <w:r w:rsidR="003D35CB" w:rsidRPr="00C33693">
        <w:rPr>
          <w:rFonts w:ascii="Times New Roman" w:hAnsi="Times New Roman"/>
          <w:color w:val="auto"/>
          <w:sz w:val="24"/>
        </w:rPr>
        <w:t>го</w:t>
      </w:r>
      <w:r w:rsidR="000C16ED" w:rsidRPr="00C33693">
        <w:rPr>
          <w:rFonts w:ascii="Times New Roman" w:hAnsi="Times New Roman"/>
          <w:color w:val="auto"/>
          <w:sz w:val="24"/>
        </w:rPr>
        <w:t>) числа</w:t>
      </w:r>
      <w:r w:rsidRPr="00C33693">
        <w:rPr>
          <w:rFonts w:ascii="Times New Roman" w:hAnsi="Times New Roman"/>
          <w:color w:val="auto"/>
          <w:sz w:val="24"/>
        </w:rPr>
        <w:t xml:space="preserve"> месяца</w:t>
      </w:r>
      <w:r w:rsidR="000C16ED" w:rsidRPr="00C33693">
        <w:rPr>
          <w:rFonts w:ascii="Times New Roman" w:hAnsi="Times New Roman"/>
          <w:color w:val="auto"/>
          <w:sz w:val="24"/>
        </w:rPr>
        <w:t>, следующего за расчетным месяцем.</w:t>
      </w:r>
      <w:r w:rsidRPr="00C33693">
        <w:rPr>
          <w:rFonts w:ascii="Times New Roman" w:hAnsi="Times New Roman"/>
          <w:color w:val="auto"/>
          <w:sz w:val="24"/>
        </w:rPr>
        <w:t xml:space="preserve"> Заказчик производит оплату </w:t>
      </w:r>
      <w:r w:rsidR="003D35CB" w:rsidRPr="00C33693">
        <w:rPr>
          <w:rFonts w:ascii="Times New Roman" w:hAnsi="Times New Roman"/>
          <w:color w:val="auto"/>
          <w:sz w:val="24"/>
        </w:rPr>
        <w:t xml:space="preserve">в течение </w:t>
      </w:r>
      <w:r w:rsidRPr="00C33693">
        <w:rPr>
          <w:rFonts w:ascii="Times New Roman" w:hAnsi="Times New Roman"/>
          <w:color w:val="auto"/>
          <w:sz w:val="24"/>
        </w:rPr>
        <w:t>10 (Десят</w:t>
      </w:r>
      <w:r w:rsidR="003D35CB" w:rsidRPr="00C33693">
        <w:rPr>
          <w:rFonts w:ascii="Times New Roman" w:hAnsi="Times New Roman"/>
          <w:color w:val="auto"/>
          <w:sz w:val="24"/>
        </w:rPr>
        <w:t>и</w:t>
      </w:r>
      <w:r w:rsidRPr="00C33693">
        <w:rPr>
          <w:rFonts w:ascii="Times New Roman" w:hAnsi="Times New Roman"/>
          <w:color w:val="auto"/>
          <w:sz w:val="24"/>
        </w:rPr>
        <w:t xml:space="preserve">) </w:t>
      </w:r>
      <w:r w:rsidR="003D35CB" w:rsidRPr="00C33693">
        <w:rPr>
          <w:rFonts w:ascii="Times New Roman" w:hAnsi="Times New Roman"/>
          <w:color w:val="auto"/>
          <w:sz w:val="24"/>
        </w:rPr>
        <w:t>рабочих дней с момента подписания Заказчиком универсального передаточного документа или Акта сдачи-приемки оказанных услуг</w:t>
      </w:r>
      <w:r w:rsidRPr="00C33693">
        <w:rPr>
          <w:rFonts w:ascii="Times New Roman" w:hAnsi="Times New Roman"/>
          <w:color w:val="auto"/>
          <w:sz w:val="24"/>
        </w:rPr>
        <w:t>, следующего за месяцем оказания услуг.</w:t>
      </w:r>
      <w:r w:rsidR="003D35CB" w:rsidRPr="00C33693">
        <w:rPr>
          <w:rFonts w:ascii="Times New Roman" w:hAnsi="Times New Roman"/>
          <w:color w:val="auto"/>
          <w:sz w:val="24"/>
        </w:rPr>
        <w:t xml:space="preserve"> Датой оплаты считается дата списания денежных средств с расчетного счета Заказчика. Расчеты за декабрь 2026 г. производятся в срок до 15 декабря 2026 г. по документам, выставленным до 10 декабря 2026 г.</w:t>
      </w:r>
    </w:p>
    <w:p w14:paraId="6B6CBBD9"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4.6. При полной или частичной неоплате стоимости услуг по состоянию на 10 (Десятое) число месяца, следующего за месяцем оказания услуг, Исполнитель вправе прекратить оказание услуг и/или отказаться от исполнения Договора в одностороннем порядке.</w:t>
      </w:r>
    </w:p>
    <w:p w14:paraId="456F723C"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4.7. Дата оплаты платежей по Договору определяется по дате зачисления денежных средств на расчетный счет Исполнителя.</w:t>
      </w:r>
    </w:p>
    <w:p w14:paraId="5F7E521E"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4.8. В случае превышения сумм, внесённых Заказчиком, над стоимостью оказанных услуг сумма этого превышения, если иное не заявлено Заказчиком, рассматривается Исполнителем как аванс Заказчика в счет оплаты будущих услуг.</w:t>
      </w:r>
    </w:p>
    <w:p w14:paraId="0C213F70"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4.9. Если Заказчик произвел платеж, сумма которого недостаточна для полного погашения обязательств, в первую очередь погашается задолженность за наиболее ранний месяц. При оплате за конкретный месяц в первую очередь погашается задолженность за фактически оказанные услуги.</w:t>
      </w:r>
    </w:p>
    <w:p w14:paraId="728B6CCC" w14:textId="77777777" w:rsidR="003D35CB" w:rsidRDefault="003D35CB">
      <w:pPr>
        <w:pStyle w:val="ConsPlusNormal"/>
        <w:widowControl/>
        <w:ind w:firstLine="851"/>
        <w:jc w:val="both"/>
        <w:rPr>
          <w:rFonts w:ascii="Times New Roman" w:hAnsi="Times New Roman"/>
          <w:sz w:val="24"/>
        </w:rPr>
      </w:pPr>
      <w:r>
        <w:rPr>
          <w:rFonts w:ascii="Times New Roman" w:hAnsi="Times New Roman"/>
          <w:sz w:val="24"/>
        </w:rPr>
        <w:t xml:space="preserve">4.10. Финансирование осуществляется за счет </w:t>
      </w:r>
      <w:r w:rsidR="00502CD1">
        <w:rPr>
          <w:rFonts w:ascii="Times New Roman" w:hAnsi="Times New Roman"/>
          <w:sz w:val="24"/>
        </w:rPr>
        <w:t>средств федерального бюджета Российской Федерации, полученных от главного распорядителя средств федерального бюджета при условии соответствия оказанных услуг, предъявляемых к приемке, условиям Договора</w:t>
      </w:r>
    </w:p>
    <w:p w14:paraId="69D9C864" w14:textId="77777777" w:rsidR="009B2F5F" w:rsidRDefault="009B2F5F">
      <w:pPr>
        <w:pStyle w:val="ConsPlusNormal"/>
        <w:widowControl/>
        <w:ind w:firstLine="851"/>
        <w:jc w:val="both"/>
        <w:rPr>
          <w:rFonts w:ascii="Times New Roman" w:hAnsi="Times New Roman"/>
          <w:sz w:val="24"/>
        </w:rPr>
      </w:pPr>
    </w:p>
    <w:p w14:paraId="62E98EF3" w14:textId="77777777" w:rsidR="009B2F5F" w:rsidRDefault="00D0381A">
      <w:pPr>
        <w:pStyle w:val="ConsPlusNormal"/>
        <w:widowControl/>
        <w:ind w:left="851"/>
        <w:jc w:val="center"/>
        <w:rPr>
          <w:rFonts w:ascii="Times New Roman" w:hAnsi="Times New Roman"/>
          <w:sz w:val="24"/>
        </w:rPr>
      </w:pPr>
      <w:r>
        <w:rPr>
          <w:rFonts w:ascii="Times New Roman" w:hAnsi="Times New Roman"/>
          <w:b/>
          <w:sz w:val="24"/>
        </w:rPr>
        <w:t>5. СРОК ДЕЙСТВИЯ ДОГОВОРА</w:t>
      </w:r>
    </w:p>
    <w:p w14:paraId="351DEC53" w14:textId="77777777" w:rsidR="009B2F5F" w:rsidRDefault="009B2F5F">
      <w:pPr>
        <w:pStyle w:val="ConsPlusNormal"/>
        <w:widowControl/>
        <w:ind w:left="851"/>
        <w:jc w:val="center"/>
        <w:rPr>
          <w:rFonts w:ascii="Times New Roman" w:hAnsi="Times New Roman"/>
          <w:sz w:val="24"/>
        </w:rPr>
      </w:pPr>
    </w:p>
    <w:p w14:paraId="58000325" w14:textId="77777777" w:rsidR="009B2F5F" w:rsidRDefault="00D0381A">
      <w:pPr>
        <w:pStyle w:val="ConsPlusNormal"/>
        <w:widowControl/>
        <w:ind w:firstLine="851"/>
        <w:jc w:val="both"/>
        <w:rPr>
          <w:rFonts w:ascii="Times New Roman" w:hAnsi="Times New Roman"/>
          <w:sz w:val="24"/>
        </w:rPr>
      </w:pPr>
      <w:bookmarkStart w:id="19" w:name="Par529"/>
      <w:bookmarkStart w:id="20" w:name="Par2198"/>
      <w:bookmarkEnd w:id="19"/>
      <w:bookmarkEnd w:id="20"/>
      <w:r>
        <w:rPr>
          <w:rFonts w:ascii="Times New Roman" w:hAnsi="Times New Roman"/>
          <w:sz w:val="24"/>
        </w:rPr>
        <w:t xml:space="preserve">5.1. Настоящий Договор вступает в силу </w:t>
      </w:r>
      <w:r w:rsidRPr="00C33693">
        <w:rPr>
          <w:rFonts w:ascii="Times New Roman" w:hAnsi="Times New Roman"/>
          <w:sz w:val="24"/>
        </w:rPr>
        <w:t>«01» сентября 2026 г. и заканчивает свое действие «31» декабря 2026 г.</w:t>
      </w:r>
    </w:p>
    <w:p w14:paraId="138577DD" w14:textId="77777777" w:rsidR="009B2F5F" w:rsidRDefault="009B2F5F">
      <w:pPr>
        <w:pStyle w:val="ConsPlusNormal"/>
        <w:widowControl/>
        <w:ind w:left="851"/>
        <w:jc w:val="center"/>
        <w:rPr>
          <w:rFonts w:ascii="Times New Roman" w:hAnsi="Times New Roman"/>
          <w:sz w:val="24"/>
        </w:rPr>
      </w:pPr>
    </w:p>
    <w:p w14:paraId="02540F76" w14:textId="77777777" w:rsidR="009B2F5F" w:rsidRDefault="00D0381A">
      <w:pPr>
        <w:pStyle w:val="ConsPlusNormal"/>
        <w:widowControl/>
        <w:ind w:firstLine="851"/>
        <w:jc w:val="center"/>
        <w:rPr>
          <w:rFonts w:ascii="Times New Roman" w:hAnsi="Times New Roman"/>
          <w:sz w:val="24"/>
        </w:rPr>
      </w:pPr>
      <w:r>
        <w:rPr>
          <w:rFonts w:ascii="Times New Roman" w:hAnsi="Times New Roman"/>
          <w:b/>
          <w:sz w:val="24"/>
        </w:rPr>
        <w:t>6. ОТВЕТСТВЕННОСТЬ СТОРОН</w:t>
      </w:r>
    </w:p>
    <w:p w14:paraId="6DE1E1DA" w14:textId="77777777" w:rsidR="009B2F5F" w:rsidRDefault="009B2F5F">
      <w:pPr>
        <w:pStyle w:val="ConsPlusNormal"/>
        <w:widowControl/>
        <w:ind w:firstLine="851"/>
        <w:jc w:val="both"/>
        <w:rPr>
          <w:rFonts w:ascii="Times New Roman" w:hAnsi="Times New Roman"/>
          <w:sz w:val="24"/>
        </w:rPr>
      </w:pPr>
    </w:p>
    <w:p w14:paraId="0DA26D0D" w14:textId="77777777" w:rsidR="009B2F5F" w:rsidRDefault="00D0381A">
      <w:pPr>
        <w:pStyle w:val="ConsPlusNormal"/>
        <w:widowControl/>
        <w:ind w:firstLine="851"/>
        <w:jc w:val="both"/>
        <w:rPr>
          <w:rFonts w:ascii="Times New Roman" w:hAnsi="Times New Roman"/>
          <w:sz w:val="24"/>
        </w:rPr>
      </w:pPr>
      <w:bookmarkStart w:id="21" w:name="Par536"/>
      <w:bookmarkStart w:id="22" w:name="Par2205"/>
      <w:bookmarkEnd w:id="21"/>
      <w:bookmarkEnd w:id="22"/>
      <w:r>
        <w:rPr>
          <w:rFonts w:ascii="Times New Roman" w:hAnsi="Times New Roman"/>
          <w:sz w:val="24"/>
        </w:rPr>
        <w:t>6.1. В случае если у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Заказчика в течение 15 (пятнадцати) дней 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устранить недостатки в разумный срок. В случае не устранения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услуг с использованием соответствующего экземпляра Системы, и/или досрочного расторжения настоящего Договора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Договор.</w:t>
      </w:r>
    </w:p>
    <w:p w14:paraId="2B3E31B7"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6.2. Исполнитель не несет ответственности за качество отключенного от сопровождения экземпляра Системы.</w:t>
      </w:r>
    </w:p>
    <w:p w14:paraId="0C05F07B"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6.3. При нарушении Заказчиком условий оплаты Исполнитель имеет право прекратить исполнение любых обязательств перед Заказчиком, в т.ч. блокировать использование Заказчиком любых сервисов, предварительно уведомив об этом Заказчика за 5 (пять) дней.</w:t>
      </w:r>
    </w:p>
    <w:p w14:paraId="5AE75E99" w14:textId="77777777" w:rsidR="009B2F5F" w:rsidRDefault="00D0381A">
      <w:pPr>
        <w:pStyle w:val="ConsPlusNormal"/>
        <w:widowControl/>
        <w:ind w:firstLine="851"/>
        <w:jc w:val="both"/>
        <w:rPr>
          <w:rFonts w:ascii="Times New Roman" w:hAnsi="Times New Roman"/>
          <w:sz w:val="24"/>
        </w:rPr>
      </w:pPr>
      <w:bookmarkStart w:id="23" w:name="Par539"/>
      <w:bookmarkStart w:id="24" w:name="Par2208"/>
      <w:bookmarkEnd w:id="23"/>
      <w:bookmarkEnd w:id="24"/>
      <w:r>
        <w:rPr>
          <w:rFonts w:ascii="Times New Roman" w:hAnsi="Times New Roman"/>
          <w:sz w:val="24"/>
        </w:rPr>
        <w:lastRenderedPageBreak/>
        <w:t>6.4. Исполнитель имеет право отказаться от исполнения настоящего Договора в одностороннем внесудебном порядке в случаях:</w:t>
      </w:r>
    </w:p>
    <w:p w14:paraId="7924EB18"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6.4.1. Внесения Заказчиком изменений в средства программной защиты Системы, приводящих к ее декомпилированию или модификации;</w:t>
      </w:r>
    </w:p>
    <w:p w14:paraId="185BFDEB"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6.4.2. Изготовления, воспроизведения, распространения (любым способом) Заказчиком контрафактных экземпляров Систем.</w:t>
      </w:r>
      <w:bookmarkStart w:id="25" w:name="Par543"/>
      <w:bookmarkStart w:id="26" w:name="Par2212"/>
      <w:bookmarkEnd w:id="25"/>
      <w:bookmarkEnd w:id="26"/>
    </w:p>
    <w:p w14:paraId="1C28E023"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6.4.3. В иных случаях, установленных настоящим договором.</w:t>
      </w:r>
    </w:p>
    <w:p w14:paraId="672B684B"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6.5.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а также в иных согласованных Сторонами случаях.</w:t>
      </w:r>
    </w:p>
    <w:p w14:paraId="074CED53"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6.6. Заказчик обязан оплачивать услуги Исполнителя, в том числе и за периоды, в которые Заказчик фактически не использовал Системы по не зависящим от Исполнителя причинам.</w:t>
      </w:r>
    </w:p>
    <w:p w14:paraId="2D394818" w14:textId="77777777" w:rsidR="009B2F5F" w:rsidRDefault="00D0381A">
      <w:pPr>
        <w:pStyle w:val="ConsPlusNormal"/>
        <w:widowControl/>
        <w:ind w:firstLine="851"/>
        <w:jc w:val="both"/>
        <w:rPr>
          <w:rFonts w:ascii="Times New Roman" w:hAnsi="Times New Roman"/>
          <w:b/>
          <w:sz w:val="24"/>
        </w:rPr>
      </w:pPr>
      <w:r>
        <w:rPr>
          <w:rFonts w:ascii="Times New Roman" w:hAnsi="Times New Roman"/>
          <w:sz w:val="24"/>
        </w:rPr>
        <w:t>6.7. За невыполнение или ненадлежащее выполнение обязательств, либо просрочку исполнения обязательств по настоящему Контракту, Стороны несут ответственность, в соответствии с действующим законодательством Российской Федерации, в размерах, установленных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исполнителем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№1063».</w:t>
      </w:r>
    </w:p>
    <w:p w14:paraId="098F8A60" w14:textId="77777777" w:rsidR="009B2F5F" w:rsidRDefault="009B2F5F">
      <w:pPr>
        <w:pStyle w:val="ConsPlusNormal"/>
        <w:widowControl/>
        <w:ind w:firstLine="851"/>
        <w:jc w:val="both"/>
        <w:rPr>
          <w:rFonts w:ascii="Times New Roman" w:hAnsi="Times New Roman"/>
          <w:b/>
          <w:sz w:val="24"/>
        </w:rPr>
      </w:pPr>
    </w:p>
    <w:p w14:paraId="62BC4D8E" w14:textId="77777777" w:rsidR="009B2F5F" w:rsidRDefault="00D0381A">
      <w:pPr>
        <w:pStyle w:val="ConsPlusNormal"/>
        <w:widowControl/>
        <w:ind w:firstLine="851"/>
        <w:jc w:val="center"/>
        <w:rPr>
          <w:rFonts w:ascii="Times New Roman" w:hAnsi="Times New Roman"/>
          <w:sz w:val="24"/>
        </w:rPr>
      </w:pPr>
      <w:r>
        <w:rPr>
          <w:rFonts w:ascii="Times New Roman" w:hAnsi="Times New Roman"/>
          <w:b/>
          <w:sz w:val="24"/>
        </w:rPr>
        <w:t>7. ОСОБЫЕ УСЛОВИЯ</w:t>
      </w:r>
    </w:p>
    <w:p w14:paraId="6CF821C4" w14:textId="77777777" w:rsidR="009B2F5F" w:rsidRDefault="009B2F5F">
      <w:pPr>
        <w:pStyle w:val="ConsPlusNormal"/>
        <w:widowControl/>
        <w:ind w:firstLine="851"/>
        <w:jc w:val="both"/>
        <w:rPr>
          <w:rFonts w:ascii="Times New Roman" w:hAnsi="Times New Roman"/>
          <w:sz w:val="24"/>
        </w:rPr>
      </w:pPr>
    </w:p>
    <w:p w14:paraId="06344C99"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7.1. Заказчик имеет право отказаться от услуг, оказываемых Исполнителем согласно п. 2.1.2 настоящего Договора, до истечения срока действия Договора. Заказчик обязан уведомить Исполнителя о таком отказе не менее чем за 30 (тридцать) дней.</w:t>
      </w:r>
    </w:p>
    <w:p w14:paraId="1F6B4EBE"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7.2. Оказание услуг, отмененное Заказчиком в соответствии с п. 7.1 настоящего Договора, может быть продолжено Исполнителем после оплаты Заказчиком стоимости возобновления обслуживания по Прейскуранту Исполнителя.</w:t>
      </w:r>
    </w:p>
    <w:p w14:paraId="72B89B99" w14:textId="77777777" w:rsidR="009B2F5F" w:rsidRDefault="00D0381A">
      <w:pPr>
        <w:pStyle w:val="ConsPlusNormal"/>
        <w:widowControl/>
        <w:ind w:firstLine="851"/>
        <w:jc w:val="both"/>
        <w:rPr>
          <w:rFonts w:ascii="Times New Roman" w:hAnsi="Times New Roman"/>
          <w:sz w:val="24"/>
        </w:rPr>
      </w:pPr>
      <w:bookmarkStart w:id="27" w:name="Par549"/>
      <w:bookmarkStart w:id="28" w:name="Par2218"/>
      <w:bookmarkStart w:id="29" w:name="Par550"/>
      <w:bookmarkStart w:id="30" w:name="Par2219"/>
      <w:bookmarkEnd w:id="27"/>
      <w:bookmarkEnd w:id="28"/>
      <w:bookmarkEnd w:id="29"/>
      <w:bookmarkEnd w:id="30"/>
      <w:r>
        <w:rPr>
          <w:rFonts w:ascii="Times New Roman" w:hAnsi="Times New Roman"/>
          <w:sz w:val="24"/>
        </w:rPr>
        <w:t>7.3. Заказчик обязан обеспечить соблюдение Уникальными пользователями положений настоящего Договора.</w:t>
      </w:r>
    </w:p>
    <w:p w14:paraId="2F362ED9"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7.4. Условия настоящего Договора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4CB014D2" w14:textId="77777777" w:rsidR="009B2F5F" w:rsidRDefault="00D0381A">
      <w:pPr>
        <w:pStyle w:val="ConsPlusNormal"/>
        <w:widowControl/>
        <w:ind w:firstLine="851"/>
        <w:jc w:val="both"/>
        <w:rPr>
          <w:rFonts w:ascii="Times New Roman" w:hAnsi="Times New Roman"/>
          <w:sz w:val="24"/>
        </w:rPr>
      </w:pPr>
      <w:bookmarkStart w:id="31" w:name="Par552"/>
      <w:bookmarkEnd w:id="31"/>
      <w:r>
        <w:rPr>
          <w:rFonts w:ascii="Times New Roman" w:hAnsi="Times New Roman"/>
          <w:sz w:val="24"/>
        </w:rPr>
        <w:t>7.5. Исполнитель вправе передать все права и обязанности по настоящему Договору другому официальному Дистрибьютору Сети КонсультантПлюс с уведомлением Заказчика за 10 (десять) дней до момента передачи.</w:t>
      </w:r>
    </w:p>
    <w:p w14:paraId="1A1B9BE6" w14:textId="77777777" w:rsidR="009B2F5F" w:rsidRDefault="00D0381A">
      <w:pPr>
        <w:pStyle w:val="ConsPlusNormal"/>
        <w:widowControl/>
        <w:ind w:firstLine="851"/>
        <w:jc w:val="both"/>
        <w:rPr>
          <w:rFonts w:ascii="Times New Roman" w:hAnsi="Times New Roman"/>
          <w:sz w:val="24"/>
        </w:rPr>
      </w:pPr>
      <w:bookmarkStart w:id="32" w:name="Par553"/>
      <w:bookmarkStart w:id="33" w:name="Par2222"/>
      <w:bookmarkEnd w:id="32"/>
      <w:bookmarkEnd w:id="33"/>
      <w:r>
        <w:rPr>
          <w:rFonts w:ascii="Times New Roman" w:hAnsi="Times New Roman"/>
          <w:sz w:val="24"/>
        </w:rPr>
        <w:t>7.6. Экземпляры Систем передаются и сопровождаются Исполнителем в виде «как есть» с параметрами информационного сопровождения,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14:paraId="303897B4" w14:textId="77777777" w:rsidR="009B2F5F" w:rsidRDefault="00D0381A">
      <w:pPr>
        <w:pStyle w:val="ConsPlusNormal"/>
        <w:widowControl/>
        <w:ind w:firstLine="851"/>
        <w:jc w:val="both"/>
        <w:rPr>
          <w:rFonts w:ascii="Times New Roman" w:hAnsi="Times New Roman"/>
          <w:sz w:val="24"/>
        </w:rPr>
      </w:pPr>
      <w:bookmarkStart w:id="34" w:name="Par555"/>
      <w:bookmarkStart w:id="35" w:name="Par2224"/>
      <w:bookmarkEnd w:id="34"/>
      <w:bookmarkEnd w:id="35"/>
      <w:r>
        <w:rPr>
          <w:rFonts w:ascii="Times New Roman" w:hAnsi="Times New Roman"/>
          <w:sz w:val="24"/>
        </w:rPr>
        <w:t xml:space="preserve">7.7. В случае если в силу технических особенностей определенной Системы какие-либо условия настоящего Договора выполнить невозможно, то эти условия и ответственность за </w:t>
      </w:r>
      <w:r>
        <w:rPr>
          <w:rFonts w:ascii="Times New Roman" w:hAnsi="Times New Roman"/>
          <w:sz w:val="24"/>
        </w:rPr>
        <w:lastRenderedPageBreak/>
        <w:t>невыполнение этих условий, если она предусмотрена, считаются недействующими в отношении экземпляров данной Системы.</w:t>
      </w:r>
    </w:p>
    <w:p w14:paraId="0620A35E"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7.8. Исполнитель может исполнять свои обязательства по настоящему Договору с привлечением третьих лиц.</w:t>
      </w:r>
    </w:p>
    <w:p w14:paraId="2D2811DC" w14:textId="77777777" w:rsidR="009B2F5F" w:rsidRDefault="00D0381A">
      <w:pPr>
        <w:pStyle w:val="ConsPlusNormal"/>
        <w:widowControl/>
        <w:ind w:firstLine="851"/>
        <w:jc w:val="both"/>
        <w:rPr>
          <w:rFonts w:ascii="Times New Roman" w:hAnsi="Times New Roman"/>
          <w:sz w:val="24"/>
        </w:rPr>
      </w:pPr>
      <w:bookmarkStart w:id="36" w:name="Par557"/>
      <w:bookmarkStart w:id="37" w:name="Par2226"/>
      <w:bookmarkEnd w:id="36"/>
      <w:bookmarkEnd w:id="37"/>
      <w:r>
        <w:rPr>
          <w:rFonts w:ascii="Times New Roman" w:hAnsi="Times New Roman"/>
          <w:sz w:val="24"/>
        </w:rPr>
        <w:t>7.9.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14:paraId="7541EE0D"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7.10. С согласия Заказчика Исполнитель вправе изменить параметры и/или название экземпляра Системы, сопровождаемого по настоящему Договору, путем передачи в адрес Заказчика письма с указанием новых параметров и/или названия экземпляра Системы. Соответствующие изменения в Договор вступают в силу с момента получения Заказчиком указанного письма или иного момента, указанного в письме.</w:t>
      </w:r>
    </w:p>
    <w:p w14:paraId="7D564D59"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7.11.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Договору.</w:t>
      </w:r>
    </w:p>
    <w:p w14:paraId="72E24D6F"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 xml:space="preserve">7.12. В случае заключения </w:t>
      </w:r>
      <w:bookmarkStart w:id="38" w:name="_Hlk132721951"/>
      <w:r>
        <w:rPr>
          <w:rFonts w:ascii="Times New Roman" w:hAnsi="Times New Roman"/>
          <w:sz w:val="24"/>
        </w:rPr>
        <w:t>дополнительного соглашения к настоящему Договору Стороны могут установить приоритет условий дополнительного соглашения над условиями настоящего Договора</w:t>
      </w:r>
      <w:bookmarkEnd w:id="38"/>
      <w:r>
        <w:rPr>
          <w:rFonts w:ascii="Times New Roman" w:hAnsi="Times New Roman"/>
          <w:sz w:val="24"/>
        </w:rPr>
        <w:t>.</w:t>
      </w:r>
    </w:p>
    <w:p w14:paraId="6EC19023"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7.13. У любой из Сторон, которая является кредитором по денежному обязательству другой Стороны (должника), возникшему в связи с действием настоящего Договора, не возникает права на получение с должника процентов на сумму долга за период пользования денежными средствами по ст. 317.1 Гражданского кодекса РФ.</w:t>
      </w:r>
    </w:p>
    <w:p w14:paraId="12C36F73"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7.14. Оформление и обмен любыми документами по настоящему Договору (включая, но не ограничиваясь, счета, акты, накладные, счета-фактуры, УПД)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нормативно-правовых актов, в т.ч. Федерального закона от 6 апреля 2011 г. N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w:t>
      </w:r>
    </w:p>
    <w:p w14:paraId="6E97556F"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7.15.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14:paraId="3EB5682E"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7.16. Заказчик уведомлен, что Разработчиком для отдельных Систем и сервисов КонсультантПлюс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14:paraId="506A7311" w14:textId="77777777" w:rsidR="009B2F5F" w:rsidRDefault="00D0381A">
      <w:pPr>
        <w:pStyle w:val="ConsPlusNormal"/>
        <w:widowControl/>
        <w:ind w:firstLine="851"/>
        <w:jc w:val="both"/>
        <w:rPr>
          <w:rFonts w:ascii="Times New Roman" w:hAnsi="Times New Roman"/>
          <w:sz w:val="24"/>
        </w:rPr>
      </w:pPr>
      <w:r>
        <w:rPr>
          <w:rFonts w:ascii="Times New Roman" w:hAnsi="Times New Roman"/>
          <w:sz w:val="24"/>
        </w:rPr>
        <w:t>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Договора со стороны Исполнителя и/или основанием для ответственности Исполнителя по настоящему Договору и/или основанием для изменения цены настоящего Договора.</w:t>
      </w:r>
    </w:p>
    <w:p w14:paraId="1ECD4286" w14:textId="77777777" w:rsidR="009B2F5F" w:rsidRDefault="00D0381A">
      <w:pPr>
        <w:pStyle w:val="afe"/>
        <w:tabs>
          <w:tab w:val="left" w:pos="3813"/>
        </w:tabs>
        <w:ind w:left="0" w:firstLine="851"/>
        <w:jc w:val="center"/>
        <w:rPr>
          <w:b/>
          <w:color w:val="0C0C0C"/>
          <w:sz w:val="24"/>
        </w:rPr>
      </w:pPr>
      <w:r>
        <w:rPr>
          <w:rFonts w:ascii="Times New Roman" w:hAnsi="Times New Roman"/>
          <w:b/>
          <w:color w:val="0C0C0C"/>
          <w:sz w:val="24"/>
        </w:rPr>
        <w:t>8. Обстоятельства</w:t>
      </w:r>
      <w:r>
        <w:rPr>
          <w:rFonts w:ascii="Times New Roman" w:hAnsi="Times New Roman"/>
          <w:b/>
          <w:color w:val="0C0C0C"/>
          <w:spacing w:val="31"/>
          <w:sz w:val="24"/>
        </w:rPr>
        <w:t xml:space="preserve"> </w:t>
      </w:r>
      <w:r>
        <w:rPr>
          <w:rFonts w:ascii="Times New Roman" w:hAnsi="Times New Roman"/>
          <w:b/>
          <w:color w:val="0C0C0C"/>
          <w:sz w:val="24"/>
        </w:rPr>
        <w:t>непреодолимой</w:t>
      </w:r>
      <w:r>
        <w:rPr>
          <w:rFonts w:ascii="Times New Roman" w:hAnsi="Times New Roman"/>
          <w:b/>
          <w:color w:val="0C0C0C"/>
          <w:spacing w:val="54"/>
          <w:sz w:val="24"/>
        </w:rPr>
        <w:t xml:space="preserve"> </w:t>
      </w:r>
      <w:r>
        <w:rPr>
          <w:rFonts w:ascii="Times New Roman" w:hAnsi="Times New Roman"/>
          <w:b/>
          <w:color w:val="0C0C0C"/>
          <w:sz w:val="24"/>
        </w:rPr>
        <w:t>силы</w:t>
      </w:r>
    </w:p>
    <w:p w14:paraId="437DBF02" w14:textId="77777777" w:rsidR="009B2F5F" w:rsidRDefault="00D0381A">
      <w:pPr>
        <w:pStyle w:val="afe"/>
        <w:tabs>
          <w:tab w:val="left" w:pos="1758"/>
        </w:tabs>
        <w:ind w:left="0" w:right="188" w:firstLine="851"/>
        <w:rPr>
          <w:rFonts w:ascii="Times New Roman" w:hAnsi="Times New Roman"/>
          <w:color w:val="0C0C0C"/>
          <w:sz w:val="24"/>
        </w:rPr>
      </w:pPr>
      <w:r>
        <w:rPr>
          <w:rFonts w:ascii="Times New Roman" w:hAnsi="Times New Roman"/>
          <w:color w:val="0C0C0C"/>
          <w:sz w:val="24"/>
        </w:rPr>
        <w:t>8.1. Стороны</w:t>
      </w:r>
      <w:r>
        <w:rPr>
          <w:rFonts w:ascii="Times New Roman" w:hAnsi="Times New Roman"/>
          <w:color w:val="0C0C0C"/>
          <w:spacing w:val="1"/>
          <w:sz w:val="24"/>
        </w:rPr>
        <w:t xml:space="preserve"> </w:t>
      </w:r>
      <w:r>
        <w:rPr>
          <w:rFonts w:ascii="Times New Roman" w:hAnsi="Times New Roman"/>
          <w:color w:val="0C0C0C"/>
          <w:sz w:val="24"/>
        </w:rPr>
        <w:t>не</w:t>
      </w:r>
      <w:r>
        <w:rPr>
          <w:rFonts w:ascii="Times New Roman" w:hAnsi="Times New Roman"/>
          <w:color w:val="0C0C0C"/>
          <w:spacing w:val="1"/>
          <w:sz w:val="24"/>
        </w:rPr>
        <w:t xml:space="preserve"> </w:t>
      </w:r>
      <w:r>
        <w:rPr>
          <w:rFonts w:ascii="Times New Roman" w:hAnsi="Times New Roman"/>
          <w:color w:val="0C0C0C"/>
          <w:sz w:val="24"/>
        </w:rPr>
        <w:t>несут</w:t>
      </w:r>
      <w:r>
        <w:rPr>
          <w:rFonts w:ascii="Times New Roman" w:hAnsi="Times New Roman"/>
          <w:color w:val="0C0C0C"/>
          <w:spacing w:val="1"/>
          <w:sz w:val="24"/>
        </w:rPr>
        <w:t xml:space="preserve"> </w:t>
      </w:r>
      <w:r>
        <w:rPr>
          <w:rFonts w:ascii="Times New Roman" w:hAnsi="Times New Roman"/>
          <w:color w:val="0C0C0C"/>
          <w:sz w:val="24"/>
        </w:rPr>
        <w:t>ответственности</w:t>
      </w:r>
      <w:r>
        <w:rPr>
          <w:rFonts w:ascii="Times New Roman" w:hAnsi="Times New Roman"/>
          <w:color w:val="0C0C0C"/>
          <w:spacing w:val="1"/>
          <w:sz w:val="24"/>
        </w:rPr>
        <w:t xml:space="preserve"> </w:t>
      </w:r>
      <w:r>
        <w:rPr>
          <w:rFonts w:ascii="Times New Roman" w:hAnsi="Times New Roman"/>
          <w:color w:val="0C0C0C"/>
          <w:sz w:val="24"/>
        </w:rPr>
        <w:t>за</w:t>
      </w:r>
      <w:r>
        <w:rPr>
          <w:rFonts w:ascii="Times New Roman" w:hAnsi="Times New Roman"/>
          <w:color w:val="0C0C0C"/>
          <w:spacing w:val="1"/>
          <w:sz w:val="24"/>
        </w:rPr>
        <w:t xml:space="preserve"> </w:t>
      </w:r>
      <w:r>
        <w:rPr>
          <w:rFonts w:ascii="Times New Roman" w:hAnsi="Times New Roman"/>
          <w:color w:val="0C0C0C"/>
          <w:sz w:val="24"/>
        </w:rPr>
        <w:t>полное</w:t>
      </w:r>
      <w:r>
        <w:rPr>
          <w:rFonts w:ascii="Times New Roman" w:hAnsi="Times New Roman"/>
          <w:color w:val="0C0C0C"/>
          <w:spacing w:val="1"/>
          <w:sz w:val="24"/>
        </w:rPr>
        <w:t xml:space="preserve"> </w:t>
      </w:r>
      <w:r>
        <w:rPr>
          <w:rFonts w:ascii="Times New Roman" w:hAnsi="Times New Roman"/>
          <w:color w:val="0C0C0C"/>
          <w:sz w:val="24"/>
        </w:rPr>
        <w:t>или</w:t>
      </w:r>
      <w:r>
        <w:rPr>
          <w:rFonts w:ascii="Times New Roman" w:hAnsi="Times New Roman"/>
          <w:color w:val="0C0C0C"/>
          <w:spacing w:val="1"/>
          <w:sz w:val="24"/>
        </w:rPr>
        <w:t xml:space="preserve"> </w:t>
      </w:r>
      <w:r>
        <w:rPr>
          <w:rFonts w:ascii="Times New Roman" w:hAnsi="Times New Roman"/>
          <w:color w:val="0C0C0C"/>
          <w:sz w:val="24"/>
        </w:rPr>
        <w:t>частичное</w:t>
      </w:r>
      <w:r>
        <w:rPr>
          <w:rFonts w:ascii="Times New Roman" w:hAnsi="Times New Roman"/>
          <w:color w:val="0C0C0C"/>
          <w:spacing w:val="1"/>
          <w:sz w:val="24"/>
        </w:rPr>
        <w:t xml:space="preserve"> </w:t>
      </w:r>
      <w:r>
        <w:rPr>
          <w:rFonts w:ascii="Times New Roman" w:hAnsi="Times New Roman"/>
          <w:color w:val="0C0C0C"/>
          <w:sz w:val="24"/>
        </w:rPr>
        <w:t>неисполнение</w:t>
      </w:r>
      <w:r>
        <w:rPr>
          <w:rFonts w:ascii="Times New Roman" w:hAnsi="Times New Roman"/>
          <w:color w:val="0C0C0C"/>
          <w:spacing w:val="1"/>
          <w:sz w:val="24"/>
        </w:rPr>
        <w:t xml:space="preserve"> </w:t>
      </w:r>
      <w:r>
        <w:rPr>
          <w:rFonts w:ascii="Times New Roman" w:hAnsi="Times New Roman"/>
          <w:color w:val="0C0C0C"/>
          <w:sz w:val="24"/>
        </w:rPr>
        <w:t>предусмотренных</w:t>
      </w:r>
      <w:r>
        <w:rPr>
          <w:rFonts w:ascii="Times New Roman" w:hAnsi="Times New Roman"/>
          <w:color w:val="0C0C0C"/>
          <w:spacing w:val="1"/>
          <w:sz w:val="24"/>
        </w:rPr>
        <w:t xml:space="preserve"> </w:t>
      </w:r>
      <w:r>
        <w:rPr>
          <w:rFonts w:ascii="Times New Roman" w:hAnsi="Times New Roman"/>
          <w:color w:val="0C0C0C"/>
          <w:sz w:val="24"/>
        </w:rPr>
        <w:t>настоящим</w:t>
      </w:r>
      <w:r>
        <w:rPr>
          <w:rFonts w:ascii="Times New Roman" w:hAnsi="Times New Roman"/>
          <w:color w:val="0C0C0C"/>
          <w:spacing w:val="1"/>
          <w:sz w:val="24"/>
        </w:rPr>
        <w:t xml:space="preserve"> </w:t>
      </w:r>
      <w:r>
        <w:rPr>
          <w:rFonts w:ascii="Times New Roman" w:hAnsi="Times New Roman"/>
          <w:color w:val="0C0C0C"/>
          <w:sz w:val="24"/>
        </w:rPr>
        <w:t>Договором</w:t>
      </w:r>
      <w:r>
        <w:rPr>
          <w:rFonts w:ascii="Times New Roman" w:hAnsi="Times New Roman"/>
          <w:color w:val="0C0C0C"/>
          <w:spacing w:val="1"/>
          <w:sz w:val="24"/>
        </w:rPr>
        <w:t xml:space="preserve"> </w:t>
      </w:r>
      <w:r>
        <w:rPr>
          <w:rFonts w:ascii="Times New Roman" w:hAnsi="Times New Roman"/>
          <w:color w:val="0C0C0C"/>
          <w:sz w:val="24"/>
        </w:rPr>
        <w:t>обязательств,</w:t>
      </w:r>
      <w:r>
        <w:rPr>
          <w:rFonts w:ascii="Times New Roman" w:hAnsi="Times New Roman"/>
          <w:color w:val="0C0C0C"/>
          <w:spacing w:val="1"/>
          <w:sz w:val="24"/>
        </w:rPr>
        <w:t xml:space="preserve"> </w:t>
      </w:r>
      <w:r>
        <w:rPr>
          <w:rFonts w:ascii="Times New Roman" w:hAnsi="Times New Roman"/>
          <w:color w:val="0C0C0C"/>
          <w:sz w:val="24"/>
        </w:rPr>
        <w:t>если</w:t>
      </w:r>
      <w:r>
        <w:rPr>
          <w:rFonts w:ascii="Times New Roman" w:hAnsi="Times New Roman"/>
          <w:color w:val="0C0C0C"/>
          <w:spacing w:val="1"/>
          <w:sz w:val="24"/>
        </w:rPr>
        <w:t xml:space="preserve"> </w:t>
      </w:r>
      <w:r>
        <w:rPr>
          <w:rFonts w:ascii="Times New Roman" w:hAnsi="Times New Roman"/>
          <w:color w:val="0C0C0C"/>
          <w:sz w:val="24"/>
        </w:rPr>
        <w:t>такое</w:t>
      </w:r>
      <w:r>
        <w:rPr>
          <w:rFonts w:ascii="Times New Roman" w:hAnsi="Times New Roman"/>
          <w:color w:val="0C0C0C"/>
          <w:spacing w:val="1"/>
          <w:sz w:val="24"/>
        </w:rPr>
        <w:t xml:space="preserve"> </w:t>
      </w:r>
      <w:r>
        <w:rPr>
          <w:rFonts w:ascii="Times New Roman" w:hAnsi="Times New Roman"/>
          <w:color w:val="0C0C0C"/>
          <w:sz w:val="24"/>
        </w:rPr>
        <w:t>неисполнение</w:t>
      </w:r>
      <w:r>
        <w:rPr>
          <w:rFonts w:ascii="Times New Roman" w:hAnsi="Times New Roman"/>
          <w:color w:val="0C0C0C"/>
          <w:spacing w:val="1"/>
          <w:sz w:val="24"/>
        </w:rPr>
        <w:t xml:space="preserve"> </w:t>
      </w:r>
      <w:r>
        <w:rPr>
          <w:rFonts w:ascii="Times New Roman" w:hAnsi="Times New Roman"/>
          <w:color w:val="0C0C0C"/>
          <w:sz w:val="24"/>
        </w:rPr>
        <w:t>связано</w:t>
      </w:r>
      <w:r>
        <w:rPr>
          <w:rFonts w:ascii="Times New Roman" w:hAnsi="Times New Roman"/>
          <w:color w:val="0C0C0C"/>
          <w:spacing w:val="1"/>
          <w:sz w:val="24"/>
        </w:rPr>
        <w:t xml:space="preserve"> </w:t>
      </w:r>
      <w:r>
        <w:rPr>
          <w:rFonts w:ascii="Times New Roman" w:hAnsi="Times New Roman"/>
          <w:color w:val="0C0C0C"/>
          <w:sz w:val="24"/>
        </w:rPr>
        <w:t>с</w:t>
      </w:r>
      <w:r>
        <w:rPr>
          <w:rFonts w:ascii="Times New Roman" w:hAnsi="Times New Roman"/>
          <w:color w:val="0C0C0C"/>
          <w:spacing w:val="1"/>
          <w:sz w:val="24"/>
        </w:rPr>
        <w:t xml:space="preserve"> </w:t>
      </w:r>
      <w:r>
        <w:rPr>
          <w:rFonts w:ascii="Times New Roman" w:hAnsi="Times New Roman"/>
          <w:color w:val="0C0C0C"/>
          <w:sz w:val="24"/>
        </w:rPr>
        <w:t>обстоятельствами</w:t>
      </w:r>
      <w:r>
        <w:rPr>
          <w:rFonts w:ascii="Times New Roman" w:hAnsi="Times New Roman"/>
          <w:color w:val="0C0C0C"/>
          <w:spacing w:val="9"/>
          <w:sz w:val="24"/>
        </w:rPr>
        <w:t xml:space="preserve"> </w:t>
      </w:r>
      <w:r>
        <w:rPr>
          <w:rFonts w:ascii="Times New Roman" w:hAnsi="Times New Roman"/>
          <w:color w:val="0C0C0C"/>
          <w:sz w:val="24"/>
        </w:rPr>
        <w:t>непреодолимой</w:t>
      </w:r>
      <w:r>
        <w:rPr>
          <w:rFonts w:ascii="Times New Roman" w:hAnsi="Times New Roman"/>
          <w:color w:val="0C0C0C"/>
          <w:spacing w:val="39"/>
          <w:sz w:val="24"/>
        </w:rPr>
        <w:t xml:space="preserve"> </w:t>
      </w:r>
      <w:r>
        <w:rPr>
          <w:rFonts w:ascii="Times New Roman" w:hAnsi="Times New Roman"/>
          <w:color w:val="0C0C0C"/>
          <w:sz w:val="24"/>
        </w:rPr>
        <w:t>силы.</w:t>
      </w:r>
    </w:p>
    <w:p w14:paraId="4A158FA2" w14:textId="77777777" w:rsidR="009B2F5F" w:rsidRDefault="00D0381A">
      <w:pPr>
        <w:pStyle w:val="afe"/>
        <w:tabs>
          <w:tab w:val="left" w:pos="1778"/>
        </w:tabs>
        <w:ind w:left="0" w:right="160" w:firstLine="851"/>
        <w:rPr>
          <w:rFonts w:ascii="Times New Roman" w:hAnsi="Times New Roman"/>
          <w:color w:val="0C0C0C"/>
          <w:sz w:val="24"/>
        </w:rPr>
      </w:pPr>
      <w:r>
        <w:rPr>
          <w:rFonts w:ascii="Times New Roman" w:hAnsi="Times New Roman"/>
          <w:color w:val="0C0C0C"/>
          <w:sz w:val="24"/>
        </w:rPr>
        <w:t>8.2. Сторона,</w:t>
      </w:r>
      <w:r>
        <w:rPr>
          <w:rFonts w:ascii="Times New Roman" w:hAnsi="Times New Roman"/>
          <w:color w:val="0C0C0C"/>
          <w:spacing w:val="1"/>
          <w:sz w:val="24"/>
        </w:rPr>
        <w:t xml:space="preserve"> </w:t>
      </w:r>
      <w:r>
        <w:rPr>
          <w:rFonts w:ascii="Times New Roman" w:hAnsi="Times New Roman"/>
          <w:color w:val="0C0C0C"/>
          <w:sz w:val="24"/>
        </w:rPr>
        <w:t>для</w:t>
      </w:r>
      <w:r>
        <w:rPr>
          <w:rFonts w:ascii="Times New Roman" w:hAnsi="Times New Roman"/>
          <w:color w:val="0C0C0C"/>
          <w:spacing w:val="1"/>
          <w:sz w:val="24"/>
        </w:rPr>
        <w:t xml:space="preserve"> </w:t>
      </w:r>
      <w:r>
        <w:rPr>
          <w:rFonts w:ascii="Times New Roman" w:hAnsi="Times New Roman"/>
          <w:color w:val="0C0C0C"/>
          <w:sz w:val="24"/>
        </w:rPr>
        <w:t>которой</w:t>
      </w:r>
      <w:r>
        <w:rPr>
          <w:rFonts w:ascii="Times New Roman" w:hAnsi="Times New Roman"/>
          <w:color w:val="0C0C0C"/>
          <w:spacing w:val="1"/>
          <w:sz w:val="24"/>
        </w:rPr>
        <w:t xml:space="preserve"> </w:t>
      </w:r>
      <w:r>
        <w:rPr>
          <w:rFonts w:ascii="Times New Roman" w:hAnsi="Times New Roman"/>
          <w:color w:val="0C0C0C"/>
          <w:sz w:val="24"/>
        </w:rPr>
        <w:t>создалась</w:t>
      </w:r>
      <w:r>
        <w:rPr>
          <w:rFonts w:ascii="Times New Roman" w:hAnsi="Times New Roman"/>
          <w:color w:val="0C0C0C"/>
          <w:spacing w:val="56"/>
          <w:sz w:val="24"/>
        </w:rPr>
        <w:t xml:space="preserve"> </w:t>
      </w:r>
      <w:r>
        <w:rPr>
          <w:rFonts w:ascii="Times New Roman" w:hAnsi="Times New Roman"/>
          <w:color w:val="0C0C0C"/>
          <w:sz w:val="24"/>
        </w:rPr>
        <w:t>невозможность</w:t>
      </w:r>
      <w:r>
        <w:rPr>
          <w:rFonts w:ascii="Times New Roman" w:hAnsi="Times New Roman"/>
          <w:color w:val="0C0C0C"/>
          <w:spacing w:val="56"/>
          <w:sz w:val="24"/>
        </w:rPr>
        <w:t xml:space="preserve"> </w:t>
      </w:r>
      <w:r>
        <w:rPr>
          <w:rFonts w:ascii="Times New Roman" w:hAnsi="Times New Roman"/>
          <w:color w:val="0C0C0C"/>
          <w:sz w:val="24"/>
        </w:rPr>
        <w:t>исполнения</w:t>
      </w:r>
      <w:r>
        <w:rPr>
          <w:rFonts w:ascii="Times New Roman" w:hAnsi="Times New Roman"/>
          <w:color w:val="0C0C0C"/>
          <w:spacing w:val="56"/>
          <w:sz w:val="24"/>
        </w:rPr>
        <w:t xml:space="preserve"> </w:t>
      </w:r>
      <w:r>
        <w:rPr>
          <w:rFonts w:ascii="Times New Roman" w:hAnsi="Times New Roman"/>
          <w:color w:val="0C0C0C"/>
          <w:sz w:val="24"/>
        </w:rPr>
        <w:t>обязательств</w:t>
      </w:r>
      <w:r>
        <w:rPr>
          <w:rFonts w:ascii="Times New Roman" w:hAnsi="Times New Roman"/>
          <w:color w:val="0C0C0C"/>
          <w:spacing w:val="56"/>
          <w:sz w:val="24"/>
        </w:rPr>
        <w:t xml:space="preserve"> </w:t>
      </w:r>
      <w:r>
        <w:rPr>
          <w:rFonts w:ascii="Times New Roman" w:hAnsi="Times New Roman"/>
          <w:color w:val="0C0C0C"/>
          <w:sz w:val="24"/>
        </w:rPr>
        <w:t>по</w:t>
      </w:r>
      <w:r>
        <w:rPr>
          <w:rFonts w:ascii="Times New Roman" w:hAnsi="Times New Roman"/>
          <w:color w:val="0C0C0C"/>
          <w:spacing w:val="1"/>
          <w:sz w:val="24"/>
        </w:rPr>
        <w:t xml:space="preserve"> </w:t>
      </w:r>
      <w:r>
        <w:rPr>
          <w:rFonts w:ascii="Times New Roman" w:hAnsi="Times New Roman"/>
          <w:color w:val="0C0C0C"/>
          <w:sz w:val="24"/>
        </w:rPr>
        <w:t>настоящему</w:t>
      </w:r>
      <w:r>
        <w:rPr>
          <w:rFonts w:ascii="Times New Roman" w:hAnsi="Times New Roman"/>
          <w:color w:val="0C0C0C"/>
          <w:spacing w:val="1"/>
          <w:sz w:val="24"/>
        </w:rPr>
        <w:t xml:space="preserve"> </w:t>
      </w:r>
      <w:r>
        <w:rPr>
          <w:rFonts w:ascii="Times New Roman" w:hAnsi="Times New Roman"/>
          <w:color w:val="0C0C0C"/>
          <w:sz w:val="24"/>
        </w:rPr>
        <w:t>Договору</w:t>
      </w:r>
      <w:r>
        <w:rPr>
          <w:rFonts w:ascii="Times New Roman" w:hAnsi="Times New Roman"/>
          <w:color w:val="0C0C0C"/>
          <w:spacing w:val="55"/>
          <w:sz w:val="24"/>
        </w:rPr>
        <w:t xml:space="preserve"> </w:t>
      </w:r>
      <w:r>
        <w:rPr>
          <w:rFonts w:ascii="Times New Roman" w:hAnsi="Times New Roman"/>
          <w:color w:val="0C0C0C"/>
          <w:sz w:val="24"/>
        </w:rPr>
        <w:t>вследствие</w:t>
      </w:r>
      <w:r>
        <w:rPr>
          <w:rFonts w:ascii="Times New Roman" w:hAnsi="Times New Roman"/>
          <w:color w:val="0C0C0C"/>
          <w:spacing w:val="56"/>
          <w:sz w:val="24"/>
        </w:rPr>
        <w:t xml:space="preserve"> </w:t>
      </w:r>
      <w:r>
        <w:rPr>
          <w:rFonts w:ascii="Times New Roman" w:hAnsi="Times New Roman"/>
          <w:color w:val="0C0C0C"/>
          <w:sz w:val="24"/>
        </w:rPr>
        <w:t>обстоятельств</w:t>
      </w:r>
      <w:r>
        <w:rPr>
          <w:rFonts w:ascii="Times New Roman" w:hAnsi="Times New Roman"/>
          <w:color w:val="0C0C0C"/>
          <w:spacing w:val="55"/>
          <w:sz w:val="24"/>
        </w:rPr>
        <w:t xml:space="preserve"> </w:t>
      </w:r>
      <w:r>
        <w:rPr>
          <w:rFonts w:ascii="Times New Roman" w:hAnsi="Times New Roman"/>
          <w:color w:val="0C0C0C"/>
          <w:sz w:val="24"/>
        </w:rPr>
        <w:t>непреодолимой</w:t>
      </w:r>
      <w:r>
        <w:rPr>
          <w:rFonts w:ascii="Times New Roman" w:hAnsi="Times New Roman"/>
          <w:color w:val="0C0C0C"/>
          <w:spacing w:val="56"/>
          <w:sz w:val="24"/>
        </w:rPr>
        <w:t xml:space="preserve"> </w:t>
      </w:r>
      <w:r>
        <w:rPr>
          <w:rFonts w:ascii="Times New Roman" w:hAnsi="Times New Roman"/>
          <w:color w:val="0C0C0C"/>
          <w:sz w:val="24"/>
        </w:rPr>
        <w:t xml:space="preserve">силы, не позднее 5 дней с </w:t>
      </w:r>
      <w:r>
        <w:rPr>
          <w:rFonts w:ascii="Times New Roman" w:hAnsi="Times New Roman"/>
          <w:color w:val="0C0C0C"/>
          <w:sz w:val="24"/>
        </w:rPr>
        <w:lastRenderedPageBreak/>
        <w:t>момента</w:t>
      </w:r>
      <w:r>
        <w:rPr>
          <w:rFonts w:ascii="Times New Roman" w:hAnsi="Times New Roman"/>
          <w:color w:val="0C0C0C"/>
          <w:spacing w:val="1"/>
          <w:sz w:val="24"/>
        </w:rPr>
        <w:t xml:space="preserve"> </w:t>
      </w:r>
      <w:r>
        <w:rPr>
          <w:rFonts w:ascii="Times New Roman" w:hAnsi="Times New Roman"/>
          <w:color w:val="0C0C0C"/>
          <w:sz w:val="24"/>
        </w:rPr>
        <w:t>их</w:t>
      </w:r>
      <w:r>
        <w:rPr>
          <w:rFonts w:ascii="Times New Roman" w:hAnsi="Times New Roman"/>
          <w:color w:val="0C0C0C"/>
          <w:spacing w:val="1"/>
          <w:sz w:val="24"/>
        </w:rPr>
        <w:t xml:space="preserve"> </w:t>
      </w:r>
      <w:r>
        <w:rPr>
          <w:rFonts w:ascii="Times New Roman" w:hAnsi="Times New Roman"/>
          <w:color w:val="0C0C0C"/>
          <w:sz w:val="24"/>
        </w:rPr>
        <w:t>наступления</w:t>
      </w:r>
      <w:r>
        <w:rPr>
          <w:rFonts w:ascii="Times New Roman" w:hAnsi="Times New Roman"/>
          <w:color w:val="0C0C0C"/>
          <w:spacing w:val="1"/>
          <w:sz w:val="24"/>
        </w:rPr>
        <w:t xml:space="preserve"> </w:t>
      </w:r>
      <w:r>
        <w:rPr>
          <w:rFonts w:ascii="Times New Roman" w:hAnsi="Times New Roman"/>
          <w:color w:val="0C0C0C"/>
          <w:sz w:val="24"/>
        </w:rPr>
        <w:t>в</w:t>
      </w:r>
      <w:r>
        <w:rPr>
          <w:rFonts w:ascii="Times New Roman" w:hAnsi="Times New Roman"/>
          <w:color w:val="0C0C0C"/>
          <w:spacing w:val="1"/>
          <w:sz w:val="24"/>
        </w:rPr>
        <w:t xml:space="preserve"> </w:t>
      </w:r>
      <w:r>
        <w:rPr>
          <w:rFonts w:ascii="Times New Roman" w:hAnsi="Times New Roman"/>
          <w:color w:val="212121"/>
          <w:sz w:val="24"/>
        </w:rPr>
        <w:t>письменной</w:t>
      </w:r>
      <w:r>
        <w:rPr>
          <w:rFonts w:ascii="Times New Roman" w:hAnsi="Times New Roman"/>
          <w:color w:val="212121"/>
          <w:spacing w:val="1"/>
          <w:sz w:val="24"/>
        </w:rPr>
        <w:t xml:space="preserve"> </w:t>
      </w:r>
      <w:r>
        <w:rPr>
          <w:rFonts w:ascii="Times New Roman" w:hAnsi="Times New Roman"/>
          <w:color w:val="0C0C0C"/>
          <w:sz w:val="24"/>
        </w:rPr>
        <w:t>форме</w:t>
      </w:r>
      <w:r>
        <w:rPr>
          <w:rFonts w:ascii="Times New Roman" w:hAnsi="Times New Roman"/>
          <w:color w:val="0C0C0C"/>
          <w:spacing w:val="1"/>
          <w:sz w:val="24"/>
        </w:rPr>
        <w:t xml:space="preserve"> </w:t>
      </w:r>
      <w:r>
        <w:rPr>
          <w:rFonts w:ascii="Times New Roman" w:hAnsi="Times New Roman"/>
          <w:color w:val="0C0C0C"/>
          <w:sz w:val="24"/>
        </w:rPr>
        <w:t>извещает</w:t>
      </w:r>
      <w:r>
        <w:rPr>
          <w:rFonts w:ascii="Times New Roman" w:hAnsi="Times New Roman"/>
          <w:color w:val="0C0C0C"/>
          <w:spacing w:val="1"/>
          <w:sz w:val="24"/>
        </w:rPr>
        <w:t xml:space="preserve"> </w:t>
      </w:r>
      <w:r>
        <w:rPr>
          <w:rFonts w:ascii="Times New Roman" w:hAnsi="Times New Roman"/>
          <w:color w:val="0C0C0C"/>
          <w:sz w:val="24"/>
        </w:rPr>
        <w:t>другую</w:t>
      </w:r>
      <w:r>
        <w:rPr>
          <w:rFonts w:ascii="Times New Roman" w:hAnsi="Times New Roman"/>
          <w:color w:val="0C0C0C"/>
          <w:spacing w:val="1"/>
          <w:sz w:val="24"/>
        </w:rPr>
        <w:t xml:space="preserve"> </w:t>
      </w:r>
      <w:r>
        <w:rPr>
          <w:rFonts w:ascii="Times New Roman" w:hAnsi="Times New Roman"/>
          <w:color w:val="0C0C0C"/>
          <w:sz w:val="24"/>
        </w:rPr>
        <w:t>Сторону</w:t>
      </w:r>
      <w:r>
        <w:rPr>
          <w:rFonts w:ascii="Times New Roman" w:hAnsi="Times New Roman"/>
          <w:color w:val="0C0C0C"/>
          <w:spacing w:val="1"/>
          <w:sz w:val="24"/>
        </w:rPr>
        <w:t xml:space="preserve"> </w:t>
      </w:r>
      <w:r>
        <w:rPr>
          <w:rFonts w:ascii="Times New Roman" w:hAnsi="Times New Roman"/>
          <w:color w:val="0C0C0C"/>
          <w:sz w:val="24"/>
        </w:rPr>
        <w:t>с</w:t>
      </w:r>
      <w:r>
        <w:rPr>
          <w:rFonts w:ascii="Times New Roman" w:hAnsi="Times New Roman"/>
          <w:color w:val="0C0C0C"/>
          <w:spacing w:val="1"/>
          <w:sz w:val="24"/>
        </w:rPr>
        <w:t xml:space="preserve"> </w:t>
      </w:r>
      <w:r>
        <w:rPr>
          <w:rFonts w:ascii="Times New Roman" w:hAnsi="Times New Roman"/>
          <w:color w:val="0C0C0C"/>
          <w:sz w:val="24"/>
        </w:rPr>
        <w:t>приложением</w:t>
      </w:r>
      <w:r>
        <w:rPr>
          <w:rFonts w:ascii="Times New Roman" w:hAnsi="Times New Roman"/>
          <w:color w:val="0C0C0C"/>
          <w:spacing w:val="1"/>
          <w:sz w:val="24"/>
        </w:rPr>
        <w:t xml:space="preserve"> </w:t>
      </w:r>
      <w:r>
        <w:rPr>
          <w:rFonts w:ascii="Times New Roman" w:hAnsi="Times New Roman"/>
          <w:color w:val="0C0C0C"/>
          <w:sz w:val="24"/>
        </w:rPr>
        <w:t>документов,</w:t>
      </w:r>
      <w:r>
        <w:rPr>
          <w:rFonts w:ascii="Times New Roman" w:hAnsi="Times New Roman"/>
          <w:color w:val="0C0C0C"/>
          <w:spacing w:val="1"/>
          <w:sz w:val="24"/>
        </w:rPr>
        <w:t xml:space="preserve"> </w:t>
      </w:r>
      <w:r>
        <w:rPr>
          <w:rFonts w:ascii="Times New Roman" w:hAnsi="Times New Roman"/>
          <w:color w:val="0C0C0C"/>
          <w:sz w:val="24"/>
        </w:rPr>
        <w:t>удостоверяющих</w:t>
      </w:r>
      <w:r>
        <w:rPr>
          <w:rFonts w:ascii="Times New Roman" w:hAnsi="Times New Roman"/>
          <w:color w:val="0C0C0C"/>
          <w:spacing w:val="25"/>
          <w:sz w:val="24"/>
        </w:rPr>
        <w:t xml:space="preserve"> </w:t>
      </w:r>
      <w:r>
        <w:rPr>
          <w:rFonts w:ascii="Times New Roman" w:hAnsi="Times New Roman"/>
          <w:color w:val="0C0C0C"/>
          <w:sz w:val="24"/>
        </w:rPr>
        <w:t>факт</w:t>
      </w:r>
      <w:r>
        <w:rPr>
          <w:rFonts w:ascii="Times New Roman" w:hAnsi="Times New Roman"/>
          <w:color w:val="0C0C0C"/>
          <w:spacing w:val="21"/>
          <w:sz w:val="24"/>
        </w:rPr>
        <w:t xml:space="preserve"> </w:t>
      </w:r>
      <w:r>
        <w:rPr>
          <w:rFonts w:ascii="Times New Roman" w:hAnsi="Times New Roman"/>
          <w:color w:val="0C0C0C"/>
          <w:sz w:val="24"/>
        </w:rPr>
        <w:t>наступления</w:t>
      </w:r>
      <w:r>
        <w:rPr>
          <w:rFonts w:ascii="Times New Roman" w:hAnsi="Times New Roman"/>
          <w:color w:val="0C0C0C"/>
          <w:spacing w:val="38"/>
          <w:sz w:val="24"/>
        </w:rPr>
        <w:t xml:space="preserve"> </w:t>
      </w:r>
      <w:r>
        <w:rPr>
          <w:rFonts w:ascii="Times New Roman" w:hAnsi="Times New Roman"/>
          <w:color w:val="0C0C0C"/>
          <w:sz w:val="24"/>
        </w:rPr>
        <w:t>указанных</w:t>
      </w:r>
      <w:r>
        <w:rPr>
          <w:rFonts w:ascii="Times New Roman" w:hAnsi="Times New Roman"/>
          <w:color w:val="0C0C0C"/>
          <w:spacing w:val="34"/>
          <w:sz w:val="24"/>
        </w:rPr>
        <w:t xml:space="preserve"> </w:t>
      </w:r>
      <w:r>
        <w:rPr>
          <w:rFonts w:ascii="Times New Roman" w:hAnsi="Times New Roman"/>
          <w:color w:val="0C0C0C"/>
          <w:sz w:val="24"/>
        </w:rPr>
        <w:t>обстоятельств.</w:t>
      </w:r>
    </w:p>
    <w:p w14:paraId="383426DF" w14:textId="77777777" w:rsidR="009B2F5F" w:rsidRDefault="00D0381A">
      <w:pPr>
        <w:pStyle w:val="afe"/>
        <w:tabs>
          <w:tab w:val="left" w:pos="1643"/>
        </w:tabs>
        <w:ind w:left="0" w:right="159" w:firstLine="851"/>
        <w:rPr>
          <w:rFonts w:ascii="Times New Roman" w:hAnsi="Times New Roman"/>
          <w:color w:val="0C0C0C"/>
          <w:sz w:val="24"/>
        </w:rPr>
      </w:pPr>
      <w:r>
        <w:rPr>
          <w:rFonts w:ascii="Times New Roman" w:hAnsi="Times New Roman"/>
          <w:color w:val="0C0C0C"/>
          <w:sz w:val="24"/>
        </w:rPr>
        <w:t>8.3. Сроки исполнения</w:t>
      </w:r>
      <w:r>
        <w:rPr>
          <w:rFonts w:ascii="Times New Roman" w:hAnsi="Times New Roman"/>
          <w:color w:val="0C0C0C"/>
          <w:spacing w:val="1"/>
          <w:sz w:val="24"/>
        </w:rPr>
        <w:t xml:space="preserve"> </w:t>
      </w:r>
      <w:r>
        <w:rPr>
          <w:rFonts w:ascii="Times New Roman" w:hAnsi="Times New Roman"/>
          <w:color w:val="0C0C0C"/>
          <w:sz w:val="24"/>
        </w:rPr>
        <w:t>обязательств</w:t>
      </w:r>
      <w:r>
        <w:rPr>
          <w:rFonts w:ascii="Times New Roman" w:hAnsi="Times New Roman"/>
          <w:color w:val="0C0C0C"/>
          <w:spacing w:val="1"/>
          <w:sz w:val="24"/>
        </w:rPr>
        <w:t xml:space="preserve"> </w:t>
      </w:r>
      <w:r>
        <w:rPr>
          <w:rFonts w:ascii="Times New Roman" w:hAnsi="Times New Roman"/>
          <w:color w:val="0C0C0C"/>
          <w:sz w:val="24"/>
        </w:rPr>
        <w:t>отодвигаются соразмерно</w:t>
      </w:r>
      <w:r>
        <w:rPr>
          <w:rFonts w:ascii="Times New Roman" w:hAnsi="Times New Roman"/>
          <w:color w:val="0C0C0C"/>
          <w:spacing w:val="1"/>
          <w:sz w:val="24"/>
        </w:rPr>
        <w:t xml:space="preserve"> </w:t>
      </w:r>
      <w:r>
        <w:rPr>
          <w:rFonts w:ascii="Times New Roman" w:hAnsi="Times New Roman"/>
          <w:color w:val="0C0C0C"/>
          <w:sz w:val="24"/>
        </w:rPr>
        <w:t>времени, в течение которого</w:t>
      </w:r>
      <w:r>
        <w:rPr>
          <w:rFonts w:ascii="Times New Roman" w:hAnsi="Times New Roman"/>
          <w:color w:val="0C0C0C"/>
          <w:spacing w:val="1"/>
          <w:sz w:val="24"/>
        </w:rPr>
        <w:t xml:space="preserve"> </w:t>
      </w:r>
      <w:r>
        <w:rPr>
          <w:rFonts w:ascii="Times New Roman" w:hAnsi="Times New Roman"/>
          <w:color w:val="0C0C0C"/>
          <w:sz w:val="24"/>
        </w:rPr>
        <w:t>действуют</w:t>
      </w:r>
      <w:r>
        <w:rPr>
          <w:rFonts w:ascii="Times New Roman" w:hAnsi="Times New Roman"/>
          <w:color w:val="0C0C0C"/>
          <w:spacing w:val="1"/>
          <w:sz w:val="24"/>
        </w:rPr>
        <w:t xml:space="preserve"> </w:t>
      </w:r>
      <w:r>
        <w:rPr>
          <w:rFonts w:ascii="Times New Roman" w:hAnsi="Times New Roman"/>
          <w:color w:val="0C0C0C"/>
          <w:sz w:val="24"/>
        </w:rPr>
        <w:t>обстоятельства</w:t>
      </w:r>
      <w:r>
        <w:rPr>
          <w:rFonts w:ascii="Times New Roman" w:hAnsi="Times New Roman"/>
          <w:color w:val="0C0C0C"/>
          <w:spacing w:val="1"/>
          <w:sz w:val="24"/>
        </w:rPr>
        <w:t xml:space="preserve"> </w:t>
      </w:r>
      <w:r>
        <w:rPr>
          <w:rFonts w:ascii="Times New Roman" w:hAnsi="Times New Roman"/>
          <w:color w:val="0C0C0C"/>
          <w:sz w:val="24"/>
        </w:rPr>
        <w:t>непреодолимой</w:t>
      </w:r>
      <w:r>
        <w:rPr>
          <w:rFonts w:ascii="Times New Roman" w:hAnsi="Times New Roman"/>
          <w:color w:val="0C0C0C"/>
          <w:spacing w:val="1"/>
          <w:sz w:val="24"/>
        </w:rPr>
        <w:t xml:space="preserve"> </w:t>
      </w:r>
      <w:r>
        <w:rPr>
          <w:rFonts w:ascii="Times New Roman" w:hAnsi="Times New Roman"/>
          <w:color w:val="0C0C0C"/>
          <w:sz w:val="24"/>
        </w:rPr>
        <w:t>силы.</w:t>
      </w:r>
      <w:r>
        <w:rPr>
          <w:rFonts w:ascii="Times New Roman" w:hAnsi="Times New Roman"/>
          <w:color w:val="0C0C0C"/>
          <w:spacing w:val="1"/>
          <w:sz w:val="24"/>
        </w:rPr>
        <w:t xml:space="preserve"> </w:t>
      </w:r>
      <w:r>
        <w:rPr>
          <w:rFonts w:ascii="Times New Roman" w:hAnsi="Times New Roman"/>
          <w:color w:val="0C0C0C"/>
          <w:sz w:val="24"/>
        </w:rPr>
        <w:t>Если</w:t>
      </w:r>
      <w:r>
        <w:rPr>
          <w:rFonts w:ascii="Times New Roman" w:hAnsi="Times New Roman"/>
          <w:color w:val="0C0C0C"/>
          <w:spacing w:val="55"/>
          <w:sz w:val="24"/>
        </w:rPr>
        <w:t xml:space="preserve"> </w:t>
      </w:r>
      <w:r>
        <w:rPr>
          <w:rFonts w:ascii="Times New Roman" w:hAnsi="Times New Roman"/>
          <w:color w:val="0C0C0C"/>
          <w:sz w:val="24"/>
        </w:rPr>
        <w:t>указанные</w:t>
      </w:r>
      <w:r>
        <w:rPr>
          <w:rFonts w:ascii="Times New Roman" w:hAnsi="Times New Roman"/>
          <w:color w:val="0C0C0C"/>
          <w:spacing w:val="56"/>
          <w:sz w:val="24"/>
        </w:rPr>
        <w:t xml:space="preserve"> </w:t>
      </w:r>
      <w:r>
        <w:rPr>
          <w:rFonts w:ascii="Times New Roman" w:hAnsi="Times New Roman"/>
          <w:color w:val="0C0C0C"/>
          <w:sz w:val="24"/>
        </w:rPr>
        <w:t>обстоятельства</w:t>
      </w:r>
      <w:r>
        <w:rPr>
          <w:rFonts w:ascii="Times New Roman" w:hAnsi="Times New Roman"/>
          <w:color w:val="0C0C0C"/>
          <w:spacing w:val="55"/>
          <w:sz w:val="24"/>
        </w:rPr>
        <w:t xml:space="preserve"> </w:t>
      </w:r>
      <w:r>
        <w:rPr>
          <w:rFonts w:ascii="Times New Roman" w:hAnsi="Times New Roman"/>
          <w:color w:val="0C0C0C"/>
          <w:sz w:val="24"/>
        </w:rPr>
        <w:t>действуют</w:t>
      </w:r>
      <w:r>
        <w:rPr>
          <w:rFonts w:ascii="Times New Roman" w:hAnsi="Times New Roman"/>
          <w:color w:val="0C0C0C"/>
          <w:spacing w:val="56"/>
          <w:sz w:val="24"/>
        </w:rPr>
        <w:t xml:space="preserve"> </w:t>
      </w:r>
      <w:r>
        <w:rPr>
          <w:rFonts w:ascii="Times New Roman" w:hAnsi="Times New Roman"/>
          <w:color w:val="0C0C0C"/>
          <w:sz w:val="24"/>
        </w:rPr>
        <w:t>более</w:t>
      </w:r>
      <w:r>
        <w:rPr>
          <w:rFonts w:ascii="Times New Roman" w:hAnsi="Times New Roman"/>
          <w:color w:val="0C0C0C"/>
          <w:spacing w:val="1"/>
          <w:sz w:val="24"/>
        </w:rPr>
        <w:t xml:space="preserve"> </w:t>
      </w:r>
      <w:r>
        <w:rPr>
          <w:rFonts w:ascii="Times New Roman" w:hAnsi="Times New Roman"/>
          <w:color w:val="0C0C0C"/>
          <w:sz w:val="24"/>
        </w:rPr>
        <w:t>трех</w:t>
      </w:r>
      <w:r>
        <w:rPr>
          <w:rFonts w:ascii="Times New Roman" w:hAnsi="Times New Roman"/>
          <w:color w:val="0C0C0C"/>
          <w:spacing w:val="1"/>
          <w:sz w:val="24"/>
        </w:rPr>
        <w:t xml:space="preserve"> </w:t>
      </w:r>
      <w:r>
        <w:rPr>
          <w:rFonts w:ascii="Times New Roman" w:hAnsi="Times New Roman"/>
          <w:color w:val="0C0C0C"/>
          <w:sz w:val="24"/>
        </w:rPr>
        <w:t>последовательных</w:t>
      </w:r>
      <w:r>
        <w:rPr>
          <w:rFonts w:ascii="Times New Roman" w:hAnsi="Times New Roman"/>
          <w:color w:val="0C0C0C"/>
          <w:spacing w:val="1"/>
          <w:sz w:val="24"/>
        </w:rPr>
        <w:t xml:space="preserve"> </w:t>
      </w:r>
      <w:r>
        <w:rPr>
          <w:rFonts w:ascii="Times New Roman" w:hAnsi="Times New Roman"/>
          <w:color w:val="0C0C0C"/>
          <w:sz w:val="24"/>
        </w:rPr>
        <w:t>месяцев,</w:t>
      </w:r>
      <w:r>
        <w:rPr>
          <w:rFonts w:ascii="Times New Roman" w:hAnsi="Times New Roman"/>
          <w:color w:val="0C0C0C"/>
          <w:spacing w:val="1"/>
          <w:sz w:val="24"/>
        </w:rPr>
        <w:t xml:space="preserve"> </w:t>
      </w:r>
      <w:r>
        <w:rPr>
          <w:rFonts w:ascii="Times New Roman" w:hAnsi="Times New Roman"/>
          <w:color w:val="0C0C0C"/>
          <w:sz w:val="24"/>
        </w:rPr>
        <w:t>одна</w:t>
      </w:r>
      <w:r>
        <w:rPr>
          <w:rFonts w:ascii="Times New Roman" w:hAnsi="Times New Roman"/>
          <w:color w:val="0C0C0C"/>
          <w:spacing w:val="1"/>
          <w:sz w:val="24"/>
        </w:rPr>
        <w:t xml:space="preserve"> </w:t>
      </w:r>
      <w:r>
        <w:rPr>
          <w:rFonts w:ascii="Times New Roman" w:hAnsi="Times New Roman"/>
          <w:color w:val="0C0C0C"/>
          <w:sz w:val="24"/>
        </w:rPr>
        <w:t>из</w:t>
      </w:r>
      <w:r>
        <w:rPr>
          <w:rFonts w:ascii="Times New Roman" w:hAnsi="Times New Roman"/>
          <w:color w:val="0C0C0C"/>
          <w:spacing w:val="1"/>
          <w:sz w:val="24"/>
        </w:rPr>
        <w:t xml:space="preserve"> </w:t>
      </w:r>
      <w:r>
        <w:rPr>
          <w:rFonts w:ascii="Times New Roman" w:hAnsi="Times New Roman"/>
          <w:color w:val="0C0C0C"/>
          <w:sz w:val="24"/>
        </w:rPr>
        <w:t>сторон</w:t>
      </w:r>
      <w:r>
        <w:rPr>
          <w:rFonts w:ascii="Times New Roman" w:hAnsi="Times New Roman"/>
          <w:color w:val="0C0C0C"/>
          <w:spacing w:val="1"/>
          <w:sz w:val="24"/>
        </w:rPr>
        <w:t xml:space="preserve"> </w:t>
      </w:r>
      <w:r>
        <w:rPr>
          <w:rFonts w:ascii="Times New Roman" w:hAnsi="Times New Roman"/>
          <w:color w:val="0C0C0C"/>
          <w:sz w:val="24"/>
        </w:rPr>
        <w:t>может</w:t>
      </w:r>
      <w:r>
        <w:rPr>
          <w:rFonts w:ascii="Times New Roman" w:hAnsi="Times New Roman"/>
          <w:color w:val="0C0C0C"/>
          <w:spacing w:val="55"/>
          <w:sz w:val="24"/>
        </w:rPr>
        <w:t xml:space="preserve"> </w:t>
      </w:r>
      <w:r>
        <w:rPr>
          <w:rFonts w:ascii="Times New Roman" w:hAnsi="Times New Roman"/>
          <w:color w:val="0C0C0C"/>
          <w:sz w:val="24"/>
        </w:rPr>
        <w:t>отказаться</w:t>
      </w:r>
      <w:r>
        <w:rPr>
          <w:rFonts w:ascii="Times New Roman" w:hAnsi="Times New Roman"/>
          <w:color w:val="0C0C0C"/>
          <w:spacing w:val="56"/>
          <w:sz w:val="24"/>
        </w:rPr>
        <w:t xml:space="preserve"> </w:t>
      </w:r>
      <w:r>
        <w:rPr>
          <w:rFonts w:ascii="Times New Roman" w:hAnsi="Times New Roman"/>
          <w:color w:val="0C0C0C"/>
          <w:sz w:val="24"/>
        </w:rPr>
        <w:t>от</w:t>
      </w:r>
      <w:r>
        <w:rPr>
          <w:rFonts w:ascii="Times New Roman" w:hAnsi="Times New Roman"/>
          <w:color w:val="0C0C0C"/>
          <w:spacing w:val="56"/>
          <w:sz w:val="24"/>
        </w:rPr>
        <w:t xml:space="preserve"> </w:t>
      </w:r>
      <w:r>
        <w:rPr>
          <w:rFonts w:ascii="Times New Roman" w:hAnsi="Times New Roman"/>
          <w:color w:val="0C0C0C"/>
          <w:sz w:val="24"/>
        </w:rPr>
        <w:t>исполнения</w:t>
      </w:r>
      <w:r>
        <w:rPr>
          <w:rFonts w:ascii="Times New Roman" w:hAnsi="Times New Roman"/>
          <w:color w:val="0C0C0C"/>
          <w:spacing w:val="56"/>
          <w:sz w:val="24"/>
        </w:rPr>
        <w:t xml:space="preserve"> </w:t>
      </w:r>
      <w:r>
        <w:rPr>
          <w:rFonts w:ascii="Times New Roman" w:hAnsi="Times New Roman"/>
          <w:color w:val="0C0C0C"/>
          <w:sz w:val="24"/>
        </w:rPr>
        <w:t>настоящего</w:t>
      </w:r>
      <w:r>
        <w:rPr>
          <w:rFonts w:ascii="Times New Roman" w:hAnsi="Times New Roman"/>
          <w:color w:val="0C0C0C"/>
          <w:spacing w:val="1"/>
          <w:sz w:val="24"/>
        </w:rPr>
        <w:t xml:space="preserve"> </w:t>
      </w:r>
      <w:r>
        <w:rPr>
          <w:rFonts w:ascii="Times New Roman" w:hAnsi="Times New Roman"/>
          <w:color w:val="0C0C0C"/>
          <w:sz w:val="24"/>
        </w:rPr>
        <w:t>Договора</w:t>
      </w:r>
      <w:r>
        <w:rPr>
          <w:rFonts w:ascii="Times New Roman" w:hAnsi="Times New Roman"/>
          <w:color w:val="0C0C0C"/>
          <w:spacing w:val="1"/>
          <w:sz w:val="24"/>
        </w:rPr>
        <w:t xml:space="preserve"> </w:t>
      </w:r>
      <w:r>
        <w:rPr>
          <w:rFonts w:ascii="Times New Roman" w:hAnsi="Times New Roman"/>
          <w:color w:val="0C0C0C"/>
          <w:sz w:val="24"/>
        </w:rPr>
        <w:t>путем направления</w:t>
      </w:r>
      <w:r>
        <w:rPr>
          <w:rFonts w:ascii="Times New Roman" w:hAnsi="Times New Roman"/>
          <w:color w:val="0C0C0C"/>
          <w:spacing w:val="1"/>
          <w:sz w:val="24"/>
        </w:rPr>
        <w:t xml:space="preserve"> </w:t>
      </w:r>
      <w:r>
        <w:rPr>
          <w:rFonts w:ascii="Times New Roman" w:hAnsi="Times New Roman"/>
          <w:color w:val="0C0C0C"/>
          <w:sz w:val="24"/>
        </w:rPr>
        <w:t>уведомления</w:t>
      </w:r>
      <w:r>
        <w:rPr>
          <w:rFonts w:ascii="Times New Roman" w:hAnsi="Times New Roman"/>
          <w:color w:val="0C0C0C"/>
          <w:spacing w:val="1"/>
          <w:sz w:val="24"/>
        </w:rPr>
        <w:t xml:space="preserve"> </w:t>
      </w:r>
      <w:r>
        <w:rPr>
          <w:rFonts w:ascii="Times New Roman" w:hAnsi="Times New Roman"/>
          <w:color w:val="0C0C0C"/>
          <w:sz w:val="24"/>
        </w:rPr>
        <w:t>другой стороне,</w:t>
      </w:r>
      <w:r>
        <w:rPr>
          <w:rFonts w:ascii="Times New Roman" w:hAnsi="Times New Roman"/>
          <w:color w:val="0C0C0C"/>
          <w:spacing w:val="1"/>
          <w:sz w:val="24"/>
        </w:rPr>
        <w:t xml:space="preserve"> </w:t>
      </w:r>
      <w:r>
        <w:rPr>
          <w:rFonts w:ascii="Times New Roman" w:hAnsi="Times New Roman"/>
          <w:color w:val="0C0C0C"/>
          <w:sz w:val="24"/>
        </w:rPr>
        <w:t>при этом ни одна</w:t>
      </w:r>
      <w:r>
        <w:rPr>
          <w:rFonts w:ascii="Times New Roman" w:hAnsi="Times New Roman"/>
          <w:color w:val="0C0C0C"/>
          <w:spacing w:val="1"/>
          <w:sz w:val="24"/>
        </w:rPr>
        <w:t xml:space="preserve"> </w:t>
      </w:r>
      <w:r>
        <w:rPr>
          <w:rFonts w:ascii="Times New Roman" w:hAnsi="Times New Roman"/>
          <w:color w:val="0C0C0C"/>
          <w:sz w:val="24"/>
        </w:rPr>
        <w:t>из сторон не вправе</w:t>
      </w:r>
      <w:r>
        <w:rPr>
          <w:rFonts w:ascii="Times New Roman" w:hAnsi="Times New Roman"/>
          <w:color w:val="0C0C0C"/>
          <w:spacing w:val="1"/>
          <w:sz w:val="24"/>
        </w:rPr>
        <w:t xml:space="preserve"> </w:t>
      </w:r>
      <w:r>
        <w:rPr>
          <w:rFonts w:ascii="Times New Roman" w:hAnsi="Times New Roman"/>
          <w:color w:val="0C0C0C"/>
          <w:sz w:val="24"/>
        </w:rPr>
        <w:t>требовать</w:t>
      </w:r>
      <w:r>
        <w:rPr>
          <w:rFonts w:ascii="Times New Roman" w:hAnsi="Times New Roman"/>
          <w:color w:val="0C0C0C"/>
          <w:spacing w:val="40"/>
          <w:sz w:val="24"/>
        </w:rPr>
        <w:t xml:space="preserve"> </w:t>
      </w:r>
      <w:r>
        <w:rPr>
          <w:rFonts w:ascii="Times New Roman" w:hAnsi="Times New Roman"/>
          <w:color w:val="0C0C0C"/>
          <w:sz w:val="24"/>
        </w:rPr>
        <w:t>от</w:t>
      </w:r>
      <w:r>
        <w:rPr>
          <w:rFonts w:ascii="Times New Roman" w:hAnsi="Times New Roman"/>
          <w:color w:val="0C0C0C"/>
          <w:spacing w:val="16"/>
          <w:sz w:val="24"/>
        </w:rPr>
        <w:t xml:space="preserve"> </w:t>
      </w:r>
      <w:r>
        <w:rPr>
          <w:rFonts w:ascii="Times New Roman" w:hAnsi="Times New Roman"/>
          <w:color w:val="0C0C0C"/>
          <w:sz w:val="24"/>
        </w:rPr>
        <w:t>другой</w:t>
      </w:r>
      <w:r>
        <w:rPr>
          <w:rFonts w:ascii="Times New Roman" w:hAnsi="Times New Roman"/>
          <w:color w:val="0C0C0C"/>
          <w:spacing w:val="28"/>
          <w:sz w:val="24"/>
        </w:rPr>
        <w:t xml:space="preserve"> </w:t>
      </w:r>
      <w:r>
        <w:rPr>
          <w:rFonts w:ascii="Times New Roman" w:hAnsi="Times New Roman"/>
          <w:color w:val="0C0C0C"/>
          <w:sz w:val="24"/>
        </w:rPr>
        <w:t>стороны</w:t>
      </w:r>
      <w:r>
        <w:rPr>
          <w:rFonts w:ascii="Times New Roman" w:hAnsi="Times New Roman"/>
          <w:color w:val="0C0C0C"/>
          <w:spacing w:val="33"/>
          <w:sz w:val="24"/>
        </w:rPr>
        <w:t xml:space="preserve"> </w:t>
      </w:r>
      <w:r>
        <w:rPr>
          <w:rFonts w:ascii="Times New Roman" w:hAnsi="Times New Roman"/>
          <w:color w:val="0C0C0C"/>
          <w:sz w:val="24"/>
        </w:rPr>
        <w:t>возмещения</w:t>
      </w:r>
      <w:r>
        <w:rPr>
          <w:rFonts w:ascii="Times New Roman" w:hAnsi="Times New Roman"/>
          <w:color w:val="0C0C0C"/>
          <w:spacing w:val="45"/>
          <w:sz w:val="24"/>
        </w:rPr>
        <w:t xml:space="preserve"> </w:t>
      </w:r>
      <w:r>
        <w:rPr>
          <w:rFonts w:ascii="Times New Roman" w:hAnsi="Times New Roman"/>
          <w:color w:val="0C0C0C"/>
          <w:sz w:val="24"/>
        </w:rPr>
        <w:t>убытков.</w:t>
      </w:r>
    </w:p>
    <w:p w14:paraId="43C41DDE" w14:textId="77777777" w:rsidR="009B2F5F" w:rsidRDefault="00D0381A">
      <w:pPr>
        <w:pStyle w:val="afe"/>
        <w:tabs>
          <w:tab w:val="left" w:pos="1653"/>
        </w:tabs>
        <w:ind w:left="0" w:right="168" w:firstLine="851"/>
        <w:rPr>
          <w:rFonts w:ascii="Times New Roman" w:hAnsi="Times New Roman"/>
          <w:b/>
          <w:color w:val="0C0C0C"/>
          <w:sz w:val="24"/>
        </w:rPr>
      </w:pPr>
      <w:r>
        <w:rPr>
          <w:rFonts w:ascii="Times New Roman" w:hAnsi="Times New Roman"/>
          <w:color w:val="0C0C0C"/>
          <w:sz w:val="24"/>
        </w:rPr>
        <w:t>8.4. Доказательством наличия</w:t>
      </w:r>
      <w:r>
        <w:rPr>
          <w:rFonts w:ascii="Times New Roman" w:hAnsi="Times New Roman"/>
          <w:color w:val="0C0C0C"/>
          <w:spacing w:val="1"/>
          <w:sz w:val="24"/>
        </w:rPr>
        <w:t xml:space="preserve"> </w:t>
      </w:r>
      <w:r>
        <w:rPr>
          <w:rFonts w:ascii="Times New Roman" w:hAnsi="Times New Roman"/>
          <w:color w:val="0C0C0C"/>
          <w:sz w:val="24"/>
        </w:rPr>
        <w:t>обстоятельств</w:t>
      </w:r>
      <w:r>
        <w:rPr>
          <w:rFonts w:ascii="Times New Roman" w:hAnsi="Times New Roman"/>
          <w:color w:val="0C0C0C"/>
          <w:spacing w:val="1"/>
          <w:sz w:val="24"/>
        </w:rPr>
        <w:t xml:space="preserve"> </w:t>
      </w:r>
      <w:r>
        <w:rPr>
          <w:rFonts w:ascii="Times New Roman" w:hAnsi="Times New Roman"/>
          <w:color w:val="0C0C0C"/>
          <w:sz w:val="24"/>
        </w:rPr>
        <w:t>непреодолимой</w:t>
      </w:r>
      <w:r>
        <w:rPr>
          <w:rFonts w:ascii="Times New Roman" w:hAnsi="Times New Roman"/>
          <w:color w:val="0C0C0C"/>
          <w:spacing w:val="1"/>
          <w:sz w:val="24"/>
        </w:rPr>
        <w:t xml:space="preserve"> </w:t>
      </w:r>
      <w:r>
        <w:rPr>
          <w:rFonts w:ascii="Times New Roman" w:hAnsi="Times New Roman"/>
          <w:color w:val="0C0C0C"/>
          <w:sz w:val="24"/>
        </w:rPr>
        <w:t>силы</w:t>
      </w:r>
      <w:r>
        <w:rPr>
          <w:rFonts w:ascii="Times New Roman" w:hAnsi="Times New Roman"/>
          <w:color w:val="0C0C0C"/>
          <w:spacing w:val="1"/>
          <w:sz w:val="24"/>
        </w:rPr>
        <w:t xml:space="preserve"> </w:t>
      </w:r>
      <w:r>
        <w:rPr>
          <w:rFonts w:ascii="Times New Roman" w:hAnsi="Times New Roman"/>
          <w:color w:val="0C0C0C"/>
          <w:sz w:val="24"/>
        </w:rPr>
        <w:t>и их продолжительности</w:t>
      </w:r>
      <w:r>
        <w:rPr>
          <w:rFonts w:ascii="Times New Roman" w:hAnsi="Times New Roman"/>
          <w:color w:val="0C0C0C"/>
          <w:spacing w:val="1"/>
          <w:sz w:val="24"/>
        </w:rPr>
        <w:t xml:space="preserve"> </w:t>
      </w:r>
      <w:r>
        <w:rPr>
          <w:rFonts w:ascii="Times New Roman" w:hAnsi="Times New Roman"/>
          <w:color w:val="0C0C0C"/>
          <w:sz w:val="24"/>
        </w:rPr>
        <w:t>является</w:t>
      </w:r>
      <w:r>
        <w:rPr>
          <w:rFonts w:ascii="Times New Roman" w:hAnsi="Times New Roman"/>
          <w:color w:val="0C0C0C"/>
          <w:spacing w:val="45"/>
          <w:sz w:val="24"/>
        </w:rPr>
        <w:t xml:space="preserve"> </w:t>
      </w:r>
      <w:r>
        <w:rPr>
          <w:rFonts w:ascii="Times New Roman" w:hAnsi="Times New Roman"/>
          <w:color w:val="0C0C0C"/>
          <w:sz w:val="24"/>
        </w:rPr>
        <w:t>соответствующее</w:t>
      </w:r>
      <w:r>
        <w:rPr>
          <w:rFonts w:ascii="Times New Roman" w:hAnsi="Times New Roman"/>
          <w:color w:val="0C0C0C"/>
          <w:spacing w:val="12"/>
          <w:sz w:val="24"/>
        </w:rPr>
        <w:t xml:space="preserve"> </w:t>
      </w:r>
      <w:r>
        <w:rPr>
          <w:rFonts w:ascii="Times New Roman" w:hAnsi="Times New Roman"/>
          <w:color w:val="0C0C0C"/>
          <w:sz w:val="24"/>
        </w:rPr>
        <w:t>письменное</w:t>
      </w:r>
      <w:r>
        <w:rPr>
          <w:rFonts w:ascii="Times New Roman" w:hAnsi="Times New Roman"/>
          <w:color w:val="0C0C0C"/>
          <w:spacing w:val="42"/>
          <w:sz w:val="24"/>
        </w:rPr>
        <w:t xml:space="preserve"> </w:t>
      </w:r>
      <w:r>
        <w:rPr>
          <w:rFonts w:ascii="Times New Roman" w:hAnsi="Times New Roman"/>
          <w:color w:val="0C0C0C"/>
          <w:sz w:val="24"/>
        </w:rPr>
        <w:t>свидетельство</w:t>
      </w:r>
      <w:r>
        <w:rPr>
          <w:rFonts w:ascii="Times New Roman" w:hAnsi="Times New Roman"/>
          <w:color w:val="0C0C0C"/>
          <w:spacing w:val="53"/>
          <w:sz w:val="24"/>
        </w:rPr>
        <w:t xml:space="preserve"> </w:t>
      </w:r>
      <w:r>
        <w:rPr>
          <w:rFonts w:ascii="Times New Roman" w:hAnsi="Times New Roman"/>
          <w:color w:val="0C0C0C"/>
          <w:sz w:val="24"/>
        </w:rPr>
        <w:t>уполномоченных</w:t>
      </w:r>
      <w:r>
        <w:rPr>
          <w:rFonts w:ascii="Times New Roman" w:hAnsi="Times New Roman"/>
          <w:color w:val="0C0C0C"/>
          <w:spacing w:val="28"/>
          <w:sz w:val="24"/>
        </w:rPr>
        <w:t xml:space="preserve"> </w:t>
      </w:r>
      <w:r>
        <w:rPr>
          <w:rFonts w:ascii="Times New Roman" w:hAnsi="Times New Roman"/>
          <w:color w:val="0C0C0C"/>
          <w:sz w:val="24"/>
        </w:rPr>
        <w:t>органов</w:t>
      </w:r>
      <w:r>
        <w:rPr>
          <w:rFonts w:ascii="Times New Roman" w:hAnsi="Times New Roman"/>
          <w:color w:val="0C0C0C"/>
          <w:spacing w:val="54"/>
          <w:sz w:val="24"/>
        </w:rPr>
        <w:t xml:space="preserve"> </w:t>
      </w:r>
      <w:r>
        <w:rPr>
          <w:rFonts w:ascii="Times New Roman" w:hAnsi="Times New Roman"/>
          <w:color w:val="0C0C0C"/>
          <w:sz w:val="24"/>
        </w:rPr>
        <w:t>и</w:t>
      </w:r>
      <w:r>
        <w:rPr>
          <w:rFonts w:ascii="Times New Roman" w:hAnsi="Times New Roman"/>
          <w:color w:val="0C0C0C"/>
          <w:spacing w:val="25"/>
          <w:sz w:val="24"/>
        </w:rPr>
        <w:t xml:space="preserve"> </w:t>
      </w:r>
      <w:r>
        <w:rPr>
          <w:rFonts w:ascii="Times New Roman" w:hAnsi="Times New Roman"/>
          <w:color w:val="0C0C0C"/>
          <w:sz w:val="24"/>
        </w:rPr>
        <w:t>организаций.</w:t>
      </w:r>
    </w:p>
    <w:p w14:paraId="55BA93DB" w14:textId="77777777" w:rsidR="009B2F5F" w:rsidRDefault="009B2F5F">
      <w:pPr>
        <w:pStyle w:val="afe"/>
        <w:tabs>
          <w:tab w:val="left" w:pos="1653"/>
        </w:tabs>
        <w:ind w:left="0" w:right="168" w:firstLine="851"/>
        <w:rPr>
          <w:rFonts w:ascii="Times New Roman" w:hAnsi="Times New Roman"/>
          <w:b/>
          <w:color w:val="0C0C0C"/>
          <w:sz w:val="24"/>
        </w:rPr>
      </w:pPr>
    </w:p>
    <w:p w14:paraId="71C719F6" w14:textId="77777777" w:rsidR="009B2F5F" w:rsidRDefault="00D0381A">
      <w:pPr>
        <w:pStyle w:val="1"/>
        <w:keepNext w:val="0"/>
        <w:widowControl w:val="0"/>
        <w:numPr>
          <w:ilvl w:val="0"/>
          <w:numId w:val="0"/>
        </w:numPr>
        <w:tabs>
          <w:tab w:val="left" w:pos="3743"/>
        </w:tabs>
        <w:spacing w:before="0" w:after="0" w:line="240" w:lineRule="auto"/>
        <w:ind w:firstLine="851"/>
        <w:jc w:val="center"/>
        <w:rPr>
          <w:color w:val="212121"/>
          <w:sz w:val="24"/>
        </w:rPr>
      </w:pPr>
      <w:r>
        <w:rPr>
          <w:rFonts w:ascii="Times New Roman" w:hAnsi="Times New Roman"/>
          <w:color w:val="212121"/>
          <w:sz w:val="24"/>
        </w:rPr>
        <w:t>9. Рассмотрение</w:t>
      </w:r>
      <w:r>
        <w:rPr>
          <w:rFonts w:ascii="Times New Roman" w:hAnsi="Times New Roman"/>
          <w:color w:val="212121"/>
          <w:spacing w:val="51"/>
          <w:sz w:val="24"/>
        </w:rPr>
        <w:t xml:space="preserve"> </w:t>
      </w:r>
      <w:r>
        <w:rPr>
          <w:rFonts w:ascii="Times New Roman" w:hAnsi="Times New Roman"/>
          <w:color w:val="212121"/>
          <w:sz w:val="24"/>
        </w:rPr>
        <w:t>и</w:t>
      </w:r>
      <w:r>
        <w:rPr>
          <w:rFonts w:ascii="Times New Roman" w:hAnsi="Times New Roman"/>
          <w:color w:val="212121"/>
          <w:spacing w:val="24"/>
          <w:sz w:val="24"/>
        </w:rPr>
        <w:t xml:space="preserve"> </w:t>
      </w:r>
      <w:r>
        <w:rPr>
          <w:rFonts w:ascii="Times New Roman" w:hAnsi="Times New Roman"/>
          <w:color w:val="0C0C0C"/>
          <w:sz w:val="24"/>
        </w:rPr>
        <w:t>разрешение</w:t>
      </w:r>
      <w:r>
        <w:rPr>
          <w:rFonts w:ascii="Times New Roman" w:hAnsi="Times New Roman"/>
          <w:color w:val="0C0C0C"/>
          <w:spacing w:val="37"/>
          <w:sz w:val="24"/>
        </w:rPr>
        <w:t xml:space="preserve"> </w:t>
      </w:r>
      <w:r>
        <w:rPr>
          <w:rFonts w:ascii="Times New Roman" w:hAnsi="Times New Roman"/>
          <w:color w:val="0C0C0C"/>
          <w:sz w:val="24"/>
        </w:rPr>
        <w:t>споров</w:t>
      </w:r>
    </w:p>
    <w:p w14:paraId="7E3BF7A9" w14:textId="77777777" w:rsidR="009B2F5F" w:rsidRDefault="00D0381A">
      <w:pPr>
        <w:pStyle w:val="afe"/>
        <w:tabs>
          <w:tab w:val="left" w:pos="1662"/>
        </w:tabs>
        <w:ind w:left="0" w:right="175" w:firstLine="851"/>
        <w:rPr>
          <w:rFonts w:ascii="Times New Roman" w:hAnsi="Times New Roman"/>
          <w:color w:val="0C0C0C"/>
          <w:sz w:val="24"/>
        </w:rPr>
      </w:pPr>
      <w:r>
        <w:rPr>
          <w:rFonts w:ascii="Times New Roman" w:hAnsi="Times New Roman"/>
          <w:color w:val="0C0C0C"/>
          <w:sz w:val="24"/>
        </w:rPr>
        <w:t>9.1. Все</w:t>
      </w:r>
      <w:r>
        <w:rPr>
          <w:rFonts w:ascii="Times New Roman" w:hAnsi="Times New Roman"/>
          <w:color w:val="0C0C0C"/>
          <w:spacing w:val="1"/>
          <w:sz w:val="24"/>
        </w:rPr>
        <w:t xml:space="preserve"> </w:t>
      </w:r>
      <w:r>
        <w:rPr>
          <w:rFonts w:ascii="Times New Roman" w:hAnsi="Times New Roman"/>
          <w:color w:val="0C0C0C"/>
          <w:sz w:val="24"/>
        </w:rPr>
        <w:t>споры,</w:t>
      </w:r>
      <w:r>
        <w:rPr>
          <w:rFonts w:ascii="Times New Roman" w:hAnsi="Times New Roman"/>
          <w:color w:val="0C0C0C"/>
          <w:spacing w:val="1"/>
          <w:sz w:val="24"/>
        </w:rPr>
        <w:t xml:space="preserve"> </w:t>
      </w:r>
      <w:r>
        <w:rPr>
          <w:rFonts w:ascii="Times New Roman" w:hAnsi="Times New Roman"/>
          <w:color w:val="0C0C0C"/>
          <w:sz w:val="24"/>
        </w:rPr>
        <w:t>возникающие</w:t>
      </w:r>
      <w:r>
        <w:rPr>
          <w:rFonts w:ascii="Times New Roman" w:hAnsi="Times New Roman"/>
          <w:color w:val="0C0C0C"/>
          <w:spacing w:val="1"/>
          <w:sz w:val="24"/>
        </w:rPr>
        <w:t xml:space="preserve"> </w:t>
      </w:r>
      <w:r>
        <w:rPr>
          <w:rFonts w:ascii="Times New Roman" w:hAnsi="Times New Roman"/>
          <w:color w:val="0C0C0C"/>
          <w:sz w:val="24"/>
        </w:rPr>
        <w:t>в</w:t>
      </w:r>
      <w:r>
        <w:rPr>
          <w:rFonts w:ascii="Times New Roman" w:hAnsi="Times New Roman"/>
          <w:color w:val="0C0C0C"/>
          <w:spacing w:val="1"/>
          <w:sz w:val="24"/>
        </w:rPr>
        <w:t xml:space="preserve"> </w:t>
      </w:r>
      <w:r>
        <w:rPr>
          <w:rFonts w:ascii="Times New Roman" w:hAnsi="Times New Roman"/>
          <w:color w:val="0C0C0C"/>
          <w:sz w:val="24"/>
        </w:rPr>
        <w:t>процессе</w:t>
      </w:r>
      <w:r>
        <w:rPr>
          <w:rFonts w:ascii="Times New Roman" w:hAnsi="Times New Roman"/>
          <w:color w:val="0C0C0C"/>
          <w:spacing w:val="1"/>
          <w:sz w:val="24"/>
        </w:rPr>
        <w:t xml:space="preserve"> </w:t>
      </w:r>
      <w:r>
        <w:rPr>
          <w:rFonts w:ascii="Times New Roman" w:hAnsi="Times New Roman"/>
          <w:color w:val="0C0C0C"/>
          <w:sz w:val="24"/>
        </w:rPr>
        <w:t>заключения</w:t>
      </w:r>
      <w:r>
        <w:rPr>
          <w:rFonts w:ascii="Times New Roman" w:hAnsi="Times New Roman"/>
          <w:color w:val="0C0C0C"/>
          <w:spacing w:val="1"/>
          <w:sz w:val="24"/>
        </w:rPr>
        <w:t xml:space="preserve"> </w:t>
      </w:r>
      <w:r>
        <w:rPr>
          <w:rFonts w:ascii="Times New Roman" w:hAnsi="Times New Roman"/>
          <w:color w:val="0C0C0C"/>
          <w:sz w:val="24"/>
        </w:rPr>
        <w:t>и</w:t>
      </w:r>
      <w:r>
        <w:rPr>
          <w:rFonts w:ascii="Times New Roman" w:hAnsi="Times New Roman"/>
          <w:color w:val="0C0C0C"/>
          <w:spacing w:val="1"/>
          <w:sz w:val="24"/>
        </w:rPr>
        <w:t xml:space="preserve"> </w:t>
      </w:r>
      <w:r>
        <w:rPr>
          <w:rFonts w:ascii="Times New Roman" w:hAnsi="Times New Roman"/>
          <w:color w:val="0C0C0C"/>
          <w:sz w:val="24"/>
        </w:rPr>
        <w:t>исполнения</w:t>
      </w:r>
      <w:r>
        <w:rPr>
          <w:rFonts w:ascii="Times New Roman" w:hAnsi="Times New Roman"/>
          <w:color w:val="0C0C0C"/>
          <w:spacing w:val="1"/>
          <w:sz w:val="24"/>
        </w:rPr>
        <w:t xml:space="preserve"> </w:t>
      </w:r>
      <w:r>
        <w:rPr>
          <w:rFonts w:ascii="Times New Roman" w:hAnsi="Times New Roman"/>
          <w:color w:val="0C0C0C"/>
          <w:sz w:val="24"/>
        </w:rPr>
        <w:t>настоящего</w:t>
      </w:r>
      <w:r>
        <w:rPr>
          <w:rFonts w:ascii="Times New Roman" w:hAnsi="Times New Roman"/>
          <w:color w:val="0C0C0C"/>
          <w:spacing w:val="1"/>
          <w:sz w:val="24"/>
        </w:rPr>
        <w:t xml:space="preserve"> </w:t>
      </w:r>
      <w:r>
        <w:rPr>
          <w:rFonts w:ascii="Times New Roman" w:hAnsi="Times New Roman"/>
          <w:color w:val="0C0C0C"/>
          <w:sz w:val="24"/>
        </w:rPr>
        <w:t>Договора,</w:t>
      </w:r>
      <w:r>
        <w:rPr>
          <w:rFonts w:ascii="Times New Roman" w:hAnsi="Times New Roman"/>
          <w:color w:val="0C0C0C"/>
          <w:spacing w:val="1"/>
          <w:sz w:val="24"/>
        </w:rPr>
        <w:t xml:space="preserve"> </w:t>
      </w:r>
      <w:r>
        <w:rPr>
          <w:rFonts w:ascii="Times New Roman" w:hAnsi="Times New Roman"/>
          <w:color w:val="0C0C0C"/>
          <w:sz w:val="24"/>
        </w:rPr>
        <w:t>решаются</w:t>
      </w:r>
      <w:r>
        <w:rPr>
          <w:rFonts w:ascii="Times New Roman" w:hAnsi="Times New Roman"/>
          <w:color w:val="0C0C0C"/>
          <w:spacing w:val="26"/>
          <w:sz w:val="24"/>
        </w:rPr>
        <w:t xml:space="preserve"> </w:t>
      </w:r>
      <w:r>
        <w:rPr>
          <w:rFonts w:ascii="Times New Roman" w:hAnsi="Times New Roman"/>
          <w:color w:val="0C0C0C"/>
          <w:sz w:val="24"/>
        </w:rPr>
        <w:t>Сторонами</w:t>
      </w:r>
      <w:r>
        <w:rPr>
          <w:rFonts w:ascii="Times New Roman" w:hAnsi="Times New Roman"/>
          <w:color w:val="0C0C0C"/>
          <w:spacing w:val="40"/>
          <w:sz w:val="24"/>
        </w:rPr>
        <w:t xml:space="preserve"> </w:t>
      </w:r>
      <w:r>
        <w:rPr>
          <w:rFonts w:ascii="Times New Roman" w:hAnsi="Times New Roman"/>
          <w:color w:val="0C0C0C"/>
          <w:sz w:val="24"/>
        </w:rPr>
        <w:t>в</w:t>
      </w:r>
      <w:r>
        <w:rPr>
          <w:rFonts w:ascii="Times New Roman" w:hAnsi="Times New Roman"/>
          <w:color w:val="0C0C0C"/>
          <w:spacing w:val="14"/>
          <w:sz w:val="24"/>
        </w:rPr>
        <w:t xml:space="preserve"> </w:t>
      </w:r>
      <w:r>
        <w:rPr>
          <w:rFonts w:ascii="Times New Roman" w:hAnsi="Times New Roman"/>
          <w:color w:val="0C0C0C"/>
          <w:sz w:val="24"/>
        </w:rPr>
        <w:t>добровольном</w:t>
      </w:r>
      <w:r>
        <w:rPr>
          <w:rFonts w:ascii="Times New Roman" w:hAnsi="Times New Roman"/>
          <w:color w:val="0C0C0C"/>
          <w:spacing w:val="36"/>
          <w:sz w:val="24"/>
        </w:rPr>
        <w:t xml:space="preserve"> </w:t>
      </w:r>
      <w:r>
        <w:rPr>
          <w:rFonts w:ascii="Times New Roman" w:hAnsi="Times New Roman"/>
          <w:color w:val="0C0C0C"/>
          <w:sz w:val="24"/>
        </w:rPr>
        <w:t>порядке</w:t>
      </w:r>
      <w:r>
        <w:rPr>
          <w:rFonts w:ascii="Times New Roman" w:hAnsi="Times New Roman"/>
          <w:color w:val="0C0C0C"/>
          <w:spacing w:val="29"/>
          <w:sz w:val="24"/>
        </w:rPr>
        <w:t xml:space="preserve"> </w:t>
      </w:r>
      <w:r>
        <w:rPr>
          <w:rFonts w:ascii="Times New Roman" w:hAnsi="Times New Roman"/>
          <w:color w:val="0C0C0C"/>
          <w:sz w:val="24"/>
        </w:rPr>
        <w:t>путем</w:t>
      </w:r>
      <w:r>
        <w:rPr>
          <w:rFonts w:ascii="Times New Roman" w:hAnsi="Times New Roman"/>
          <w:color w:val="0C0C0C"/>
          <w:spacing w:val="31"/>
          <w:sz w:val="24"/>
        </w:rPr>
        <w:t xml:space="preserve"> </w:t>
      </w:r>
      <w:r>
        <w:rPr>
          <w:rFonts w:ascii="Times New Roman" w:hAnsi="Times New Roman"/>
          <w:color w:val="0C0C0C"/>
          <w:sz w:val="24"/>
        </w:rPr>
        <w:t>переговоров.</w:t>
      </w:r>
    </w:p>
    <w:p w14:paraId="5D9913FD" w14:textId="77777777" w:rsidR="009B2F5F" w:rsidRDefault="00D0381A">
      <w:pPr>
        <w:pStyle w:val="afe"/>
        <w:tabs>
          <w:tab w:val="left" w:pos="1734"/>
        </w:tabs>
        <w:ind w:left="0" w:right="160" w:firstLine="851"/>
        <w:rPr>
          <w:rFonts w:ascii="Times New Roman" w:hAnsi="Times New Roman"/>
          <w:color w:val="0C0C0C"/>
          <w:sz w:val="24"/>
        </w:rPr>
      </w:pPr>
      <w:r>
        <w:rPr>
          <w:rFonts w:ascii="Times New Roman" w:hAnsi="Times New Roman"/>
          <w:color w:val="0C0C0C"/>
          <w:sz w:val="24"/>
        </w:rPr>
        <w:t>9.2. Претензия</w:t>
      </w:r>
      <w:r>
        <w:rPr>
          <w:rFonts w:ascii="Times New Roman" w:hAnsi="Times New Roman"/>
          <w:color w:val="0C0C0C"/>
          <w:spacing w:val="1"/>
          <w:sz w:val="24"/>
        </w:rPr>
        <w:t xml:space="preserve"> </w:t>
      </w:r>
      <w:r>
        <w:rPr>
          <w:rFonts w:ascii="Times New Roman" w:hAnsi="Times New Roman"/>
          <w:color w:val="0C0C0C"/>
          <w:sz w:val="24"/>
        </w:rPr>
        <w:t>в</w:t>
      </w:r>
      <w:r>
        <w:rPr>
          <w:rFonts w:ascii="Times New Roman" w:hAnsi="Times New Roman"/>
          <w:color w:val="0C0C0C"/>
          <w:spacing w:val="1"/>
          <w:sz w:val="24"/>
        </w:rPr>
        <w:t xml:space="preserve"> </w:t>
      </w:r>
      <w:r>
        <w:rPr>
          <w:rFonts w:ascii="Times New Roman" w:hAnsi="Times New Roman"/>
          <w:color w:val="0C0C0C"/>
          <w:sz w:val="24"/>
        </w:rPr>
        <w:t>письменной</w:t>
      </w:r>
      <w:r>
        <w:rPr>
          <w:rFonts w:ascii="Times New Roman" w:hAnsi="Times New Roman"/>
          <w:color w:val="0C0C0C"/>
          <w:spacing w:val="1"/>
          <w:sz w:val="24"/>
        </w:rPr>
        <w:t xml:space="preserve"> </w:t>
      </w:r>
      <w:r>
        <w:rPr>
          <w:rFonts w:ascii="Times New Roman" w:hAnsi="Times New Roman"/>
          <w:color w:val="0C0C0C"/>
          <w:sz w:val="24"/>
        </w:rPr>
        <w:t>форме</w:t>
      </w:r>
      <w:r>
        <w:rPr>
          <w:rFonts w:ascii="Times New Roman" w:hAnsi="Times New Roman"/>
          <w:color w:val="0C0C0C"/>
          <w:spacing w:val="1"/>
          <w:sz w:val="24"/>
        </w:rPr>
        <w:t xml:space="preserve"> </w:t>
      </w:r>
      <w:r>
        <w:rPr>
          <w:rFonts w:ascii="Times New Roman" w:hAnsi="Times New Roman"/>
          <w:color w:val="0C0C0C"/>
          <w:sz w:val="24"/>
        </w:rPr>
        <w:t>направляется</w:t>
      </w:r>
      <w:r>
        <w:rPr>
          <w:rFonts w:ascii="Times New Roman" w:hAnsi="Times New Roman"/>
          <w:color w:val="0C0C0C"/>
          <w:spacing w:val="1"/>
          <w:sz w:val="24"/>
        </w:rPr>
        <w:t xml:space="preserve"> </w:t>
      </w:r>
      <w:r>
        <w:rPr>
          <w:rFonts w:ascii="Times New Roman" w:hAnsi="Times New Roman"/>
          <w:color w:val="0C0C0C"/>
          <w:sz w:val="24"/>
        </w:rPr>
        <w:t>Стороне,</w:t>
      </w:r>
      <w:r>
        <w:rPr>
          <w:rFonts w:ascii="Times New Roman" w:hAnsi="Times New Roman"/>
          <w:color w:val="0C0C0C"/>
          <w:spacing w:val="1"/>
          <w:sz w:val="24"/>
        </w:rPr>
        <w:t xml:space="preserve"> </w:t>
      </w:r>
      <w:r>
        <w:rPr>
          <w:rFonts w:ascii="Times New Roman" w:hAnsi="Times New Roman"/>
          <w:color w:val="0C0C0C"/>
          <w:sz w:val="24"/>
        </w:rPr>
        <w:t>допустившей</w:t>
      </w:r>
      <w:r>
        <w:rPr>
          <w:rFonts w:ascii="Times New Roman" w:hAnsi="Times New Roman"/>
          <w:color w:val="0C0C0C"/>
          <w:spacing w:val="1"/>
          <w:sz w:val="24"/>
        </w:rPr>
        <w:t xml:space="preserve"> </w:t>
      </w:r>
      <w:r>
        <w:rPr>
          <w:rFonts w:ascii="Times New Roman" w:hAnsi="Times New Roman"/>
          <w:color w:val="0C0C0C"/>
          <w:sz w:val="24"/>
        </w:rPr>
        <w:t>нарушение</w:t>
      </w:r>
      <w:r>
        <w:rPr>
          <w:rFonts w:ascii="Times New Roman" w:hAnsi="Times New Roman"/>
          <w:color w:val="0C0C0C"/>
          <w:spacing w:val="1"/>
          <w:sz w:val="24"/>
        </w:rPr>
        <w:t xml:space="preserve"> </w:t>
      </w:r>
      <w:r>
        <w:rPr>
          <w:rFonts w:ascii="Times New Roman" w:hAnsi="Times New Roman"/>
          <w:color w:val="0C0C0C"/>
          <w:sz w:val="24"/>
        </w:rPr>
        <w:t>условий настоящего Договора. В претензии указываются допущенные нарушения со ссылкой на</w:t>
      </w:r>
      <w:r>
        <w:rPr>
          <w:rFonts w:ascii="Times New Roman" w:hAnsi="Times New Roman"/>
          <w:color w:val="0C0C0C"/>
          <w:spacing w:val="1"/>
          <w:sz w:val="24"/>
        </w:rPr>
        <w:t xml:space="preserve"> </w:t>
      </w:r>
      <w:r>
        <w:rPr>
          <w:rFonts w:ascii="Times New Roman" w:hAnsi="Times New Roman"/>
          <w:color w:val="0C0C0C"/>
          <w:sz w:val="24"/>
        </w:rPr>
        <w:t>соответствующие положения Договора или его приложений, стоимостная оценка ответственности</w:t>
      </w:r>
      <w:r>
        <w:rPr>
          <w:rFonts w:ascii="Times New Roman" w:hAnsi="Times New Roman"/>
          <w:color w:val="0C0C0C"/>
          <w:spacing w:val="1"/>
          <w:sz w:val="24"/>
        </w:rPr>
        <w:t xml:space="preserve"> </w:t>
      </w:r>
      <w:r>
        <w:rPr>
          <w:rFonts w:ascii="Times New Roman" w:hAnsi="Times New Roman"/>
          <w:color w:val="0C0C0C"/>
          <w:sz w:val="24"/>
        </w:rPr>
        <w:t>(неустойки),</w:t>
      </w:r>
      <w:r>
        <w:rPr>
          <w:rFonts w:ascii="Times New Roman" w:hAnsi="Times New Roman"/>
          <w:color w:val="0C0C0C"/>
          <w:spacing w:val="8"/>
          <w:sz w:val="24"/>
        </w:rPr>
        <w:t xml:space="preserve"> </w:t>
      </w:r>
      <w:r>
        <w:rPr>
          <w:rFonts w:ascii="Times New Roman" w:hAnsi="Times New Roman"/>
          <w:color w:val="0C0C0C"/>
          <w:sz w:val="24"/>
        </w:rPr>
        <w:t>а</w:t>
      </w:r>
      <w:r>
        <w:rPr>
          <w:rFonts w:ascii="Times New Roman" w:hAnsi="Times New Roman"/>
          <w:color w:val="0C0C0C"/>
          <w:spacing w:val="6"/>
          <w:sz w:val="24"/>
        </w:rPr>
        <w:t xml:space="preserve"> </w:t>
      </w:r>
      <w:r>
        <w:rPr>
          <w:rFonts w:ascii="Times New Roman" w:hAnsi="Times New Roman"/>
          <w:color w:val="0C0C0C"/>
          <w:sz w:val="24"/>
        </w:rPr>
        <w:t>также</w:t>
      </w:r>
      <w:r>
        <w:rPr>
          <w:rFonts w:ascii="Times New Roman" w:hAnsi="Times New Roman"/>
          <w:color w:val="0C0C0C"/>
          <w:spacing w:val="12"/>
          <w:sz w:val="24"/>
        </w:rPr>
        <w:t xml:space="preserve"> </w:t>
      </w:r>
      <w:r>
        <w:rPr>
          <w:rFonts w:ascii="Times New Roman" w:hAnsi="Times New Roman"/>
          <w:color w:val="0C0C0C"/>
          <w:sz w:val="24"/>
        </w:rPr>
        <w:t>действия,</w:t>
      </w:r>
      <w:r>
        <w:rPr>
          <w:rFonts w:ascii="Times New Roman" w:hAnsi="Times New Roman"/>
          <w:color w:val="0C0C0C"/>
          <w:spacing w:val="16"/>
          <w:sz w:val="24"/>
        </w:rPr>
        <w:t xml:space="preserve"> </w:t>
      </w:r>
      <w:r>
        <w:rPr>
          <w:rFonts w:ascii="Times New Roman" w:hAnsi="Times New Roman"/>
          <w:color w:val="0C0C0C"/>
          <w:sz w:val="24"/>
        </w:rPr>
        <w:t>которые</w:t>
      </w:r>
      <w:r>
        <w:rPr>
          <w:rFonts w:ascii="Times New Roman" w:hAnsi="Times New Roman"/>
          <w:color w:val="0C0C0C"/>
          <w:spacing w:val="11"/>
          <w:sz w:val="24"/>
        </w:rPr>
        <w:t xml:space="preserve"> </w:t>
      </w:r>
      <w:r>
        <w:rPr>
          <w:rFonts w:ascii="Times New Roman" w:hAnsi="Times New Roman"/>
          <w:color w:val="0C0C0C"/>
          <w:sz w:val="24"/>
        </w:rPr>
        <w:t>должны</w:t>
      </w:r>
      <w:r>
        <w:rPr>
          <w:rFonts w:ascii="Times New Roman" w:hAnsi="Times New Roman"/>
          <w:color w:val="0C0C0C"/>
          <w:spacing w:val="9"/>
          <w:sz w:val="24"/>
        </w:rPr>
        <w:t xml:space="preserve"> </w:t>
      </w:r>
      <w:r>
        <w:rPr>
          <w:rFonts w:ascii="Times New Roman" w:hAnsi="Times New Roman"/>
          <w:color w:val="0C0C0C"/>
          <w:sz w:val="24"/>
        </w:rPr>
        <w:t>быть</w:t>
      </w:r>
      <w:r>
        <w:rPr>
          <w:rFonts w:ascii="Times New Roman" w:hAnsi="Times New Roman"/>
          <w:color w:val="0C0C0C"/>
          <w:spacing w:val="13"/>
          <w:sz w:val="24"/>
        </w:rPr>
        <w:t xml:space="preserve"> </w:t>
      </w:r>
      <w:r>
        <w:rPr>
          <w:rFonts w:ascii="Times New Roman" w:hAnsi="Times New Roman"/>
          <w:color w:val="0C0C0C"/>
          <w:sz w:val="24"/>
        </w:rPr>
        <w:t>произведены</w:t>
      </w:r>
      <w:r>
        <w:rPr>
          <w:rFonts w:ascii="Times New Roman" w:hAnsi="Times New Roman"/>
          <w:color w:val="0C0C0C"/>
          <w:spacing w:val="28"/>
          <w:sz w:val="24"/>
        </w:rPr>
        <w:t xml:space="preserve"> </w:t>
      </w:r>
      <w:r>
        <w:rPr>
          <w:rFonts w:ascii="Times New Roman" w:hAnsi="Times New Roman"/>
          <w:color w:val="0C0C0C"/>
          <w:sz w:val="24"/>
        </w:rPr>
        <w:t>для</w:t>
      </w:r>
      <w:r>
        <w:rPr>
          <w:rFonts w:ascii="Times New Roman" w:hAnsi="Times New Roman"/>
          <w:color w:val="0C0C0C"/>
          <w:spacing w:val="5"/>
          <w:sz w:val="24"/>
        </w:rPr>
        <w:t xml:space="preserve"> </w:t>
      </w:r>
      <w:r>
        <w:rPr>
          <w:rFonts w:ascii="Times New Roman" w:hAnsi="Times New Roman"/>
          <w:color w:val="0C0C0C"/>
          <w:sz w:val="24"/>
        </w:rPr>
        <w:t>устранения</w:t>
      </w:r>
      <w:r>
        <w:rPr>
          <w:rFonts w:ascii="Times New Roman" w:hAnsi="Times New Roman"/>
          <w:color w:val="0C0C0C"/>
          <w:spacing w:val="20"/>
          <w:sz w:val="24"/>
        </w:rPr>
        <w:t xml:space="preserve"> </w:t>
      </w:r>
      <w:r>
        <w:rPr>
          <w:rFonts w:ascii="Times New Roman" w:hAnsi="Times New Roman"/>
          <w:color w:val="0C0C0C"/>
          <w:sz w:val="24"/>
        </w:rPr>
        <w:t>нарушений</w:t>
      </w:r>
      <w:r>
        <w:rPr>
          <w:rFonts w:ascii="Times New Roman" w:hAnsi="Times New Roman"/>
          <w:color w:val="363636"/>
          <w:sz w:val="24"/>
        </w:rPr>
        <w:t>.</w:t>
      </w:r>
    </w:p>
    <w:p w14:paraId="54A0CC04" w14:textId="77777777" w:rsidR="009B2F5F" w:rsidRDefault="00D0381A">
      <w:pPr>
        <w:pStyle w:val="afe"/>
        <w:tabs>
          <w:tab w:val="left" w:pos="1725"/>
        </w:tabs>
        <w:ind w:left="0" w:right="169" w:firstLine="851"/>
        <w:rPr>
          <w:rFonts w:ascii="Times New Roman" w:hAnsi="Times New Roman"/>
          <w:color w:val="0C0C0C"/>
          <w:sz w:val="24"/>
        </w:rPr>
      </w:pPr>
      <w:r>
        <w:rPr>
          <w:rFonts w:ascii="Times New Roman" w:hAnsi="Times New Roman"/>
          <w:color w:val="0C0C0C"/>
          <w:sz w:val="24"/>
        </w:rPr>
        <w:t>9.3. Срок</w:t>
      </w:r>
      <w:r>
        <w:rPr>
          <w:rFonts w:ascii="Times New Roman" w:hAnsi="Times New Roman"/>
          <w:color w:val="0C0C0C"/>
          <w:spacing w:val="1"/>
          <w:sz w:val="24"/>
        </w:rPr>
        <w:t xml:space="preserve"> </w:t>
      </w:r>
      <w:r>
        <w:rPr>
          <w:rFonts w:ascii="Times New Roman" w:hAnsi="Times New Roman"/>
          <w:color w:val="0C0C0C"/>
          <w:sz w:val="24"/>
        </w:rPr>
        <w:t>рассмотрения</w:t>
      </w:r>
      <w:r>
        <w:rPr>
          <w:rFonts w:ascii="Times New Roman" w:hAnsi="Times New Roman"/>
          <w:color w:val="0C0C0C"/>
          <w:spacing w:val="1"/>
          <w:sz w:val="24"/>
        </w:rPr>
        <w:t xml:space="preserve"> </w:t>
      </w:r>
      <w:r>
        <w:rPr>
          <w:rFonts w:ascii="Times New Roman" w:hAnsi="Times New Roman"/>
          <w:color w:val="0C0C0C"/>
          <w:sz w:val="24"/>
        </w:rPr>
        <w:t>писем,</w:t>
      </w:r>
      <w:r>
        <w:rPr>
          <w:rFonts w:ascii="Times New Roman" w:hAnsi="Times New Roman"/>
          <w:color w:val="0C0C0C"/>
          <w:spacing w:val="1"/>
          <w:sz w:val="24"/>
        </w:rPr>
        <w:t xml:space="preserve"> </w:t>
      </w:r>
      <w:r>
        <w:rPr>
          <w:rFonts w:ascii="Times New Roman" w:hAnsi="Times New Roman"/>
          <w:color w:val="0C0C0C"/>
          <w:sz w:val="24"/>
        </w:rPr>
        <w:t>уведомлений</w:t>
      </w:r>
      <w:r>
        <w:rPr>
          <w:rFonts w:ascii="Times New Roman" w:hAnsi="Times New Roman"/>
          <w:color w:val="0C0C0C"/>
          <w:spacing w:val="1"/>
          <w:sz w:val="24"/>
        </w:rPr>
        <w:t xml:space="preserve"> </w:t>
      </w:r>
      <w:r>
        <w:rPr>
          <w:rFonts w:ascii="Times New Roman" w:hAnsi="Times New Roman"/>
          <w:color w:val="0C0C0C"/>
          <w:sz w:val="24"/>
        </w:rPr>
        <w:t>или</w:t>
      </w:r>
      <w:r>
        <w:rPr>
          <w:rFonts w:ascii="Times New Roman" w:hAnsi="Times New Roman"/>
          <w:color w:val="0C0C0C"/>
          <w:spacing w:val="1"/>
          <w:sz w:val="24"/>
        </w:rPr>
        <w:t xml:space="preserve"> </w:t>
      </w:r>
      <w:r>
        <w:rPr>
          <w:rFonts w:ascii="Times New Roman" w:hAnsi="Times New Roman"/>
          <w:color w:val="0C0C0C"/>
          <w:sz w:val="24"/>
        </w:rPr>
        <w:t>претензий</w:t>
      </w:r>
      <w:r>
        <w:rPr>
          <w:rFonts w:ascii="Times New Roman" w:hAnsi="Times New Roman"/>
          <w:color w:val="0C0C0C"/>
          <w:spacing w:val="1"/>
          <w:sz w:val="24"/>
        </w:rPr>
        <w:t xml:space="preserve"> </w:t>
      </w:r>
      <w:r>
        <w:rPr>
          <w:rFonts w:ascii="Times New Roman" w:hAnsi="Times New Roman"/>
          <w:color w:val="0C0C0C"/>
          <w:sz w:val="24"/>
        </w:rPr>
        <w:t>не</w:t>
      </w:r>
      <w:r>
        <w:rPr>
          <w:rFonts w:ascii="Times New Roman" w:hAnsi="Times New Roman"/>
          <w:color w:val="0C0C0C"/>
          <w:spacing w:val="1"/>
          <w:sz w:val="24"/>
        </w:rPr>
        <w:t xml:space="preserve"> </w:t>
      </w:r>
      <w:r>
        <w:rPr>
          <w:rFonts w:ascii="Times New Roman" w:hAnsi="Times New Roman"/>
          <w:color w:val="0C0C0C"/>
          <w:sz w:val="24"/>
        </w:rPr>
        <w:t>может</w:t>
      </w:r>
      <w:r>
        <w:rPr>
          <w:rFonts w:ascii="Times New Roman" w:hAnsi="Times New Roman"/>
          <w:color w:val="0C0C0C"/>
          <w:spacing w:val="1"/>
          <w:sz w:val="24"/>
        </w:rPr>
        <w:t xml:space="preserve"> </w:t>
      </w:r>
      <w:r>
        <w:rPr>
          <w:rFonts w:ascii="Times New Roman" w:hAnsi="Times New Roman"/>
          <w:color w:val="0C0C0C"/>
          <w:sz w:val="24"/>
        </w:rPr>
        <w:t>превышать</w:t>
      </w:r>
      <w:r>
        <w:rPr>
          <w:rFonts w:ascii="Times New Roman" w:hAnsi="Times New Roman"/>
          <w:color w:val="0C0C0C"/>
          <w:spacing w:val="1"/>
          <w:sz w:val="24"/>
        </w:rPr>
        <w:t xml:space="preserve"> </w:t>
      </w:r>
      <w:r>
        <w:rPr>
          <w:rFonts w:ascii="Times New Roman" w:hAnsi="Times New Roman"/>
          <w:color w:val="0C0C0C"/>
          <w:sz w:val="24"/>
        </w:rPr>
        <w:t>15</w:t>
      </w:r>
      <w:r>
        <w:rPr>
          <w:rFonts w:ascii="Times New Roman" w:hAnsi="Times New Roman"/>
          <w:color w:val="0C0C0C"/>
          <w:spacing w:val="1"/>
          <w:sz w:val="24"/>
        </w:rPr>
        <w:t xml:space="preserve"> </w:t>
      </w:r>
      <w:r>
        <w:rPr>
          <w:rFonts w:ascii="Times New Roman" w:hAnsi="Times New Roman"/>
          <w:color w:val="0C0C0C"/>
          <w:sz w:val="24"/>
        </w:rPr>
        <w:t>(пятнадцать)</w:t>
      </w:r>
      <w:r>
        <w:rPr>
          <w:rFonts w:ascii="Times New Roman" w:hAnsi="Times New Roman"/>
          <w:color w:val="0C0C0C"/>
          <w:spacing w:val="36"/>
          <w:sz w:val="24"/>
        </w:rPr>
        <w:t xml:space="preserve"> </w:t>
      </w:r>
      <w:r>
        <w:rPr>
          <w:rFonts w:ascii="Times New Roman" w:hAnsi="Times New Roman"/>
          <w:color w:val="0C0C0C"/>
          <w:sz w:val="24"/>
        </w:rPr>
        <w:t>календарных</w:t>
      </w:r>
      <w:r>
        <w:rPr>
          <w:rFonts w:ascii="Times New Roman" w:hAnsi="Times New Roman"/>
          <w:color w:val="0C0C0C"/>
          <w:spacing w:val="44"/>
          <w:sz w:val="24"/>
        </w:rPr>
        <w:t xml:space="preserve"> </w:t>
      </w:r>
      <w:r>
        <w:rPr>
          <w:rFonts w:ascii="Times New Roman" w:hAnsi="Times New Roman"/>
          <w:color w:val="0C0C0C"/>
          <w:sz w:val="24"/>
        </w:rPr>
        <w:t>дней</w:t>
      </w:r>
      <w:r>
        <w:rPr>
          <w:rFonts w:ascii="Times New Roman" w:hAnsi="Times New Roman"/>
          <w:color w:val="0C0C0C"/>
          <w:spacing w:val="22"/>
          <w:sz w:val="24"/>
        </w:rPr>
        <w:t xml:space="preserve"> </w:t>
      </w:r>
      <w:r>
        <w:rPr>
          <w:rFonts w:ascii="Times New Roman" w:hAnsi="Times New Roman"/>
          <w:color w:val="0C0C0C"/>
          <w:sz w:val="24"/>
        </w:rPr>
        <w:t>со</w:t>
      </w:r>
      <w:r>
        <w:rPr>
          <w:rFonts w:ascii="Times New Roman" w:hAnsi="Times New Roman"/>
          <w:color w:val="0C0C0C"/>
          <w:spacing w:val="18"/>
          <w:sz w:val="24"/>
        </w:rPr>
        <w:t xml:space="preserve"> </w:t>
      </w:r>
      <w:r>
        <w:rPr>
          <w:rFonts w:ascii="Times New Roman" w:hAnsi="Times New Roman"/>
          <w:color w:val="0C0C0C"/>
          <w:sz w:val="24"/>
        </w:rPr>
        <w:t>дня</w:t>
      </w:r>
      <w:r>
        <w:rPr>
          <w:rFonts w:ascii="Times New Roman" w:hAnsi="Times New Roman"/>
          <w:color w:val="0C0C0C"/>
          <w:spacing w:val="20"/>
          <w:sz w:val="24"/>
        </w:rPr>
        <w:t xml:space="preserve"> </w:t>
      </w:r>
      <w:r>
        <w:rPr>
          <w:rFonts w:ascii="Times New Roman" w:hAnsi="Times New Roman"/>
          <w:color w:val="0C0C0C"/>
          <w:sz w:val="24"/>
        </w:rPr>
        <w:t>их</w:t>
      </w:r>
      <w:r>
        <w:rPr>
          <w:rFonts w:ascii="Times New Roman" w:hAnsi="Times New Roman"/>
          <w:color w:val="0C0C0C"/>
          <w:spacing w:val="21"/>
          <w:sz w:val="24"/>
        </w:rPr>
        <w:t xml:space="preserve"> </w:t>
      </w:r>
      <w:r>
        <w:rPr>
          <w:rFonts w:ascii="Times New Roman" w:hAnsi="Times New Roman"/>
          <w:color w:val="0C0C0C"/>
          <w:sz w:val="24"/>
        </w:rPr>
        <w:t>получения.</w:t>
      </w:r>
    </w:p>
    <w:p w14:paraId="37BFA001" w14:textId="77777777" w:rsidR="009B2F5F" w:rsidRDefault="00D0381A">
      <w:pPr>
        <w:pStyle w:val="afe"/>
        <w:tabs>
          <w:tab w:val="left" w:pos="1690"/>
        </w:tabs>
        <w:ind w:left="0" w:right="185" w:firstLine="851"/>
        <w:rPr>
          <w:b/>
          <w:color w:val="0C0C0C"/>
          <w:sz w:val="24"/>
        </w:rPr>
      </w:pPr>
      <w:r>
        <w:rPr>
          <w:rFonts w:ascii="Times New Roman" w:hAnsi="Times New Roman"/>
          <w:color w:val="0C0C0C"/>
          <w:sz w:val="24"/>
        </w:rPr>
        <w:t>9.4. При недостижении соглашения Сторон, спор подлежит разрешению в Арбитражном</w:t>
      </w:r>
      <w:r>
        <w:rPr>
          <w:rFonts w:ascii="Times New Roman" w:hAnsi="Times New Roman"/>
          <w:color w:val="0C0C0C"/>
          <w:spacing w:val="1"/>
          <w:sz w:val="24"/>
        </w:rPr>
        <w:t xml:space="preserve"> </w:t>
      </w:r>
      <w:r>
        <w:rPr>
          <w:rFonts w:ascii="Times New Roman" w:hAnsi="Times New Roman"/>
          <w:color w:val="0C0C0C"/>
          <w:sz w:val="24"/>
        </w:rPr>
        <w:t>суде</w:t>
      </w:r>
      <w:r>
        <w:rPr>
          <w:rFonts w:ascii="Times New Roman" w:hAnsi="Times New Roman"/>
          <w:color w:val="0C0C0C"/>
          <w:spacing w:val="8"/>
          <w:sz w:val="24"/>
        </w:rPr>
        <w:t xml:space="preserve"> </w:t>
      </w:r>
      <w:r>
        <w:rPr>
          <w:rFonts w:ascii="Times New Roman" w:hAnsi="Times New Roman"/>
          <w:color w:val="0C0C0C"/>
          <w:sz w:val="24"/>
        </w:rPr>
        <w:t>Иркутской</w:t>
      </w:r>
      <w:r>
        <w:rPr>
          <w:rFonts w:ascii="Times New Roman" w:hAnsi="Times New Roman"/>
          <w:color w:val="0C0C0C"/>
          <w:spacing w:val="28"/>
          <w:sz w:val="24"/>
        </w:rPr>
        <w:t xml:space="preserve"> </w:t>
      </w:r>
      <w:r>
        <w:rPr>
          <w:rFonts w:ascii="Times New Roman" w:hAnsi="Times New Roman"/>
          <w:color w:val="0C0C0C"/>
          <w:sz w:val="24"/>
        </w:rPr>
        <w:t>области</w:t>
      </w:r>
      <w:r>
        <w:rPr>
          <w:rFonts w:ascii="Times New Roman" w:hAnsi="Times New Roman"/>
          <w:color w:val="0C0C0C"/>
          <w:spacing w:val="19"/>
          <w:sz w:val="24"/>
        </w:rPr>
        <w:t xml:space="preserve"> </w:t>
      </w:r>
      <w:r>
        <w:rPr>
          <w:rFonts w:ascii="Times New Roman" w:hAnsi="Times New Roman"/>
          <w:color w:val="0C0C0C"/>
          <w:sz w:val="24"/>
        </w:rPr>
        <w:t>в</w:t>
      </w:r>
      <w:r>
        <w:rPr>
          <w:rFonts w:ascii="Times New Roman" w:hAnsi="Times New Roman"/>
          <w:color w:val="0C0C0C"/>
          <w:spacing w:val="8"/>
          <w:sz w:val="24"/>
        </w:rPr>
        <w:t xml:space="preserve"> </w:t>
      </w:r>
      <w:r>
        <w:rPr>
          <w:rFonts w:ascii="Times New Roman" w:hAnsi="Times New Roman"/>
          <w:color w:val="0C0C0C"/>
          <w:sz w:val="24"/>
        </w:rPr>
        <w:t>соответствии</w:t>
      </w:r>
      <w:r>
        <w:rPr>
          <w:rFonts w:ascii="Times New Roman" w:hAnsi="Times New Roman"/>
          <w:color w:val="0C0C0C"/>
          <w:spacing w:val="32"/>
          <w:sz w:val="24"/>
        </w:rPr>
        <w:t xml:space="preserve"> </w:t>
      </w:r>
      <w:r>
        <w:rPr>
          <w:rFonts w:ascii="Times New Roman" w:hAnsi="Times New Roman"/>
          <w:color w:val="0C0C0C"/>
          <w:sz w:val="24"/>
        </w:rPr>
        <w:t>с</w:t>
      </w:r>
      <w:r>
        <w:rPr>
          <w:rFonts w:ascii="Times New Roman" w:hAnsi="Times New Roman"/>
          <w:color w:val="0C0C0C"/>
          <w:spacing w:val="8"/>
          <w:sz w:val="24"/>
        </w:rPr>
        <w:t xml:space="preserve"> </w:t>
      </w:r>
      <w:r>
        <w:rPr>
          <w:rFonts w:ascii="Times New Roman" w:hAnsi="Times New Roman"/>
          <w:color w:val="0C0C0C"/>
          <w:sz w:val="24"/>
        </w:rPr>
        <w:t>действующим</w:t>
      </w:r>
      <w:r>
        <w:rPr>
          <w:rFonts w:ascii="Times New Roman" w:hAnsi="Times New Roman"/>
          <w:color w:val="0C0C0C"/>
          <w:spacing w:val="24"/>
          <w:sz w:val="24"/>
        </w:rPr>
        <w:t xml:space="preserve"> </w:t>
      </w:r>
      <w:r>
        <w:rPr>
          <w:rFonts w:ascii="Times New Roman" w:hAnsi="Times New Roman"/>
          <w:color w:val="0C0C0C"/>
          <w:sz w:val="24"/>
        </w:rPr>
        <w:t>законодательством.</w:t>
      </w:r>
    </w:p>
    <w:p w14:paraId="4D6A0514" w14:textId="77777777" w:rsidR="009B2F5F" w:rsidRDefault="009B2F5F">
      <w:pPr>
        <w:pStyle w:val="ac"/>
        <w:spacing w:after="0"/>
        <w:ind w:firstLine="851"/>
        <w:rPr>
          <w:b/>
          <w:color w:val="0C0C0C"/>
        </w:rPr>
      </w:pPr>
    </w:p>
    <w:p w14:paraId="7751AB60" w14:textId="77777777" w:rsidR="009B2F5F" w:rsidRDefault="00D0381A">
      <w:pPr>
        <w:pStyle w:val="1"/>
        <w:keepNext w:val="0"/>
        <w:widowControl w:val="0"/>
        <w:numPr>
          <w:ilvl w:val="0"/>
          <w:numId w:val="0"/>
        </w:numPr>
        <w:tabs>
          <w:tab w:val="left" w:pos="2678"/>
        </w:tabs>
        <w:spacing w:before="0" w:after="0" w:line="240" w:lineRule="auto"/>
        <w:ind w:firstLine="851"/>
        <w:jc w:val="center"/>
        <w:rPr>
          <w:color w:val="212121"/>
          <w:sz w:val="24"/>
        </w:rPr>
      </w:pPr>
      <w:r>
        <w:rPr>
          <w:rFonts w:ascii="Times New Roman" w:hAnsi="Times New Roman"/>
          <w:color w:val="212121"/>
          <w:sz w:val="24"/>
        </w:rPr>
        <w:t>10. Изменение</w:t>
      </w:r>
      <w:r>
        <w:rPr>
          <w:rFonts w:ascii="Times New Roman" w:hAnsi="Times New Roman"/>
          <w:color w:val="212121"/>
          <w:spacing w:val="40"/>
          <w:sz w:val="24"/>
        </w:rPr>
        <w:t xml:space="preserve"> </w:t>
      </w:r>
      <w:r>
        <w:rPr>
          <w:rFonts w:ascii="Times New Roman" w:hAnsi="Times New Roman"/>
          <w:color w:val="212121"/>
          <w:sz w:val="24"/>
        </w:rPr>
        <w:t>условий</w:t>
      </w:r>
      <w:r>
        <w:rPr>
          <w:rFonts w:ascii="Times New Roman" w:hAnsi="Times New Roman"/>
          <w:color w:val="212121"/>
          <w:spacing w:val="34"/>
          <w:sz w:val="24"/>
        </w:rPr>
        <w:t xml:space="preserve"> </w:t>
      </w:r>
      <w:r>
        <w:rPr>
          <w:rFonts w:ascii="Times New Roman" w:hAnsi="Times New Roman"/>
          <w:color w:val="212121"/>
          <w:sz w:val="24"/>
        </w:rPr>
        <w:t>и</w:t>
      </w:r>
      <w:r>
        <w:rPr>
          <w:rFonts w:ascii="Times New Roman" w:hAnsi="Times New Roman"/>
          <w:color w:val="212121"/>
          <w:spacing w:val="24"/>
          <w:sz w:val="24"/>
        </w:rPr>
        <w:t xml:space="preserve"> </w:t>
      </w:r>
      <w:r>
        <w:rPr>
          <w:rFonts w:ascii="Times New Roman" w:hAnsi="Times New Roman"/>
          <w:color w:val="212121"/>
          <w:sz w:val="24"/>
        </w:rPr>
        <w:t>порядок</w:t>
      </w:r>
      <w:r>
        <w:rPr>
          <w:rFonts w:ascii="Times New Roman" w:hAnsi="Times New Roman"/>
          <w:color w:val="212121"/>
          <w:spacing w:val="40"/>
          <w:sz w:val="24"/>
        </w:rPr>
        <w:t xml:space="preserve"> </w:t>
      </w:r>
      <w:r>
        <w:rPr>
          <w:rFonts w:ascii="Times New Roman" w:hAnsi="Times New Roman"/>
          <w:color w:val="212121"/>
          <w:sz w:val="24"/>
        </w:rPr>
        <w:t>расторжения</w:t>
      </w:r>
      <w:r>
        <w:rPr>
          <w:rFonts w:ascii="Times New Roman" w:hAnsi="Times New Roman"/>
          <w:color w:val="212121"/>
          <w:spacing w:val="41"/>
          <w:sz w:val="24"/>
        </w:rPr>
        <w:t xml:space="preserve"> </w:t>
      </w:r>
      <w:r>
        <w:rPr>
          <w:rFonts w:ascii="Times New Roman" w:hAnsi="Times New Roman"/>
          <w:color w:val="212121"/>
          <w:sz w:val="24"/>
        </w:rPr>
        <w:t>Договора</w:t>
      </w:r>
    </w:p>
    <w:p w14:paraId="13287D49" w14:textId="77777777" w:rsidR="009B2F5F" w:rsidRDefault="00D0381A">
      <w:pPr>
        <w:pStyle w:val="afe"/>
        <w:tabs>
          <w:tab w:val="left" w:pos="1801"/>
        </w:tabs>
        <w:ind w:left="0" w:right="168" w:firstLine="851"/>
        <w:rPr>
          <w:rFonts w:ascii="Times New Roman" w:hAnsi="Times New Roman"/>
          <w:color w:val="0C0C0C"/>
          <w:sz w:val="24"/>
        </w:rPr>
      </w:pPr>
      <w:r>
        <w:rPr>
          <w:rFonts w:ascii="Times New Roman" w:hAnsi="Times New Roman"/>
          <w:color w:val="0C0C0C"/>
          <w:sz w:val="24"/>
        </w:rPr>
        <w:t>10.1. Изменение существенных условий Договора при его исполнении не допускается, за</w:t>
      </w:r>
      <w:r>
        <w:rPr>
          <w:rFonts w:ascii="Times New Roman" w:hAnsi="Times New Roman"/>
          <w:color w:val="0C0C0C"/>
          <w:spacing w:val="1"/>
          <w:sz w:val="24"/>
        </w:rPr>
        <w:t xml:space="preserve"> </w:t>
      </w:r>
      <w:r>
        <w:rPr>
          <w:rFonts w:ascii="Times New Roman" w:hAnsi="Times New Roman"/>
          <w:color w:val="0C0C0C"/>
          <w:sz w:val="24"/>
        </w:rPr>
        <w:t>исключением</w:t>
      </w:r>
      <w:r>
        <w:rPr>
          <w:rFonts w:ascii="Times New Roman" w:hAnsi="Times New Roman"/>
          <w:color w:val="0C0C0C"/>
          <w:spacing w:val="1"/>
          <w:sz w:val="24"/>
        </w:rPr>
        <w:t xml:space="preserve"> </w:t>
      </w:r>
      <w:r>
        <w:rPr>
          <w:rFonts w:ascii="Times New Roman" w:hAnsi="Times New Roman"/>
          <w:color w:val="0C0C0C"/>
          <w:sz w:val="24"/>
        </w:rPr>
        <w:t>их</w:t>
      </w:r>
      <w:r>
        <w:rPr>
          <w:rFonts w:ascii="Times New Roman" w:hAnsi="Times New Roman"/>
          <w:color w:val="0C0C0C"/>
          <w:spacing w:val="1"/>
          <w:sz w:val="24"/>
        </w:rPr>
        <w:t xml:space="preserve"> </w:t>
      </w:r>
      <w:r>
        <w:rPr>
          <w:rFonts w:ascii="Times New Roman" w:hAnsi="Times New Roman"/>
          <w:color w:val="0C0C0C"/>
          <w:sz w:val="24"/>
        </w:rPr>
        <w:t>изменения</w:t>
      </w:r>
      <w:r>
        <w:rPr>
          <w:rFonts w:ascii="Times New Roman" w:hAnsi="Times New Roman"/>
          <w:color w:val="0C0C0C"/>
          <w:spacing w:val="1"/>
          <w:sz w:val="24"/>
        </w:rPr>
        <w:t xml:space="preserve"> </w:t>
      </w:r>
      <w:r>
        <w:rPr>
          <w:rFonts w:ascii="Times New Roman" w:hAnsi="Times New Roman"/>
          <w:color w:val="0C0C0C"/>
          <w:sz w:val="24"/>
        </w:rPr>
        <w:t>по</w:t>
      </w:r>
      <w:r>
        <w:rPr>
          <w:rFonts w:ascii="Times New Roman" w:hAnsi="Times New Roman"/>
          <w:color w:val="0C0C0C"/>
          <w:spacing w:val="1"/>
          <w:sz w:val="24"/>
        </w:rPr>
        <w:t xml:space="preserve"> </w:t>
      </w:r>
      <w:r>
        <w:rPr>
          <w:rFonts w:ascii="Times New Roman" w:hAnsi="Times New Roman"/>
          <w:color w:val="0C0C0C"/>
          <w:sz w:val="24"/>
        </w:rPr>
        <w:t>соглашению</w:t>
      </w:r>
      <w:r>
        <w:rPr>
          <w:rFonts w:ascii="Times New Roman" w:hAnsi="Times New Roman"/>
          <w:color w:val="0C0C0C"/>
          <w:spacing w:val="1"/>
          <w:sz w:val="24"/>
        </w:rPr>
        <w:t xml:space="preserve"> </w:t>
      </w:r>
      <w:r>
        <w:rPr>
          <w:rFonts w:ascii="Times New Roman" w:hAnsi="Times New Roman"/>
          <w:color w:val="0C0C0C"/>
          <w:sz w:val="24"/>
        </w:rPr>
        <w:t>сторон,</w:t>
      </w:r>
      <w:r>
        <w:rPr>
          <w:rFonts w:ascii="Times New Roman" w:hAnsi="Times New Roman"/>
          <w:color w:val="0C0C0C"/>
          <w:spacing w:val="1"/>
          <w:sz w:val="24"/>
        </w:rPr>
        <w:t xml:space="preserve"> </w:t>
      </w:r>
      <w:r>
        <w:rPr>
          <w:rFonts w:ascii="Times New Roman" w:hAnsi="Times New Roman"/>
          <w:color w:val="0C0C0C"/>
          <w:sz w:val="24"/>
        </w:rPr>
        <w:t>в</w:t>
      </w:r>
      <w:r>
        <w:rPr>
          <w:rFonts w:ascii="Times New Roman" w:hAnsi="Times New Roman"/>
          <w:color w:val="0C0C0C"/>
          <w:spacing w:val="1"/>
          <w:sz w:val="24"/>
        </w:rPr>
        <w:t xml:space="preserve"> </w:t>
      </w:r>
      <w:r>
        <w:rPr>
          <w:rFonts w:ascii="Times New Roman" w:hAnsi="Times New Roman"/>
          <w:color w:val="0C0C0C"/>
          <w:sz w:val="24"/>
        </w:rPr>
        <w:t>случаях,</w:t>
      </w:r>
      <w:r>
        <w:rPr>
          <w:rFonts w:ascii="Times New Roman" w:hAnsi="Times New Roman"/>
          <w:color w:val="0C0C0C"/>
          <w:spacing w:val="1"/>
          <w:sz w:val="24"/>
        </w:rPr>
        <w:t xml:space="preserve"> </w:t>
      </w:r>
      <w:r>
        <w:rPr>
          <w:rFonts w:ascii="Times New Roman" w:hAnsi="Times New Roman"/>
          <w:color w:val="0C0C0C"/>
          <w:sz w:val="24"/>
        </w:rPr>
        <w:t>установленных</w:t>
      </w:r>
      <w:r>
        <w:rPr>
          <w:rFonts w:ascii="Times New Roman" w:hAnsi="Times New Roman"/>
          <w:color w:val="0C0C0C"/>
          <w:spacing w:val="1"/>
          <w:sz w:val="24"/>
        </w:rPr>
        <w:t xml:space="preserve"> </w:t>
      </w:r>
      <w:r>
        <w:rPr>
          <w:rFonts w:ascii="Times New Roman" w:hAnsi="Times New Roman"/>
          <w:color w:val="0C0C0C"/>
          <w:sz w:val="24"/>
        </w:rPr>
        <w:t>статьей</w:t>
      </w:r>
      <w:r>
        <w:rPr>
          <w:rFonts w:ascii="Times New Roman" w:hAnsi="Times New Roman"/>
          <w:color w:val="0C0C0C"/>
          <w:spacing w:val="1"/>
          <w:sz w:val="24"/>
        </w:rPr>
        <w:t xml:space="preserve"> </w:t>
      </w:r>
      <w:r>
        <w:rPr>
          <w:rFonts w:ascii="Times New Roman" w:hAnsi="Times New Roman"/>
          <w:color w:val="0C0C0C"/>
          <w:sz w:val="24"/>
        </w:rPr>
        <w:t>95</w:t>
      </w:r>
      <w:r>
        <w:rPr>
          <w:rFonts w:ascii="Times New Roman" w:hAnsi="Times New Roman"/>
          <w:color w:val="0C0C0C"/>
          <w:spacing w:val="1"/>
          <w:sz w:val="24"/>
        </w:rPr>
        <w:t xml:space="preserve"> </w:t>
      </w:r>
      <w:r>
        <w:rPr>
          <w:rFonts w:ascii="Times New Roman" w:hAnsi="Times New Roman"/>
          <w:color w:val="0C0C0C"/>
          <w:sz w:val="24"/>
        </w:rPr>
        <w:t>Федерального</w:t>
      </w:r>
      <w:r>
        <w:rPr>
          <w:rFonts w:ascii="Times New Roman" w:hAnsi="Times New Roman"/>
          <w:color w:val="0C0C0C"/>
          <w:spacing w:val="24"/>
          <w:sz w:val="24"/>
        </w:rPr>
        <w:t xml:space="preserve"> </w:t>
      </w:r>
      <w:r>
        <w:rPr>
          <w:rFonts w:ascii="Times New Roman" w:hAnsi="Times New Roman"/>
          <w:color w:val="0C0C0C"/>
          <w:sz w:val="24"/>
        </w:rPr>
        <w:t>закона</w:t>
      </w:r>
      <w:r>
        <w:rPr>
          <w:rFonts w:ascii="Times New Roman" w:hAnsi="Times New Roman"/>
          <w:color w:val="0C0C0C"/>
          <w:spacing w:val="31"/>
          <w:sz w:val="24"/>
        </w:rPr>
        <w:t xml:space="preserve"> </w:t>
      </w:r>
      <w:r>
        <w:rPr>
          <w:rFonts w:ascii="Times New Roman" w:hAnsi="Times New Roman"/>
          <w:color w:val="0C0C0C"/>
          <w:sz w:val="24"/>
        </w:rPr>
        <w:t>от</w:t>
      </w:r>
      <w:r>
        <w:rPr>
          <w:rFonts w:ascii="Times New Roman" w:hAnsi="Times New Roman"/>
          <w:color w:val="0C0C0C"/>
          <w:spacing w:val="13"/>
          <w:sz w:val="24"/>
        </w:rPr>
        <w:t xml:space="preserve"> </w:t>
      </w:r>
      <w:r>
        <w:rPr>
          <w:rFonts w:ascii="Times New Roman" w:hAnsi="Times New Roman"/>
          <w:color w:val="0C0C0C"/>
          <w:sz w:val="24"/>
        </w:rPr>
        <w:t>05.04.2013</w:t>
      </w:r>
      <w:r>
        <w:rPr>
          <w:rFonts w:ascii="Times New Roman" w:hAnsi="Times New Roman"/>
          <w:color w:val="0C0C0C"/>
          <w:spacing w:val="33"/>
          <w:sz w:val="24"/>
        </w:rPr>
        <w:t xml:space="preserve"> </w:t>
      </w:r>
      <w:r>
        <w:rPr>
          <w:rFonts w:ascii="Times New Roman" w:hAnsi="Times New Roman"/>
          <w:color w:val="0C0C0C"/>
          <w:sz w:val="24"/>
        </w:rPr>
        <w:t>№</w:t>
      </w:r>
      <w:r>
        <w:rPr>
          <w:rFonts w:ascii="Times New Roman" w:hAnsi="Times New Roman"/>
          <w:color w:val="0C0C0C"/>
          <w:spacing w:val="23"/>
          <w:sz w:val="24"/>
        </w:rPr>
        <w:t xml:space="preserve"> </w:t>
      </w:r>
      <w:r>
        <w:rPr>
          <w:rFonts w:ascii="Times New Roman" w:hAnsi="Times New Roman"/>
          <w:color w:val="0C0C0C"/>
          <w:sz w:val="24"/>
        </w:rPr>
        <w:t>44-ФЗ.</w:t>
      </w:r>
    </w:p>
    <w:p w14:paraId="135B134B" w14:textId="77777777" w:rsidR="009B2F5F" w:rsidRDefault="00D0381A">
      <w:pPr>
        <w:pStyle w:val="afe"/>
        <w:tabs>
          <w:tab w:val="left" w:pos="1772"/>
        </w:tabs>
        <w:ind w:left="0" w:right="171" w:firstLine="851"/>
        <w:rPr>
          <w:rFonts w:ascii="Times New Roman" w:hAnsi="Times New Roman"/>
          <w:color w:val="0C0C0C"/>
          <w:sz w:val="24"/>
        </w:rPr>
      </w:pPr>
      <w:r>
        <w:rPr>
          <w:rFonts w:ascii="Times New Roman" w:hAnsi="Times New Roman"/>
          <w:color w:val="0C0C0C"/>
          <w:sz w:val="24"/>
        </w:rPr>
        <w:t>10.2. Расторжение Договора допускается по соглашению Сторон, по решению суда, а также</w:t>
      </w:r>
      <w:r>
        <w:rPr>
          <w:rFonts w:ascii="Times New Roman" w:hAnsi="Times New Roman"/>
          <w:color w:val="0C0C0C"/>
          <w:spacing w:val="1"/>
          <w:sz w:val="24"/>
        </w:rPr>
        <w:t xml:space="preserve"> </w:t>
      </w:r>
      <w:r>
        <w:rPr>
          <w:rFonts w:ascii="Times New Roman" w:hAnsi="Times New Roman"/>
          <w:color w:val="0C0C0C"/>
          <w:sz w:val="24"/>
        </w:rPr>
        <w:t>в случае одностороннего отказа Стороны от исполнения Договора в соответствии с гражданским</w:t>
      </w:r>
      <w:r>
        <w:rPr>
          <w:rFonts w:ascii="Times New Roman" w:hAnsi="Times New Roman"/>
          <w:color w:val="0C0C0C"/>
          <w:spacing w:val="1"/>
          <w:sz w:val="24"/>
        </w:rPr>
        <w:t xml:space="preserve"> </w:t>
      </w:r>
      <w:r>
        <w:rPr>
          <w:rFonts w:ascii="Times New Roman" w:hAnsi="Times New Roman"/>
          <w:color w:val="0C0C0C"/>
          <w:sz w:val="24"/>
        </w:rPr>
        <w:t>законодательством.</w:t>
      </w:r>
    </w:p>
    <w:p w14:paraId="27FFD972" w14:textId="77777777" w:rsidR="009B2F5F" w:rsidRDefault="00D0381A">
      <w:pPr>
        <w:pStyle w:val="afe"/>
        <w:tabs>
          <w:tab w:val="left" w:pos="1785"/>
        </w:tabs>
        <w:ind w:left="0" w:right="183" w:firstLine="851"/>
        <w:rPr>
          <w:rFonts w:ascii="Times New Roman" w:hAnsi="Times New Roman"/>
          <w:color w:val="0C0C0C"/>
          <w:spacing w:val="-1"/>
          <w:sz w:val="24"/>
        </w:rPr>
      </w:pPr>
      <w:r>
        <w:rPr>
          <w:rFonts w:ascii="Times New Roman" w:hAnsi="Times New Roman"/>
          <w:color w:val="0C0C0C"/>
          <w:sz w:val="24"/>
        </w:rPr>
        <w:t>10.3. Заказчик</w:t>
      </w:r>
      <w:r>
        <w:rPr>
          <w:rFonts w:ascii="Times New Roman" w:hAnsi="Times New Roman"/>
          <w:color w:val="0C0C0C"/>
          <w:spacing w:val="55"/>
          <w:sz w:val="24"/>
        </w:rPr>
        <w:t xml:space="preserve"> </w:t>
      </w:r>
      <w:r>
        <w:rPr>
          <w:rFonts w:ascii="Times New Roman" w:hAnsi="Times New Roman"/>
          <w:color w:val="0C0C0C"/>
          <w:sz w:val="24"/>
        </w:rPr>
        <w:t>вправе</w:t>
      </w:r>
      <w:r>
        <w:rPr>
          <w:rFonts w:ascii="Times New Roman" w:hAnsi="Times New Roman"/>
          <w:color w:val="0C0C0C"/>
          <w:spacing w:val="56"/>
          <w:sz w:val="24"/>
        </w:rPr>
        <w:t xml:space="preserve"> </w:t>
      </w:r>
      <w:r>
        <w:rPr>
          <w:rFonts w:ascii="Times New Roman" w:hAnsi="Times New Roman"/>
          <w:color w:val="0C0C0C"/>
          <w:sz w:val="24"/>
        </w:rPr>
        <w:t>принять</w:t>
      </w:r>
      <w:r>
        <w:rPr>
          <w:rFonts w:ascii="Times New Roman" w:hAnsi="Times New Roman"/>
          <w:color w:val="0C0C0C"/>
          <w:spacing w:val="55"/>
          <w:sz w:val="24"/>
        </w:rPr>
        <w:t xml:space="preserve"> </w:t>
      </w:r>
      <w:r>
        <w:rPr>
          <w:rFonts w:ascii="Times New Roman" w:hAnsi="Times New Roman"/>
          <w:color w:val="0C0C0C"/>
          <w:sz w:val="24"/>
        </w:rPr>
        <w:t>решение</w:t>
      </w:r>
      <w:r>
        <w:rPr>
          <w:rFonts w:ascii="Times New Roman" w:hAnsi="Times New Roman"/>
          <w:color w:val="0C0C0C"/>
          <w:spacing w:val="56"/>
          <w:sz w:val="24"/>
        </w:rPr>
        <w:t xml:space="preserve"> </w:t>
      </w:r>
      <w:r>
        <w:rPr>
          <w:rFonts w:ascii="Times New Roman" w:hAnsi="Times New Roman"/>
          <w:color w:val="0C0C0C"/>
          <w:sz w:val="24"/>
        </w:rPr>
        <w:t>об одностороннем</w:t>
      </w:r>
      <w:r>
        <w:rPr>
          <w:rFonts w:ascii="Times New Roman" w:hAnsi="Times New Roman"/>
          <w:color w:val="0C0C0C"/>
          <w:spacing w:val="55"/>
          <w:sz w:val="24"/>
        </w:rPr>
        <w:t xml:space="preserve"> </w:t>
      </w:r>
      <w:r>
        <w:rPr>
          <w:rFonts w:ascii="Times New Roman" w:hAnsi="Times New Roman"/>
          <w:color w:val="0C0C0C"/>
          <w:sz w:val="24"/>
        </w:rPr>
        <w:t>отказе</w:t>
      </w:r>
      <w:r>
        <w:rPr>
          <w:rFonts w:ascii="Times New Roman" w:hAnsi="Times New Roman"/>
          <w:color w:val="0C0C0C"/>
          <w:spacing w:val="56"/>
          <w:sz w:val="24"/>
        </w:rPr>
        <w:t xml:space="preserve"> </w:t>
      </w:r>
      <w:r>
        <w:rPr>
          <w:rFonts w:ascii="Times New Roman" w:hAnsi="Times New Roman"/>
          <w:color w:val="0C0C0C"/>
          <w:sz w:val="24"/>
        </w:rPr>
        <w:t>от исполнения</w:t>
      </w:r>
      <w:r>
        <w:rPr>
          <w:rFonts w:ascii="Times New Roman" w:hAnsi="Times New Roman"/>
          <w:color w:val="0C0C0C"/>
          <w:spacing w:val="55"/>
          <w:sz w:val="24"/>
        </w:rPr>
        <w:t xml:space="preserve"> </w:t>
      </w:r>
      <w:r>
        <w:rPr>
          <w:rFonts w:ascii="Times New Roman" w:hAnsi="Times New Roman"/>
          <w:color w:val="0C0C0C"/>
          <w:sz w:val="24"/>
        </w:rPr>
        <w:t>Договора</w:t>
      </w:r>
      <w:r>
        <w:rPr>
          <w:rFonts w:ascii="Times New Roman" w:hAnsi="Times New Roman"/>
          <w:color w:val="0C0C0C"/>
          <w:spacing w:val="1"/>
          <w:sz w:val="24"/>
        </w:rPr>
        <w:t xml:space="preserve"> </w:t>
      </w:r>
      <w:r>
        <w:rPr>
          <w:rFonts w:ascii="Times New Roman" w:hAnsi="Times New Roman"/>
          <w:color w:val="0C0C0C"/>
          <w:sz w:val="24"/>
        </w:rPr>
        <w:t>по</w:t>
      </w:r>
      <w:r>
        <w:rPr>
          <w:rFonts w:ascii="Times New Roman" w:hAnsi="Times New Roman"/>
          <w:color w:val="0C0C0C"/>
          <w:spacing w:val="12"/>
          <w:sz w:val="24"/>
        </w:rPr>
        <w:t xml:space="preserve"> </w:t>
      </w:r>
      <w:r>
        <w:rPr>
          <w:rFonts w:ascii="Times New Roman" w:hAnsi="Times New Roman"/>
          <w:color w:val="0C0C0C"/>
          <w:sz w:val="24"/>
        </w:rPr>
        <w:t>следующим</w:t>
      </w:r>
      <w:r>
        <w:rPr>
          <w:rFonts w:ascii="Times New Roman" w:hAnsi="Times New Roman"/>
          <w:color w:val="0C0C0C"/>
          <w:spacing w:val="41"/>
          <w:sz w:val="24"/>
        </w:rPr>
        <w:t xml:space="preserve"> </w:t>
      </w:r>
      <w:r>
        <w:rPr>
          <w:rFonts w:ascii="Times New Roman" w:hAnsi="Times New Roman"/>
          <w:color w:val="0C0C0C"/>
          <w:sz w:val="24"/>
        </w:rPr>
        <w:t>основаниям:</w:t>
      </w:r>
    </w:p>
    <w:p w14:paraId="1D45C2E8" w14:textId="77777777" w:rsidR="009B2F5F" w:rsidRDefault="00D0381A">
      <w:pPr>
        <w:pStyle w:val="afe"/>
        <w:tabs>
          <w:tab w:val="left" w:pos="1976"/>
        </w:tabs>
        <w:ind w:left="0" w:firstLine="851"/>
        <w:rPr>
          <w:rFonts w:ascii="Times New Roman" w:hAnsi="Times New Roman"/>
          <w:color w:val="0C0C0C"/>
          <w:sz w:val="24"/>
        </w:rPr>
      </w:pPr>
      <w:r>
        <w:rPr>
          <w:rFonts w:ascii="Times New Roman" w:hAnsi="Times New Roman"/>
          <w:color w:val="0C0C0C"/>
          <w:spacing w:val="-1"/>
          <w:sz w:val="24"/>
        </w:rPr>
        <w:t>при</w:t>
      </w:r>
      <w:r>
        <w:rPr>
          <w:rFonts w:ascii="Times New Roman" w:hAnsi="Times New Roman"/>
          <w:color w:val="0C0C0C"/>
          <w:spacing w:val="-7"/>
          <w:sz w:val="24"/>
        </w:rPr>
        <w:t xml:space="preserve"> </w:t>
      </w:r>
      <w:r>
        <w:rPr>
          <w:rFonts w:ascii="Times New Roman" w:hAnsi="Times New Roman"/>
          <w:color w:val="0C0C0C"/>
          <w:spacing w:val="-1"/>
          <w:sz w:val="24"/>
        </w:rPr>
        <w:t>нарушении</w:t>
      </w:r>
      <w:r>
        <w:rPr>
          <w:rFonts w:ascii="Times New Roman" w:hAnsi="Times New Roman"/>
          <w:color w:val="0C0C0C"/>
          <w:spacing w:val="1"/>
          <w:sz w:val="24"/>
        </w:rPr>
        <w:t xml:space="preserve"> </w:t>
      </w:r>
      <w:r>
        <w:rPr>
          <w:rFonts w:ascii="Times New Roman" w:hAnsi="Times New Roman"/>
          <w:color w:val="0C0C0C"/>
          <w:spacing w:val="-1"/>
          <w:sz w:val="24"/>
        </w:rPr>
        <w:t>Исполнителем</w:t>
      </w:r>
      <w:r>
        <w:rPr>
          <w:rFonts w:ascii="Times New Roman" w:hAnsi="Times New Roman"/>
          <w:color w:val="0C0C0C"/>
          <w:spacing w:val="11"/>
          <w:sz w:val="24"/>
        </w:rPr>
        <w:t xml:space="preserve"> </w:t>
      </w:r>
      <w:r>
        <w:rPr>
          <w:rFonts w:ascii="Times New Roman" w:hAnsi="Times New Roman"/>
          <w:color w:val="0C0C0C"/>
          <w:sz w:val="24"/>
        </w:rPr>
        <w:t>одного</w:t>
      </w:r>
      <w:r>
        <w:rPr>
          <w:rFonts w:ascii="Times New Roman" w:hAnsi="Times New Roman"/>
          <w:color w:val="0C0C0C"/>
          <w:spacing w:val="1"/>
          <w:sz w:val="24"/>
        </w:rPr>
        <w:t xml:space="preserve"> </w:t>
      </w:r>
      <w:r>
        <w:rPr>
          <w:rFonts w:ascii="Times New Roman" w:hAnsi="Times New Roman"/>
          <w:color w:val="0C0C0C"/>
          <w:sz w:val="24"/>
        </w:rPr>
        <w:t>из</w:t>
      </w:r>
      <w:r>
        <w:rPr>
          <w:rFonts w:ascii="Times New Roman" w:hAnsi="Times New Roman"/>
          <w:color w:val="0C0C0C"/>
          <w:spacing w:val="-15"/>
          <w:sz w:val="24"/>
        </w:rPr>
        <w:t xml:space="preserve"> </w:t>
      </w:r>
      <w:r>
        <w:rPr>
          <w:rFonts w:ascii="Times New Roman" w:hAnsi="Times New Roman"/>
          <w:color w:val="0C0C0C"/>
          <w:sz w:val="24"/>
        </w:rPr>
        <w:t>существенных</w:t>
      </w:r>
      <w:r>
        <w:rPr>
          <w:rFonts w:ascii="Times New Roman" w:hAnsi="Times New Roman"/>
          <w:color w:val="0C0C0C"/>
          <w:spacing w:val="13"/>
          <w:sz w:val="24"/>
        </w:rPr>
        <w:t xml:space="preserve"> </w:t>
      </w:r>
      <w:r>
        <w:rPr>
          <w:rFonts w:ascii="Times New Roman" w:hAnsi="Times New Roman"/>
          <w:color w:val="0C0C0C"/>
          <w:sz w:val="24"/>
        </w:rPr>
        <w:t>условий</w:t>
      </w:r>
      <w:r>
        <w:rPr>
          <w:rFonts w:ascii="Times New Roman" w:hAnsi="Times New Roman"/>
          <w:color w:val="0C0C0C"/>
          <w:spacing w:val="1"/>
          <w:sz w:val="24"/>
        </w:rPr>
        <w:t xml:space="preserve"> </w:t>
      </w:r>
      <w:r>
        <w:rPr>
          <w:rFonts w:ascii="Times New Roman" w:hAnsi="Times New Roman"/>
          <w:color w:val="0C0C0C"/>
          <w:sz w:val="24"/>
        </w:rPr>
        <w:t>Договора.</w:t>
      </w:r>
    </w:p>
    <w:p w14:paraId="1853059E" w14:textId="77777777" w:rsidR="009B2F5F" w:rsidRDefault="00D0381A">
      <w:pPr>
        <w:pStyle w:val="afe"/>
        <w:tabs>
          <w:tab w:val="left" w:pos="1777"/>
        </w:tabs>
        <w:ind w:left="0" w:right="166" w:firstLine="851"/>
        <w:rPr>
          <w:rFonts w:ascii="Times New Roman" w:hAnsi="Times New Roman"/>
          <w:color w:val="0C0C0C"/>
          <w:sz w:val="24"/>
        </w:rPr>
      </w:pPr>
      <w:r>
        <w:rPr>
          <w:rFonts w:ascii="Times New Roman" w:hAnsi="Times New Roman"/>
          <w:color w:val="0C0C0C"/>
          <w:sz w:val="24"/>
        </w:rPr>
        <w:t>10.4. Решение</w:t>
      </w:r>
      <w:r>
        <w:rPr>
          <w:rFonts w:ascii="Times New Roman" w:hAnsi="Times New Roman"/>
          <w:color w:val="0C0C0C"/>
          <w:spacing w:val="55"/>
          <w:sz w:val="24"/>
        </w:rPr>
        <w:t xml:space="preserve"> </w:t>
      </w:r>
      <w:r>
        <w:rPr>
          <w:rFonts w:ascii="Times New Roman" w:hAnsi="Times New Roman"/>
          <w:color w:val="0C0C0C"/>
          <w:sz w:val="24"/>
        </w:rPr>
        <w:t>Заказчика</w:t>
      </w:r>
      <w:r>
        <w:rPr>
          <w:rFonts w:ascii="Times New Roman" w:hAnsi="Times New Roman"/>
          <w:color w:val="0C0C0C"/>
          <w:spacing w:val="56"/>
          <w:sz w:val="24"/>
        </w:rPr>
        <w:t xml:space="preserve"> </w:t>
      </w:r>
      <w:r>
        <w:rPr>
          <w:rFonts w:ascii="Times New Roman" w:hAnsi="Times New Roman"/>
          <w:color w:val="0C0C0C"/>
          <w:sz w:val="24"/>
        </w:rPr>
        <w:t>об одностороннем</w:t>
      </w:r>
      <w:r>
        <w:rPr>
          <w:rFonts w:ascii="Times New Roman" w:hAnsi="Times New Roman"/>
          <w:color w:val="0C0C0C"/>
          <w:spacing w:val="55"/>
          <w:sz w:val="24"/>
        </w:rPr>
        <w:t xml:space="preserve"> </w:t>
      </w:r>
      <w:r>
        <w:rPr>
          <w:rFonts w:ascii="Times New Roman" w:hAnsi="Times New Roman"/>
          <w:color w:val="0C0C0C"/>
          <w:sz w:val="24"/>
        </w:rPr>
        <w:t>отказе</w:t>
      </w:r>
      <w:r>
        <w:rPr>
          <w:rFonts w:ascii="Times New Roman" w:hAnsi="Times New Roman"/>
          <w:color w:val="0C0C0C"/>
          <w:spacing w:val="56"/>
          <w:sz w:val="24"/>
        </w:rPr>
        <w:t xml:space="preserve"> </w:t>
      </w:r>
      <w:r>
        <w:rPr>
          <w:rFonts w:ascii="Times New Roman" w:hAnsi="Times New Roman"/>
          <w:color w:val="0C0C0C"/>
          <w:sz w:val="24"/>
        </w:rPr>
        <w:t>от исполнения</w:t>
      </w:r>
      <w:r>
        <w:rPr>
          <w:rFonts w:ascii="Times New Roman" w:hAnsi="Times New Roman"/>
          <w:color w:val="0C0C0C"/>
          <w:spacing w:val="55"/>
          <w:sz w:val="24"/>
        </w:rPr>
        <w:t xml:space="preserve"> </w:t>
      </w:r>
      <w:r>
        <w:rPr>
          <w:rFonts w:ascii="Times New Roman" w:hAnsi="Times New Roman"/>
          <w:color w:val="0C0C0C"/>
          <w:sz w:val="24"/>
        </w:rPr>
        <w:t>Договора</w:t>
      </w:r>
      <w:r>
        <w:rPr>
          <w:rFonts w:ascii="Times New Roman" w:hAnsi="Times New Roman"/>
          <w:color w:val="0C0C0C"/>
          <w:spacing w:val="56"/>
          <w:sz w:val="24"/>
        </w:rPr>
        <w:t xml:space="preserve"> </w:t>
      </w:r>
      <w:r>
        <w:rPr>
          <w:rFonts w:ascii="Times New Roman" w:hAnsi="Times New Roman"/>
          <w:color w:val="0C0C0C"/>
          <w:sz w:val="24"/>
        </w:rPr>
        <w:t>вступает</w:t>
      </w:r>
      <w:r>
        <w:rPr>
          <w:rFonts w:ascii="Times New Roman" w:hAnsi="Times New Roman"/>
          <w:color w:val="0C0C0C"/>
          <w:spacing w:val="55"/>
          <w:sz w:val="24"/>
        </w:rPr>
        <w:t xml:space="preserve"> </w:t>
      </w:r>
      <w:r>
        <w:rPr>
          <w:rFonts w:ascii="Times New Roman" w:hAnsi="Times New Roman"/>
          <w:color w:val="0C0C0C"/>
          <w:sz w:val="24"/>
        </w:rPr>
        <w:t>в силу</w:t>
      </w:r>
      <w:r>
        <w:rPr>
          <w:rFonts w:ascii="Times New Roman" w:hAnsi="Times New Roman"/>
          <w:color w:val="0C0C0C"/>
          <w:spacing w:val="1"/>
          <w:sz w:val="24"/>
        </w:rPr>
        <w:t xml:space="preserve"> </w:t>
      </w:r>
      <w:r>
        <w:rPr>
          <w:rFonts w:ascii="Times New Roman" w:hAnsi="Times New Roman"/>
          <w:color w:val="0C0C0C"/>
          <w:sz w:val="24"/>
        </w:rPr>
        <w:t>и</w:t>
      </w:r>
      <w:r>
        <w:rPr>
          <w:rFonts w:ascii="Times New Roman" w:hAnsi="Times New Roman"/>
          <w:color w:val="0C0C0C"/>
          <w:spacing w:val="56"/>
          <w:sz w:val="24"/>
        </w:rPr>
        <w:t xml:space="preserve"> </w:t>
      </w:r>
      <w:r>
        <w:rPr>
          <w:rFonts w:ascii="Times New Roman" w:hAnsi="Times New Roman"/>
          <w:color w:val="0C0C0C"/>
          <w:sz w:val="24"/>
        </w:rPr>
        <w:t>Договор</w:t>
      </w:r>
      <w:r>
        <w:rPr>
          <w:rFonts w:ascii="Times New Roman" w:hAnsi="Times New Roman"/>
          <w:color w:val="0C0C0C"/>
          <w:spacing w:val="56"/>
          <w:sz w:val="24"/>
        </w:rPr>
        <w:t xml:space="preserve"> </w:t>
      </w:r>
      <w:r>
        <w:rPr>
          <w:rFonts w:ascii="Times New Roman" w:hAnsi="Times New Roman"/>
          <w:color w:val="0C0C0C"/>
          <w:sz w:val="24"/>
        </w:rPr>
        <w:t>считается</w:t>
      </w:r>
      <w:r>
        <w:rPr>
          <w:rFonts w:ascii="Times New Roman" w:hAnsi="Times New Roman"/>
          <w:color w:val="0C0C0C"/>
          <w:spacing w:val="56"/>
          <w:sz w:val="24"/>
        </w:rPr>
        <w:t xml:space="preserve"> </w:t>
      </w:r>
      <w:r>
        <w:rPr>
          <w:rFonts w:ascii="Times New Roman" w:hAnsi="Times New Roman"/>
          <w:color w:val="0C0C0C"/>
          <w:sz w:val="24"/>
        </w:rPr>
        <w:t>расторгнутым</w:t>
      </w:r>
      <w:r>
        <w:rPr>
          <w:rFonts w:ascii="Times New Roman" w:hAnsi="Times New Roman"/>
          <w:color w:val="0C0C0C"/>
          <w:spacing w:val="56"/>
          <w:sz w:val="24"/>
        </w:rPr>
        <w:t xml:space="preserve"> </w:t>
      </w:r>
      <w:r>
        <w:rPr>
          <w:rFonts w:ascii="Times New Roman" w:hAnsi="Times New Roman"/>
          <w:color w:val="0C0C0C"/>
          <w:sz w:val="24"/>
        </w:rPr>
        <w:t>через</w:t>
      </w:r>
      <w:r>
        <w:rPr>
          <w:rFonts w:ascii="Times New Roman" w:hAnsi="Times New Roman"/>
          <w:color w:val="0C0C0C"/>
          <w:spacing w:val="56"/>
          <w:sz w:val="24"/>
        </w:rPr>
        <w:t xml:space="preserve"> </w:t>
      </w:r>
      <w:r>
        <w:rPr>
          <w:rFonts w:ascii="Times New Roman" w:hAnsi="Times New Roman"/>
          <w:color w:val="0C0C0C"/>
          <w:sz w:val="24"/>
        </w:rPr>
        <w:t>десять</w:t>
      </w:r>
      <w:r>
        <w:rPr>
          <w:rFonts w:ascii="Times New Roman" w:hAnsi="Times New Roman"/>
          <w:color w:val="0C0C0C"/>
          <w:spacing w:val="56"/>
          <w:sz w:val="24"/>
        </w:rPr>
        <w:t xml:space="preserve"> </w:t>
      </w:r>
      <w:r>
        <w:rPr>
          <w:rFonts w:ascii="Times New Roman" w:hAnsi="Times New Roman"/>
          <w:color w:val="0C0C0C"/>
          <w:sz w:val="24"/>
        </w:rPr>
        <w:t>дней</w:t>
      </w:r>
      <w:r>
        <w:rPr>
          <w:rFonts w:ascii="Times New Roman" w:hAnsi="Times New Roman"/>
          <w:color w:val="0C0C0C"/>
          <w:spacing w:val="56"/>
          <w:sz w:val="24"/>
        </w:rPr>
        <w:t xml:space="preserve"> </w:t>
      </w:r>
      <w:r>
        <w:rPr>
          <w:rFonts w:ascii="Times New Roman" w:hAnsi="Times New Roman"/>
          <w:color w:val="0C0C0C"/>
          <w:sz w:val="24"/>
        </w:rPr>
        <w:t>с</w:t>
      </w:r>
      <w:r>
        <w:rPr>
          <w:rFonts w:ascii="Times New Roman" w:hAnsi="Times New Roman"/>
          <w:color w:val="0C0C0C"/>
          <w:spacing w:val="56"/>
          <w:sz w:val="24"/>
        </w:rPr>
        <w:t xml:space="preserve"> </w:t>
      </w:r>
      <w:r>
        <w:rPr>
          <w:rFonts w:ascii="Times New Roman" w:hAnsi="Times New Roman"/>
          <w:color w:val="0C0C0C"/>
          <w:sz w:val="24"/>
        </w:rPr>
        <w:t>даты</w:t>
      </w:r>
      <w:r>
        <w:rPr>
          <w:rFonts w:ascii="Times New Roman" w:hAnsi="Times New Roman"/>
          <w:color w:val="0C0C0C"/>
          <w:spacing w:val="56"/>
          <w:sz w:val="24"/>
        </w:rPr>
        <w:t xml:space="preserve"> </w:t>
      </w:r>
      <w:r>
        <w:rPr>
          <w:rFonts w:ascii="Times New Roman" w:hAnsi="Times New Roman"/>
          <w:color w:val="0C0C0C"/>
          <w:sz w:val="24"/>
        </w:rPr>
        <w:t>надлежащего</w:t>
      </w:r>
      <w:r>
        <w:rPr>
          <w:rFonts w:ascii="Times New Roman" w:hAnsi="Times New Roman"/>
          <w:color w:val="0C0C0C"/>
          <w:spacing w:val="56"/>
          <w:sz w:val="24"/>
        </w:rPr>
        <w:t xml:space="preserve"> </w:t>
      </w:r>
      <w:r>
        <w:rPr>
          <w:rFonts w:ascii="Times New Roman" w:hAnsi="Times New Roman"/>
          <w:color w:val="0C0C0C"/>
          <w:sz w:val="24"/>
        </w:rPr>
        <w:t>уведомления</w:t>
      </w:r>
      <w:r>
        <w:rPr>
          <w:rFonts w:ascii="Times New Roman" w:hAnsi="Times New Roman"/>
          <w:color w:val="0C0C0C"/>
          <w:spacing w:val="1"/>
          <w:sz w:val="24"/>
        </w:rPr>
        <w:t xml:space="preserve"> </w:t>
      </w:r>
      <w:r>
        <w:rPr>
          <w:rFonts w:ascii="Times New Roman" w:hAnsi="Times New Roman"/>
          <w:color w:val="0C0C0C"/>
          <w:sz w:val="24"/>
        </w:rPr>
        <w:t>Заказчиком</w:t>
      </w:r>
      <w:r>
        <w:rPr>
          <w:rFonts w:ascii="Times New Roman" w:hAnsi="Times New Roman"/>
          <w:color w:val="0C0C0C"/>
          <w:spacing w:val="38"/>
          <w:sz w:val="24"/>
        </w:rPr>
        <w:t xml:space="preserve"> </w:t>
      </w:r>
      <w:r>
        <w:rPr>
          <w:rFonts w:ascii="Times New Roman" w:hAnsi="Times New Roman"/>
          <w:color w:val="0C0C0C"/>
          <w:sz w:val="24"/>
        </w:rPr>
        <w:t>Исполнителя</w:t>
      </w:r>
      <w:r>
        <w:rPr>
          <w:rFonts w:ascii="Times New Roman" w:hAnsi="Times New Roman"/>
          <w:color w:val="0C0C0C"/>
          <w:spacing w:val="46"/>
          <w:sz w:val="24"/>
        </w:rPr>
        <w:t xml:space="preserve"> </w:t>
      </w:r>
      <w:r>
        <w:rPr>
          <w:rFonts w:ascii="Times New Roman" w:hAnsi="Times New Roman"/>
          <w:color w:val="0C0C0C"/>
          <w:sz w:val="24"/>
        </w:rPr>
        <w:t>об</w:t>
      </w:r>
      <w:r>
        <w:rPr>
          <w:rFonts w:ascii="Times New Roman" w:hAnsi="Times New Roman"/>
          <w:color w:val="0C0C0C"/>
          <w:spacing w:val="19"/>
          <w:sz w:val="24"/>
        </w:rPr>
        <w:t xml:space="preserve"> </w:t>
      </w:r>
      <w:r>
        <w:rPr>
          <w:rFonts w:ascii="Times New Roman" w:hAnsi="Times New Roman"/>
          <w:color w:val="0C0C0C"/>
          <w:sz w:val="24"/>
        </w:rPr>
        <w:t>одностороннем</w:t>
      </w:r>
      <w:r>
        <w:rPr>
          <w:rFonts w:ascii="Times New Roman" w:hAnsi="Times New Roman"/>
          <w:color w:val="0C0C0C"/>
          <w:spacing w:val="39"/>
          <w:sz w:val="24"/>
        </w:rPr>
        <w:t xml:space="preserve"> </w:t>
      </w:r>
      <w:r>
        <w:rPr>
          <w:rFonts w:ascii="Times New Roman" w:hAnsi="Times New Roman"/>
          <w:color w:val="0C0C0C"/>
          <w:sz w:val="24"/>
        </w:rPr>
        <w:t>отказе</w:t>
      </w:r>
      <w:r>
        <w:rPr>
          <w:rFonts w:ascii="Times New Roman" w:hAnsi="Times New Roman"/>
          <w:color w:val="0C0C0C"/>
          <w:spacing w:val="29"/>
          <w:sz w:val="24"/>
        </w:rPr>
        <w:t xml:space="preserve"> </w:t>
      </w:r>
      <w:r>
        <w:rPr>
          <w:rFonts w:ascii="Times New Roman" w:hAnsi="Times New Roman"/>
          <w:color w:val="0C0C0C"/>
          <w:sz w:val="24"/>
        </w:rPr>
        <w:t>от</w:t>
      </w:r>
      <w:r>
        <w:rPr>
          <w:rFonts w:ascii="Times New Roman" w:hAnsi="Times New Roman"/>
          <w:color w:val="0C0C0C"/>
          <w:spacing w:val="20"/>
          <w:sz w:val="24"/>
        </w:rPr>
        <w:t xml:space="preserve"> </w:t>
      </w:r>
      <w:r>
        <w:rPr>
          <w:rFonts w:ascii="Times New Roman" w:hAnsi="Times New Roman"/>
          <w:color w:val="0C0C0C"/>
          <w:sz w:val="24"/>
        </w:rPr>
        <w:t>исполнения</w:t>
      </w:r>
      <w:r>
        <w:rPr>
          <w:rFonts w:ascii="Times New Roman" w:hAnsi="Times New Roman"/>
          <w:color w:val="0C0C0C"/>
          <w:spacing w:val="40"/>
          <w:sz w:val="24"/>
        </w:rPr>
        <w:t xml:space="preserve"> </w:t>
      </w:r>
      <w:r>
        <w:rPr>
          <w:rFonts w:ascii="Times New Roman" w:hAnsi="Times New Roman"/>
          <w:color w:val="0C0C0C"/>
          <w:sz w:val="24"/>
        </w:rPr>
        <w:t>Договора.</w:t>
      </w:r>
    </w:p>
    <w:p w14:paraId="440B2EE1" w14:textId="77777777" w:rsidR="009B2F5F" w:rsidRDefault="00D0381A">
      <w:pPr>
        <w:pStyle w:val="afe"/>
        <w:tabs>
          <w:tab w:val="left" w:pos="1858"/>
        </w:tabs>
        <w:ind w:left="0" w:right="168" w:firstLine="851"/>
        <w:rPr>
          <w:rFonts w:ascii="Times New Roman" w:hAnsi="Times New Roman"/>
          <w:color w:val="0C0C0C"/>
          <w:sz w:val="24"/>
        </w:rPr>
      </w:pPr>
      <w:r>
        <w:rPr>
          <w:rFonts w:ascii="Times New Roman" w:hAnsi="Times New Roman"/>
          <w:color w:val="0C0C0C"/>
          <w:sz w:val="24"/>
        </w:rPr>
        <w:t>10.5. Исполнитель</w:t>
      </w:r>
      <w:r>
        <w:rPr>
          <w:rFonts w:ascii="Times New Roman" w:hAnsi="Times New Roman"/>
          <w:color w:val="0C0C0C"/>
          <w:spacing w:val="1"/>
          <w:sz w:val="24"/>
        </w:rPr>
        <w:t xml:space="preserve"> </w:t>
      </w:r>
      <w:r>
        <w:rPr>
          <w:rFonts w:ascii="Times New Roman" w:hAnsi="Times New Roman"/>
          <w:color w:val="0C0C0C"/>
          <w:sz w:val="24"/>
        </w:rPr>
        <w:t>вправе</w:t>
      </w:r>
      <w:r>
        <w:rPr>
          <w:rFonts w:ascii="Times New Roman" w:hAnsi="Times New Roman"/>
          <w:color w:val="0C0C0C"/>
          <w:spacing w:val="1"/>
          <w:sz w:val="24"/>
        </w:rPr>
        <w:t xml:space="preserve"> </w:t>
      </w:r>
      <w:r>
        <w:rPr>
          <w:rFonts w:ascii="Times New Roman" w:hAnsi="Times New Roman"/>
          <w:color w:val="0C0C0C"/>
          <w:sz w:val="24"/>
        </w:rPr>
        <w:t>принять</w:t>
      </w:r>
      <w:r>
        <w:rPr>
          <w:rFonts w:ascii="Times New Roman" w:hAnsi="Times New Roman"/>
          <w:color w:val="0C0C0C"/>
          <w:spacing w:val="1"/>
          <w:sz w:val="24"/>
        </w:rPr>
        <w:t xml:space="preserve"> </w:t>
      </w:r>
      <w:r>
        <w:rPr>
          <w:rFonts w:ascii="Times New Roman" w:hAnsi="Times New Roman"/>
          <w:color w:val="0C0C0C"/>
          <w:sz w:val="24"/>
        </w:rPr>
        <w:t>решение</w:t>
      </w:r>
      <w:r>
        <w:rPr>
          <w:rFonts w:ascii="Times New Roman" w:hAnsi="Times New Roman"/>
          <w:color w:val="0C0C0C"/>
          <w:spacing w:val="1"/>
          <w:sz w:val="24"/>
        </w:rPr>
        <w:t xml:space="preserve"> </w:t>
      </w:r>
      <w:r>
        <w:rPr>
          <w:rFonts w:ascii="Times New Roman" w:hAnsi="Times New Roman"/>
          <w:color w:val="0C0C0C"/>
          <w:sz w:val="24"/>
        </w:rPr>
        <w:t>об</w:t>
      </w:r>
      <w:r>
        <w:rPr>
          <w:rFonts w:ascii="Times New Roman" w:hAnsi="Times New Roman"/>
          <w:color w:val="0C0C0C"/>
          <w:spacing w:val="1"/>
          <w:sz w:val="24"/>
        </w:rPr>
        <w:t xml:space="preserve"> </w:t>
      </w:r>
      <w:r>
        <w:rPr>
          <w:rFonts w:ascii="Times New Roman" w:hAnsi="Times New Roman"/>
          <w:color w:val="0C0C0C"/>
          <w:sz w:val="24"/>
        </w:rPr>
        <w:t>одностороннем</w:t>
      </w:r>
      <w:r>
        <w:rPr>
          <w:rFonts w:ascii="Times New Roman" w:hAnsi="Times New Roman"/>
          <w:color w:val="0C0C0C"/>
          <w:spacing w:val="1"/>
          <w:sz w:val="24"/>
        </w:rPr>
        <w:t xml:space="preserve"> </w:t>
      </w:r>
      <w:r>
        <w:rPr>
          <w:rFonts w:ascii="Times New Roman" w:hAnsi="Times New Roman"/>
          <w:color w:val="0C0C0C"/>
          <w:sz w:val="24"/>
        </w:rPr>
        <w:t>отказе</w:t>
      </w:r>
      <w:r>
        <w:rPr>
          <w:rFonts w:ascii="Times New Roman" w:hAnsi="Times New Roman"/>
          <w:color w:val="0C0C0C"/>
          <w:spacing w:val="1"/>
          <w:sz w:val="24"/>
        </w:rPr>
        <w:t xml:space="preserve"> </w:t>
      </w:r>
      <w:r>
        <w:rPr>
          <w:rFonts w:ascii="Times New Roman" w:hAnsi="Times New Roman"/>
          <w:color w:val="0C0C0C"/>
          <w:sz w:val="24"/>
        </w:rPr>
        <w:t>от</w:t>
      </w:r>
      <w:r>
        <w:rPr>
          <w:rFonts w:ascii="Times New Roman" w:hAnsi="Times New Roman"/>
          <w:color w:val="0C0C0C"/>
          <w:spacing w:val="1"/>
          <w:sz w:val="24"/>
        </w:rPr>
        <w:t xml:space="preserve"> </w:t>
      </w:r>
      <w:r>
        <w:rPr>
          <w:rFonts w:ascii="Times New Roman" w:hAnsi="Times New Roman"/>
          <w:color w:val="0C0C0C"/>
          <w:sz w:val="24"/>
        </w:rPr>
        <w:t>исполнения</w:t>
      </w:r>
      <w:r>
        <w:rPr>
          <w:rFonts w:ascii="Times New Roman" w:hAnsi="Times New Roman"/>
          <w:color w:val="0C0C0C"/>
          <w:spacing w:val="1"/>
          <w:sz w:val="24"/>
        </w:rPr>
        <w:t xml:space="preserve"> </w:t>
      </w:r>
      <w:r>
        <w:rPr>
          <w:rFonts w:ascii="Times New Roman" w:hAnsi="Times New Roman"/>
          <w:color w:val="0C0C0C"/>
          <w:sz w:val="24"/>
        </w:rPr>
        <w:t>Договора</w:t>
      </w:r>
      <w:r>
        <w:rPr>
          <w:rFonts w:ascii="Times New Roman" w:hAnsi="Times New Roman"/>
          <w:color w:val="0C0C0C"/>
          <w:spacing w:val="1"/>
          <w:sz w:val="24"/>
        </w:rPr>
        <w:t xml:space="preserve"> </w:t>
      </w:r>
      <w:r>
        <w:rPr>
          <w:rFonts w:ascii="Times New Roman" w:hAnsi="Times New Roman"/>
          <w:color w:val="0C0C0C"/>
          <w:sz w:val="24"/>
        </w:rPr>
        <w:t>по основаниям,</w:t>
      </w:r>
      <w:r>
        <w:rPr>
          <w:rFonts w:ascii="Times New Roman" w:hAnsi="Times New Roman"/>
          <w:color w:val="0C0C0C"/>
          <w:spacing w:val="1"/>
          <w:sz w:val="24"/>
        </w:rPr>
        <w:t xml:space="preserve"> </w:t>
      </w:r>
      <w:r>
        <w:rPr>
          <w:rFonts w:ascii="Times New Roman" w:hAnsi="Times New Roman"/>
          <w:color w:val="0C0C0C"/>
          <w:sz w:val="24"/>
        </w:rPr>
        <w:t>предусмотренным Гражданским</w:t>
      </w:r>
      <w:r>
        <w:rPr>
          <w:rFonts w:ascii="Times New Roman" w:hAnsi="Times New Roman"/>
          <w:color w:val="0C0C0C"/>
          <w:spacing w:val="1"/>
          <w:sz w:val="24"/>
        </w:rPr>
        <w:t xml:space="preserve"> </w:t>
      </w:r>
      <w:r>
        <w:rPr>
          <w:rFonts w:ascii="Times New Roman" w:hAnsi="Times New Roman"/>
          <w:color w:val="0C0C0C"/>
          <w:sz w:val="24"/>
        </w:rPr>
        <w:t>кодексом Российской</w:t>
      </w:r>
      <w:r>
        <w:rPr>
          <w:rFonts w:ascii="Times New Roman" w:hAnsi="Times New Roman"/>
          <w:color w:val="0C0C0C"/>
          <w:spacing w:val="1"/>
          <w:sz w:val="24"/>
        </w:rPr>
        <w:t xml:space="preserve"> </w:t>
      </w:r>
      <w:r>
        <w:rPr>
          <w:rFonts w:ascii="Times New Roman" w:hAnsi="Times New Roman"/>
          <w:color w:val="0C0C0C"/>
          <w:sz w:val="24"/>
        </w:rPr>
        <w:t>Федерации</w:t>
      </w:r>
      <w:r>
        <w:rPr>
          <w:rFonts w:ascii="Times New Roman" w:hAnsi="Times New Roman"/>
          <w:color w:val="0C0C0C"/>
          <w:spacing w:val="1"/>
          <w:sz w:val="24"/>
        </w:rPr>
        <w:t xml:space="preserve"> </w:t>
      </w:r>
      <w:r>
        <w:rPr>
          <w:rFonts w:ascii="Times New Roman" w:hAnsi="Times New Roman"/>
          <w:color w:val="0C0C0C"/>
          <w:sz w:val="24"/>
        </w:rPr>
        <w:t>для</w:t>
      </w:r>
      <w:r>
        <w:rPr>
          <w:rFonts w:ascii="Times New Roman" w:hAnsi="Times New Roman"/>
          <w:color w:val="0C0C0C"/>
          <w:spacing w:val="1"/>
          <w:sz w:val="24"/>
        </w:rPr>
        <w:t xml:space="preserve"> </w:t>
      </w:r>
      <w:r>
        <w:rPr>
          <w:rFonts w:ascii="Times New Roman" w:hAnsi="Times New Roman"/>
          <w:color w:val="0C0C0C"/>
          <w:sz w:val="24"/>
        </w:rPr>
        <w:t>одностороннего</w:t>
      </w:r>
      <w:r>
        <w:rPr>
          <w:rFonts w:ascii="Times New Roman" w:hAnsi="Times New Roman"/>
          <w:color w:val="0C0C0C"/>
          <w:spacing w:val="9"/>
          <w:sz w:val="24"/>
        </w:rPr>
        <w:t xml:space="preserve"> </w:t>
      </w:r>
      <w:r>
        <w:rPr>
          <w:rFonts w:ascii="Times New Roman" w:hAnsi="Times New Roman"/>
          <w:color w:val="0C0C0C"/>
          <w:sz w:val="24"/>
        </w:rPr>
        <w:t>отказа</w:t>
      </w:r>
      <w:r>
        <w:rPr>
          <w:rFonts w:ascii="Times New Roman" w:hAnsi="Times New Roman"/>
          <w:color w:val="0C0C0C"/>
          <w:spacing w:val="23"/>
          <w:sz w:val="24"/>
        </w:rPr>
        <w:t xml:space="preserve"> </w:t>
      </w:r>
      <w:r>
        <w:rPr>
          <w:rFonts w:ascii="Times New Roman" w:hAnsi="Times New Roman"/>
          <w:color w:val="0C0C0C"/>
          <w:sz w:val="24"/>
        </w:rPr>
        <w:t>от</w:t>
      </w:r>
      <w:r>
        <w:rPr>
          <w:rFonts w:ascii="Times New Roman" w:hAnsi="Times New Roman"/>
          <w:color w:val="0C0C0C"/>
          <w:spacing w:val="10"/>
          <w:sz w:val="24"/>
        </w:rPr>
        <w:t xml:space="preserve"> </w:t>
      </w:r>
      <w:r>
        <w:rPr>
          <w:rFonts w:ascii="Times New Roman" w:hAnsi="Times New Roman"/>
          <w:color w:val="0C0C0C"/>
          <w:sz w:val="24"/>
        </w:rPr>
        <w:t>исполнения</w:t>
      </w:r>
      <w:r>
        <w:rPr>
          <w:rFonts w:ascii="Times New Roman" w:hAnsi="Times New Roman"/>
          <w:color w:val="0C0C0C"/>
          <w:spacing w:val="21"/>
          <w:sz w:val="24"/>
        </w:rPr>
        <w:t xml:space="preserve"> </w:t>
      </w:r>
      <w:r>
        <w:rPr>
          <w:rFonts w:ascii="Times New Roman" w:hAnsi="Times New Roman"/>
          <w:color w:val="0C0C0C"/>
          <w:sz w:val="24"/>
        </w:rPr>
        <w:t>отдельных</w:t>
      </w:r>
      <w:r>
        <w:rPr>
          <w:rFonts w:ascii="Times New Roman" w:hAnsi="Times New Roman"/>
          <w:color w:val="0C0C0C"/>
          <w:spacing w:val="23"/>
          <w:sz w:val="24"/>
        </w:rPr>
        <w:t xml:space="preserve"> </w:t>
      </w:r>
      <w:r>
        <w:rPr>
          <w:rFonts w:ascii="Times New Roman" w:hAnsi="Times New Roman"/>
          <w:color w:val="0C0C0C"/>
          <w:sz w:val="24"/>
        </w:rPr>
        <w:t>видов</w:t>
      </w:r>
      <w:r>
        <w:rPr>
          <w:rFonts w:ascii="Times New Roman" w:hAnsi="Times New Roman"/>
          <w:color w:val="0C0C0C"/>
          <w:spacing w:val="19"/>
          <w:sz w:val="24"/>
        </w:rPr>
        <w:t xml:space="preserve"> </w:t>
      </w:r>
      <w:r>
        <w:rPr>
          <w:rFonts w:ascii="Times New Roman" w:hAnsi="Times New Roman"/>
          <w:color w:val="0C0C0C"/>
          <w:sz w:val="24"/>
        </w:rPr>
        <w:t>обязательств.</w:t>
      </w:r>
    </w:p>
    <w:p w14:paraId="7C123537" w14:textId="77777777" w:rsidR="009B2F5F" w:rsidRDefault="00D0381A">
      <w:pPr>
        <w:pStyle w:val="afe"/>
        <w:tabs>
          <w:tab w:val="left" w:pos="1505"/>
        </w:tabs>
        <w:ind w:left="0" w:right="176" w:firstLine="851"/>
        <w:rPr>
          <w:color w:val="0C0C0C"/>
        </w:rPr>
      </w:pPr>
      <w:r>
        <w:rPr>
          <w:rFonts w:ascii="Times New Roman" w:hAnsi="Times New Roman"/>
          <w:color w:val="0C0C0C"/>
          <w:sz w:val="24"/>
        </w:rPr>
        <w:t>10.6.</w:t>
      </w:r>
      <w:r>
        <w:rPr>
          <w:rFonts w:ascii="Times New Roman" w:hAnsi="Times New Roman"/>
          <w:b/>
          <w:color w:val="0C0C0C"/>
          <w:sz w:val="24"/>
        </w:rPr>
        <w:t xml:space="preserve"> </w:t>
      </w:r>
      <w:r>
        <w:rPr>
          <w:rFonts w:ascii="Times New Roman" w:hAnsi="Times New Roman"/>
          <w:color w:val="0C0C0C"/>
          <w:sz w:val="24"/>
        </w:rPr>
        <w:t>При расторжении Договора в связи с односторонним отказом Стороны от исполнения</w:t>
      </w:r>
      <w:r>
        <w:rPr>
          <w:rFonts w:ascii="Times New Roman" w:hAnsi="Times New Roman"/>
          <w:color w:val="0C0C0C"/>
          <w:spacing w:val="1"/>
          <w:sz w:val="24"/>
        </w:rPr>
        <w:t xml:space="preserve"> </w:t>
      </w:r>
      <w:r>
        <w:rPr>
          <w:rFonts w:ascii="Times New Roman" w:hAnsi="Times New Roman"/>
          <w:color w:val="0C0C0C"/>
          <w:spacing w:val="-1"/>
          <w:sz w:val="24"/>
        </w:rPr>
        <w:t xml:space="preserve">Договора другая Сторона вправе потребовать </w:t>
      </w:r>
      <w:r>
        <w:rPr>
          <w:rFonts w:ascii="Times New Roman" w:hAnsi="Times New Roman"/>
          <w:color w:val="0C0C0C"/>
          <w:sz w:val="24"/>
        </w:rPr>
        <w:t>возмещения только фактически понесенного ущерба,</w:t>
      </w:r>
      <w:r>
        <w:rPr>
          <w:rFonts w:ascii="Times New Roman" w:hAnsi="Times New Roman"/>
          <w:color w:val="0C0C0C"/>
          <w:spacing w:val="1"/>
          <w:sz w:val="24"/>
        </w:rPr>
        <w:t xml:space="preserve"> </w:t>
      </w:r>
      <w:r>
        <w:rPr>
          <w:rFonts w:ascii="Times New Roman" w:hAnsi="Times New Roman"/>
          <w:color w:val="0C0C0C"/>
          <w:sz w:val="24"/>
        </w:rPr>
        <w:t>непосредственно</w:t>
      </w:r>
      <w:r>
        <w:rPr>
          <w:rFonts w:ascii="Times New Roman" w:hAnsi="Times New Roman"/>
          <w:color w:val="0C0C0C"/>
          <w:spacing w:val="1"/>
          <w:sz w:val="24"/>
        </w:rPr>
        <w:t xml:space="preserve"> </w:t>
      </w:r>
      <w:r>
        <w:rPr>
          <w:rFonts w:ascii="Times New Roman" w:hAnsi="Times New Roman"/>
          <w:color w:val="0C0C0C"/>
          <w:sz w:val="24"/>
        </w:rPr>
        <w:t>обусловленного</w:t>
      </w:r>
      <w:r>
        <w:rPr>
          <w:rFonts w:ascii="Times New Roman" w:hAnsi="Times New Roman"/>
          <w:color w:val="0C0C0C"/>
          <w:spacing w:val="1"/>
          <w:sz w:val="24"/>
        </w:rPr>
        <w:t xml:space="preserve"> </w:t>
      </w:r>
      <w:r>
        <w:rPr>
          <w:rFonts w:ascii="Times New Roman" w:hAnsi="Times New Roman"/>
          <w:color w:val="0C0C0C"/>
          <w:sz w:val="24"/>
        </w:rPr>
        <w:t>обстоятельствами,</w:t>
      </w:r>
      <w:r>
        <w:rPr>
          <w:rFonts w:ascii="Times New Roman" w:hAnsi="Times New Roman"/>
          <w:color w:val="0C0C0C"/>
          <w:spacing w:val="1"/>
          <w:sz w:val="24"/>
        </w:rPr>
        <w:t xml:space="preserve"> </w:t>
      </w:r>
      <w:r>
        <w:rPr>
          <w:rFonts w:ascii="Times New Roman" w:hAnsi="Times New Roman"/>
          <w:color w:val="0C0C0C"/>
          <w:sz w:val="24"/>
        </w:rPr>
        <w:t>являющимися</w:t>
      </w:r>
      <w:r>
        <w:rPr>
          <w:rFonts w:ascii="Times New Roman" w:hAnsi="Times New Roman"/>
          <w:color w:val="0C0C0C"/>
          <w:spacing w:val="1"/>
          <w:sz w:val="24"/>
        </w:rPr>
        <w:t xml:space="preserve"> </w:t>
      </w:r>
      <w:r>
        <w:rPr>
          <w:rFonts w:ascii="Times New Roman" w:hAnsi="Times New Roman"/>
          <w:color w:val="0C0C0C"/>
          <w:sz w:val="24"/>
        </w:rPr>
        <w:t>основанием</w:t>
      </w:r>
      <w:r>
        <w:rPr>
          <w:rFonts w:ascii="Times New Roman" w:hAnsi="Times New Roman"/>
          <w:color w:val="0C0C0C"/>
          <w:spacing w:val="1"/>
          <w:sz w:val="24"/>
        </w:rPr>
        <w:t xml:space="preserve"> </w:t>
      </w:r>
      <w:r>
        <w:rPr>
          <w:rFonts w:ascii="Times New Roman" w:hAnsi="Times New Roman"/>
          <w:color w:val="0C0C0C"/>
          <w:sz w:val="24"/>
        </w:rPr>
        <w:t>для</w:t>
      </w:r>
      <w:r>
        <w:rPr>
          <w:rFonts w:ascii="Times New Roman" w:hAnsi="Times New Roman"/>
          <w:color w:val="0C0C0C"/>
          <w:spacing w:val="1"/>
          <w:sz w:val="24"/>
        </w:rPr>
        <w:t xml:space="preserve"> </w:t>
      </w:r>
      <w:r>
        <w:rPr>
          <w:rFonts w:ascii="Times New Roman" w:hAnsi="Times New Roman"/>
          <w:color w:val="0C0C0C"/>
          <w:sz w:val="24"/>
        </w:rPr>
        <w:t>принятия</w:t>
      </w:r>
      <w:r>
        <w:rPr>
          <w:rFonts w:ascii="Times New Roman" w:hAnsi="Times New Roman"/>
          <w:color w:val="0C0C0C"/>
          <w:spacing w:val="1"/>
          <w:sz w:val="24"/>
        </w:rPr>
        <w:t xml:space="preserve"> </w:t>
      </w:r>
      <w:r>
        <w:rPr>
          <w:rFonts w:ascii="Times New Roman" w:hAnsi="Times New Roman"/>
          <w:color w:val="0C0C0C"/>
          <w:sz w:val="24"/>
        </w:rPr>
        <w:t>решения</w:t>
      </w:r>
      <w:r>
        <w:rPr>
          <w:rFonts w:ascii="Times New Roman" w:hAnsi="Times New Roman"/>
          <w:color w:val="0C0C0C"/>
          <w:spacing w:val="22"/>
          <w:sz w:val="24"/>
        </w:rPr>
        <w:t xml:space="preserve"> </w:t>
      </w:r>
      <w:r>
        <w:rPr>
          <w:rFonts w:ascii="Times New Roman" w:hAnsi="Times New Roman"/>
          <w:color w:val="0C0C0C"/>
          <w:sz w:val="24"/>
        </w:rPr>
        <w:t>об</w:t>
      </w:r>
      <w:r>
        <w:rPr>
          <w:rFonts w:ascii="Times New Roman" w:hAnsi="Times New Roman"/>
          <w:color w:val="0C0C0C"/>
          <w:spacing w:val="10"/>
          <w:sz w:val="24"/>
        </w:rPr>
        <w:t xml:space="preserve"> </w:t>
      </w:r>
      <w:r>
        <w:rPr>
          <w:rFonts w:ascii="Times New Roman" w:hAnsi="Times New Roman"/>
          <w:color w:val="0C0C0C"/>
          <w:sz w:val="24"/>
        </w:rPr>
        <w:t>одностороннем</w:t>
      </w:r>
      <w:r>
        <w:rPr>
          <w:rFonts w:ascii="Times New Roman" w:hAnsi="Times New Roman"/>
          <w:color w:val="0C0C0C"/>
          <w:spacing w:val="29"/>
          <w:sz w:val="24"/>
        </w:rPr>
        <w:t xml:space="preserve"> </w:t>
      </w:r>
      <w:r>
        <w:rPr>
          <w:rFonts w:ascii="Times New Roman" w:hAnsi="Times New Roman"/>
          <w:color w:val="0C0C0C"/>
          <w:sz w:val="24"/>
        </w:rPr>
        <w:t>отказе</w:t>
      </w:r>
      <w:r>
        <w:rPr>
          <w:rFonts w:ascii="Times New Roman" w:hAnsi="Times New Roman"/>
          <w:color w:val="0C0C0C"/>
          <w:spacing w:val="14"/>
          <w:sz w:val="24"/>
        </w:rPr>
        <w:t xml:space="preserve"> </w:t>
      </w:r>
      <w:r>
        <w:rPr>
          <w:rFonts w:ascii="Times New Roman" w:hAnsi="Times New Roman"/>
          <w:color w:val="0C0C0C"/>
          <w:sz w:val="24"/>
        </w:rPr>
        <w:t>от</w:t>
      </w:r>
      <w:r>
        <w:rPr>
          <w:rFonts w:ascii="Times New Roman" w:hAnsi="Times New Roman"/>
          <w:color w:val="0C0C0C"/>
          <w:spacing w:val="11"/>
          <w:sz w:val="24"/>
        </w:rPr>
        <w:t xml:space="preserve"> </w:t>
      </w:r>
      <w:r>
        <w:rPr>
          <w:rFonts w:ascii="Times New Roman" w:hAnsi="Times New Roman"/>
          <w:color w:val="0C0C0C"/>
          <w:sz w:val="24"/>
        </w:rPr>
        <w:t>исполнения</w:t>
      </w:r>
      <w:r>
        <w:rPr>
          <w:rFonts w:ascii="Times New Roman" w:hAnsi="Times New Roman"/>
          <w:color w:val="0C0C0C"/>
          <w:spacing w:val="36"/>
          <w:sz w:val="24"/>
        </w:rPr>
        <w:t xml:space="preserve"> </w:t>
      </w:r>
      <w:r>
        <w:rPr>
          <w:rFonts w:ascii="Times New Roman" w:hAnsi="Times New Roman"/>
          <w:color w:val="0C0C0C"/>
          <w:sz w:val="24"/>
        </w:rPr>
        <w:t>Договора.</w:t>
      </w:r>
    </w:p>
    <w:p w14:paraId="61908A1F" w14:textId="77777777" w:rsidR="009B2F5F" w:rsidRDefault="00D0381A">
      <w:pPr>
        <w:pStyle w:val="ac"/>
        <w:spacing w:after="0"/>
        <w:ind w:right="162" w:firstLine="851"/>
      </w:pPr>
      <w:r>
        <w:rPr>
          <w:color w:val="0C0C0C"/>
        </w:rPr>
        <w:t>10.7.</w:t>
      </w:r>
      <w:r>
        <w:rPr>
          <w:b/>
          <w:color w:val="0C0C0C"/>
          <w:spacing w:val="1"/>
        </w:rPr>
        <w:t xml:space="preserve"> </w:t>
      </w:r>
      <w:r>
        <w:rPr>
          <w:color w:val="0C0C0C"/>
        </w:rPr>
        <w:t>Расторжение</w:t>
      </w:r>
      <w:r>
        <w:rPr>
          <w:color w:val="0C0C0C"/>
          <w:spacing w:val="1"/>
        </w:rPr>
        <w:t xml:space="preserve"> </w:t>
      </w:r>
      <w:r>
        <w:rPr>
          <w:color w:val="0C0C0C"/>
        </w:rPr>
        <w:t>Договора</w:t>
      </w:r>
      <w:r>
        <w:rPr>
          <w:color w:val="0C0C0C"/>
          <w:spacing w:val="1"/>
        </w:rPr>
        <w:t xml:space="preserve"> </w:t>
      </w:r>
      <w:r>
        <w:rPr>
          <w:color w:val="0C0C0C"/>
        </w:rPr>
        <w:t>по</w:t>
      </w:r>
      <w:r>
        <w:rPr>
          <w:color w:val="0C0C0C"/>
          <w:spacing w:val="1"/>
        </w:rPr>
        <w:t xml:space="preserve"> </w:t>
      </w:r>
      <w:r>
        <w:rPr>
          <w:color w:val="0C0C0C"/>
        </w:rPr>
        <w:t>соглашению</w:t>
      </w:r>
      <w:r>
        <w:rPr>
          <w:color w:val="0C0C0C"/>
          <w:spacing w:val="1"/>
        </w:rPr>
        <w:t xml:space="preserve"> </w:t>
      </w:r>
      <w:r>
        <w:rPr>
          <w:color w:val="0C0C0C"/>
        </w:rPr>
        <w:t>Сторон</w:t>
      </w:r>
      <w:r>
        <w:rPr>
          <w:color w:val="0C0C0C"/>
          <w:spacing w:val="1"/>
        </w:rPr>
        <w:t xml:space="preserve"> </w:t>
      </w:r>
      <w:r>
        <w:rPr>
          <w:color w:val="0C0C0C"/>
        </w:rPr>
        <w:t>совершается</w:t>
      </w:r>
      <w:r>
        <w:rPr>
          <w:color w:val="0C0C0C"/>
          <w:spacing w:val="1"/>
        </w:rPr>
        <w:t xml:space="preserve"> </w:t>
      </w:r>
      <w:r>
        <w:rPr>
          <w:color w:val="0C0C0C"/>
        </w:rPr>
        <w:t>в</w:t>
      </w:r>
      <w:r>
        <w:rPr>
          <w:color w:val="0C0C0C"/>
          <w:spacing w:val="1"/>
        </w:rPr>
        <w:t xml:space="preserve"> </w:t>
      </w:r>
      <w:r>
        <w:rPr>
          <w:color w:val="0C0C0C"/>
        </w:rPr>
        <w:t>письменной</w:t>
      </w:r>
      <w:r>
        <w:rPr>
          <w:color w:val="0C0C0C"/>
          <w:spacing w:val="1"/>
        </w:rPr>
        <w:t xml:space="preserve"> </w:t>
      </w:r>
      <w:r>
        <w:rPr>
          <w:color w:val="0C0C0C"/>
        </w:rPr>
        <w:t>форме</w:t>
      </w:r>
      <w:r>
        <w:rPr>
          <w:color w:val="0C0C0C"/>
          <w:spacing w:val="55"/>
        </w:rPr>
        <w:t xml:space="preserve"> </w:t>
      </w:r>
      <w:r>
        <w:rPr>
          <w:color w:val="0C0C0C"/>
        </w:rPr>
        <w:t>и</w:t>
      </w:r>
      <w:r>
        <w:rPr>
          <w:color w:val="0C0C0C"/>
          <w:spacing w:val="1"/>
        </w:rPr>
        <w:t xml:space="preserve"> </w:t>
      </w:r>
      <w:r>
        <w:rPr>
          <w:color w:val="0C0C0C"/>
        </w:rPr>
        <w:t>возможно</w:t>
      </w:r>
      <w:r>
        <w:rPr>
          <w:color w:val="0C0C0C"/>
          <w:spacing w:val="1"/>
        </w:rPr>
        <w:t xml:space="preserve"> </w:t>
      </w:r>
      <w:r>
        <w:rPr>
          <w:color w:val="0C0C0C"/>
        </w:rPr>
        <w:t>в</w:t>
      </w:r>
      <w:r>
        <w:rPr>
          <w:color w:val="0C0C0C"/>
          <w:spacing w:val="1"/>
        </w:rPr>
        <w:t xml:space="preserve"> </w:t>
      </w:r>
      <w:r>
        <w:rPr>
          <w:color w:val="0C0C0C"/>
        </w:rPr>
        <w:t>случае</w:t>
      </w:r>
      <w:r>
        <w:rPr>
          <w:color w:val="0C0C0C"/>
          <w:spacing w:val="1"/>
        </w:rPr>
        <w:t xml:space="preserve"> </w:t>
      </w:r>
      <w:r>
        <w:rPr>
          <w:color w:val="0C0C0C"/>
        </w:rPr>
        <w:t>наступления</w:t>
      </w:r>
      <w:r>
        <w:rPr>
          <w:color w:val="0C0C0C"/>
          <w:spacing w:val="1"/>
        </w:rPr>
        <w:t xml:space="preserve"> </w:t>
      </w:r>
      <w:r>
        <w:rPr>
          <w:color w:val="0C0C0C"/>
        </w:rPr>
        <w:t>условий,</w:t>
      </w:r>
      <w:r>
        <w:rPr>
          <w:color w:val="0C0C0C"/>
          <w:spacing w:val="1"/>
        </w:rPr>
        <w:t xml:space="preserve"> </w:t>
      </w:r>
      <w:r>
        <w:rPr>
          <w:color w:val="0C0C0C"/>
        </w:rPr>
        <w:t>при</w:t>
      </w:r>
      <w:r>
        <w:rPr>
          <w:color w:val="0C0C0C"/>
          <w:spacing w:val="1"/>
        </w:rPr>
        <w:t xml:space="preserve"> </w:t>
      </w:r>
      <w:r>
        <w:rPr>
          <w:color w:val="0C0C0C"/>
        </w:rPr>
        <w:t>которых</w:t>
      </w:r>
      <w:r>
        <w:rPr>
          <w:color w:val="0C0C0C"/>
          <w:spacing w:val="1"/>
        </w:rPr>
        <w:t xml:space="preserve"> </w:t>
      </w:r>
      <w:r>
        <w:rPr>
          <w:color w:val="0C0C0C"/>
        </w:rPr>
        <w:t>для</w:t>
      </w:r>
      <w:r>
        <w:rPr>
          <w:color w:val="0C0C0C"/>
          <w:spacing w:val="1"/>
        </w:rPr>
        <w:t xml:space="preserve"> </w:t>
      </w:r>
      <w:r>
        <w:rPr>
          <w:color w:val="0C0C0C"/>
        </w:rPr>
        <w:t>одной</w:t>
      </w:r>
      <w:r>
        <w:rPr>
          <w:color w:val="0C0C0C"/>
          <w:spacing w:val="1"/>
        </w:rPr>
        <w:t xml:space="preserve"> </w:t>
      </w:r>
      <w:r>
        <w:rPr>
          <w:color w:val="0C0C0C"/>
        </w:rPr>
        <w:t>из</w:t>
      </w:r>
      <w:r>
        <w:rPr>
          <w:color w:val="0C0C0C"/>
          <w:spacing w:val="1"/>
        </w:rPr>
        <w:t xml:space="preserve"> </w:t>
      </w:r>
      <w:r>
        <w:rPr>
          <w:color w:val="0C0C0C"/>
        </w:rPr>
        <w:t>Сторон</w:t>
      </w:r>
      <w:r>
        <w:rPr>
          <w:color w:val="0C0C0C"/>
          <w:spacing w:val="1"/>
        </w:rPr>
        <w:t xml:space="preserve"> </w:t>
      </w:r>
      <w:r>
        <w:rPr>
          <w:color w:val="0C0C0C"/>
        </w:rPr>
        <w:t>или</w:t>
      </w:r>
      <w:r>
        <w:rPr>
          <w:color w:val="0C0C0C"/>
          <w:spacing w:val="1"/>
        </w:rPr>
        <w:t xml:space="preserve"> </w:t>
      </w:r>
      <w:r>
        <w:rPr>
          <w:color w:val="0C0C0C"/>
        </w:rPr>
        <w:t>обеих</w:t>
      </w:r>
      <w:r>
        <w:rPr>
          <w:color w:val="0C0C0C"/>
          <w:spacing w:val="1"/>
        </w:rPr>
        <w:t xml:space="preserve"> </w:t>
      </w:r>
      <w:r>
        <w:rPr>
          <w:color w:val="0C0C0C"/>
        </w:rPr>
        <w:t>Сторон</w:t>
      </w:r>
      <w:r>
        <w:rPr>
          <w:color w:val="0C0C0C"/>
          <w:spacing w:val="1"/>
        </w:rPr>
        <w:t xml:space="preserve"> </w:t>
      </w:r>
      <w:r>
        <w:rPr>
          <w:color w:val="0C0C0C"/>
        </w:rPr>
        <w:t>дальнейшее</w:t>
      </w:r>
      <w:r>
        <w:rPr>
          <w:color w:val="0C0C0C"/>
          <w:spacing w:val="56"/>
        </w:rPr>
        <w:t xml:space="preserve"> </w:t>
      </w:r>
      <w:r>
        <w:rPr>
          <w:color w:val="0C0C0C"/>
        </w:rPr>
        <w:t>исполнение</w:t>
      </w:r>
      <w:r>
        <w:rPr>
          <w:color w:val="0C0C0C"/>
          <w:spacing w:val="56"/>
        </w:rPr>
        <w:t xml:space="preserve"> </w:t>
      </w:r>
      <w:r>
        <w:rPr>
          <w:color w:val="0C0C0C"/>
        </w:rPr>
        <w:t>обязательств</w:t>
      </w:r>
      <w:r>
        <w:rPr>
          <w:color w:val="0C0C0C"/>
          <w:spacing w:val="56"/>
        </w:rPr>
        <w:t xml:space="preserve"> </w:t>
      </w:r>
      <w:r>
        <w:rPr>
          <w:color w:val="0C0C0C"/>
        </w:rPr>
        <w:t>по</w:t>
      </w:r>
      <w:r>
        <w:rPr>
          <w:color w:val="0C0C0C"/>
          <w:spacing w:val="56"/>
        </w:rPr>
        <w:t xml:space="preserve"> </w:t>
      </w:r>
      <w:r>
        <w:rPr>
          <w:color w:val="0C0C0C"/>
        </w:rPr>
        <w:t>Договору</w:t>
      </w:r>
      <w:r>
        <w:rPr>
          <w:color w:val="0C0C0C"/>
          <w:spacing w:val="56"/>
        </w:rPr>
        <w:t xml:space="preserve"> </w:t>
      </w:r>
      <w:r>
        <w:rPr>
          <w:color w:val="0C0C0C"/>
        </w:rPr>
        <w:t xml:space="preserve">невозможно  </w:t>
      </w:r>
      <w:r>
        <w:rPr>
          <w:color w:val="0C0C0C"/>
          <w:spacing w:val="1"/>
        </w:rPr>
        <w:t xml:space="preserve"> </w:t>
      </w:r>
      <w:r>
        <w:rPr>
          <w:color w:val="0C0C0C"/>
        </w:rPr>
        <w:t xml:space="preserve">либо  </w:t>
      </w:r>
      <w:r>
        <w:rPr>
          <w:color w:val="0C0C0C"/>
          <w:spacing w:val="1"/>
        </w:rPr>
        <w:t xml:space="preserve"> </w:t>
      </w:r>
      <w:r>
        <w:rPr>
          <w:color w:val="0C0C0C"/>
        </w:rPr>
        <w:t>возникает</w:t>
      </w:r>
      <w:r>
        <w:rPr>
          <w:color w:val="0C0C0C"/>
          <w:spacing w:val="1"/>
        </w:rPr>
        <w:t xml:space="preserve"> </w:t>
      </w:r>
      <w:r>
        <w:rPr>
          <w:color w:val="0C0C0C"/>
        </w:rPr>
        <w:t>нецелесообразность</w:t>
      </w:r>
      <w:r>
        <w:rPr>
          <w:color w:val="0C0C0C"/>
          <w:spacing w:val="16"/>
        </w:rPr>
        <w:t xml:space="preserve"> </w:t>
      </w:r>
      <w:r>
        <w:rPr>
          <w:color w:val="0C0C0C"/>
        </w:rPr>
        <w:t>исполнения</w:t>
      </w:r>
      <w:r>
        <w:rPr>
          <w:color w:val="0C0C0C"/>
          <w:spacing w:val="41"/>
        </w:rPr>
        <w:t xml:space="preserve"> </w:t>
      </w:r>
      <w:r>
        <w:rPr>
          <w:color w:val="0C0C0C"/>
        </w:rPr>
        <w:t>Договора.</w:t>
      </w:r>
    </w:p>
    <w:p w14:paraId="010FACF2" w14:textId="77777777" w:rsidR="009B2F5F" w:rsidRDefault="009B2F5F">
      <w:pPr>
        <w:pStyle w:val="ac"/>
        <w:spacing w:after="0"/>
        <w:ind w:firstLine="851"/>
      </w:pPr>
    </w:p>
    <w:p w14:paraId="516A5FAF" w14:textId="77777777" w:rsidR="009B2F5F" w:rsidRDefault="00D0381A">
      <w:pPr>
        <w:pStyle w:val="1"/>
        <w:keepNext w:val="0"/>
        <w:widowControl w:val="0"/>
        <w:numPr>
          <w:ilvl w:val="0"/>
          <w:numId w:val="0"/>
        </w:numPr>
        <w:tabs>
          <w:tab w:val="left" w:pos="4220"/>
        </w:tabs>
        <w:spacing w:before="0" w:after="0" w:line="240" w:lineRule="auto"/>
        <w:ind w:firstLine="993"/>
        <w:jc w:val="center"/>
        <w:rPr>
          <w:color w:val="212121"/>
          <w:sz w:val="24"/>
        </w:rPr>
      </w:pPr>
      <w:r>
        <w:rPr>
          <w:rFonts w:ascii="Times New Roman" w:hAnsi="Times New Roman"/>
          <w:color w:val="212121"/>
          <w:sz w:val="24"/>
        </w:rPr>
        <w:t>11. Заключительные</w:t>
      </w:r>
      <w:r>
        <w:rPr>
          <w:rFonts w:ascii="Times New Roman" w:hAnsi="Times New Roman"/>
          <w:color w:val="212121"/>
          <w:spacing w:val="30"/>
          <w:sz w:val="24"/>
        </w:rPr>
        <w:t xml:space="preserve"> </w:t>
      </w:r>
      <w:r>
        <w:rPr>
          <w:rFonts w:ascii="Times New Roman" w:hAnsi="Times New Roman"/>
          <w:color w:val="212121"/>
          <w:sz w:val="24"/>
        </w:rPr>
        <w:t>положения</w:t>
      </w:r>
    </w:p>
    <w:p w14:paraId="78E59703" w14:textId="77777777" w:rsidR="009B2F5F" w:rsidRDefault="00D0381A">
      <w:pPr>
        <w:pStyle w:val="afe"/>
        <w:tabs>
          <w:tab w:val="left" w:pos="1993"/>
          <w:tab w:val="left" w:pos="1994"/>
          <w:tab w:val="left" w:pos="2519"/>
          <w:tab w:val="left" w:pos="3328"/>
          <w:tab w:val="left" w:pos="3942"/>
          <w:tab w:val="left" w:pos="4456"/>
          <w:tab w:val="left" w:pos="6219"/>
          <w:tab w:val="left" w:pos="7618"/>
          <w:tab w:val="left" w:pos="8745"/>
        </w:tabs>
        <w:ind w:left="0" w:right="158" w:firstLine="993"/>
        <w:rPr>
          <w:rFonts w:ascii="Times New Roman" w:hAnsi="Times New Roman"/>
          <w:color w:val="0C0C0C"/>
          <w:sz w:val="24"/>
        </w:rPr>
      </w:pPr>
      <w:r>
        <w:rPr>
          <w:rFonts w:ascii="Times New Roman" w:hAnsi="Times New Roman"/>
          <w:color w:val="0C0C0C"/>
          <w:sz w:val="24"/>
        </w:rPr>
        <w:t>11.1. Во</w:t>
      </w:r>
      <w:r>
        <w:rPr>
          <w:rFonts w:ascii="Times New Roman" w:hAnsi="Times New Roman"/>
          <w:color w:val="0C0C0C"/>
          <w:sz w:val="24"/>
        </w:rPr>
        <w:tab/>
        <w:t>всем, что</w:t>
      </w:r>
      <w:r>
        <w:rPr>
          <w:rFonts w:ascii="Times New Roman" w:hAnsi="Times New Roman"/>
          <w:color w:val="0C0C0C"/>
          <w:sz w:val="24"/>
        </w:rPr>
        <w:tab/>
        <w:t>не</w:t>
      </w:r>
      <w:r>
        <w:rPr>
          <w:rFonts w:ascii="Times New Roman" w:hAnsi="Times New Roman"/>
          <w:color w:val="0C0C0C"/>
          <w:sz w:val="24"/>
        </w:rPr>
        <w:tab/>
        <w:t>предусмотрено</w:t>
      </w:r>
      <w:r>
        <w:rPr>
          <w:rFonts w:ascii="Times New Roman" w:hAnsi="Times New Roman"/>
          <w:color w:val="0C0C0C"/>
          <w:sz w:val="24"/>
        </w:rPr>
        <w:tab/>
        <w:t>Договором,</w:t>
      </w:r>
      <w:r>
        <w:rPr>
          <w:rFonts w:ascii="Times New Roman" w:hAnsi="Times New Roman"/>
          <w:color w:val="0C0C0C"/>
          <w:sz w:val="24"/>
        </w:rPr>
        <w:tab/>
        <w:t>Стороны руководствуются законодательством</w:t>
      </w:r>
      <w:r>
        <w:rPr>
          <w:rFonts w:ascii="Times New Roman" w:hAnsi="Times New Roman"/>
          <w:color w:val="0C0C0C"/>
          <w:spacing w:val="12"/>
          <w:sz w:val="24"/>
        </w:rPr>
        <w:t xml:space="preserve"> </w:t>
      </w:r>
      <w:r>
        <w:rPr>
          <w:rFonts w:ascii="Times New Roman" w:hAnsi="Times New Roman"/>
          <w:color w:val="0C0C0C"/>
          <w:sz w:val="24"/>
        </w:rPr>
        <w:t>Российской</w:t>
      </w:r>
      <w:r>
        <w:rPr>
          <w:rFonts w:ascii="Times New Roman" w:hAnsi="Times New Roman"/>
          <w:color w:val="0C0C0C"/>
          <w:spacing w:val="40"/>
          <w:sz w:val="24"/>
        </w:rPr>
        <w:t xml:space="preserve"> </w:t>
      </w:r>
      <w:r>
        <w:rPr>
          <w:rFonts w:ascii="Times New Roman" w:hAnsi="Times New Roman"/>
          <w:color w:val="0C0C0C"/>
          <w:sz w:val="24"/>
        </w:rPr>
        <w:t>Федерации.</w:t>
      </w:r>
    </w:p>
    <w:p w14:paraId="1ADF3C9D" w14:textId="7836BFE1" w:rsidR="009B2F5F" w:rsidRDefault="00D0381A">
      <w:pPr>
        <w:pStyle w:val="afe"/>
        <w:tabs>
          <w:tab w:val="left" w:pos="2051"/>
          <w:tab w:val="left" w:pos="2052"/>
        </w:tabs>
        <w:ind w:left="0" w:firstLine="993"/>
        <w:rPr>
          <w:rFonts w:ascii="Times New Roman" w:hAnsi="Times New Roman"/>
          <w:color w:val="0C0C0C"/>
          <w:sz w:val="24"/>
        </w:rPr>
      </w:pPr>
      <w:r>
        <w:rPr>
          <w:rFonts w:ascii="Times New Roman" w:hAnsi="Times New Roman"/>
          <w:color w:val="0C0C0C"/>
          <w:sz w:val="24"/>
        </w:rPr>
        <w:t>11.2. В</w:t>
      </w:r>
      <w:r>
        <w:rPr>
          <w:rFonts w:ascii="Times New Roman" w:hAnsi="Times New Roman"/>
          <w:color w:val="0C0C0C"/>
          <w:spacing w:val="94"/>
          <w:sz w:val="24"/>
        </w:rPr>
        <w:t xml:space="preserve"> </w:t>
      </w:r>
      <w:r>
        <w:rPr>
          <w:rFonts w:ascii="Times New Roman" w:hAnsi="Times New Roman"/>
          <w:color w:val="0C0C0C"/>
          <w:sz w:val="24"/>
        </w:rPr>
        <w:t>случае</w:t>
      </w:r>
      <w:r>
        <w:rPr>
          <w:rFonts w:ascii="Times New Roman" w:hAnsi="Times New Roman"/>
          <w:color w:val="0C0C0C"/>
          <w:spacing w:val="57"/>
          <w:sz w:val="24"/>
        </w:rPr>
        <w:t xml:space="preserve"> </w:t>
      </w:r>
      <w:r>
        <w:rPr>
          <w:rFonts w:ascii="Times New Roman" w:hAnsi="Times New Roman"/>
          <w:color w:val="0C0C0C"/>
          <w:sz w:val="24"/>
        </w:rPr>
        <w:t xml:space="preserve">изменения  </w:t>
      </w:r>
      <w:r>
        <w:rPr>
          <w:rFonts w:ascii="Times New Roman" w:hAnsi="Times New Roman"/>
          <w:color w:val="0C0C0C"/>
          <w:spacing w:val="4"/>
          <w:sz w:val="24"/>
        </w:rPr>
        <w:t xml:space="preserve"> </w:t>
      </w:r>
      <w:r>
        <w:rPr>
          <w:rFonts w:ascii="Times New Roman" w:hAnsi="Times New Roman"/>
          <w:color w:val="0C0C0C"/>
          <w:sz w:val="24"/>
        </w:rPr>
        <w:t>у</w:t>
      </w:r>
      <w:r>
        <w:rPr>
          <w:rFonts w:ascii="Times New Roman" w:hAnsi="Times New Roman"/>
          <w:color w:val="0C0C0C"/>
          <w:spacing w:val="99"/>
          <w:sz w:val="24"/>
        </w:rPr>
        <w:t xml:space="preserve"> </w:t>
      </w:r>
      <w:r>
        <w:rPr>
          <w:rFonts w:ascii="Times New Roman" w:hAnsi="Times New Roman"/>
          <w:color w:val="0C0C0C"/>
          <w:sz w:val="24"/>
        </w:rPr>
        <w:t>одной</w:t>
      </w:r>
      <w:r>
        <w:rPr>
          <w:rFonts w:ascii="Times New Roman" w:hAnsi="Times New Roman"/>
          <w:color w:val="0C0C0C"/>
          <w:spacing w:val="107"/>
          <w:sz w:val="24"/>
        </w:rPr>
        <w:t xml:space="preserve"> </w:t>
      </w:r>
      <w:r>
        <w:rPr>
          <w:rFonts w:ascii="Times New Roman" w:hAnsi="Times New Roman"/>
          <w:color w:val="0C0C0C"/>
          <w:sz w:val="24"/>
        </w:rPr>
        <w:t>из</w:t>
      </w:r>
      <w:r>
        <w:rPr>
          <w:rFonts w:ascii="Times New Roman" w:hAnsi="Times New Roman"/>
          <w:color w:val="0C0C0C"/>
          <w:spacing w:val="101"/>
          <w:sz w:val="24"/>
        </w:rPr>
        <w:t xml:space="preserve"> </w:t>
      </w:r>
      <w:r>
        <w:rPr>
          <w:rFonts w:ascii="Times New Roman" w:hAnsi="Times New Roman"/>
          <w:color w:val="0C0C0C"/>
          <w:sz w:val="24"/>
        </w:rPr>
        <w:t>Сторон</w:t>
      </w:r>
      <w:r>
        <w:rPr>
          <w:rFonts w:ascii="Times New Roman" w:hAnsi="Times New Roman"/>
          <w:color w:val="0C0C0C"/>
          <w:spacing w:val="105"/>
          <w:sz w:val="24"/>
        </w:rPr>
        <w:t xml:space="preserve"> </w:t>
      </w:r>
      <w:r>
        <w:rPr>
          <w:rFonts w:ascii="Times New Roman" w:hAnsi="Times New Roman"/>
          <w:color w:val="0C0C0C"/>
          <w:sz w:val="24"/>
        </w:rPr>
        <w:t xml:space="preserve">адреса  </w:t>
      </w:r>
      <w:r>
        <w:rPr>
          <w:rFonts w:ascii="Times New Roman" w:hAnsi="Times New Roman"/>
          <w:color w:val="0C0C0C"/>
          <w:spacing w:val="12"/>
          <w:sz w:val="24"/>
        </w:rPr>
        <w:t xml:space="preserve"> </w:t>
      </w:r>
      <w:r>
        <w:rPr>
          <w:rFonts w:ascii="Times New Roman" w:hAnsi="Times New Roman"/>
          <w:color w:val="0C0C0C"/>
          <w:sz w:val="24"/>
        </w:rPr>
        <w:t xml:space="preserve">места  </w:t>
      </w:r>
      <w:r>
        <w:rPr>
          <w:rFonts w:ascii="Times New Roman" w:hAnsi="Times New Roman"/>
          <w:color w:val="0C0C0C"/>
          <w:spacing w:val="9"/>
          <w:sz w:val="24"/>
        </w:rPr>
        <w:t xml:space="preserve"> </w:t>
      </w:r>
      <w:r w:rsidR="00F55506">
        <w:rPr>
          <w:rFonts w:ascii="Times New Roman" w:hAnsi="Times New Roman"/>
          <w:color w:val="0C0C0C"/>
          <w:sz w:val="24"/>
        </w:rPr>
        <w:t>нахождения почтового</w:t>
      </w:r>
      <w:r>
        <w:rPr>
          <w:rFonts w:ascii="Times New Roman" w:hAnsi="Times New Roman"/>
          <w:color w:val="0C0C0C"/>
          <w:sz w:val="24"/>
        </w:rPr>
        <w:t xml:space="preserve"> адреса,</w:t>
      </w:r>
      <w:r>
        <w:rPr>
          <w:rFonts w:ascii="Times New Roman" w:hAnsi="Times New Roman"/>
          <w:color w:val="0C0C0C"/>
          <w:spacing w:val="37"/>
          <w:sz w:val="24"/>
        </w:rPr>
        <w:t xml:space="preserve"> </w:t>
      </w:r>
      <w:r>
        <w:rPr>
          <w:rFonts w:ascii="Times New Roman" w:hAnsi="Times New Roman"/>
          <w:color w:val="0C0C0C"/>
          <w:sz w:val="24"/>
        </w:rPr>
        <w:t>банковских</w:t>
      </w:r>
      <w:r>
        <w:rPr>
          <w:rFonts w:ascii="Times New Roman" w:hAnsi="Times New Roman"/>
          <w:color w:val="0C0C0C"/>
          <w:spacing w:val="5"/>
          <w:sz w:val="24"/>
        </w:rPr>
        <w:t xml:space="preserve"> </w:t>
      </w:r>
      <w:r>
        <w:rPr>
          <w:rFonts w:ascii="Times New Roman" w:hAnsi="Times New Roman"/>
          <w:color w:val="0C0C0C"/>
          <w:sz w:val="24"/>
        </w:rPr>
        <w:t>реквизитов,</w:t>
      </w:r>
      <w:r>
        <w:rPr>
          <w:rFonts w:ascii="Times New Roman" w:hAnsi="Times New Roman"/>
          <w:color w:val="0C0C0C"/>
          <w:spacing w:val="45"/>
          <w:sz w:val="24"/>
        </w:rPr>
        <w:t xml:space="preserve"> </w:t>
      </w:r>
      <w:r>
        <w:rPr>
          <w:rFonts w:ascii="Times New Roman" w:hAnsi="Times New Roman"/>
          <w:color w:val="0C0C0C"/>
          <w:sz w:val="24"/>
        </w:rPr>
        <w:t>такая</w:t>
      </w:r>
      <w:r>
        <w:rPr>
          <w:rFonts w:ascii="Times New Roman" w:hAnsi="Times New Roman"/>
          <w:color w:val="0C0C0C"/>
          <w:spacing w:val="42"/>
          <w:sz w:val="24"/>
        </w:rPr>
        <w:t xml:space="preserve"> </w:t>
      </w:r>
      <w:r>
        <w:rPr>
          <w:rFonts w:ascii="Times New Roman" w:hAnsi="Times New Roman"/>
          <w:color w:val="0C0C0C"/>
          <w:sz w:val="24"/>
        </w:rPr>
        <w:t>Сторона</w:t>
      </w:r>
      <w:r>
        <w:rPr>
          <w:rFonts w:ascii="Times New Roman" w:hAnsi="Times New Roman"/>
          <w:color w:val="0C0C0C"/>
          <w:spacing w:val="48"/>
          <w:sz w:val="24"/>
        </w:rPr>
        <w:t xml:space="preserve"> </w:t>
      </w:r>
      <w:r>
        <w:rPr>
          <w:rFonts w:ascii="Times New Roman" w:hAnsi="Times New Roman"/>
          <w:color w:val="0C0C0C"/>
          <w:sz w:val="24"/>
        </w:rPr>
        <w:t>обязана</w:t>
      </w:r>
      <w:r>
        <w:rPr>
          <w:rFonts w:ascii="Times New Roman" w:hAnsi="Times New Roman"/>
          <w:color w:val="0C0C0C"/>
          <w:spacing w:val="6"/>
          <w:sz w:val="24"/>
        </w:rPr>
        <w:t xml:space="preserve"> </w:t>
      </w:r>
      <w:r>
        <w:rPr>
          <w:rFonts w:ascii="Times New Roman" w:hAnsi="Times New Roman"/>
          <w:color w:val="0C0C0C"/>
          <w:sz w:val="24"/>
        </w:rPr>
        <w:t>в</w:t>
      </w:r>
      <w:r>
        <w:rPr>
          <w:rFonts w:ascii="Times New Roman" w:hAnsi="Times New Roman"/>
          <w:color w:val="0C0C0C"/>
          <w:spacing w:val="31"/>
          <w:sz w:val="24"/>
        </w:rPr>
        <w:t xml:space="preserve"> </w:t>
      </w:r>
      <w:r>
        <w:rPr>
          <w:rFonts w:ascii="Times New Roman" w:hAnsi="Times New Roman"/>
          <w:color w:val="0C0C0C"/>
          <w:sz w:val="24"/>
        </w:rPr>
        <w:t>срок</w:t>
      </w:r>
      <w:r>
        <w:rPr>
          <w:rFonts w:ascii="Times New Roman" w:hAnsi="Times New Roman"/>
          <w:color w:val="0C0C0C"/>
          <w:spacing w:val="41"/>
          <w:sz w:val="24"/>
        </w:rPr>
        <w:t xml:space="preserve"> </w:t>
      </w:r>
      <w:r>
        <w:rPr>
          <w:rFonts w:ascii="Times New Roman" w:hAnsi="Times New Roman"/>
          <w:color w:val="0C0C0C"/>
          <w:sz w:val="24"/>
        </w:rPr>
        <w:t>не</w:t>
      </w:r>
      <w:r>
        <w:rPr>
          <w:rFonts w:ascii="Times New Roman" w:hAnsi="Times New Roman"/>
          <w:color w:val="0C0C0C"/>
          <w:spacing w:val="30"/>
          <w:sz w:val="24"/>
        </w:rPr>
        <w:t xml:space="preserve"> </w:t>
      </w:r>
      <w:r>
        <w:rPr>
          <w:rFonts w:ascii="Times New Roman" w:hAnsi="Times New Roman"/>
          <w:color w:val="0C0C0C"/>
          <w:sz w:val="24"/>
        </w:rPr>
        <w:t>позднее</w:t>
      </w:r>
      <w:r>
        <w:rPr>
          <w:rFonts w:ascii="Times New Roman" w:hAnsi="Times New Roman"/>
          <w:color w:val="0C0C0C"/>
          <w:spacing w:val="38"/>
          <w:sz w:val="24"/>
        </w:rPr>
        <w:t xml:space="preserve"> </w:t>
      </w:r>
      <w:r>
        <w:rPr>
          <w:rFonts w:ascii="Times New Roman" w:hAnsi="Times New Roman"/>
          <w:color w:val="0C0C0C"/>
          <w:sz w:val="24"/>
        </w:rPr>
        <w:t>7</w:t>
      </w:r>
      <w:r>
        <w:rPr>
          <w:rFonts w:ascii="Times New Roman" w:hAnsi="Times New Roman"/>
          <w:color w:val="0C0C0C"/>
          <w:spacing w:val="32"/>
          <w:sz w:val="24"/>
        </w:rPr>
        <w:t xml:space="preserve"> </w:t>
      </w:r>
      <w:r>
        <w:rPr>
          <w:rFonts w:ascii="Times New Roman" w:hAnsi="Times New Roman"/>
          <w:color w:val="0C0C0C"/>
          <w:sz w:val="24"/>
        </w:rPr>
        <w:t>дней</w:t>
      </w:r>
      <w:r>
        <w:rPr>
          <w:rFonts w:ascii="Times New Roman" w:hAnsi="Times New Roman"/>
          <w:color w:val="0C0C0C"/>
          <w:spacing w:val="33"/>
          <w:sz w:val="24"/>
        </w:rPr>
        <w:t xml:space="preserve"> </w:t>
      </w:r>
      <w:r>
        <w:rPr>
          <w:rFonts w:ascii="Times New Roman" w:hAnsi="Times New Roman"/>
          <w:color w:val="0C0C0C"/>
          <w:sz w:val="24"/>
        </w:rPr>
        <w:t>с</w:t>
      </w:r>
      <w:r>
        <w:rPr>
          <w:rFonts w:ascii="Times New Roman" w:hAnsi="Times New Roman"/>
          <w:color w:val="0C0C0C"/>
          <w:spacing w:val="86"/>
          <w:sz w:val="24"/>
        </w:rPr>
        <w:t xml:space="preserve"> </w:t>
      </w:r>
      <w:r>
        <w:rPr>
          <w:rFonts w:ascii="Times New Roman" w:hAnsi="Times New Roman"/>
          <w:color w:val="0C0C0C"/>
          <w:sz w:val="24"/>
        </w:rPr>
        <w:t>момента</w:t>
      </w:r>
      <w:r>
        <w:rPr>
          <w:rFonts w:ascii="Times New Roman" w:hAnsi="Times New Roman"/>
          <w:color w:val="0C0C0C"/>
          <w:spacing w:val="1"/>
          <w:sz w:val="24"/>
        </w:rPr>
        <w:t xml:space="preserve"> </w:t>
      </w:r>
      <w:r>
        <w:rPr>
          <w:rFonts w:ascii="Times New Roman" w:hAnsi="Times New Roman"/>
          <w:color w:val="0C0C0C"/>
          <w:sz w:val="24"/>
        </w:rPr>
        <w:t>внесения</w:t>
      </w:r>
      <w:r>
        <w:rPr>
          <w:rFonts w:ascii="Times New Roman" w:hAnsi="Times New Roman"/>
          <w:color w:val="0C0C0C"/>
          <w:spacing w:val="28"/>
          <w:sz w:val="24"/>
        </w:rPr>
        <w:t xml:space="preserve"> </w:t>
      </w:r>
      <w:r>
        <w:rPr>
          <w:rFonts w:ascii="Times New Roman" w:hAnsi="Times New Roman"/>
          <w:color w:val="0C0C0C"/>
          <w:sz w:val="24"/>
        </w:rPr>
        <w:t>вышеуказанных</w:t>
      </w:r>
      <w:r>
        <w:rPr>
          <w:rFonts w:ascii="Times New Roman" w:hAnsi="Times New Roman"/>
          <w:color w:val="0C0C0C"/>
          <w:spacing w:val="53"/>
          <w:sz w:val="24"/>
        </w:rPr>
        <w:t xml:space="preserve"> </w:t>
      </w:r>
      <w:r>
        <w:rPr>
          <w:rFonts w:ascii="Times New Roman" w:hAnsi="Times New Roman"/>
          <w:color w:val="0C0C0C"/>
          <w:sz w:val="24"/>
        </w:rPr>
        <w:t>изменений</w:t>
      </w:r>
      <w:r>
        <w:rPr>
          <w:rFonts w:ascii="Times New Roman" w:hAnsi="Times New Roman"/>
          <w:color w:val="0C0C0C"/>
          <w:spacing w:val="38"/>
          <w:sz w:val="24"/>
        </w:rPr>
        <w:t xml:space="preserve"> </w:t>
      </w:r>
      <w:r>
        <w:rPr>
          <w:rFonts w:ascii="Times New Roman" w:hAnsi="Times New Roman"/>
          <w:color w:val="0C0C0C"/>
          <w:sz w:val="24"/>
        </w:rPr>
        <w:t>письменно</w:t>
      </w:r>
      <w:r>
        <w:rPr>
          <w:rFonts w:ascii="Times New Roman" w:hAnsi="Times New Roman"/>
          <w:color w:val="0C0C0C"/>
          <w:spacing w:val="36"/>
          <w:sz w:val="24"/>
        </w:rPr>
        <w:t xml:space="preserve"> </w:t>
      </w:r>
      <w:r>
        <w:rPr>
          <w:rFonts w:ascii="Times New Roman" w:hAnsi="Times New Roman"/>
          <w:color w:val="0C0C0C"/>
          <w:sz w:val="24"/>
        </w:rPr>
        <w:t>известить</w:t>
      </w:r>
      <w:r>
        <w:rPr>
          <w:rFonts w:ascii="Times New Roman" w:hAnsi="Times New Roman"/>
          <w:color w:val="0C0C0C"/>
          <w:spacing w:val="43"/>
          <w:sz w:val="24"/>
        </w:rPr>
        <w:t xml:space="preserve"> </w:t>
      </w:r>
      <w:r>
        <w:rPr>
          <w:rFonts w:ascii="Times New Roman" w:hAnsi="Times New Roman"/>
          <w:color w:val="0C0C0C"/>
          <w:sz w:val="24"/>
        </w:rPr>
        <w:t>об</w:t>
      </w:r>
      <w:r>
        <w:rPr>
          <w:rFonts w:ascii="Times New Roman" w:hAnsi="Times New Roman"/>
          <w:color w:val="0C0C0C"/>
          <w:spacing w:val="20"/>
          <w:sz w:val="24"/>
        </w:rPr>
        <w:t xml:space="preserve"> </w:t>
      </w:r>
      <w:r>
        <w:rPr>
          <w:rFonts w:ascii="Times New Roman" w:hAnsi="Times New Roman"/>
          <w:color w:val="0C0C0C"/>
          <w:sz w:val="24"/>
        </w:rPr>
        <w:t>этом</w:t>
      </w:r>
      <w:r>
        <w:rPr>
          <w:rFonts w:ascii="Times New Roman" w:hAnsi="Times New Roman"/>
          <w:color w:val="0C0C0C"/>
          <w:spacing w:val="22"/>
          <w:sz w:val="24"/>
        </w:rPr>
        <w:t xml:space="preserve"> </w:t>
      </w:r>
      <w:r>
        <w:rPr>
          <w:rFonts w:ascii="Times New Roman" w:hAnsi="Times New Roman"/>
          <w:color w:val="0C0C0C"/>
          <w:sz w:val="24"/>
        </w:rPr>
        <w:t>другую</w:t>
      </w:r>
      <w:r>
        <w:rPr>
          <w:rFonts w:ascii="Times New Roman" w:hAnsi="Times New Roman"/>
          <w:color w:val="0C0C0C"/>
          <w:spacing w:val="29"/>
          <w:sz w:val="24"/>
        </w:rPr>
        <w:t xml:space="preserve"> </w:t>
      </w:r>
      <w:r>
        <w:rPr>
          <w:rFonts w:ascii="Times New Roman" w:hAnsi="Times New Roman"/>
          <w:color w:val="0C0C0C"/>
          <w:sz w:val="24"/>
        </w:rPr>
        <w:t>Сторону.</w:t>
      </w:r>
    </w:p>
    <w:p w14:paraId="01250385" w14:textId="77777777" w:rsidR="009B2F5F" w:rsidRDefault="00D0381A">
      <w:pPr>
        <w:pStyle w:val="afe"/>
        <w:tabs>
          <w:tab w:val="left" w:pos="2076"/>
        </w:tabs>
        <w:ind w:left="0" w:right="127" w:firstLine="993"/>
        <w:rPr>
          <w:b/>
          <w:color w:val="0C0C0C"/>
          <w:sz w:val="24"/>
        </w:rPr>
      </w:pPr>
      <w:r>
        <w:rPr>
          <w:rFonts w:ascii="Times New Roman" w:hAnsi="Times New Roman"/>
          <w:color w:val="0C0C0C"/>
          <w:sz w:val="24"/>
        </w:rPr>
        <w:lastRenderedPageBreak/>
        <w:t>11.3. Внесение</w:t>
      </w:r>
      <w:r>
        <w:rPr>
          <w:rFonts w:ascii="Times New Roman" w:hAnsi="Times New Roman"/>
          <w:color w:val="0C0C0C"/>
          <w:spacing w:val="1"/>
          <w:sz w:val="24"/>
        </w:rPr>
        <w:t xml:space="preserve"> </w:t>
      </w:r>
      <w:r>
        <w:rPr>
          <w:rFonts w:ascii="Times New Roman" w:hAnsi="Times New Roman"/>
          <w:color w:val="0C0C0C"/>
          <w:sz w:val="24"/>
        </w:rPr>
        <w:t>изменений</w:t>
      </w:r>
      <w:r>
        <w:rPr>
          <w:rFonts w:ascii="Times New Roman" w:hAnsi="Times New Roman"/>
          <w:color w:val="0C0C0C"/>
          <w:spacing w:val="1"/>
          <w:sz w:val="24"/>
        </w:rPr>
        <w:t xml:space="preserve"> </w:t>
      </w:r>
      <w:r>
        <w:rPr>
          <w:rFonts w:ascii="Times New Roman" w:hAnsi="Times New Roman"/>
          <w:color w:val="0C0C0C"/>
          <w:sz w:val="24"/>
        </w:rPr>
        <w:t>и</w:t>
      </w:r>
      <w:r>
        <w:rPr>
          <w:rFonts w:ascii="Times New Roman" w:hAnsi="Times New Roman"/>
          <w:color w:val="0C0C0C"/>
          <w:spacing w:val="1"/>
          <w:sz w:val="24"/>
        </w:rPr>
        <w:t xml:space="preserve"> </w:t>
      </w:r>
      <w:r>
        <w:rPr>
          <w:rFonts w:ascii="Times New Roman" w:hAnsi="Times New Roman"/>
          <w:color w:val="0C0C0C"/>
          <w:sz w:val="24"/>
        </w:rPr>
        <w:t>дополнений,</w:t>
      </w:r>
      <w:r>
        <w:rPr>
          <w:rFonts w:ascii="Times New Roman" w:hAnsi="Times New Roman"/>
          <w:color w:val="0C0C0C"/>
          <w:spacing w:val="1"/>
          <w:sz w:val="24"/>
        </w:rPr>
        <w:t xml:space="preserve"> </w:t>
      </w:r>
      <w:r>
        <w:rPr>
          <w:rFonts w:ascii="Times New Roman" w:hAnsi="Times New Roman"/>
          <w:color w:val="0C0C0C"/>
          <w:sz w:val="24"/>
        </w:rPr>
        <w:t>не</w:t>
      </w:r>
      <w:r>
        <w:rPr>
          <w:rFonts w:ascii="Times New Roman" w:hAnsi="Times New Roman"/>
          <w:color w:val="0C0C0C"/>
          <w:spacing w:val="1"/>
          <w:sz w:val="24"/>
        </w:rPr>
        <w:t xml:space="preserve"> </w:t>
      </w:r>
      <w:r>
        <w:rPr>
          <w:rFonts w:ascii="Times New Roman" w:hAnsi="Times New Roman"/>
          <w:color w:val="0C0C0C"/>
          <w:sz w:val="24"/>
        </w:rPr>
        <w:t>противоречащих</w:t>
      </w:r>
      <w:r>
        <w:rPr>
          <w:rFonts w:ascii="Times New Roman" w:hAnsi="Times New Roman"/>
          <w:color w:val="0C0C0C"/>
          <w:spacing w:val="1"/>
          <w:sz w:val="24"/>
        </w:rPr>
        <w:t xml:space="preserve"> </w:t>
      </w:r>
      <w:r>
        <w:rPr>
          <w:rFonts w:ascii="Times New Roman" w:hAnsi="Times New Roman"/>
          <w:color w:val="0C0C0C"/>
          <w:sz w:val="24"/>
        </w:rPr>
        <w:t>законодательству</w:t>
      </w:r>
      <w:r>
        <w:rPr>
          <w:rFonts w:ascii="Times New Roman" w:hAnsi="Times New Roman"/>
          <w:color w:val="0C0C0C"/>
          <w:spacing w:val="1"/>
          <w:sz w:val="24"/>
        </w:rPr>
        <w:t xml:space="preserve"> </w:t>
      </w:r>
      <w:r>
        <w:rPr>
          <w:rFonts w:ascii="Times New Roman" w:hAnsi="Times New Roman"/>
          <w:color w:val="0C0C0C"/>
          <w:sz w:val="24"/>
        </w:rPr>
        <w:t>Российской</w:t>
      </w:r>
      <w:r>
        <w:rPr>
          <w:rFonts w:ascii="Times New Roman" w:hAnsi="Times New Roman"/>
          <w:color w:val="0C0C0C"/>
          <w:spacing w:val="1"/>
          <w:sz w:val="24"/>
        </w:rPr>
        <w:t xml:space="preserve"> </w:t>
      </w:r>
      <w:r>
        <w:rPr>
          <w:rFonts w:ascii="Times New Roman" w:hAnsi="Times New Roman"/>
          <w:color w:val="0C0C0C"/>
          <w:sz w:val="24"/>
        </w:rPr>
        <w:t>Федерации,</w:t>
      </w:r>
      <w:r>
        <w:rPr>
          <w:rFonts w:ascii="Times New Roman" w:hAnsi="Times New Roman"/>
          <w:color w:val="0C0C0C"/>
          <w:spacing w:val="1"/>
          <w:sz w:val="24"/>
        </w:rPr>
        <w:t xml:space="preserve"> </w:t>
      </w:r>
      <w:r>
        <w:rPr>
          <w:rFonts w:ascii="Times New Roman" w:hAnsi="Times New Roman"/>
          <w:color w:val="0C0C0C"/>
          <w:sz w:val="24"/>
        </w:rPr>
        <w:t>в</w:t>
      </w:r>
      <w:r>
        <w:rPr>
          <w:rFonts w:ascii="Times New Roman" w:hAnsi="Times New Roman"/>
          <w:color w:val="0C0C0C"/>
          <w:spacing w:val="1"/>
          <w:sz w:val="24"/>
        </w:rPr>
        <w:t xml:space="preserve"> </w:t>
      </w:r>
      <w:r>
        <w:rPr>
          <w:rFonts w:ascii="Times New Roman" w:hAnsi="Times New Roman"/>
          <w:color w:val="0C0C0C"/>
          <w:sz w:val="24"/>
        </w:rPr>
        <w:t>условия</w:t>
      </w:r>
      <w:r>
        <w:rPr>
          <w:rFonts w:ascii="Times New Roman" w:hAnsi="Times New Roman"/>
          <w:color w:val="0C0C0C"/>
          <w:spacing w:val="1"/>
          <w:sz w:val="24"/>
        </w:rPr>
        <w:t xml:space="preserve"> </w:t>
      </w:r>
      <w:r>
        <w:rPr>
          <w:rFonts w:ascii="Times New Roman" w:hAnsi="Times New Roman"/>
          <w:color w:val="0C0C0C"/>
          <w:sz w:val="24"/>
        </w:rPr>
        <w:t>Договора</w:t>
      </w:r>
      <w:r>
        <w:rPr>
          <w:rFonts w:ascii="Times New Roman" w:hAnsi="Times New Roman"/>
          <w:color w:val="0C0C0C"/>
          <w:spacing w:val="1"/>
          <w:sz w:val="24"/>
        </w:rPr>
        <w:t xml:space="preserve"> </w:t>
      </w:r>
      <w:r>
        <w:rPr>
          <w:rFonts w:ascii="Times New Roman" w:hAnsi="Times New Roman"/>
          <w:color w:val="0C0C0C"/>
          <w:sz w:val="24"/>
        </w:rPr>
        <w:t>осуществляется</w:t>
      </w:r>
      <w:r>
        <w:rPr>
          <w:rFonts w:ascii="Times New Roman" w:hAnsi="Times New Roman"/>
          <w:color w:val="0C0C0C"/>
          <w:spacing w:val="1"/>
          <w:sz w:val="24"/>
        </w:rPr>
        <w:t xml:space="preserve"> </w:t>
      </w:r>
      <w:r>
        <w:rPr>
          <w:rFonts w:ascii="Times New Roman" w:hAnsi="Times New Roman"/>
          <w:color w:val="0C0C0C"/>
          <w:sz w:val="24"/>
        </w:rPr>
        <w:t>путем</w:t>
      </w:r>
      <w:r>
        <w:rPr>
          <w:rFonts w:ascii="Times New Roman" w:hAnsi="Times New Roman"/>
          <w:color w:val="0C0C0C"/>
          <w:spacing w:val="1"/>
          <w:sz w:val="24"/>
        </w:rPr>
        <w:t xml:space="preserve"> </w:t>
      </w:r>
      <w:r>
        <w:rPr>
          <w:rFonts w:ascii="Times New Roman" w:hAnsi="Times New Roman"/>
          <w:color w:val="0C0C0C"/>
          <w:sz w:val="24"/>
        </w:rPr>
        <w:t>заключения</w:t>
      </w:r>
      <w:r>
        <w:rPr>
          <w:rFonts w:ascii="Times New Roman" w:hAnsi="Times New Roman"/>
          <w:color w:val="0C0C0C"/>
          <w:spacing w:val="1"/>
          <w:sz w:val="24"/>
        </w:rPr>
        <w:t xml:space="preserve"> </w:t>
      </w:r>
      <w:r>
        <w:rPr>
          <w:rFonts w:ascii="Times New Roman" w:hAnsi="Times New Roman"/>
          <w:color w:val="0C0C0C"/>
          <w:sz w:val="24"/>
        </w:rPr>
        <w:t>Сторонами</w:t>
      </w:r>
      <w:r>
        <w:rPr>
          <w:rFonts w:ascii="Times New Roman" w:hAnsi="Times New Roman"/>
          <w:color w:val="0C0C0C"/>
          <w:spacing w:val="1"/>
          <w:sz w:val="24"/>
        </w:rPr>
        <w:t xml:space="preserve"> </w:t>
      </w:r>
      <w:r>
        <w:rPr>
          <w:rFonts w:ascii="Times New Roman" w:hAnsi="Times New Roman"/>
          <w:color w:val="0C0C0C"/>
          <w:sz w:val="24"/>
        </w:rPr>
        <w:t>в</w:t>
      </w:r>
      <w:r>
        <w:rPr>
          <w:rFonts w:ascii="Times New Roman" w:hAnsi="Times New Roman"/>
          <w:color w:val="0C0C0C"/>
          <w:spacing w:val="1"/>
          <w:sz w:val="24"/>
        </w:rPr>
        <w:t xml:space="preserve"> </w:t>
      </w:r>
      <w:r>
        <w:rPr>
          <w:rFonts w:ascii="Times New Roman" w:hAnsi="Times New Roman"/>
          <w:color w:val="0C0C0C"/>
          <w:sz w:val="24"/>
        </w:rPr>
        <w:t>письменной форме дополнительных соглашений к Договору, которые являются его неотъемлемой</w:t>
      </w:r>
      <w:r>
        <w:rPr>
          <w:rFonts w:ascii="Times New Roman" w:hAnsi="Times New Roman"/>
          <w:color w:val="0C0C0C"/>
          <w:spacing w:val="1"/>
          <w:sz w:val="24"/>
        </w:rPr>
        <w:t xml:space="preserve"> </w:t>
      </w:r>
      <w:r>
        <w:rPr>
          <w:rFonts w:ascii="Times New Roman" w:hAnsi="Times New Roman"/>
          <w:color w:val="0C0C0C"/>
          <w:sz w:val="24"/>
        </w:rPr>
        <w:t>частью.</w:t>
      </w:r>
    </w:p>
    <w:p w14:paraId="0404A670" w14:textId="77777777" w:rsidR="009B2F5F" w:rsidRDefault="00D0381A">
      <w:pPr>
        <w:pStyle w:val="ac"/>
        <w:spacing w:after="0"/>
        <w:ind w:firstLine="993"/>
        <w:rPr>
          <w:color w:val="0C0C0C"/>
        </w:rPr>
      </w:pPr>
      <w:r>
        <w:rPr>
          <w:color w:val="0C0C0C"/>
        </w:rPr>
        <w:t>Приложения:</w:t>
      </w:r>
    </w:p>
    <w:p w14:paraId="4171D51B" w14:textId="77777777" w:rsidR="009B2F5F" w:rsidRDefault="00D0381A">
      <w:pPr>
        <w:pStyle w:val="afe"/>
        <w:tabs>
          <w:tab w:val="left" w:pos="1200"/>
        </w:tabs>
        <w:ind w:left="0" w:firstLine="993"/>
        <w:rPr>
          <w:rFonts w:ascii="Times New Roman" w:hAnsi="Times New Roman"/>
          <w:color w:val="0C0C0C"/>
          <w:sz w:val="24"/>
        </w:rPr>
      </w:pPr>
      <w:r>
        <w:rPr>
          <w:rFonts w:ascii="Times New Roman" w:hAnsi="Times New Roman"/>
          <w:color w:val="0C0C0C"/>
          <w:sz w:val="24"/>
        </w:rPr>
        <w:t>Приложение</w:t>
      </w:r>
      <w:r>
        <w:rPr>
          <w:rFonts w:ascii="Times New Roman" w:hAnsi="Times New Roman"/>
          <w:color w:val="0C0C0C"/>
          <w:spacing w:val="29"/>
          <w:sz w:val="24"/>
        </w:rPr>
        <w:t xml:space="preserve"> </w:t>
      </w:r>
      <w:r>
        <w:rPr>
          <w:rFonts w:ascii="Times New Roman" w:hAnsi="Times New Roman"/>
          <w:color w:val="0C0C0C"/>
          <w:sz w:val="24"/>
        </w:rPr>
        <w:t>№</w:t>
      </w:r>
      <w:r>
        <w:rPr>
          <w:rFonts w:ascii="Times New Roman" w:hAnsi="Times New Roman"/>
          <w:color w:val="0C0C0C"/>
          <w:spacing w:val="25"/>
          <w:sz w:val="24"/>
        </w:rPr>
        <w:t xml:space="preserve"> </w:t>
      </w:r>
      <w:r>
        <w:rPr>
          <w:rFonts w:ascii="Times New Roman" w:hAnsi="Times New Roman"/>
          <w:color w:val="0C0C0C"/>
          <w:sz w:val="24"/>
        </w:rPr>
        <w:t>1</w:t>
      </w:r>
      <w:r>
        <w:rPr>
          <w:rFonts w:ascii="Times New Roman" w:hAnsi="Times New Roman"/>
          <w:color w:val="0C0C0C"/>
          <w:spacing w:val="42"/>
          <w:sz w:val="24"/>
        </w:rPr>
        <w:t xml:space="preserve"> </w:t>
      </w:r>
      <w:r>
        <w:rPr>
          <w:rFonts w:ascii="Times New Roman" w:hAnsi="Times New Roman"/>
          <w:color w:val="0C0C0C"/>
          <w:sz w:val="24"/>
        </w:rPr>
        <w:t>«Спецификация 1»;</w:t>
      </w:r>
    </w:p>
    <w:p w14:paraId="4709378B" w14:textId="77777777" w:rsidR="009B2F5F" w:rsidRDefault="00D0381A">
      <w:pPr>
        <w:pStyle w:val="afe"/>
        <w:tabs>
          <w:tab w:val="left" w:pos="1200"/>
        </w:tabs>
        <w:ind w:left="0" w:firstLine="993"/>
        <w:rPr>
          <w:rFonts w:ascii="Times New Roman" w:hAnsi="Times New Roman"/>
          <w:color w:val="0C0C0C"/>
          <w:sz w:val="24"/>
        </w:rPr>
      </w:pPr>
      <w:r>
        <w:rPr>
          <w:rFonts w:ascii="Times New Roman" w:hAnsi="Times New Roman"/>
          <w:color w:val="0C0C0C"/>
          <w:sz w:val="24"/>
        </w:rPr>
        <w:t>Приложение</w:t>
      </w:r>
      <w:r>
        <w:rPr>
          <w:rFonts w:ascii="Times New Roman" w:hAnsi="Times New Roman"/>
          <w:color w:val="0C0C0C"/>
          <w:spacing w:val="29"/>
          <w:sz w:val="24"/>
        </w:rPr>
        <w:t xml:space="preserve"> </w:t>
      </w:r>
      <w:r>
        <w:rPr>
          <w:rFonts w:ascii="Times New Roman" w:hAnsi="Times New Roman"/>
          <w:color w:val="0C0C0C"/>
          <w:sz w:val="24"/>
        </w:rPr>
        <w:t>№</w:t>
      </w:r>
      <w:r>
        <w:rPr>
          <w:rFonts w:ascii="Times New Roman" w:hAnsi="Times New Roman"/>
          <w:color w:val="0C0C0C"/>
          <w:spacing w:val="25"/>
          <w:sz w:val="24"/>
        </w:rPr>
        <w:t xml:space="preserve"> 2</w:t>
      </w:r>
      <w:r>
        <w:rPr>
          <w:rFonts w:ascii="Times New Roman" w:hAnsi="Times New Roman"/>
          <w:color w:val="0C0C0C"/>
          <w:spacing w:val="42"/>
          <w:sz w:val="24"/>
        </w:rPr>
        <w:t xml:space="preserve"> </w:t>
      </w:r>
      <w:r>
        <w:rPr>
          <w:rFonts w:ascii="Times New Roman" w:hAnsi="Times New Roman"/>
          <w:color w:val="0C0C0C"/>
          <w:sz w:val="24"/>
        </w:rPr>
        <w:t>«Спецификация 2»;</w:t>
      </w:r>
    </w:p>
    <w:p w14:paraId="47A4BC11" w14:textId="77777777" w:rsidR="009B2F5F" w:rsidRDefault="00D0381A">
      <w:pPr>
        <w:pStyle w:val="afe"/>
        <w:tabs>
          <w:tab w:val="left" w:pos="1200"/>
        </w:tabs>
        <w:ind w:left="0" w:firstLine="993"/>
        <w:rPr>
          <w:rFonts w:ascii="Times New Roman" w:hAnsi="Times New Roman"/>
          <w:color w:val="0C0C0C"/>
          <w:sz w:val="24"/>
        </w:rPr>
      </w:pPr>
      <w:r>
        <w:rPr>
          <w:rFonts w:ascii="Times New Roman" w:hAnsi="Times New Roman"/>
          <w:color w:val="0C0C0C"/>
          <w:sz w:val="24"/>
        </w:rPr>
        <w:t>Приложение</w:t>
      </w:r>
      <w:r>
        <w:rPr>
          <w:rFonts w:ascii="Times New Roman" w:hAnsi="Times New Roman"/>
          <w:color w:val="0C0C0C"/>
          <w:spacing w:val="29"/>
          <w:sz w:val="24"/>
        </w:rPr>
        <w:t xml:space="preserve"> </w:t>
      </w:r>
      <w:r>
        <w:rPr>
          <w:rFonts w:ascii="Times New Roman" w:hAnsi="Times New Roman"/>
          <w:color w:val="0C0C0C"/>
          <w:sz w:val="24"/>
        </w:rPr>
        <w:t>№</w:t>
      </w:r>
      <w:r>
        <w:rPr>
          <w:rFonts w:ascii="Times New Roman" w:hAnsi="Times New Roman"/>
          <w:color w:val="0C0C0C"/>
          <w:spacing w:val="25"/>
          <w:sz w:val="24"/>
        </w:rPr>
        <w:t xml:space="preserve"> 3</w:t>
      </w:r>
      <w:r>
        <w:rPr>
          <w:rFonts w:ascii="Times New Roman" w:hAnsi="Times New Roman"/>
          <w:color w:val="0C0C0C"/>
          <w:spacing w:val="42"/>
          <w:sz w:val="24"/>
        </w:rPr>
        <w:t xml:space="preserve"> </w:t>
      </w:r>
      <w:r>
        <w:rPr>
          <w:rFonts w:ascii="Times New Roman" w:hAnsi="Times New Roman"/>
          <w:color w:val="0C0C0C"/>
          <w:sz w:val="24"/>
        </w:rPr>
        <w:t>«Спецификация 3»;</w:t>
      </w:r>
    </w:p>
    <w:p w14:paraId="15CFB996" w14:textId="77777777" w:rsidR="009B2F5F" w:rsidRDefault="00D0381A">
      <w:pPr>
        <w:pStyle w:val="afe"/>
        <w:tabs>
          <w:tab w:val="left" w:pos="1200"/>
        </w:tabs>
        <w:ind w:left="0" w:firstLine="993"/>
        <w:rPr>
          <w:rFonts w:ascii="Times New Roman" w:hAnsi="Times New Roman"/>
          <w:color w:val="0C0C0C"/>
          <w:sz w:val="24"/>
        </w:rPr>
      </w:pPr>
      <w:r>
        <w:rPr>
          <w:rFonts w:ascii="Times New Roman" w:hAnsi="Times New Roman"/>
          <w:color w:val="0C0C0C"/>
          <w:sz w:val="24"/>
        </w:rPr>
        <w:t>Приложение</w:t>
      </w:r>
      <w:r>
        <w:rPr>
          <w:rFonts w:ascii="Times New Roman" w:hAnsi="Times New Roman"/>
          <w:color w:val="0C0C0C"/>
          <w:spacing w:val="45"/>
          <w:sz w:val="24"/>
        </w:rPr>
        <w:t xml:space="preserve"> </w:t>
      </w:r>
      <w:r>
        <w:rPr>
          <w:rFonts w:ascii="Times New Roman" w:hAnsi="Times New Roman"/>
          <w:color w:val="0C0C0C"/>
          <w:sz w:val="24"/>
        </w:rPr>
        <w:t>№</w:t>
      </w:r>
      <w:r>
        <w:rPr>
          <w:rFonts w:ascii="Times New Roman" w:hAnsi="Times New Roman"/>
          <w:color w:val="0C0C0C"/>
          <w:spacing w:val="47"/>
          <w:sz w:val="24"/>
        </w:rPr>
        <w:t xml:space="preserve"> </w:t>
      </w:r>
      <w:r>
        <w:rPr>
          <w:rFonts w:ascii="Times New Roman" w:hAnsi="Times New Roman"/>
          <w:color w:val="0C0C0C"/>
          <w:sz w:val="24"/>
        </w:rPr>
        <w:t>4</w:t>
      </w:r>
      <w:r>
        <w:rPr>
          <w:rFonts w:ascii="Times New Roman" w:hAnsi="Times New Roman"/>
          <w:color w:val="0C0C0C"/>
          <w:spacing w:val="22"/>
          <w:sz w:val="24"/>
        </w:rPr>
        <w:t xml:space="preserve"> </w:t>
      </w:r>
      <w:r>
        <w:rPr>
          <w:rFonts w:ascii="Times New Roman" w:hAnsi="Times New Roman"/>
          <w:color w:val="0C0C0C"/>
          <w:sz w:val="24"/>
        </w:rPr>
        <w:t>«Перечень</w:t>
      </w:r>
      <w:r>
        <w:rPr>
          <w:rFonts w:ascii="Times New Roman" w:hAnsi="Times New Roman"/>
          <w:color w:val="0C0C0C"/>
          <w:spacing w:val="43"/>
          <w:sz w:val="24"/>
        </w:rPr>
        <w:t xml:space="preserve"> </w:t>
      </w:r>
      <w:r>
        <w:rPr>
          <w:rFonts w:ascii="Times New Roman" w:hAnsi="Times New Roman"/>
          <w:color w:val="0C0C0C"/>
          <w:sz w:val="24"/>
        </w:rPr>
        <w:t>структурных</w:t>
      </w:r>
      <w:r>
        <w:rPr>
          <w:rFonts w:ascii="Times New Roman" w:hAnsi="Times New Roman"/>
          <w:color w:val="0C0C0C"/>
          <w:spacing w:val="42"/>
          <w:sz w:val="24"/>
        </w:rPr>
        <w:t xml:space="preserve"> </w:t>
      </w:r>
      <w:r>
        <w:rPr>
          <w:rFonts w:ascii="Times New Roman" w:hAnsi="Times New Roman"/>
          <w:color w:val="0C0C0C"/>
          <w:sz w:val="24"/>
        </w:rPr>
        <w:t>подразделений</w:t>
      </w:r>
      <w:r>
        <w:rPr>
          <w:rFonts w:ascii="Times New Roman" w:hAnsi="Times New Roman"/>
          <w:color w:val="0C0C0C"/>
          <w:spacing w:val="1"/>
          <w:sz w:val="24"/>
        </w:rPr>
        <w:t xml:space="preserve"> </w:t>
      </w:r>
      <w:r>
        <w:rPr>
          <w:rFonts w:ascii="Times New Roman" w:hAnsi="Times New Roman"/>
          <w:color w:val="0C0C0C"/>
          <w:sz w:val="24"/>
        </w:rPr>
        <w:t>заказчика».</w:t>
      </w:r>
    </w:p>
    <w:p w14:paraId="5D0F6810" w14:textId="235D99C9" w:rsidR="007C0135" w:rsidRPr="00C33693" w:rsidRDefault="007C0135" w:rsidP="007C0135">
      <w:pPr>
        <w:pStyle w:val="afe"/>
        <w:tabs>
          <w:tab w:val="left" w:pos="1200"/>
        </w:tabs>
        <w:ind w:left="0" w:firstLine="993"/>
        <w:rPr>
          <w:rFonts w:ascii="Times New Roman" w:hAnsi="Times New Roman"/>
          <w:color w:val="auto"/>
          <w:sz w:val="24"/>
        </w:rPr>
      </w:pPr>
      <w:r w:rsidRPr="00C33693">
        <w:rPr>
          <w:rFonts w:ascii="Times New Roman" w:hAnsi="Times New Roman"/>
          <w:color w:val="auto"/>
          <w:sz w:val="24"/>
        </w:rPr>
        <w:t>Приложение</w:t>
      </w:r>
      <w:r w:rsidRPr="00C33693">
        <w:rPr>
          <w:rFonts w:ascii="Times New Roman" w:hAnsi="Times New Roman"/>
          <w:color w:val="auto"/>
          <w:spacing w:val="45"/>
          <w:sz w:val="24"/>
        </w:rPr>
        <w:t xml:space="preserve"> </w:t>
      </w:r>
      <w:r w:rsidRPr="00C33693">
        <w:rPr>
          <w:rFonts w:ascii="Times New Roman" w:hAnsi="Times New Roman"/>
          <w:color w:val="auto"/>
          <w:sz w:val="24"/>
        </w:rPr>
        <w:t>№</w:t>
      </w:r>
      <w:r w:rsidRPr="00C33693">
        <w:rPr>
          <w:rFonts w:ascii="Times New Roman" w:hAnsi="Times New Roman"/>
          <w:color w:val="auto"/>
          <w:spacing w:val="47"/>
          <w:sz w:val="24"/>
        </w:rPr>
        <w:t xml:space="preserve"> 5</w:t>
      </w:r>
      <w:r w:rsidRPr="00C33693">
        <w:rPr>
          <w:rFonts w:ascii="Times New Roman" w:hAnsi="Times New Roman"/>
          <w:color w:val="auto"/>
          <w:sz w:val="24"/>
        </w:rPr>
        <w:t>«Акт об адаптации систем Консультант</w:t>
      </w:r>
      <w:r w:rsidR="00C33693">
        <w:rPr>
          <w:rFonts w:ascii="Times New Roman" w:hAnsi="Times New Roman"/>
          <w:color w:val="auto"/>
          <w:sz w:val="24"/>
        </w:rPr>
        <w:t>П</w:t>
      </w:r>
      <w:r w:rsidRPr="00C33693">
        <w:rPr>
          <w:rFonts w:ascii="Times New Roman" w:hAnsi="Times New Roman"/>
          <w:color w:val="auto"/>
          <w:sz w:val="24"/>
        </w:rPr>
        <w:t>люс».</w:t>
      </w:r>
    </w:p>
    <w:p w14:paraId="33180CF9" w14:textId="77777777" w:rsidR="007C0135" w:rsidRDefault="007C0135">
      <w:pPr>
        <w:pStyle w:val="afe"/>
        <w:tabs>
          <w:tab w:val="left" w:pos="1200"/>
        </w:tabs>
        <w:ind w:left="0" w:firstLine="993"/>
        <w:rPr>
          <w:sz w:val="24"/>
        </w:rPr>
      </w:pPr>
    </w:p>
    <w:p w14:paraId="3CB67A28" w14:textId="77777777" w:rsidR="009B2F5F" w:rsidRDefault="009B2F5F">
      <w:pPr>
        <w:pStyle w:val="ac"/>
        <w:spacing w:after="0"/>
        <w:ind w:firstLine="993"/>
      </w:pPr>
    </w:p>
    <w:p w14:paraId="3F79383B" w14:textId="77777777" w:rsidR="009B2F5F" w:rsidRDefault="00D0381A">
      <w:pPr>
        <w:pStyle w:val="1"/>
        <w:keepNext w:val="0"/>
        <w:widowControl w:val="0"/>
        <w:numPr>
          <w:ilvl w:val="0"/>
          <w:numId w:val="0"/>
        </w:numPr>
        <w:tabs>
          <w:tab w:val="left" w:pos="4220"/>
        </w:tabs>
        <w:spacing w:before="0" w:after="0" w:line="240" w:lineRule="auto"/>
        <w:ind w:firstLine="993"/>
        <w:jc w:val="both"/>
        <w:rPr>
          <w:rFonts w:ascii="Times New Roman" w:hAnsi="Times New Roman"/>
          <w:color w:val="212121"/>
          <w:sz w:val="24"/>
          <w:shd w:val="clear" w:color="auto" w:fill="CCCCCC"/>
        </w:rPr>
      </w:pPr>
      <w:r>
        <w:rPr>
          <w:rFonts w:ascii="Times New Roman" w:hAnsi="Times New Roman"/>
          <w:color w:val="212121"/>
          <w:sz w:val="24"/>
        </w:rPr>
        <w:t>Реквизиты Сторон</w:t>
      </w:r>
    </w:p>
    <w:tbl>
      <w:tblPr>
        <w:tblW w:w="0" w:type="auto"/>
        <w:tblLayout w:type="fixed"/>
        <w:tblLook w:val="04A0" w:firstRow="1" w:lastRow="0" w:firstColumn="1" w:lastColumn="0" w:noHBand="0" w:noVBand="1"/>
      </w:tblPr>
      <w:tblGrid>
        <w:gridCol w:w="4784"/>
        <w:gridCol w:w="5425"/>
      </w:tblGrid>
      <w:tr w:rsidR="009B2F5F" w14:paraId="7F183CF7" w14:textId="77777777">
        <w:tc>
          <w:tcPr>
            <w:tcW w:w="4784" w:type="dxa"/>
          </w:tcPr>
          <w:p w14:paraId="286F1843" w14:textId="77777777" w:rsidR="009B2F5F" w:rsidRDefault="00D0381A">
            <w:pPr>
              <w:pStyle w:val="ConsPlusNormal"/>
            </w:pPr>
            <w:r>
              <w:rPr>
                <w:rFonts w:ascii="Tahoma" w:hAnsi="Tahoma"/>
                <w:b/>
              </w:rPr>
              <w:t>Заказчик</w:t>
            </w:r>
          </w:p>
        </w:tc>
        <w:tc>
          <w:tcPr>
            <w:tcW w:w="5425" w:type="dxa"/>
          </w:tcPr>
          <w:p w14:paraId="49027A3C" w14:textId="77777777" w:rsidR="009B2F5F" w:rsidRDefault="00D0381A">
            <w:pPr>
              <w:pStyle w:val="ConsPlusNormal"/>
            </w:pPr>
            <w:r>
              <w:rPr>
                <w:rFonts w:ascii="Tahoma" w:hAnsi="Tahoma"/>
                <w:b/>
              </w:rPr>
              <w:t>Исполнитель</w:t>
            </w:r>
          </w:p>
        </w:tc>
      </w:tr>
      <w:tr w:rsidR="009B2F5F" w14:paraId="3E60631B" w14:textId="77777777">
        <w:trPr>
          <w:trHeight w:val="538"/>
        </w:trPr>
        <w:tc>
          <w:tcPr>
            <w:tcW w:w="4784" w:type="dxa"/>
            <w:vMerge w:val="restart"/>
          </w:tcPr>
          <w:p w14:paraId="5FE7C285" w14:textId="77777777" w:rsidR="009B2F5F" w:rsidRDefault="009B2F5F">
            <w:pPr>
              <w:keepNext/>
              <w:keepLines/>
              <w:spacing w:after="0"/>
              <w:contextualSpacing w:val="0"/>
              <w:jc w:val="left"/>
              <w:rPr>
                <w:b/>
                <w:color w:val="00000A"/>
                <w:spacing w:val="-4"/>
              </w:rPr>
            </w:pPr>
          </w:p>
          <w:p w14:paraId="591E4CA5" w14:textId="77777777" w:rsidR="009B2F5F" w:rsidRDefault="00D0381A">
            <w:pPr>
              <w:keepNext/>
              <w:keepLines/>
              <w:spacing w:after="0"/>
              <w:contextualSpacing w:val="0"/>
              <w:jc w:val="left"/>
              <w:rPr>
                <w:b/>
                <w:color w:val="00000A"/>
                <w:spacing w:val="-4"/>
              </w:rPr>
            </w:pPr>
            <w:r>
              <w:rPr>
                <w:b/>
                <w:color w:val="00000A"/>
                <w:spacing w:val="-4"/>
              </w:rPr>
              <w:t>ФКУ Упрдор «Прибайкалье»</w:t>
            </w:r>
          </w:p>
          <w:p w14:paraId="7A6F3818" w14:textId="77777777" w:rsidR="009B2F5F" w:rsidRDefault="009B2F5F">
            <w:pPr>
              <w:keepNext/>
              <w:keepLines/>
              <w:spacing w:after="0"/>
              <w:contextualSpacing w:val="0"/>
              <w:jc w:val="left"/>
              <w:rPr>
                <w:b/>
                <w:color w:val="00000A"/>
                <w:spacing w:val="-4"/>
              </w:rPr>
            </w:pPr>
          </w:p>
          <w:p w14:paraId="17C7EEFA" w14:textId="77777777" w:rsidR="009B2F5F" w:rsidRDefault="00D0381A">
            <w:pPr>
              <w:pStyle w:val="ConsPlusNonformat"/>
              <w:rPr>
                <w:rFonts w:ascii="Times New Roman" w:hAnsi="Times New Roman"/>
                <w:sz w:val="24"/>
              </w:rPr>
            </w:pPr>
            <w:r>
              <w:rPr>
                <w:rFonts w:ascii="Times New Roman" w:hAnsi="Times New Roman"/>
                <w:sz w:val="24"/>
              </w:rPr>
              <w:t>ИНН 3800000140  КПП 380801001</w:t>
            </w:r>
          </w:p>
          <w:p w14:paraId="6C27A2D7" w14:textId="77777777" w:rsidR="002C09E2" w:rsidRDefault="002C09E2" w:rsidP="002C09E2">
            <w:pPr>
              <w:pStyle w:val="ConsPlusNonformat"/>
              <w:rPr>
                <w:rFonts w:ascii="Times New Roman" w:hAnsi="Times New Roman"/>
                <w:sz w:val="24"/>
              </w:rPr>
            </w:pPr>
            <w:r>
              <w:rPr>
                <w:rFonts w:ascii="Times New Roman" w:hAnsi="Times New Roman"/>
                <w:sz w:val="24"/>
              </w:rPr>
              <w:t xml:space="preserve">Юр. адрес: 664007, обл. Иркутская, </w:t>
            </w:r>
          </w:p>
          <w:p w14:paraId="479F10E2" w14:textId="77777777" w:rsidR="002C09E2" w:rsidRDefault="002C09E2" w:rsidP="002C09E2">
            <w:pPr>
              <w:pStyle w:val="ConsPlusNonformat"/>
              <w:rPr>
                <w:rFonts w:ascii="Times New Roman" w:hAnsi="Times New Roman"/>
                <w:sz w:val="24"/>
              </w:rPr>
            </w:pPr>
            <w:r>
              <w:rPr>
                <w:rFonts w:ascii="Times New Roman" w:hAnsi="Times New Roman"/>
                <w:sz w:val="24"/>
              </w:rPr>
              <w:t>г. Иркутск, ул. Бабушкина, д. 14</w:t>
            </w:r>
          </w:p>
          <w:p w14:paraId="3C5794D4" w14:textId="77777777" w:rsidR="009B2F5F" w:rsidRDefault="00D0381A">
            <w:pPr>
              <w:pStyle w:val="ConsPlusNonformat"/>
              <w:rPr>
                <w:rFonts w:ascii="Times New Roman" w:hAnsi="Times New Roman"/>
                <w:sz w:val="24"/>
              </w:rPr>
            </w:pPr>
            <w:r>
              <w:rPr>
                <w:rFonts w:ascii="Times New Roman" w:hAnsi="Times New Roman"/>
                <w:sz w:val="24"/>
              </w:rPr>
              <w:t>Фактический адрес: 664007, обл. Иркутская, г Иркутск, ул. Бабушкина, д. 14</w:t>
            </w:r>
          </w:p>
          <w:p w14:paraId="06F563FB" w14:textId="77777777" w:rsidR="009B2F5F" w:rsidRDefault="00D0381A">
            <w:pPr>
              <w:pStyle w:val="ConsPlusNonformat"/>
              <w:rPr>
                <w:rFonts w:ascii="Times New Roman" w:hAnsi="Times New Roman"/>
                <w:sz w:val="24"/>
              </w:rPr>
            </w:pPr>
            <w:r>
              <w:rPr>
                <w:rFonts w:ascii="Times New Roman" w:hAnsi="Times New Roman"/>
                <w:sz w:val="24"/>
              </w:rPr>
              <w:t xml:space="preserve">ОГРН 1023801032090 </w:t>
            </w:r>
          </w:p>
          <w:p w14:paraId="0F095B4B" w14:textId="77777777" w:rsidR="009B2F5F" w:rsidRDefault="00D0381A">
            <w:pPr>
              <w:pStyle w:val="ConsPlusNonformat"/>
              <w:rPr>
                <w:rFonts w:ascii="Times New Roman" w:hAnsi="Times New Roman"/>
                <w:sz w:val="24"/>
              </w:rPr>
            </w:pPr>
            <w:r>
              <w:rPr>
                <w:rFonts w:ascii="Times New Roman" w:hAnsi="Times New Roman"/>
                <w:sz w:val="24"/>
              </w:rPr>
              <w:t>Казн/счет № 0321</w:t>
            </w:r>
            <w:r w:rsidRPr="00D0381A">
              <w:rPr>
                <w:rFonts w:ascii="Times New Roman" w:hAnsi="Times New Roman"/>
                <w:sz w:val="24"/>
              </w:rPr>
              <w:t xml:space="preserve"> </w:t>
            </w:r>
            <w:r>
              <w:rPr>
                <w:rFonts w:ascii="Times New Roman" w:hAnsi="Times New Roman"/>
                <w:sz w:val="24"/>
              </w:rPr>
              <w:t>1643</w:t>
            </w:r>
            <w:r w:rsidRPr="00D0381A">
              <w:rPr>
                <w:rFonts w:ascii="Times New Roman" w:hAnsi="Times New Roman"/>
                <w:sz w:val="24"/>
              </w:rPr>
              <w:t xml:space="preserve"> </w:t>
            </w:r>
            <w:r>
              <w:rPr>
                <w:rFonts w:ascii="Times New Roman" w:hAnsi="Times New Roman"/>
                <w:sz w:val="24"/>
              </w:rPr>
              <w:t>0000</w:t>
            </w:r>
            <w:r w:rsidRPr="00D0381A">
              <w:rPr>
                <w:rFonts w:ascii="Times New Roman" w:hAnsi="Times New Roman"/>
                <w:sz w:val="24"/>
              </w:rPr>
              <w:t xml:space="preserve"> </w:t>
            </w:r>
            <w:r>
              <w:rPr>
                <w:rFonts w:ascii="Times New Roman" w:hAnsi="Times New Roman"/>
                <w:sz w:val="24"/>
              </w:rPr>
              <w:t>0001</w:t>
            </w:r>
            <w:r w:rsidRPr="00D0381A">
              <w:rPr>
                <w:rFonts w:ascii="Times New Roman" w:hAnsi="Times New Roman"/>
                <w:sz w:val="24"/>
              </w:rPr>
              <w:t xml:space="preserve"> </w:t>
            </w:r>
            <w:r>
              <w:rPr>
                <w:rFonts w:ascii="Times New Roman" w:hAnsi="Times New Roman"/>
                <w:sz w:val="24"/>
              </w:rPr>
              <w:t>2010</w:t>
            </w:r>
          </w:p>
          <w:p w14:paraId="75000E2E" w14:textId="77777777" w:rsidR="009B2F5F" w:rsidRDefault="00D0381A">
            <w:pPr>
              <w:pStyle w:val="ConsPlusNonformat"/>
              <w:rPr>
                <w:rFonts w:ascii="Times New Roman" w:hAnsi="Times New Roman"/>
                <w:sz w:val="24"/>
              </w:rPr>
            </w:pPr>
            <w:r>
              <w:rPr>
                <w:rFonts w:ascii="Times New Roman" w:hAnsi="Times New Roman"/>
                <w:sz w:val="24"/>
              </w:rPr>
              <w:t>ОКЦ № 1 ДГУ БАНКА РОССИИ//УФК по</w:t>
            </w:r>
          </w:p>
          <w:p w14:paraId="1E2CF4EC" w14:textId="77777777" w:rsidR="009B2F5F" w:rsidRDefault="00D0381A">
            <w:pPr>
              <w:pStyle w:val="ConsPlusNonformat"/>
              <w:rPr>
                <w:rFonts w:ascii="Times New Roman" w:hAnsi="Times New Roman"/>
                <w:sz w:val="24"/>
              </w:rPr>
            </w:pPr>
            <w:r>
              <w:rPr>
                <w:rFonts w:ascii="Times New Roman" w:hAnsi="Times New Roman"/>
                <w:sz w:val="24"/>
              </w:rPr>
              <w:t>Приморскому краю, г Владивосток</w:t>
            </w:r>
          </w:p>
          <w:p w14:paraId="3DBCBF1A" w14:textId="77777777" w:rsidR="00F10854" w:rsidRDefault="00F10854">
            <w:pPr>
              <w:pStyle w:val="ConsPlusNonformat"/>
              <w:rPr>
                <w:rFonts w:ascii="Times New Roman" w:hAnsi="Times New Roman"/>
                <w:sz w:val="24"/>
              </w:rPr>
            </w:pPr>
            <w:r>
              <w:rPr>
                <w:rFonts w:ascii="Times New Roman" w:hAnsi="Times New Roman"/>
                <w:sz w:val="24"/>
              </w:rPr>
              <w:t>УФК по Приморскому краю, г. Владивосток ФКУ Упрдор «Прибайкалье»</w:t>
            </w:r>
          </w:p>
          <w:p w14:paraId="0CFC1939" w14:textId="77777777" w:rsidR="00F10854" w:rsidRDefault="00F10854">
            <w:pPr>
              <w:pStyle w:val="ConsPlusNonformat"/>
              <w:rPr>
                <w:rFonts w:ascii="Times New Roman" w:hAnsi="Times New Roman"/>
                <w:sz w:val="24"/>
              </w:rPr>
            </w:pPr>
            <w:r>
              <w:rPr>
                <w:rFonts w:ascii="Times New Roman" w:hAnsi="Times New Roman"/>
                <w:sz w:val="24"/>
              </w:rPr>
              <w:t xml:space="preserve"> л/с 03341440570</w:t>
            </w:r>
          </w:p>
          <w:p w14:paraId="3E604BD7" w14:textId="77777777" w:rsidR="009B2F5F" w:rsidRDefault="00D0381A">
            <w:pPr>
              <w:pStyle w:val="ConsPlusNonformat"/>
              <w:rPr>
                <w:rFonts w:ascii="Times New Roman" w:hAnsi="Times New Roman"/>
                <w:sz w:val="24"/>
              </w:rPr>
            </w:pPr>
            <w:r>
              <w:rPr>
                <w:rFonts w:ascii="Times New Roman" w:hAnsi="Times New Roman"/>
                <w:sz w:val="24"/>
              </w:rPr>
              <w:t>Банк/счет № 4010 2810 5453 7000 0012</w:t>
            </w:r>
          </w:p>
          <w:p w14:paraId="0F4A506C" w14:textId="77777777" w:rsidR="009B2F5F" w:rsidRDefault="00D0381A">
            <w:pPr>
              <w:pStyle w:val="ConsPlusNonformat"/>
              <w:rPr>
                <w:rFonts w:ascii="Times New Roman" w:hAnsi="Times New Roman"/>
                <w:sz w:val="24"/>
              </w:rPr>
            </w:pPr>
            <w:r>
              <w:rPr>
                <w:rFonts w:ascii="Times New Roman" w:hAnsi="Times New Roman"/>
                <w:sz w:val="24"/>
              </w:rPr>
              <w:t>БИК 010507002</w:t>
            </w:r>
          </w:p>
          <w:p w14:paraId="30FC067E" w14:textId="77777777" w:rsidR="009B2F5F" w:rsidRDefault="00D0381A">
            <w:pPr>
              <w:pStyle w:val="ConsPlusNonformat"/>
              <w:rPr>
                <w:rFonts w:ascii="Times New Roman" w:hAnsi="Times New Roman"/>
                <w:sz w:val="24"/>
              </w:rPr>
            </w:pPr>
            <w:r>
              <w:rPr>
                <w:rFonts w:ascii="Times New Roman" w:hAnsi="Times New Roman"/>
                <w:sz w:val="24"/>
              </w:rPr>
              <w:t>Тел.: +7(3952) 208-700</w:t>
            </w:r>
          </w:p>
          <w:p w14:paraId="4F91DFA5" w14:textId="77777777" w:rsidR="009B2F5F" w:rsidRDefault="00D0381A">
            <w:pPr>
              <w:pStyle w:val="ConsPlusNonformat"/>
              <w:rPr>
                <w:rFonts w:ascii="Times New Roman" w:hAnsi="Times New Roman"/>
                <w:color w:val="00000A"/>
                <w:spacing w:val="-4"/>
                <w:sz w:val="24"/>
              </w:rPr>
            </w:pPr>
            <w:r>
              <w:rPr>
                <w:rFonts w:ascii="Times New Roman" w:hAnsi="Times New Roman"/>
                <w:sz w:val="24"/>
              </w:rPr>
              <w:t xml:space="preserve">Эл. почта </w:t>
            </w:r>
            <w:hyperlink r:id="rId7" w:history="1">
              <w:r>
                <w:rPr>
                  <w:rStyle w:val="af9"/>
                  <w:rFonts w:ascii="Times New Roman" w:hAnsi="Times New Roman"/>
                  <w:color w:val="000000"/>
                  <w:sz w:val="24"/>
                </w:rPr>
                <w:t>office@irkroad.ru</w:t>
              </w:r>
            </w:hyperlink>
          </w:p>
          <w:p w14:paraId="2A3DAEE9" w14:textId="77777777" w:rsidR="009B2F5F" w:rsidRDefault="009B2F5F">
            <w:pPr>
              <w:keepNext/>
              <w:keepLines/>
              <w:spacing w:after="0"/>
              <w:contextualSpacing w:val="0"/>
              <w:jc w:val="left"/>
              <w:rPr>
                <w:color w:val="00000A"/>
                <w:spacing w:val="-4"/>
              </w:rPr>
            </w:pPr>
          </w:p>
          <w:p w14:paraId="1B6BDEB0" w14:textId="77777777" w:rsidR="009B2F5F" w:rsidRDefault="009B2F5F">
            <w:pPr>
              <w:spacing w:after="0"/>
              <w:contextualSpacing w:val="0"/>
              <w:jc w:val="left"/>
              <w:rPr>
                <w:color w:val="00000A"/>
                <w:spacing w:val="-4"/>
              </w:rPr>
            </w:pPr>
          </w:p>
          <w:p w14:paraId="3BBC03C1" w14:textId="77777777" w:rsidR="00AC36DA" w:rsidRDefault="00AC36DA">
            <w:pPr>
              <w:keepNext/>
              <w:keepLines/>
              <w:spacing w:after="0"/>
              <w:contextualSpacing w:val="0"/>
              <w:jc w:val="left"/>
              <w:rPr>
                <w:color w:val="00000A"/>
                <w:spacing w:val="-4"/>
              </w:rPr>
            </w:pPr>
          </w:p>
          <w:p w14:paraId="14024ECD" w14:textId="178DF350" w:rsidR="009B2F5F" w:rsidRDefault="00D0381A">
            <w:pPr>
              <w:keepNext/>
              <w:keepLines/>
              <w:spacing w:after="0"/>
              <w:contextualSpacing w:val="0"/>
              <w:jc w:val="left"/>
              <w:rPr>
                <w:color w:val="00000A"/>
                <w:spacing w:val="-4"/>
              </w:rPr>
            </w:pPr>
            <w:r>
              <w:rPr>
                <w:color w:val="00000A"/>
                <w:spacing w:val="-4"/>
              </w:rPr>
              <w:t>ФКУ Упрдор «Прибайкалье»</w:t>
            </w:r>
          </w:p>
          <w:p w14:paraId="3795C4CC" w14:textId="77777777" w:rsidR="009B2F5F" w:rsidRDefault="009B2F5F">
            <w:pPr>
              <w:keepNext/>
              <w:keepLines/>
              <w:spacing w:after="0"/>
              <w:contextualSpacing w:val="0"/>
              <w:jc w:val="left"/>
              <w:rPr>
                <w:color w:val="00000A"/>
                <w:spacing w:val="-4"/>
              </w:rPr>
            </w:pPr>
          </w:p>
          <w:p w14:paraId="07AB940A" w14:textId="0FE5E0ED" w:rsidR="009B2F5F" w:rsidRDefault="00AC36DA" w:rsidP="00AC36DA">
            <w:pPr>
              <w:keepNext/>
              <w:keepLines/>
              <w:spacing w:after="0"/>
              <w:contextualSpacing w:val="0"/>
              <w:jc w:val="left"/>
            </w:pPr>
            <w:r>
              <w:rPr>
                <w:color w:val="00000A"/>
                <w:spacing w:val="-4"/>
              </w:rPr>
              <w:t>__________________/_______________</w:t>
            </w:r>
            <w:r w:rsidR="00D0381A">
              <w:rPr>
                <w:color w:val="00000A"/>
                <w:spacing w:val="-4"/>
              </w:rPr>
              <w:t>/</w:t>
            </w:r>
          </w:p>
        </w:tc>
        <w:tc>
          <w:tcPr>
            <w:tcW w:w="5425" w:type="dxa"/>
          </w:tcPr>
          <w:p w14:paraId="5C5AF383" w14:textId="77777777" w:rsidR="009B2F5F" w:rsidRDefault="009B2F5F">
            <w:pPr>
              <w:pStyle w:val="ConsPlusNormal"/>
              <w:rPr>
                <w:rFonts w:ascii="Times New Roman" w:hAnsi="Times New Roman"/>
                <w:b/>
                <w:sz w:val="24"/>
              </w:rPr>
            </w:pPr>
          </w:p>
          <w:p w14:paraId="283CC50E" w14:textId="58E18A09" w:rsidR="009B2F5F" w:rsidRDefault="009B2F5F">
            <w:pPr>
              <w:pStyle w:val="ConsPlusNormal"/>
            </w:pPr>
          </w:p>
        </w:tc>
      </w:tr>
      <w:tr w:rsidR="009B2F5F" w14:paraId="28E6BE6B" w14:textId="77777777">
        <w:tc>
          <w:tcPr>
            <w:tcW w:w="4784" w:type="dxa"/>
            <w:vMerge/>
          </w:tcPr>
          <w:p w14:paraId="12C6E56B" w14:textId="77777777" w:rsidR="009B2F5F" w:rsidRDefault="009B2F5F"/>
        </w:tc>
        <w:tc>
          <w:tcPr>
            <w:tcW w:w="5425" w:type="dxa"/>
          </w:tcPr>
          <w:p w14:paraId="735BEED8" w14:textId="77777777" w:rsidR="009B2F5F" w:rsidRDefault="009B2F5F">
            <w:pPr>
              <w:pStyle w:val="ConsPlusNormal"/>
              <w:rPr>
                <w:rFonts w:ascii="Times New Roman" w:hAnsi="Times New Roman"/>
                <w:sz w:val="24"/>
              </w:rPr>
            </w:pPr>
          </w:p>
        </w:tc>
      </w:tr>
      <w:tr w:rsidR="009B2F5F" w14:paraId="5B9D8A85" w14:textId="77777777">
        <w:tc>
          <w:tcPr>
            <w:tcW w:w="4784" w:type="dxa"/>
            <w:vMerge/>
          </w:tcPr>
          <w:p w14:paraId="3723E2B7" w14:textId="77777777" w:rsidR="009B2F5F" w:rsidRDefault="009B2F5F"/>
        </w:tc>
        <w:tc>
          <w:tcPr>
            <w:tcW w:w="5425" w:type="dxa"/>
          </w:tcPr>
          <w:p w14:paraId="76BD6A22" w14:textId="7DDB3FC6" w:rsidR="009B2F5F" w:rsidRDefault="00D0381A">
            <w:pPr>
              <w:pStyle w:val="ConsPlusNormal"/>
            </w:pPr>
            <w:r>
              <w:rPr>
                <w:rFonts w:ascii="Times New Roman" w:hAnsi="Times New Roman"/>
                <w:sz w:val="24"/>
              </w:rPr>
              <w:t xml:space="preserve">ИНН </w:t>
            </w:r>
            <w:r w:rsidR="00C33693">
              <w:rPr>
                <w:rFonts w:ascii="Times New Roman" w:hAnsi="Times New Roman"/>
                <w:sz w:val="24"/>
              </w:rPr>
              <w:t xml:space="preserve">                       </w:t>
            </w:r>
            <w:r>
              <w:rPr>
                <w:rFonts w:ascii="Times New Roman" w:hAnsi="Times New Roman"/>
                <w:sz w:val="24"/>
              </w:rPr>
              <w:t xml:space="preserve"> </w:t>
            </w:r>
            <w:r>
              <w:rPr>
                <w:rStyle w:val="aa"/>
                <w:rFonts w:ascii="Times New Roman" w:hAnsi="Times New Roman"/>
                <w:b w:val="0"/>
                <w:sz w:val="24"/>
              </w:rPr>
              <w:t xml:space="preserve">КПП </w:t>
            </w:r>
          </w:p>
        </w:tc>
      </w:tr>
      <w:tr w:rsidR="009B2F5F" w14:paraId="78858EDE" w14:textId="77777777">
        <w:tc>
          <w:tcPr>
            <w:tcW w:w="4784" w:type="dxa"/>
            <w:vMerge/>
          </w:tcPr>
          <w:p w14:paraId="45D7E702" w14:textId="77777777" w:rsidR="009B2F5F" w:rsidRDefault="009B2F5F"/>
        </w:tc>
        <w:tc>
          <w:tcPr>
            <w:tcW w:w="5425" w:type="dxa"/>
          </w:tcPr>
          <w:p w14:paraId="06C617A3" w14:textId="5F2A8EFB" w:rsidR="009B2F5F" w:rsidRDefault="00D0381A">
            <w:pPr>
              <w:pStyle w:val="ConsPlusNormal"/>
            </w:pPr>
            <w:r>
              <w:rPr>
                <w:rFonts w:ascii="Times New Roman" w:hAnsi="Times New Roman"/>
                <w:sz w:val="24"/>
              </w:rPr>
              <w:t xml:space="preserve">ОКПО </w:t>
            </w:r>
          </w:p>
        </w:tc>
      </w:tr>
      <w:tr w:rsidR="009B2F5F" w14:paraId="04A3E1B6" w14:textId="77777777">
        <w:tc>
          <w:tcPr>
            <w:tcW w:w="4784" w:type="dxa"/>
            <w:vMerge/>
          </w:tcPr>
          <w:p w14:paraId="36C6E5DE" w14:textId="77777777" w:rsidR="009B2F5F" w:rsidRDefault="009B2F5F"/>
        </w:tc>
        <w:tc>
          <w:tcPr>
            <w:tcW w:w="5425" w:type="dxa"/>
          </w:tcPr>
          <w:p w14:paraId="076D3C03" w14:textId="0BA98663" w:rsidR="009B2F5F" w:rsidRDefault="00D0381A">
            <w:pPr>
              <w:pStyle w:val="ConsPlusNormal"/>
            </w:pPr>
            <w:r>
              <w:rPr>
                <w:rFonts w:ascii="Times New Roman" w:hAnsi="Times New Roman"/>
                <w:sz w:val="24"/>
              </w:rPr>
              <w:t xml:space="preserve">Почтовый адрес: </w:t>
            </w:r>
          </w:p>
        </w:tc>
      </w:tr>
      <w:tr w:rsidR="009B2F5F" w14:paraId="5652C2CF" w14:textId="77777777">
        <w:tc>
          <w:tcPr>
            <w:tcW w:w="4784" w:type="dxa"/>
            <w:vMerge/>
          </w:tcPr>
          <w:p w14:paraId="1E16B373" w14:textId="77777777" w:rsidR="009B2F5F" w:rsidRDefault="009B2F5F"/>
        </w:tc>
        <w:tc>
          <w:tcPr>
            <w:tcW w:w="5425" w:type="dxa"/>
          </w:tcPr>
          <w:p w14:paraId="67EEFC52" w14:textId="3F6B1FA3" w:rsidR="009B2F5F" w:rsidRDefault="009B2F5F">
            <w:pPr>
              <w:pStyle w:val="ConsPlusNormal"/>
            </w:pPr>
          </w:p>
        </w:tc>
      </w:tr>
      <w:tr w:rsidR="009B2F5F" w14:paraId="3903A5A7" w14:textId="77777777">
        <w:tc>
          <w:tcPr>
            <w:tcW w:w="4784" w:type="dxa"/>
            <w:vMerge/>
          </w:tcPr>
          <w:p w14:paraId="4008640E" w14:textId="77777777" w:rsidR="009B2F5F" w:rsidRDefault="009B2F5F"/>
        </w:tc>
        <w:tc>
          <w:tcPr>
            <w:tcW w:w="5425" w:type="dxa"/>
          </w:tcPr>
          <w:p w14:paraId="1CF3334C" w14:textId="5AFF28AA" w:rsidR="009B2F5F" w:rsidRDefault="00D0381A">
            <w:pPr>
              <w:pStyle w:val="ConsPlusNormal"/>
            </w:pPr>
            <w:r>
              <w:rPr>
                <w:rFonts w:ascii="Times New Roman" w:hAnsi="Times New Roman"/>
                <w:sz w:val="24"/>
              </w:rPr>
              <w:t xml:space="preserve">Юридический адрес: </w:t>
            </w:r>
          </w:p>
        </w:tc>
      </w:tr>
      <w:tr w:rsidR="009B2F5F" w14:paraId="67FE2682" w14:textId="77777777">
        <w:tc>
          <w:tcPr>
            <w:tcW w:w="4784" w:type="dxa"/>
            <w:vMerge/>
          </w:tcPr>
          <w:p w14:paraId="5BF6D69A" w14:textId="77777777" w:rsidR="009B2F5F" w:rsidRDefault="009B2F5F"/>
        </w:tc>
        <w:tc>
          <w:tcPr>
            <w:tcW w:w="5425" w:type="dxa"/>
          </w:tcPr>
          <w:p w14:paraId="2793B11B" w14:textId="3A9CB5E3" w:rsidR="009B2F5F" w:rsidRDefault="009B2F5F">
            <w:pPr>
              <w:pStyle w:val="ConsPlusNormal"/>
            </w:pPr>
          </w:p>
        </w:tc>
      </w:tr>
      <w:tr w:rsidR="009B2F5F" w14:paraId="663D27FE" w14:textId="77777777">
        <w:tc>
          <w:tcPr>
            <w:tcW w:w="4784" w:type="dxa"/>
            <w:vMerge/>
          </w:tcPr>
          <w:p w14:paraId="1C1830EE" w14:textId="77777777" w:rsidR="009B2F5F" w:rsidRDefault="009B2F5F"/>
        </w:tc>
        <w:tc>
          <w:tcPr>
            <w:tcW w:w="5425" w:type="dxa"/>
          </w:tcPr>
          <w:p w14:paraId="6719DCEC" w14:textId="05334A2B" w:rsidR="009B2F5F" w:rsidRDefault="00D0381A">
            <w:pPr>
              <w:pStyle w:val="ConsPlusNormal"/>
            </w:pPr>
            <w:r>
              <w:rPr>
                <w:rFonts w:ascii="Times New Roman" w:hAnsi="Times New Roman"/>
                <w:sz w:val="24"/>
              </w:rPr>
              <w:t xml:space="preserve">р/с </w:t>
            </w:r>
          </w:p>
        </w:tc>
      </w:tr>
      <w:tr w:rsidR="009B2F5F" w14:paraId="11E94170" w14:textId="77777777">
        <w:tc>
          <w:tcPr>
            <w:tcW w:w="4784" w:type="dxa"/>
            <w:vMerge/>
          </w:tcPr>
          <w:p w14:paraId="53342871" w14:textId="77777777" w:rsidR="009B2F5F" w:rsidRDefault="009B2F5F"/>
        </w:tc>
        <w:tc>
          <w:tcPr>
            <w:tcW w:w="5425" w:type="dxa"/>
          </w:tcPr>
          <w:p w14:paraId="130069D8" w14:textId="1BB10F31" w:rsidR="009B2F5F" w:rsidRDefault="009B2F5F">
            <w:pPr>
              <w:pStyle w:val="ConsPlusNormal"/>
            </w:pPr>
          </w:p>
        </w:tc>
      </w:tr>
      <w:tr w:rsidR="009B2F5F" w14:paraId="51DA3AB7" w14:textId="77777777">
        <w:tc>
          <w:tcPr>
            <w:tcW w:w="4784" w:type="dxa"/>
            <w:vMerge/>
          </w:tcPr>
          <w:p w14:paraId="3C80217B" w14:textId="77777777" w:rsidR="009B2F5F" w:rsidRDefault="009B2F5F"/>
        </w:tc>
        <w:tc>
          <w:tcPr>
            <w:tcW w:w="5425" w:type="dxa"/>
          </w:tcPr>
          <w:p w14:paraId="1A914394" w14:textId="7502A426" w:rsidR="009B2F5F" w:rsidRDefault="00D0381A">
            <w:pPr>
              <w:pStyle w:val="ConsPlusNormal"/>
            </w:pPr>
            <w:r>
              <w:rPr>
                <w:rFonts w:ascii="Times New Roman" w:hAnsi="Times New Roman"/>
                <w:sz w:val="24"/>
              </w:rPr>
              <w:t>к/</w:t>
            </w:r>
            <w:r w:rsidR="007D6A99">
              <w:rPr>
                <w:rFonts w:ascii="Times New Roman" w:hAnsi="Times New Roman"/>
                <w:sz w:val="24"/>
              </w:rPr>
              <w:t>с</w:t>
            </w:r>
            <w:r>
              <w:rPr>
                <w:rFonts w:ascii="Times New Roman" w:hAnsi="Times New Roman"/>
                <w:color w:val="FFFFFF"/>
                <w:sz w:val="24"/>
              </w:rPr>
              <w:t>анка РФ</w:t>
            </w:r>
          </w:p>
        </w:tc>
      </w:tr>
      <w:tr w:rsidR="009B2F5F" w14:paraId="1B511B81" w14:textId="77777777">
        <w:tc>
          <w:tcPr>
            <w:tcW w:w="4784" w:type="dxa"/>
            <w:vMerge/>
          </w:tcPr>
          <w:p w14:paraId="3C0B4FEE" w14:textId="77777777" w:rsidR="009B2F5F" w:rsidRDefault="009B2F5F"/>
        </w:tc>
        <w:tc>
          <w:tcPr>
            <w:tcW w:w="5425" w:type="dxa"/>
          </w:tcPr>
          <w:p w14:paraId="22EA3EAD" w14:textId="77777777" w:rsidR="007A06C4" w:rsidRDefault="007A06C4">
            <w:pPr>
              <w:pStyle w:val="ConsPlusNormal"/>
              <w:rPr>
                <w:rFonts w:ascii="Times New Roman" w:hAnsi="Times New Roman"/>
                <w:sz w:val="24"/>
              </w:rPr>
            </w:pPr>
          </w:p>
          <w:p w14:paraId="4F5B7248" w14:textId="77777777" w:rsidR="007A06C4" w:rsidRDefault="007A06C4">
            <w:pPr>
              <w:pStyle w:val="ConsPlusNormal"/>
              <w:rPr>
                <w:rFonts w:ascii="Times New Roman" w:hAnsi="Times New Roman"/>
                <w:sz w:val="24"/>
              </w:rPr>
            </w:pPr>
          </w:p>
          <w:p w14:paraId="190621F3" w14:textId="0F7324E7" w:rsidR="009B2F5F" w:rsidRDefault="00D0381A">
            <w:pPr>
              <w:pStyle w:val="ConsPlusNormal"/>
            </w:pPr>
            <w:r>
              <w:rPr>
                <w:rFonts w:ascii="Times New Roman" w:hAnsi="Times New Roman"/>
                <w:sz w:val="24"/>
              </w:rPr>
              <w:t>БИК</w:t>
            </w:r>
          </w:p>
        </w:tc>
      </w:tr>
      <w:tr w:rsidR="009B2F5F" w14:paraId="75B7AB65" w14:textId="77777777">
        <w:tc>
          <w:tcPr>
            <w:tcW w:w="4784" w:type="dxa"/>
            <w:vMerge/>
          </w:tcPr>
          <w:p w14:paraId="1198EE7F" w14:textId="77777777" w:rsidR="009B2F5F" w:rsidRDefault="009B2F5F"/>
        </w:tc>
        <w:tc>
          <w:tcPr>
            <w:tcW w:w="5425" w:type="dxa"/>
          </w:tcPr>
          <w:p w14:paraId="551CDF5E" w14:textId="77777777" w:rsidR="007A06C4" w:rsidRDefault="007A06C4">
            <w:pPr>
              <w:pStyle w:val="ConsPlusNormal"/>
              <w:rPr>
                <w:rFonts w:ascii="Times New Roman" w:hAnsi="Times New Roman"/>
                <w:sz w:val="24"/>
              </w:rPr>
            </w:pPr>
          </w:p>
          <w:p w14:paraId="33022E51" w14:textId="023C0F20" w:rsidR="009B2F5F" w:rsidRDefault="00D0381A">
            <w:pPr>
              <w:pStyle w:val="ConsPlusNormal"/>
            </w:pPr>
            <w:r>
              <w:rPr>
                <w:rFonts w:ascii="Times New Roman" w:hAnsi="Times New Roman"/>
                <w:sz w:val="24"/>
              </w:rPr>
              <w:t xml:space="preserve">Телефоны: </w:t>
            </w:r>
          </w:p>
        </w:tc>
      </w:tr>
      <w:tr w:rsidR="009B2F5F" w14:paraId="3D92D682" w14:textId="77777777">
        <w:tc>
          <w:tcPr>
            <w:tcW w:w="4784" w:type="dxa"/>
            <w:vMerge/>
          </w:tcPr>
          <w:p w14:paraId="223736F5" w14:textId="77777777" w:rsidR="009B2F5F" w:rsidRDefault="009B2F5F"/>
        </w:tc>
        <w:tc>
          <w:tcPr>
            <w:tcW w:w="5425" w:type="dxa"/>
          </w:tcPr>
          <w:p w14:paraId="7AEE839F" w14:textId="77777777" w:rsidR="007A06C4" w:rsidRDefault="007A06C4">
            <w:pPr>
              <w:pStyle w:val="ConsPlusNormal"/>
              <w:rPr>
                <w:rFonts w:ascii="Times New Roman" w:hAnsi="Times New Roman"/>
                <w:sz w:val="24"/>
              </w:rPr>
            </w:pPr>
          </w:p>
          <w:p w14:paraId="3B4412D2" w14:textId="4FB20173" w:rsidR="009B2F5F" w:rsidRDefault="00D0381A">
            <w:pPr>
              <w:pStyle w:val="ConsPlusNormal"/>
            </w:pPr>
            <w:r>
              <w:rPr>
                <w:rFonts w:ascii="Times New Roman" w:hAnsi="Times New Roman"/>
                <w:sz w:val="24"/>
              </w:rPr>
              <w:t xml:space="preserve">Факс: </w:t>
            </w:r>
          </w:p>
        </w:tc>
      </w:tr>
      <w:tr w:rsidR="009B2F5F" w:rsidRPr="00C33693" w14:paraId="49DCD109" w14:textId="77777777">
        <w:tc>
          <w:tcPr>
            <w:tcW w:w="4784" w:type="dxa"/>
            <w:vMerge/>
          </w:tcPr>
          <w:p w14:paraId="453C195C" w14:textId="77777777" w:rsidR="009B2F5F" w:rsidRDefault="009B2F5F"/>
        </w:tc>
        <w:tc>
          <w:tcPr>
            <w:tcW w:w="5425" w:type="dxa"/>
          </w:tcPr>
          <w:p w14:paraId="2DA5B9FC" w14:textId="05B8F4E6" w:rsidR="009B2F5F" w:rsidRPr="00D0381A" w:rsidRDefault="00D0381A">
            <w:pPr>
              <w:pStyle w:val="ConsPlusNormal"/>
              <w:rPr>
                <w:lang w:val="en-US"/>
              </w:rPr>
            </w:pPr>
            <w:r w:rsidRPr="00D0381A">
              <w:rPr>
                <w:rFonts w:ascii="Times New Roman" w:hAnsi="Times New Roman"/>
                <w:sz w:val="24"/>
                <w:lang w:val="en-US"/>
              </w:rPr>
              <w:t xml:space="preserve">E-mail: </w:t>
            </w:r>
          </w:p>
        </w:tc>
      </w:tr>
      <w:tr w:rsidR="009B2F5F" w14:paraId="1C160BE3" w14:textId="77777777">
        <w:tc>
          <w:tcPr>
            <w:tcW w:w="4784" w:type="dxa"/>
            <w:vMerge/>
          </w:tcPr>
          <w:p w14:paraId="374C33F7" w14:textId="77777777" w:rsidR="009B2F5F" w:rsidRPr="00D0381A" w:rsidRDefault="009B2F5F">
            <w:pPr>
              <w:rPr>
                <w:lang w:val="en-US"/>
              </w:rPr>
            </w:pPr>
          </w:p>
        </w:tc>
        <w:tc>
          <w:tcPr>
            <w:tcW w:w="5425" w:type="dxa"/>
          </w:tcPr>
          <w:p w14:paraId="01726194" w14:textId="2397CA16" w:rsidR="009B2F5F" w:rsidRDefault="009B2F5F">
            <w:pPr>
              <w:pStyle w:val="ConsPlusNormal"/>
            </w:pPr>
          </w:p>
        </w:tc>
      </w:tr>
      <w:tr w:rsidR="009B2F5F" w14:paraId="5906BD48" w14:textId="77777777">
        <w:tc>
          <w:tcPr>
            <w:tcW w:w="4784" w:type="dxa"/>
            <w:vMerge/>
          </w:tcPr>
          <w:p w14:paraId="14D2C1E2" w14:textId="77777777" w:rsidR="009B2F5F" w:rsidRDefault="009B2F5F"/>
        </w:tc>
        <w:tc>
          <w:tcPr>
            <w:tcW w:w="5425" w:type="dxa"/>
          </w:tcPr>
          <w:p w14:paraId="7464C5D7" w14:textId="77777777" w:rsidR="007D6A99" w:rsidRDefault="007D6A99">
            <w:pPr>
              <w:pStyle w:val="ConsPlusNormal"/>
              <w:rPr>
                <w:rFonts w:ascii="Times New Roman" w:hAnsi="Times New Roman"/>
                <w:sz w:val="24"/>
              </w:rPr>
            </w:pPr>
          </w:p>
        </w:tc>
      </w:tr>
      <w:tr w:rsidR="009B2F5F" w14:paraId="54C3386F" w14:textId="77777777">
        <w:tc>
          <w:tcPr>
            <w:tcW w:w="4784" w:type="dxa"/>
            <w:vMerge/>
          </w:tcPr>
          <w:p w14:paraId="7298523D" w14:textId="77777777" w:rsidR="009B2F5F" w:rsidRDefault="009B2F5F"/>
        </w:tc>
        <w:tc>
          <w:tcPr>
            <w:tcW w:w="5425" w:type="dxa"/>
          </w:tcPr>
          <w:p w14:paraId="5897DB41" w14:textId="3DBAF159" w:rsidR="009B2F5F" w:rsidRDefault="009B2F5F">
            <w:pPr>
              <w:pStyle w:val="ConsPlusNormal"/>
            </w:pPr>
          </w:p>
        </w:tc>
      </w:tr>
      <w:tr w:rsidR="009B2F5F" w14:paraId="776947F5" w14:textId="77777777">
        <w:tc>
          <w:tcPr>
            <w:tcW w:w="4784" w:type="dxa"/>
            <w:vMerge/>
          </w:tcPr>
          <w:p w14:paraId="6058E2C6" w14:textId="77777777" w:rsidR="009B2F5F" w:rsidRDefault="009B2F5F"/>
        </w:tc>
        <w:tc>
          <w:tcPr>
            <w:tcW w:w="5425" w:type="dxa"/>
          </w:tcPr>
          <w:p w14:paraId="47FD162F" w14:textId="77777777" w:rsidR="007A06C4" w:rsidRDefault="007A06C4">
            <w:pPr>
              <w:pStyle w:val="ConsPlusNormal"/>
              <w:rPr>
                <w:rFonts w:ascii="Times New Roman" w:hAnsi="Times New Roman"/>
                <w:sz w:val="24"/>
              </w:rPr>
            </w:pPr>
          </w:p>
          <w:p w14:paraId="2D2ECC88" w14:textId="77777777" w:rsidR="009B2F5F" w:rsidRDefault="009B2F5F">
            <w:pPr>
              <w:pStyle w:val="ConsPlusNormal"/>
              <w:rPr>
                <w:rFonts w:ascii="Times New Roman" w:hAnsi="Times New Roman"/>
                <w:sz w:val="24"/>
              </w:rPr>
            </w:pPr>
          </w:p>
        </w:tc>
      </w:tr>
      <w:tr w:rsidR="009B2F5F" w14:paraId="3387FE35" w14:textId="77777777" w:rsidTr="007A06C4">
        <w:trPr>
          <w:trHeight w:val="425"/>
        </w:trPr>
        <w:tc>
          <w:tcPr>
            <w:tcW w:w="4784" w:type="dxa"/>
            <w:vMerge/>
          </w:tcPr>
          <w:p w14:paraId="1CFA77F2" w14:textId="77777777" w:rsidR="009B2F5F" w:rsidRDefault="009B2F5F"/>
        </w:tc>
        <w:tc>
          <w:tcPr>
            <w:tcW w:w="5425" w:type="dxa"/>
          </w:tcPr>
          <w:p w14:paraId="4FD82ECB" w14:textId="5AB84B3A" w:rsidR="009B2F5F" w:rsidRDefault="00D0381A">
            <w:pPr>
              <w:pStyle w:val="ConsPlusNormal"/>
            </w:pPr>
            <w:r>
              <w:rPr>
                <w:rFonts w:ascii="Times New Roman" w:hAnsi="Times New Roman"/>
                <w:sz w:val="24"/>
              </w:rPr>
              <w:t>__________________________</w:t>
            </w:r>
            <w:r w:rsidR="007D6A99">
              <w:rPr>
                <w:rFonts w:ascii="Times New Roman" w:hAnsi="Times New Roman"/>
                <w:sz w:val="24"/>
              </w:rPr>
              <w:t>/_____________</w:t>
            </w:r>
            <w:r>
              <w:rPr>
                <w:rFonts w:ascii="Times New Roman" w:hAnsi="Times New Roman"/>
                <w:sz w:val="24"/>
              </w:rPr>
              <w:t>/</w:t>
            </w:r>
          </w:p>
        </w:tc>
      </w:tr>
    </w:tbl>
    <w:p w14:paraId="033016A4" w14:textId="7873CF99" w:rsidR="009B2F5F" w:rsidRDefault="009B2F5F">
      <w:pPr>
        <w:spacing w:after="0"/>
        <w:contextualSpacing w:val="0"/>
        <w:jc w:val="right"/>
        <w:rPr>
          <w:rFonts w:ascii="Tahoma" w:hAnsi="Tahoma"/>
          <w:sz w:val="20"/>
        </w:rPr>
      </w:pPr>
    </w:p>
    <w:p w14:paraId="4FCA94E7" w14:textId="77777777" w:rsidR="00055DA5" w:rsidRDefault="00055DA5">
      <w:pPr>
        <w:spacing w:after="0"/>
        <w:contextualSpacing w:val="0"/>
        <w:jc w:val="right"/>
        <w:rPr>
          <w:sz w:val="20"/>
        </w:rPr>
      </w:pPr>
    </w:p>
    <w:p w14:paraId="2BE24AEE" w14:textId="77777777" w:rsidR="00055DA5" w:rsidRDefault="00055DA5">
      <w:pPr>
        <w:spacing w:after="0"/>
        <w:contextualSpacing w:val="0"/>
        <w:jc w:val="right"/>
        <w:rPr>
          <w:sz w:val="20"/>
        </w:rPr>
      </w:pPr>
    </w:p>
    <w:p w14:paraId="68346573" w14:textId="77777777" w:rsidR="00055DA5" w:rsidRDefault="00055DA5">
      <w:pPr>
        <w:spacing w:after="0"/>
        <w:contextualSpacing w:val="0"/>
        <w:jc w:val="right"/>
        <w:rPr>
          <w:sz w:val="20"/>
        </w:rPr>
      </w:pPr>
    </w:p>
    <w:p w14:paraId="47600782" w14:textId="77777777" w:rsidR="00055DA5" w:rsidRDefault="00055DA5">
      <w:pPr>
        <w:spacing w:after="0"/>
        <w:contextualSpacing w:val="0"/>
        <w:jc w:val="right"/>
        <w:rPr>
          <w:sz w:val="20"/>
        </w:rPr>
      </w:pPr>
    </w:p>
    <w:p w14:paraId="6D1C0567" w14:textId="77777777" w:rsidR="00055DA5" w:rsidRDefault="00055DA5">
      <w:pPr>
        <w:spacing w:after="0"/>
        <w:contextualSpacing w:val="0"/>
        <w:jc w:val="right"/>
        <w:rPr>
          <w:sz w:val="20"/>
        </w:rPr>
      </w:pPr>
    </w:p>
    <w:p w14:paraId="40D51A68" w14:textId="77777777" w:rsidR="00055DA5" w:rsidRDefault="00055DA5">
      <w:pPr>
        <w:spacing w:after="0"/>
        <w:contextualSpacing w:val="0"/>
        <w:jc w:val="right"/>
        <w:rPr>
          <w:sz w:val="20"/>
        </w:rPr>
      </w:pPr>
    </w:p>
    <w:p w14:paraId="4C6E19D7" w14:textId="77777777" w:rsidR="00055DA5" w:rsidRDefault="00055DA5">
      <w:pPr>
        <w:spacing w:after="0"/>
        <w:contextualSpacing w:val="0"/>
        <w:jc w:val="right"/>
        <w:rPr>
          <w:sz w:val="20"/>
        </w:rPr>
      </w:pPr>
    </w:p>
    <w:p w14:paraId="1F782702" w14:textId="77777777" w:rsidR="00055DA5" w:rsidRDefault="00055DA5">
      <w:pPr>
        <w:spacing w:after="0"/>
        <w:contextualSpacing w:val="0"/>
        <w:jc w:val="right"/>
        <w:rPr>
          <w:sz w:val="20"/>
        </w:rPr>
      </w:pPr>
    </w:p>
    <w:p w14:paraId="615C4B23" w14:textId="77777777" w:rsidR="00055DA5" w:rsidRDefault="00055DA5">
      <w:pPr>
        <w:spacing w:after="0"/>
        <w:contextualSpacing w:val="0"/>
        <w:jc w:val="right"/>
        <w:rPr>
          <w:sz w:val="20"/>
        </w:rPr>
      </w:pPr>
    </w:p>
    <w:p w14:paraId="2C177D5E" w14:textId="77777777" w:rsidR="00055DA5" w:rsidRDefault="00055DA5">
      <w:pPr>
        <w:spacing w:after="0"/>
        <w:contextualSpacing w:val="0"/>
        <w:jc w:val="right"/>
        <w:rPr>
          <w:sz w:val="20"/>
        </w:rPr>
      </w:pPr>
    </w:p>
    <w:p w14:paraId="2C0A5544" w14:textId="77777777" w:rsidR="00055DA5" w:rsidRDefault="00055DA5">
      <w:pPr>
        <w:spacing w:after="0"/>
        <w:contextualSpacing w:val="0"/>
        <w:jc w:val="right"/>
        <w:rPr>
          <w:sz w:val="20"/>
        </w:rPr>
      </w:pPr>
    </w:p>
    <w:p w14:paraId="7A508DE7" w14:textId="77777777" w:rsidR="00055DA5" w:rsidRDefault="00055DA5">
      <w:pPr>
        <w:spacing w:after="0"/>
        <w:contextualSpacing w:val="0"/>
        <w:jc w:val="right"/>
        <w:rPr>
          <w:sz w:val="20"/>
        </w:rPr>
      </w:pPr>
    </w:p>
    <w:p w14:paraId="4029BD98" w14:textId="77777777" w:rsidR="00055DA5" w:rsidRDefault="00055DA5">
      <w:pPr>
        <w:spacing w:after="0"/>
        <w:contextualSpacing w:val="0"/>
        <w:jc w:val="right"/>
        <w:rPr>
          <w:sz w:val="20"/>
        </w:rPr>
      </w:pPr>
    </w:p>
    <w:p w14:paraId="74B678CF" w14:textId="5DB550C6" w:rsidR="00AC36DA" w:rsidRDefault="00AC36DA">
      <w:pPr>
        <w:spacing w:after="0"/>
        <w:contextualSpacing w:val="0"/>
        <w:jc w:val="left"/>
        <w:rPr>
          <w:sz w:val="20"/>
        </w:rPr>
      </w:pPr>
      <w:r>
        <w:rPr>
          <w:sz w:val="20"/>
        </w:rPr>
        <w:br w:type="page"/>
      </w:r>
    </w:p>
    <w:p w14:paraId="66E14DD2" w14:textId="053B15F0" w:rsidR="009B2F5F" w:rsidRDefault="00D0381A">
      <w:pPr>
        <w:spacing w:after="0"/>
        <w:contextualSpacing w:val="0"/>
        <w:jc w:val="right"/>
        <w:rPr>
          <w:b/>
          <w:sz w:val="20"/>
        </w:rPr>
      </w:pPr>
      <w:r>
        <w:rPr>
          <w:sz w:val="20"/>
        </w:rPr>
        <w:lastRenderedPageBreak/>
        <w:t>Приложение № 1 к Договору от _____2026г.  N _____</w:t>
      </w:r>
    </w:p>
    <w:p w14:paraId="6C734CA0" w14:textId="77777777" w:rsidR="009B2F5F" w:rsidRDefault="009B2F5F">
      <w:pPr>
        <w:spacing w:after="0"/>
        <w:contextualSpacing w:val="0"/>
        <w:jc w:val="left"/>
        <w:rPr>
          <w:b/>
          <w:sz w:val="20"/>
        </w:rPr>
      </w:pPr>
    </w:p>
    <w:p w14:paraId="1E4F9714" w14:textId="77777777" w:rsidR="009B2F5F" w:rsidRDefault="00D0381A">
      <w:pPr>
        <w:spacing w:after="0"/>
        <w:contextualSpacing w:val="0"/>
        <w:jc w:val="center"/>
        <w:rPr>
          <w:b/>
          <w:sz w:val="20"/>
        </w:rPr>
      </w:pPr>
      <w:r>
        <w:rPr>
          <w:b/>
          <w:sz w:val="20"/>
        </w:rPr>
        <w:t>СЕРИЯ VIP</w:t>
      </w:r>
    </w:p>
    <w:p w14:paraId="6E63A4F7" w14:textId="77777777" w:rsidR="009B2F5F" w:rsidRDefault="00D0381A">
      <w:pPr>
        <w:spacing w:after="0"/>
        <w:contextualSpacing w:val="0"/>
        <w:jc w:val="center"/>
        <w:rPr>
          <w:sz w:val="20"/>
        </w:rPr>
      </w:pPr>
      <w:r>
        <w:rPr>
          <w:b/>
          <w:sz w:val="20"/>
        </w:rPr>
        <w:t>СПЕЦИФИКАЦИЯ N 1</w:t>
      </w:r>
    </w:p>
    <w:p w14:paraId="7FBC9B9A" w14:textId="77777777" w:rsidR="009B2F5F" w:rsidRDefault="009B2F5F">
      <w:pPr>
        <w:tabs>
          <w:tab w:val="left" w:pos="4968"/>
        </w:tabs>
        <w:spacing w:after="0"/>
        <w:contextualSpacing w:val="0"/>
        <w:jc w:val="left"/>
        <w:rPr>
          <w:sz w:val="20"/>
        </w:rPr>
      </w:pPr>
    </w:p>
    <w:p w14:paraId="01AA572A" w14:textId="77777777" w:rsidR="009B2F5F" w:rsidRDefault="009B2F5F">
      <w:pPr>
        <w:pStyle w:val="ConsPlusNormal"/>
        <w:widowControl/>
        <w:tabs>
          <w:tab w:val="left" w:pos="4968"/>
        </w:tabs>
        <w:ind w:firstLine="540"/>
        <w:jc w:val="both"/>
        <w:rPr>
          <w:rFonts w:ascii="Times New Roman" w:hAnsi="Times New Roman"/>
        </w:rPr>
      </w:pPr>
    </w:p>
    <w:p w14:paraId="7EDE8F3D" w14:textId="77777777" w:rsidR="009B2F5F" w:rsidRDefault="00D0381A">
      <w:pPr>
        <w:pStyle w:val="ConsPlusNormal"/>
        <w:widowControl/>
        <w:tabs>
          <w:tab w:val="left" w:pos="4968"/>
        </w:tabs>
        <w:ind w:firstLine="540"/>
        <w:jc w:val="both"/>
        <w:rPr>
          <w:rFonts w:ascii="Times New Roman" w:hAnsi="Times New Roman"/>
        </w:rPr>
      </w:pPr>
      <w:r>
        <w:rPr>
          <w:rFonts w:ascii="Times New Roman" w:hAnsi="Times New Roman"/>
        </w:rPr>
        <w:t>г. Иркутск</w:t>
      </w:r>
      <w:r>
        <w:rPr>
          <w:rFonts w:ascii="Times New Roman" w:hAnsi="Times New Roman"/>
        </w:rPr>
        <w:tab/>
        <w:t xml:space="preserve">                                          ____________2026 г.</w:t>
      </w:r>
    </w:p>
    <w:p w14:paraId="3B2A2513" w14:textId="77777777" w:rsidR="009B2F5F" w:rsidRDefault="009B2F5F">
      <w:pPr>
        <w:pStyle w:val="ConsPlusNormal"/>
        <w:widowControl/>
        <w:tabs>
          <w:tab w:val="left" w:pos="4968"/>
        </w:tabs>
        <w:ind w:firstLine="540"/>
        <w:jc w:val="both"/>
        <w:rPr>
          <w:rFonts w:ascii="Times New Roman" w:hAnsi="Times New Roman"/>
        </w:rPr>
      </w:pPr>
    </w:p>
    <w:p w14:paraId="5ADD3054" w14:textId="77777777" w:rsidR="009B2F5F" w:rsidRDefault="009B2F5F">
      <w:pPr>
        <w:pStyle w:val="ConsPlusNormal"/>
        <w:widowControl/>
        <w:tabs>
          <w:tab w:val="left" w:pos="4968"/>
        </w:tabs>
        <w:ind w:firstLine="540"/>
        <w:jc w:val="both"/>
        <w:rPr>
          <w:rFonts w:ascii="Times New Roman" w:hAnsi="Times New Roman"/>
        </w:rPr>
      </w:pPr>
    </w:p>
    <w:p w14:paraId="7293EBF7" w14:textId="77777777" w:rsidR="009B2F5F" w:rsidRDefault="009B2F5F">
      <w:pPr>
        <w:tabs>
          <w:tab w:val="left" w:pos="4968"/>
        </w:tabs>
        <w:spacing w:after="0"/>
        <w:contextualSpacing w:val="0"/>
        <w:jc w:val="center"/>
      </w:pPr>
    </w:p>
    <w:tbl>
      <w:tblPr>
        <w:tblW w:w="0" w:type="auto"/>
        <w:tblInd w:w="75" w:type="dxa"/>
        <w:tblLayout w:type="fixed"/>
        <w:tblCellMar>
          <w:top w:w="75" w:type="dxa"/>
          <w:left w:w="75" w:type="dxa"/>
          <w:bottom w:w="75" w:type="dxa"/>
          <w:right w:w="75" w:type="dxa"/>
        </w:tblCellMar>
        <w:tblLook w:val="04A0" w:firstRow="1" w:lastRow="0" w:firstColumn="1" w:lastColumn="0" w:noHBand="0" w:noVBand="1"/>
      </w:tblPr>
      <w:tblGrid>
        <w:gridCol w:w="465"/>
        <w:gridCol w:w="5625"/>
        <w:gridCol w:w="900"/>
        <w:gridCol w:w="735"/>
        <w:gridCol w:w="1295"/>
        <w:gridCol w:w="1180"/>
        <w:gridCol w:w="10200"/>
        <w:gridCol w:w="10200"/>
      </w:tblGrid>
      <w:tr w:rsidR="009B2F5F" w14:paraId="6F049D92" w14:textId="77777777">
        <w:trPr>
          <w:trHeight w:val="600"/>
        </w:trPr>
        <w:tc>
          <w:tcPr>
            <w:tcW w:w="465" w:type="dxa"/>
            <w:tcBorders>
              <w:top w:val="single" w:sz="4" w:space="0" w:color="000000"/>
              <w:left w:val="single" w:sz="4" w:space="0" w:color="000000"/>
              <w:bottom w:val="single" w:sz="4" w:space="0" w:color="000000"/>
            </w:tcBorders>
            <w:tcMar>
              <w:top w:w="75" w:type="dxa"/>
              <w:left w:w="75" w:type="dxa"/>
              <w:bottom w:w="75" w:type="dxa"/>
              <w:right w:w="75" w:type="dxa"/>
            </w:tcMar>
          </w:tcPr>
          <w:p w14:paraId="2FD060B0" w14:textId="77777777" w:rsidR="009B2F5F" w:rsidRDefault="009B2F5F">
            <w:pPr>
              <w:spacing w:after="0"/>
              <w:contextualSpacing w:val="0"/>
              <w:jc w:val="center"/>
              <w:rPr>
                <w:sz w:val="21"/>
              </w:rPr>
            </w:pPr>
          </w:p>
        </w:tc>
        <w:tc>
          <w:tcPr>
            <w:tcW w:w="5625" w:type="dxa"/>
            <w:tcBorders>
              <w:top w:val="single" w:sz="4" w:space="0" w:color="000000"/>
              <w:left w:val="single" w:sz="4" w:space="0" w:color="000000"/>
              <w:bottom w:val="single" w:sz="4" w:space="0" w:color="000000"/>
            </w:tcBorders>
            <w:tcMar>
              <w:top w:w="75" w:type="dxa"/>
              <w:left w:w="75" w:type="dxa"/>
              <w:bottom w:w="75" w:type="dxa"/>
              <w:right w:w="75" w:type="dxa"/>
            </w:tcMar>
          </w:tcPr>
          <w:p w14:paraId="681A0073" w14:textId="77777777" w:rsidR="009B2F5F" w:rsidRDefault="00D0381A">
            <w:pPr>
              <w:spacing w:after="0"/>
              <w:contextualSpacing w:val="0"/>
              <w:jc w:val="center"/>
            </w:pPr>
            <w:r>
              <w:rPr>
                <w:sz w:val="21"/>
              </w:rPr>
              <w:t>Название экземпляра Системы КонсультантПлюс</w:t>
            </w:r>
          </w:p>
        </w:tc>
        <w:tc>
          <w:tcPr>
            <w:tcW w:w="900" w:type="dxa"/>
            <w:tcBorders>
              <w:top w:val="single" w:sz="4" w:space="0" w:color="000000"/>
              <w:left w:val="single" w:sz="4" w:space="0" w:color="000000"/>
              <w:bottom w:val="single" w:sz="4" w:space="0" w:color="000000"/>
            </w:tcBorders>
            <w:tcMar>
              <w:top w:w="75" w:type="dxa"/>
              <w:left w:w="75" w:type="dxa"/>
              <w:bottom w:w="75" w:type="dxa"/>
              <w:right w:w="75" w:type="dxa"/>
            </w:tcMar>
          </w:tcPr>
          <w:p w14:paraId="489024AD" w14:textId="77777777" w:rsidR="009B2F5F" w:rsidRDefault="00D0381A">
            <w:pPr>
              <w:spacing w:after="0"/>
              <w:contextualSpacing w:val="0"/>
              <w:jc w:val="center"/>
            </w:pPr>
            <w:r>
              <w:rPr>
                <w:sz w:val="21"/>
              </w:rPr>
              <w:t>Количество</w:t>
            </w:r>
          </w:p>
        </w:tc>
        <w:tc>
          <w:tcPr>
            <w:tcW w:w="735" w:type="dxa"/>
            <w:tcBorders>
              <w:top w:val="single" w:sz="4" w:space="0" w:color="000000"/>
              <w:left w:val="single" w:sz="4" w:space="0" w:color="000000"/>
              <w:bottom w:val="single" w:sz="4" w:space="0" w:color="000000"/>
            </w:tcBorders>
            <w:tcMar>
              <w:top w:w="75" w:type="dxa"/>
              <w:left w:w="75" w:type="dxa"/>
              <w:bottom w:w="75" w:type="dxa"/>
              <w:right w:w="75" w:type="dxa"/>
            </w:tcMar>
          </w:tcPr>
          <w:p w14:paraId="5CDBE613" w14:textId="77777777" w:rsidR="009B2F5F" w:rsidRDefault="00D0381A">
            <w:pPr>
              <w:spacing w:after="0"/>
              <w:contextualSpacing w:val="0"/>
              <w:jc w:val="center"/>
            </w:pPr>
            <w:r>
              <w:rPr>
                <w:sz w:val="21"/>
              </w:rPr>
              <w:t>Число ОД &lt;*&gt;</w:t>
            </w:r>
          </w:p>
        </w:tc>
        <w:tc>
          <w:tcPr>
            <w:tcW w:w="1295" w:type="dxa"/>
            <w:tcBorders>
              <w:top w:val="single" w:sz="4" w:space="0" w:color="000000"/>
              <w:left w:val="single" w:sz="4" w:space="0" w:color="000000"/>
              <w:bottom w:val="single" w:sz="4" w:space="0" w:color="000000"/>
            </w:tcBorders>
            <w:tcMar>
              <w:top w:w="75" w:type="dxa"/>
              <w:left w:w="75" w:type="dxa"/>
              <w:bottom w:w="75" w:type="dxa"/>
              <w:right w:w="75" w:type="dxa"/>
            </w:tcMar>
          </w:tcPr>
          <w:p w14:paraId="7B164FF3" w14:textId="77777777" w:rsidR="009B2F5F" w:rsidRDefault="00D0381A">
            <w:pPr>
              <w:spacing w:after="0"/>
              <w:contextualSpacing w:val="0"/>
              <w:jc w:val="center"/>
              <w:rPr>
                <w:sz w:val="21"/>
              </w:rPr>
            </w:pPr>
            <w:r>
              <w:rPr>
                <w:sz w:val="21"/>
              </w:rPr>
              <w:t>Стоимость</w:t>
            </w:r>
          </w:p>
          <w:p w14:paraId="22061072" w14:textId="77777777" w:rsidR="009B2F5F" w:rsidRDefault="00D0381A">
            <w:pPr>
              <w:spacing w:after="0"/>
              <w:contextualSpacing w:val="0"/>
              <w:jc w:val="center"/>
              <w:rPr>
                <w:sz w:val="21"/>
              </w:rPr>
            </w:pPr>
            <w:r>
              <w:rPr>
                <w:sz w:val="21"/>
              </w:rPr>
              <w:t>экземпляра</w:t>
            </w:r>
          </w:p>
          <w:p w14:paraId="5DB19FEE" w14:textId="77777777" w:rsidR="009B2F5F" w:rsidRDefault="00D0381A">
            <w:pPr>
              <w:spacing w:after="0"/>
              <w:contextualSpacing w:val="0"/>
              <w:jc w:val="center"/>
            </w:pPr>
            <w:r>
              <w:rPr>
                <w:sz w:val="21"/>
              </w:rPr>
              <w:t>с НДС &lt;**&gt;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02516859" w14:textId="77777777" w:rsidR="009B2F5F" w:rsidRDefault="00D0381A">
            <w:pPr>
              <w:spacing w:after="0"/>
              <w:contextualSpacing w:val="0"/>
              <w:jc w:val="center"/>
              <w:rPr>
                <w:sz w:val="21"/>
              </w:rPr>
            </w:pPr>
            <w:r>
              <w:rPr>
                <w:sz w:val="21"/>
              </w:rPr>
              <w:t>Стоимость услуг в месяц</w:t>
            </w:r>
          </w:p>
          <w:p w14:paraId="081CCD9E" w14:textId="77777777" w:rsidR="009B2F5F" w:rsidRDefault="00D0381A">
            <w:pPr>
              <w:spacing w:after="0"/>
              <w:contextualSpacing w:val="0"/>
              <w:jc w:val="center"/>
            </w:pPr>
            <w:r>
              <w:rPr>
                <w:sz w:val="21"/>
              </w:rPr>
              <w:t>с НДС&lt;***&gt;</w:t>
            </w:r>
          </w:p>
        </w:tc>
        <w:tc>
          <w:tcPr>
            <w:tcW w:w="10200" w:type="dxa"/>
            <w:tcMar>
              <w:top w:w="75" w:type="dxa"/>
              <w:left w:w="75" w:type="dxa"/>
              <w:bottom w:w="75" w:type="dxa"/>
              <w:right w:w="75" w:type="dxa"/>
            </w:tcMar>
          </w:tcPr>
          <w:p w14:paraId="5408CB1D" w14:textId="77777777" w:rsidR="009B2F5F" w:rsidRDefault="009B2F5F"/>
        </w:tc>
        <w:tc>
          <w:tcPr>
            <w:tcW w:w="10200" w:type="dxa"/>
            <w:tcMar>
              <w:top w:w="75" w:type="dxa"/>
              <w:left w:w="75" w:type="dxa"/>
              <w:bottom w:w="75" w:type="dxa"/>
              <w:right w:w="75" w:type="dxa"/>
            </w:tcMar>
          </w:tcPr>
          <w:p w14:paraId="70650884" w14:textId="77777777" w:rsidR="009B2F5F" w:rsidRDefault="009B2F5F"/>
        </w:tc>
      </w:tr>
      <w:tr w:rsidR="009B2F5F" w14:paraId="70D76C64" w14:textId="77777777">
        <w:trPr>
          <w:trHeight w:val="408"/>
        </w:trPr>
        <w:tc>
          <w:tcPr>
            <w:tcW w:w="465" w:type="dxa"/>
            <w:tcBorders>
              <w:top w:val="single" w:sz="4" w:space="0" w:color="000000"/>
              <w:left w:val="single" w:sz="4" w:space="0" w:color="000000"/>
              <w:bottom w:val="single" w:sz="4" w:space="0" w:color="000000"/>
            </w:tcBorders>
            <w:tcMar>
              <w:top w:w="75" w:type="dxa"/>
              <w:left w:w="75" w:type="dxa"/>
              <w:bottom w:w="75" w:type="dxa"/>
              <w:right w:w="75" w:type="dxa"/>
            </w:tcMar>
          </w:tcPr>
          <w:p w14:paraId="1F1DE05A" w14:textId="77777777" w:rsidR="009B2F5F" w:rsidRDefault="00D0381A">
            <w:pPr>
              <w:pStyle w:val="ConsPlusNormal"/>
              <w:widowControl/>
              <w:jc w:val="both"/>
            </w:pPr>
            <w:r>
              <w:rPr>
                <w:rFonts w:ascii="Times New Roman" w:hAnsi="Times New Roman"/>
                <w:sz w:val="21"/>
              </w:rPr>
              <w:t>1.</w:t>
            </w:r>
          </w:p>
        </w:tc>
        <w:tc>
          <w:tcPr>
            <w:tcW w:w="5625" w:type="dxa"/>
            <w:tcBorders>
              <w:top w:val="single" w:sz="4" w:space="0" w:color="000000"/>
              <w:left w:val="single" w:sz="4" w:space="0" w:color="000000"/>
              <w:bottom w:val="single" w:sz="4" w:space="0" w:color="000000"/>
            </w:tcBorders>
            <w:tcMar>
              <w:top w:w="75" w:type="dxa"/>
              <w:left w:w="75" w:type="dxa"/>
              <w:bottom w:w="75" w:type="dxa"/>
              <w:right w:w="75" w:type="dxa"/>
            </w:tcMar>
          </w:tcPr>
          <w:p w14:paraId="5834AF57" w14:textId="77777777" w:rsidR="009B2F5F" w:rsidRDefault="00D0381A">
            <w:pPr>
              <w:pStyle w:val="ConsPlusNormal"/>
              <w:jc w:val="both"/>
              <w:rPr>
                <w:rFonts w:ascii="Times New Roman" w:hAnsi="Times New Roman"/>
                <w:sz w:val="21"/>
              </w:rPr>
            </w:pPr>
            <w:r>
              <w:rPr>
                <w:rFonts w:ascii="Times New Roman" w:hAnsi="Times New Roman"/>
                <w:sz w:val="21"/>
              </w:rPr>
              <w:t>СПС Консультант Бюджетные организации: Версия Проф</w:t>
            </w:r>
          </w:p>
        </w:tc>
        <w:tc>
          <w:tcPr>
            <w:tcW w:w="900" w:type="dxa"/>
            <w:tcBorders>
              <w:top w:val="single" w:sz="4" w:space="0" w:color="000000"/>
              <w:left w:val="single" w:sz="4" w:space="0" w:color="000000"/>
              <w:bottom w:val="single" w:sz="4" w:space="0" w:color="000000"/>
            </w:tcBorders>
            <w:tcMar>
              <w:top w:w="75" w:type="dxa"/>
              <w:left w:w="75" w:type="dxa"/>
              <w:bottom w:w="75" w:type="dxa"/>
              <w:right w:w="75" w:type="dxa"/>
            </w:tcMar>
          </w:tcPr>
          <w:p w14:paraId="783783DB" w14:textId="77777777" w:rsidR="009B2F5F" w:rsidRDefault="00D0381A">
            <w:pPr>
              <w:pStyle w:val="ConsPlusNormal"/>
              <w:jc w:val="center"/>
            </w:pPr>
            <w:r>
              <w:rPr>
                <w:rFonts w:ascii="Times New Roman" w:hAnsi="Times New Roman"/>
                <w:sz w:val="21"/>
              </w:rPr>
              <w:t>1</w:t>
            </w:r>
          </w:p>
        </w:tc>
        <w:tc>
          <w:tcPr>
            <w:tcW w:w="735" w:type="dxa"/>
            <w:tcBorders>
              <w:top w:val="single" w:sz="4" w:space="0" w:color="000000"/>
              <w:left w:val="single" w:sz="4" w:space="0" w:color="000000"/>
              <w:bottom w:val="single" w:sz="4" w:space="0" w:color="000000"/>
            </w:tcBorders>
            <w:tcMar>
              <w:top w:w="75" w:type="dxa"/>
              <w:left w:w="75" w:type="dxa"/>
              <w:bottom w:w="75" w:type="dxa"/>
              <w:right w:w="75" w:type="dxa"/>
            </w:tcMar>
          </w:tcPr>
          <w:p w14:paraId="04CA4DF1" w14:textId="77777777" w:rsidR="009B2F5F" w:rsidRDefault="00D0381A">
            <w:pPr>
              <w:pStyle w:val="ConsPlusNormal"/>
              <w:jc w:val="center"/>
            </w:pPr>
            <w:r>
              <w:rPr>
                <w:rFonts w:ascii="Times New Roman" w:hAnsi="Times New Roman"/>
                <w:sz w:val="21"/>
              </w:rPr>
              <w:t>50</w:t>
            </w:r>
          </w:p>
        </w:tc>
        <w:tc>
          <w:tcPr>
            <w:tcW w:w="1295" w:type="dxa"/>
            <w:tcBorders>
              <w:top w:val="single" w:sz="4" w:space="0" w:color="000000"/>
              <w:left w:val="single" w:sz="4" w:space="0" w:color="000000"/>
              <w:bottom w:val="single" w:sz="4" w:space="0" w:color="000000"/>
            </w:tcBorders>
            <w:tcMar>
              <w:top w:w="75" w:type="dxa"/>
              <w:left w:w="75" w:type="dxa"/>
              <w:bottom w:w="75" w:type="dxa"/>
              <w:right w:w="75" w:type="dxa"/>
            </w:tcMar>
          </w:tcPr>
          <w:p w14:paraId="601CC0E2" w14:textId="77777777" w:rsidR="009B2F5F" w:rsidRDefault="00D0381A">
            <w:pPr>
              <w:pStyle w:val="ConsPlusNormal"/>
              <w:widowControl/>
              <w:jc w:val="center"/>
            </w:pPr>
            <w:r>
              <w:rPr>
                <w:rFonts w:ascii="Times New Roman" w:hAnsi="Times New Roman"/>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A208FFE" w14:textId="5E29C71C" w:rsidR="009B2F5F" w:rsidRDefault="009B2F5F">
            <w:pPr>
              <w:pStyle w:val="ConsPlusNormal"/>
              <w:widowControl/>
              <w:jc w:val="center"/>
              <w:rPr>
                <w:rFonts w:ascii="Times New Roman" w:hAnsi="Times New Roman"/>
                <w:sz w:val="21"/>
              </w:rPr>
            </w:pPr>
          </w:p>
        </w:tc>
        <w:tc>
          <w:tcPr>
            <w:tcW w:w="10200" w:type="dxa"/>
            <w:tcMar>
              <w:top w:w="75" w:type="dxa"/>
              <w:left w:w="75" w:type="dxa"/>
              <w:bottom w:w="75" w:type="dxa"/>
              <w:right w:w="75" w:type="dxa"/>
            </w:tcMar>
          </w:tcPr>
          <w:p w14:paraId="5E40E0B5" w14:textId="77777777" w:rsidR="009B2F5F" w:rsidRDefault="009B2F5F"/>
        </w:tc>
        <w:tc>
          <w:tcPr>
            <w:tcW w:w="10200" w:type="dxa"/>
            <w:tcMar>
              <w:top w:w="75" w:type="dxa"/>
              <w:left w:w="75" w:type="dxa"/>
              <w:bottom w:w="75" w:type="dxa"/>
              <w:right w:w="75" w:type="dxa"/>
            </w:tcMar>
          </w:tcPr>
          <w:p w14:paraId="79F96CFF" w14:textId="77777777" w:rsidR="009B2F5F" w:rsidRDefault="009B2F5F"/>
        </w:tc>
      </w:tr>
      <w:tr w:rsidR="009B2F5F" w14:paraId="7A93F190" w14:textId="77777777">
        <w:tc>
          <w:tcPr>
            <w:tcW w:w="465" w:type="dxa"/>
            <w:tcBorders>
              <w:left w:val="single" w:sz="4" w:space="0" w:color="000000"/>
              <w:bottom w:val="single" w:sz="4" w:space="0" w:color="000000"/>
            </w:tcBorders>
            <w:tcMar>
              <w:top w:w="75" w:type="dxa"/>
              <w:left w:w="75" w:type="dxa"/>
              <w:bottom w:w="75" w:type="dxa"/>
              <w:right w:w="75" w:type="dxa"/>
            </w:tcMar>
          </w:tcPr>
          <w:p w14:paraId="13663EFA" w14:textId="77777777" w:rsidR="009B2F5F" w:rsidRDefault="00D0381A">
            <w:pPr>
              <w:pStyle w:val="ConsPlusNormal"/>
              <w:widowControl/>
              <w:jc w:val="both"/>
            </w:pPr>
            <w:r>
              <w:rPr>
                <w:rFonts w:ascii="Times New Roman" w:hAnsi="Times New Roman"/>
                <w:sz w:val="21"/>
              </w:rPr>
              <w:t>2.</w:t>
            </w:r>
          </w:p>
        </w:tc>
        <w:tc>
          <w:tcPr>
            <w:tcW w:w="5625" w:type="dxa"/>
            <w:tcBorders>
              <w:left w:val="single" w:sz="4" w:space="0" w:color="000000"/>
              <w:bottom w:val="single" w:sz="4" w:space="0" w:color="000000"/>
            </w:tcBorders>
            <w:tcMar>
              <w:top w:w="75" w:type="dxa"/>
              <w:left w:w="75" w:type="dxa"/>
              <w:bottom w:w="75" w:type="dxa"/>
              <w:right w:w="75" w:type="dxa"/>
            </w:tcMar>
          </w:tcPr>
          <w:p w14:paraId="548AC008" w14:textId="77777777" w:rsidR="009B2F5F" w:rsidRDefault="00D0381A">
            <w:pPr>
              <w:pStyle w:val="ConsPlusNormal"/>
              <w:jc w:val="both"/>
            </w:pPr>
            <w:r>
              <w:rPr>
                <w:rFonts w:ascii="Times New Roman" w:hAnsi="Times New Roman"/>
                <w:sz w:val="21"/>
              </w:rPr>
              <w:t>СПС КонсультантПлюс: Эксперт-приложение</w:t>
            </w:r>
          </w:p>
        </w:tc>
        <w:tc>
          <w:tcPr>
            <w:tcW w:w="900" w:type="dxa"/>
            <w:tcBorders>
              <w:left w:val="single" w:sz="4" w:space="0" w:color="000000"/>
              <w:bottom w:val="single" w:sz="4" w:space="0" w:color="000000"/>
            </w:tcBorders>
            <w:tcMar>
              <w:top w:w="75" w:type="dxa"/>
              <w:left w:w="75" w:type="dxa"/>
              <w:bottom w:w="75" w:type="dxa"/>
              <w:right w:w="75" w:type="dxa"/>
            </w:tcMar>
          </w:tcPr>
          <w:p w14:paraId="69F5CA1F" w14:textId="77777777" w:rsidR="009B2F5F" w:rsidRDefault="00D0381A">
            <w:pPr>
              <w:pStyle w:val="ConsPlusNormal"/>
              <w:jc w:val="center"/>
            </w:pPr>
            <w:r>
              <w:rPr>
                <w:rFonts w:ascii="Times New Roman" w:hAnsi="Times New Roman"/>
                <w:sz w:val="21"/>
              </w:rPr>
              <w:t>1</w:t>
            </w:r>
          </w:p>
        </w:tc>
        <w:tc>
          <w:tcPr>
            <w:tcW w:w="735" w:type="dxa"/>
            <w:tcBorders>
              <w:left w:val="single" w:sz="4" w:space="0" w:color="000000"/>
              <w:bottom w:val="single" w:sz="4" w:space="0" w:color="000000"/>
            </w:tcBorders>
            <w:tcMar>
              <w:top w:w="75" w:type="dxa"/>
              <w:left w:w="75" w:type="dxa"/>
              <w:bottom w:w="75" w:type="dxa"/>
              <w:right w:w="75" w:type="dxa"/>
            </w:tcMar>
          </w:tcPr>
          <w:p w14:paraId="1557F197" w14:textId="77777777" w:rsidR="009B2F5F" w:rsidRDefault="00D0381A">
            <w:pPr>
              <w:pStyle w:val="ConsPlusNormal"/>
              <w:jc w:val="center"/>
            </w:pPr>
            <w:r>
              <w:rPr>
                <w:rFonts w:ascii="Times New Roman" w:hAnsi="Times New Roman"/>
                <w:sz w:val="21"/>
              </w:rPr>
              <w:t>2</w:t>
            </w:r>
          </w:p>
        </w:tc>
        <w:tc>
          <w:tcPr>
            <w:tcW w:w="1295" w:type="dxa"/>
            <w:tcBorders>
              <w:left w:val="single" w:sz="4" w:space="0" w:color="000000"/>
              <w:bottom w:val="single" w:sz="4" w:space="0" w:color="000000"/>
            </w:tcBorders>
            <w:tcMar>
              <w:top w:w="75" w:type="dxa"/>
              <w:left w:w="75" w:type="dxa"/>
              <w:bottom w:w="75" w:type="dxa"/>
              <w:right w:w="75" w:type="dxa"/>
            </w:tcMar>
          </w:tcPr>
          <w:p w14:paraId="69DBD7AA" w14:textId="77777777" w:rsidR="009B2F5F" w:rsidRDefault="00D0381A">
            <w:pPr>
              <w:pStyle w:val="ConsPlusNormal"/>
              <w:widowControl/>
              <w:jc w:val="center"/>
            </w:pPr>
            <w:r>
              <w:rPr>
                <w:rFonts w:ascii="Times New Roman" w:hAnsi="Times New Roman"/>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1ED7C3C" w14:textId="03C86E9E" w:rsidR="009B2F5F" w:rsidRDefault="009B2F5F">
            <w:pPr>
              <w:pStyle w:val="ConsPlusNormal"/>
              <w:widowControl/>
              <w:jc w:val="center"/>
              <w:rPr>
                <w:rFonts w:ascii="Times New Roman" w:hAnsi="Times New Roman"/>
                <w:sz w:val="21"/>
              </w:rPr>
            </w:pPr>
          </w:p>
        </w:tc>
        <w:tc>
          <w:tcPr>
            <w:tcW w:w="10200" w:type="dxa"/>
            <w:tcMar>
              <w:top w:w="75" w:type="dxa"/>
              <w:left w:w="75" w:type="dxa"/>
              <w:bottom w:w="75" w:type="dxa"/>
              <w:right w:w="75" w:type="dxa"/>
            </w:tcMar>
          </w:tcPr>
          <w:p w14:paraId="7EC3DDB7" w14:textId="77777777" w:rsidR="009B2F5F" w:rsidRDefault="009B2F5F"/>
        </w:tc>
        <w:tc>
          <w:tcPr>
            <w:tcW w:w="10200" w:type="dxa"/>
            <w:tcMar>
              <w:top w:w="75" w:type="dxa"/>
              <w:left w:w="75" w:type="dxa"/>
              <w:bottom w:w="75" w:type="dxa"/>
              <w:right w:w="75" w:type="dxa"/>
            </w:tcMar>
          </w:tcPr>
          <w:p w14:paraId="3B1DA01B" w14:textId="77777777" w:rsidR="009B2F5F" w:rsidRDefault="009B2F5F"/>
        </w:tc>
      </w:tr>
      <w:tr w:rsidR="009B2F5F" w14:paraId="6866F13D" w14:textId="77777777">
        <w:tc>
          <w:tcPr>
            <w:tcW w:w="465" w:type="dxa"/>
            <w:tcBorders>
              <w:left w:val="single" w:sz="4" w:space="0" w:color="000000"/>
              <w:bottom w:val="single" w:sz="4" w:space="0" w:color="000000"/>
            </w:tcBorders>
            <w:tcMar>
              <w:top w:w="75" w:type="dxa"/>
              <w:left w:w="75" w:type="dxa"/>
              <w:bottom w:w="75" w:type="dxa"/>
              <w:right w:w="75" w:type="dxa"/>
            </w:tcMar>
          </w:tcPr>
          <w:p w14:paraId="18A725A3" w14:textId="77777777" w:rsidR="009B2F5F" w:rsidRDefault="00D0381A">
            <w:pPr>
              <w:pStyle w:val="ConsPlusNormal"/>
              <w:widowControl/>
              <w:jc w:val="both"/>
            </w:pPr>
            <w:r>
              <w:rPr>
                <w:rFonts w:ascii="Times New Roman" w:hAnsi="Times New Roman"/>
                <w:sz w:val="21"/>
              </w:rPr>
              <w:t>3.</w:t>
            </w:r>
          </w:p>
        </w:tc>
        <w:tc>
          <w:tcPr>
            <w:tcW w:w="5625" w:type="dxa"/>
            <w:tcBorders>
              <w:left w:val="single" w:sz="4" w:space="0" w:color="000000"/>
              <w:bottom w:val="single" w:sz="4" w:space="0" w:color="000000"/>
            </w:tcBorders>
            <w:tcMar>
              <w:top w:w="75" w:type="dxa"/>
              <w:left w:w="75" w:type="dxa"/>
              <w:bottom w:w="75" w:type="dxa"/>
              <w:right w:w="75" w:type="dxa"/>
            </w:tcMar>
          </w:tcPr>
          <w:p w14:paraId="5F5BAFA9" w14:textId="77777777" w:rsidR="009B2F5F" w:rsidRDefault="00D0381A">
            <w:pPr>
              <w:pStyle w:val="ConsPlusNormal"/>
              <w:jc w:val="both"/>
            </w:pPr>
            <w:r>
              <w:rPr>
                <w:rFonts w:ascii="Times New Roman" w:hAnsi="Times New Roman"/>
                <w:sz w:val="21"/>
              </w:rPr>
              <w:t>СПС КонсультантПлюс: Иркутская область</w:t>
            </w:r>
          </w:p>
        </w:tc>
        <w:tc>
          <w:tcPr>
            <w:tcW w:w="900" w:type="dxa"/>
            <w:tcBorders>
              <w:left w:val="single" w:sz="4" w:space="0" w:color="000000"/>
              <w:bottom w:val="single" w:sz="4" w:space="0" w:color="000000"/>
            </w:tcBorders>
            <w:tcMar>
              <w:top w:w="75" w:type="dxa"/>
              <w:left w:w="75" w:type="dxa"/>
              <w:bottom w:w="75" w:type="dxa"/>
              <w:right w:w="75" w:type="dxa"/>
            </w:tcMar>
          </w:tcPr>
          <w:p w14:paraId="5B6ED13E" w14:textId="77777777" w:rsidR="009B2F5F" w:rsidRDefault="00D0381A">
            <w:pPr>
              <w:pStyle w:val="ConsPlusNormal"/>
              <w:jc w:val="center"/>
            </w:pPr>
            <w:r>
              <w:rPr>
                <w:rFonts w:ascii="Times New Roman" w:hAnsi="Times New Roman"/>
                <w:sz w:val="21"/>
              </w:rPr>
              <w:t>1</w:t>
            </w:r>
          </w:p>
        </w:tc>
        <w:tc>
          <w:tcPr>
            <w:tcW w:w="735" w:type="dxa"/>
            <w:tcBorders>
              <w:left w:val="single" w:sz="4" w:space="0" w:color="000000"/>
              <w:bottom w:val="single" w:sz="4" w:space="0" w:color="000000"/>
            </w:tcBorders>
            <w:tcMar>
              <w:top w:w="75" w:type="dxa"/>
              <w:left w:w="75" w:type="dxa"/>
              <w:bottom w:w="75" w:type="dxa"/>
              <w:right w:w="75" w:type="dxa"/>
            </w:tcMar>
          </w:tcPr>
          <w:p w14:paraId="455E121D" w14:textId="77777777" w:rsidR="009B2F5F" w:rsidRDefault="00D0381A">
            <w:pPr>
              <w:pStyle w:val="ConsPlusNormal"/>
              <w:jc w:val="center"/>
            </w:pPr>
            <w:r>
              <w:rPr>
                <w:rFonts w:ascii="Times New Roman" w:hAnsi="Times New Roman"/>
                <w:sz w:val="21"/>
              </w:rPr>
              <w:t>2</w:t>
            </w:r>
          </w:p>
        </w:tc>
        <w:tc>
          <w:tcPr>
            <w:tcW w:w="1295" w:type="dxa"/>
            <w:tcBorders>
              <w:left w:val="single" w:sz="4" w:space="0" w:color="000000"/>
              <w:bottom w:val="single" w:sz="4" w:space="0" w:color="000000"/>
            </w:tcBorders>
            <w:tcMar>
              <w:top w:w="75" w:type="dxa"/>
              <w:left w:w="75" w:type="dxa"/>
              <w:bottom w:w="75" w:type="dxa"/>
              <w:right w:w="75" w:type="dxa"/>
            </w:tcMar>
          </w:tcPr>
          <w:p w14:paraId="44E9AD2A" w14:textId="77777777" w:rsidR="009B2F5F" w:rsidRDefault="00D0381A">
            <w:pPr>
              <w:pStyle w:val="ConsPlusNormal"/>
              <w:widowControl/>
              <w:jc w:val="center"/>
            </w:pPr>
            <w:r>
              <w:rPr>
                <w:rFonts w:ascii="Times New Roman" w:hAnsi="Times New Roman"/>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3A4FACD" w14:textId="3B485706" w:rsidR="009B2F5F" w:rsidRDefault="009B2F5F">
            <w:pPr>
              <w:pStyle w:val="ConsPlusNormal"/>
              <w:widowControl/>
              <w:jc w:val="center"/>
              <w:rPr>
                <w:rFonts w:ascii="Times New Roman" w:hAnsi="Times New Roman"/>
                <w:sz w:val="21"/>
              </w:rPr>
            </w:pPr>
          </w:p>
        </w:tc>
        <w:tc>
          <w:tcPr>
            <w:tcW w:w="10200" w:type="dxa"/>
            <w:tcMar>
              <w:top w:w="75" w:type="dxa"/>
              <w:left w:w="75" w:type="dxa"/>
              <w:bottom w:w="75" w:type="dxa"/>
              <w:right w:w="75" w:type="dxa"/>
            </w:tcMar>
          </w:tcPr>
          <w:p w14:paraId="7B365C71" w14:textId="77777777" w:rsidR="009B2F5F" w:rsidRDefault="009B2F5F"/>
        </w:tc>
        <w:tc>
          <w:tcPr>
            <w:tcW w:w="10200" w:type="dxa"/>
            <w:tcMar>
              <w:top w:w="75" w:type="dxa"/>
              <w:left w:w="75" w:type="dxa"/>
              <w:bottom w:w="75" w:type="dxa"/>
              <w:right w:w="75" w:type="dxa"/>
            </w:tcMar>
          </w:tcPr>
          <w:p w14:paraId="6F855050" w14:textId="77777777" w:rsidR="009B2F5F" w:rsidRDefault="009B2F5F"/>
        </w:tc>
      </w:tr>
      <w:tr w:rsidR="009B2F5F" w14:paraId="2E59482F" w14:textId="77777777">
        <w:tc>
          <w:tcPr>
            <w:tcW w:w="465" w:type="dxa"/>
            <w:tcBorders>
              <w:left w:val="single" w:sz="4" w:space="0" w:color="000000"/>
              <w:bottom w:val="single" w:sz="4" w:space="0" w:color="000000"/>
            </w:tcBorders>
            <w:tcMar>
              <w:top w:w="75" w:type="dxa"/>
              <w:left w:w="75" w:type="dxa"/>
              <w:bottom w:w="75" w:type="dxa"/>
              <w:right w:w="75" w:type="dxa"/>
            </w:tcMar>
          </w:tcPr>
          <w:p w14:paraId="5041ABD1" w14:textId="77777777" w:rsidR="009B2F5F" w:rsidRDefault="00D0381A">
            <w:pPr>
              <w:pStyle w:val="ConsPlusNormal"/>
              <w:widowControl/>
              <w:jc w:val="both"/>
            </w:pPr>
            <w:r>
              <w:rPr>
                <w:rFonts w:ascii="Times New Roman" w:hAnsi="Times New Roman"/>
                <w:sz w:val="21"/>
              </w:rPr>
              <w:t>4.</w:t>
            </w:r>
          </w:p>
        </w:tc>
        <w:tc>
          <w:tcPr>
            <w:tcW w:w="5625" w:type="dxa"/>
            <w:tcBorders>
              <w:left w:val="single" w:sz="4" w:space="0" w:color="000000"/>
              <w:bottom w:val="single" w:sz="4" w:space="0" w:color="000000"/>
            </w:tcBorders>
            <w:tcMar>
              <w:top w:w="75" w:type="dxa"/>
              <w:left w:w="75" w:type="dxa"/>
              <w:bottom w:w="75" w:type="dxa"/>
              <w:right w:w="75" w:type="dxa"/>
            </w:tcMar>
          </w:tcPr>
          <w:p w14:paraId="02695808" w14:textId="77777777" w:rsidR="009B2F5F" w:rsidRDefault="00D0381A">
            <w:pPr>
              <w:pStyle w:val="ConsPlusNormal"/>
              <w:jc w:val="both"/>
              <w:rPr>
                <w:rFonts w:ascii="Times New Roman" w:hAnsi="Times New Roman"/>
                <w:sz w:val="21"/>
              </w:rPr>
            </w:pPr>
            <w:r>
              <w:rPr>
                <w:rFonts w:ascii="Times New Roman" w:hAnsi="Times New Roman"/>
                <w:sz w:val="21"/>
              </w:rPr>
              <w:t>СС КонсультантСудебнаяПрактика:</w:t>
            </w:r>
          </w:p>
          <w:p w14:paraId="1E62DBFD" w14:textId="77777777" w:rsidR="009B2F5F" w:rsidRDefault="00D0381A">
            <w:pPr>
              <w:pStyle w:val="ConsPlusNormal"/>
              <w:jc w:val="both"/>
            </w:pPr>
            <w:r>
              <w:rPr>
                <w:rFonts w:ascii="Times New Roman" w:hAnsi="Times New Roman"/>
                <w:sz w:val="21"/>
              </w:rPr>
              <w:t>Суды общей юрисдикции всех округов</w:t>
            </w:r>
          </w:p>
        </w:tc>
        <w:tc>
          <w:tcPr>
            <w:tcW w:w="900" w:type="dxa"/>
            <w:tcBorders>
              <w:left w:val="single" w:sz="4" w:space="0" w:color="000000"/>
              <w:bottom w:val="single" w:sz="4" w:space="0" w:color="000000"/>
            </w:tcBorders>
            <w:tcMar>
              <w:top w:w="75" w:type="dxa"/>
              <w:left w:w="75" w:type="dxa"/>
              <w:bottom w:w="75" w:type="dxa"/>
              <w:right w:w="75" w:type="dxa"/>
            </w:tcMar>
          </w:tcPr>
          <w:p w14:paraId="519E2B6A" w14:textId="77777777" w:rsidR="009B2F5F" w:rsidRDefault="00D0381A">
            <w:pPr>
              <w:pStyle w:val="ConsPlusNormal"/>
              <w:jc w:val="center"/>
            </w:pPr>
            <w:r>
              <w:rPr>
                <w:rFonts w:ascii="Times New Roman" w:hAnsi="Times New Roman"/>
                <w:sz w:val="21"/>
              </w:rPr>
              <w:t>1</w:t>
            </w:r>
          </w:p>
        </w:tc>
        <w:tc>
          <w:tcPr>
            <w:tcW w:w="735" w:type="dxa"/>
            <w:tcBorders>
              <w:left w:val="single" w:sz="4" w:space="0" w:color="000000"/>
              <w:bottom w:val="single" w:sz="4" w:space="0" w:color="000000"/>
            </w:tcBorders>
            <w:tcMar>
              <w:top w:w="75" w:type="dxa"/>
              <w:left w:w="75" w:type="dxa"/>
              <w:bottom w:w="75" w:type="dxa"/>
              <w:right w:w="75" w:type="dxa"/>
            </w:tcMar>
          </w:tcPr>
          <w:p w14:paraId="3BF45C52" w14:textId="77777777" w:rsidR="009B2F5F" w:rsidRDefault="00D0381A">
            <w:pPr>
              <w:pStyle w:val="ConsPlusNormal"/>
              <w:jc w:val="center"/>
            </w:pPr>
            <w:r>
              <w:rPr>
                <w:rFonts w:ascii="Times New Roman" w:hAnsi="Times New Roman"/>
                <w:sz w:val="21"/>
              </w:rPr>
              <w:t>2</w:t>
            </w:r>
          </w:p>
        </w:tc>
        <w:tc>
          <w:tcPr>
            <w:tcW w:w="1295" w:type="dxa"/>
            <w:tcBorders>
              <w:left w:val="single" w:sz="4" w:space="0" w:color="000000"/>
              <w:bottom w:val="single" w:sz="4" w:space="0" w:color="000000"/>
            </w:tcBorders>
            <w:tcMar>
              <w:top w:w="75" w:type="dxa"/>
              <w:left w:w="75" w:type="dxa"/>
              <w:bottom w:w="75" w:type="dxa"/>
              <w:right w:w="75" w:type="dxa"/>
            </w:tcMar>
          </w:tcPr>
          <w:p w14:paraId="28869553" w14:textId="77777777" w:rsidR="009B2F5F" w:rsidRDefault="00D0381A">
            <w:pPr>
              <w:pStyle w:val="ConsPlusNormal"/>
              <w:widowControl/>
              <w:jc w:val="center"/>
            </w:pPr>
            <w:r>
              <w:rPr>
                <w:rFonts w:ascii="Times New Roman" w:hAnsi="Times New Roman"/>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E1B5B55" w14:textId="613F60C9" w:rsidR="009B2F5F" w:rsidRDefault="009B2F5F">
            <w:pPr>
              <w:pStyle w:val="ConsPlusNormal"/>
              <w:widowControl/>
              <w:jc w:val="center"/>
              <w:rPr>
                <w:rFonts w:ascii="Times New Roman" w:hAnsi="Times New Roman"/>
                <w:sz w:val="21"/>
              </w:rPr>
            </w:pPr>
          </w:p>
        </w:tc>
        <w:tc>
          <w:tcPr>
            <w:tcW w:w="10200" w:type="dxa"/>
            <w:tcMar>
              <w:top w:w="75" w:type="dxa"/>
              <w:left w:w="75" w:type="dxa"/>
              <w:bottom w:w="75" w:type="dxa"/>
              <w:right w:w="75" w:type="dxa"/>
            </w:tcMar>
          </w:tcPr>
          <w:p w14:paraId="0A8B9EFA" w14:textId="77777777" w:rsidR="009B2F5F" w:rsidRDefault="009B2F5F"/>
        </w:tc>
        <w:tc>
          <w:tcPr>
            <w:tcW w:w="10200" w:type="dxa"/>
            <w:tcMar>
              <w:top w:w="75" w:type="dxa"/>
              <w:left w:w="75" w:type="dxa"/>
              <w:bottom w:w="75" w:type="dxa"/>
              <w:right w:w="75" w:type="dxa"/>
            </w:tcMar>
          </w:tcPr>
          <w:p w14:paraId="295EA128" w14:textId="77777777" w:rsidR="009B2F5F" w:rsidRDefault="009B2F5F"/>
        </w:tc>
      </w:tr>
      <w:tr w:rsidR="009B2F5F" w14:paraId="0CA5D865" w14:textId="77777777">
        <w:tc>
          <w:tcPr>
            <w:tcW w:w="465" w:type="dxa"/>
            <w:tcBorders>
              <w:left w:val="single" w:sz="4" w:space="0" w:color="000000"/>
              <w:bottom w:val="single" w:sz="4" w:space="0" w:color="000000"/>
            </w:tcBorders>
            <w:tcMar>
              <w:top w:w="75" w:type="dxa"/>
              <w:left w:w="75" w:type="dxa"/>
              <w:bottom w:w="75" w:type="dxa"/>
              <w:right w:w="75" w:type="dxa"/>
            </w:tcMar>
          </w:tcPr>
          <w:p w14:paraId="323305F2" w14:textId="77777777" w:rsidR="009B2F5F" w:rsidRDefault="00D0381A">
            <w:pPr>
              <w:pStyle w:val="ConsPlusNormal"/>
              <w:widowControl/>
              <w:jc w:val="both"/>
            </w:pPr>
            <w:r>
              <w:rPr>
                <w:rFonts w:ascii="Times New Roman" w:hAnsi="Times New Roman"/>
                <w:sz w:val="21"/>
              </w:rPr>
              <w:t>5.</w:t>
            </w:r>
          </w:p>
        </w:tc>
        <w:tc>
          <w:tcPr>
            <w:tcW w:w="5625" w:type="dxa"/>
            <w:tcBorders>
              <w:left w:val="single" w:sz="4" w:space="0" w:color="000000"/>
              <w:bottom w:val="single" w:sz="4" w:space="0" w:color="000000"/>
            </w:tcBorders>
            <w:tcMar>
              <w:top w:w="75" w:type="dxa"/>
              <w:left w:w="75" w:type="dxa"/>
              <w:bottom w:w="75" w:type="dxa"/>
              <w:right w:w="75" w:type="dxa"/>
            </w:tcMar>
          </w:tcPr>
          <w:p w14:paraId="6A77EAB4" w14:textId="77777777" w:rsidR="009B2F5F" w:rsidRDefault="00D0381A">
            <w:pPr>
              <w:pStyle w:val="ConsPlusNormal"/>
              <w:jc w:val="both"/>
            </w:pPr>
            <w:r>
              <w:rPr>
                <w:rFonts w:ascii="Times New Roman" w:hAnsi="Times New Roman"/>
                <w:sz w:val="21"/>
              </w:rPr>
              <w:t>СС КонсультантАрбитраж: Арбитражные суды всех округов</w:t>
            </w:r>
          </w:p>
        </w:tc>
        <w:tc>
          <w:tcPr>
            <w:tcW w:w="900" w:type="dxa"/>
            <w:tcBorders>
              <w:left w:val="single" w:sz="4" w:space="0" w:color="000000"/>
              <w:bottom w:val="single" w:sz="4" w:space="0" w:color="000000"/>
            </w:tcBorders>
            <w:tcMar>
              <w:top w:w="75" w:type="dxa"/>
              <w:left w:w="75" w:type="dxa"/>
              <w:bottom w:w="75" w:type="dxa"/>
              <w:right w:w="75" w:type="dxa"/>
            </w:tcMar>
          </w:tcPr>
          <w:p w14:paraId="1573FAC6" w14:textId="77777777" w:rsidR="009B2F5F" w:rsidRDefault="00D0381A">
            <w:pPr>
              <w:pStyle w:val="ConsPlusNormal"/>
              <w:jc w:val="center"/>
            </w:pPr>
            <w:r>
              <w:rPr>
                <w:rFonts w:ascii="Times New Roman" w:hAnsi="Times New Roman"/>
                <w:sz w:val="21"/>
              </w:rPr>
              <w:t>1</w:t>
            </w:r>
          </w:p>
        </w:tc>
        <w:tc>
          <w:tcPr>
            <w:tcW w:w="735" w:type="dxa"/>
            <w:tcBorders>
              <w:left w:val="single" w:sz="4" w:space="0" w:color="000000"/>
              <w:bottom w:val="single" w:sz="4" w:space="0" w:color="000000"/>
            </w:tcBorders>
            <w:tcMar>
              <w:top w:w="75" w:type="dxa"/>
              <w:left w:w="75" w:type="dxa"/>
              <w:bottom w:w="75" w:type="dxa"/>
              <w:right w:w="75" w:type="dxa"/>
            </w:tcMar>
          </w:tcPr>
          <w:p w14:paraId="1D682951" w14:textId="77777777" w:rsidR="009B2F5F" w:rsidRDefault="00D0381A">
            <w:pPr>
              <w:pStyle w:val="ConsPlusNormal"/>
              <w:jc w:val="center"/>
            </w:pPr>
            <w:r>
              <w:rPr>
                <w:rFonts w:ascii="Times New Roman" w:hAnsi="Times New Roman"/>
                <w:sz w:val="21"/>
              </w:rPr>
              <w:t>2</w:t>
            </w:r>
          </w:p>
        </w:tc>
        <w:tc>
          <w:tcPr>
            <w:tcW w:w="1295" w:type="dxa"/>
            <w:tcBorders>
              <w:left w:val="single" w:sz="4" w:space="0" w:color="000000"/>
              <w:bottom w:val="single" w:sz="4" w:space="0" w:color="000000"/>
            </w:tcBorders>
            <w:tcMar>
              <w:top w:w="75" w:type="dxa"/>
              <w:left w:w="75" w:type="dxa"/>
              <w:bottom w:w="75" w:type="dxa"/>
              <w:right w:w="75" w:type="dxa"/>
            </w:tcMar>
          </w:tcPr>
          <w:p w14:paraId="4005C26C" w14:textId="77777777" w:rsidR="009B2F5F" w:rsidRDefault="00D0381A">
            <w:pPr>
              <w:pStyle w:val="ConsPlusNormal"/>
              <w:widowControl/>
              <w:jc w:val="center"/>
            </w:pPr>
            <w:r>
              <w:rPr>
                <w:rFonts w:ascii="Times New Roman" w:hAnsi="Times New Roman"/>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8007357" w14:textId="5770F687" w:rsidR="009B2F5F" w:rsidRDefault="009B2F5F">
            <w:pPr>
              <w:pStyle w:val="ConsPlusNormal"/>
              <w:widowControl/>
              <w:jc w:val="center"/>
              <w:rPr>
                <w:rFonts w:ascii="Times New Roman" w:hAnsi="Times New Roman"/>
                <w:sz w:val="21"/>
              </w:rPr>
            </w:pPr>
          </w:p>
        </w:tc>
        <w:tc>
          <w:tcPr>
            <w:tcW w:w="10200" w:type="dxa"/>
            <w:tcMar>
              <w:top w:w="75" w:type="dxa"/>
              <w:left w:w="75" w:type="dxa"/>
              <w:bottom w:w="75" w:type="dxa"/>
              <w:right w:w="75" w:type="dxa"/>
            </w:tcMar>
          </w:tcPr>
          <w:p w14:paraId="04559CBD" w14:textId="77777777" w:rsidR="009B2F5F" w:rsidRDefault="009B2F5F"/>
        </w:tc>
        <w:tc>
          <w:tcPr>
            <w:tcW w:w="10200" w:type="dxa"/>
            <w:tcMar>
              <w:top w:w="75" w:type="dxa"/>
              <w:left w:w="75" w:type="dxa"/>
              <w:bottom w:w="75" w:type="dxa"/>
              <w:right w:w="75" w:type="dxa"/>
            </w:tcMar>
          </w:tcPr>
          <w:p w14:paraId="636AA0C0" w14:textId="77777777" w:rsidR="009B2F5F" w:rsidRDefault="009B2F5F"/>
        </w:tc>
      </w:tr>
      <w:tr w:rsidR="009B2F5F" w14:paraId="2DBCEAC5" w14:textId="77777777">
        <w:tc>
          <w:tcPr>
            <w:tcW w:w="465" w:type="dxa"/>
            <w:tcBorders>
              <w:left w:val="single" w:sz="4" w:space="0" w:color="000000"/>
              <w:bottom w:val="single" w:sz="4" w:space="0" w:color="000000"/>
            </w:tcBorders>
            <w:tcMar>
              <w:top w:w="75" w:type="dxa"/>
              <w:left w:w="75" w:type="dxa"/>
              <w:bottom w:w="75" w:type="dxa"/>
              <w:right w:w="75" w:type="dxa"/>
            </w:tcMar>
          </w:tcPr>
          <w:p w14:paraId="516B4AB8" w14:textId="77777777" w:rsidR="009B2F5F" w:rsidRDefault="00D0381A">
            <w:pPr>
              <w:pStyle w:val="ConsPlusNormal"/>
              <w:widowControl/>
              <w:jc w:val="both"/>
            </w:pPr>
            <w:r>
              <w:rPr>
                <w:rFonts w:ascii="Times New Roman" w:hAnsi="Times New Roman"/>
                <w:sz w:val="21"/>
              </w:rPr>
              <w:t>6.</w:t>
            </w:r>
          </w:p>
        </w:tc>
        <w:tc>
          <w:tcPr>
            <w:tcW w:w="5625" w:type="dxa"/>
            <w:tcBorders>
              <w:left w:val="single" w:sz="4" w:space="0" w:color="000000"/>
              <w:bottom w:val="single" w:sz="4" w:space="0" w:color="000000"/>
            </w:tcBorders>
            <w:tcMar>
              <w:top w:w="75" w:type="dxa"/>
              <w:left w:w="75" w:type="dxa"/>
              <w:bottom w:w="75" w:type="dxa"/>
              <w:right w:w="75" w:type="dxa"/>
            </w:tcMar>
          </w:tcPr>
          <w:p w14:paraId="1C1E5F3F" w14:textId="77777777" w:rsidR="009B2F5F" w:rsidRDefault="00D0381A">
            <w:pPr>
              <w:pStyle w:val="ConsPlusNormal"/>
              <w:jc w:val="both"/>
            </w:pPr>
            <w:r>
              <w:rPr>
                <w:rFonts w:ascii="Times New Roman" w:hAnsi="Times New Roman"/>
                <w:sz w:val="21"/>
              </w:rPr>
              <w:t>СС КонсультантАрбитраж: Все апелляционные суды</w:t>
            </w:r>
          </w:p>
        </w:tc>
        <w:tc>
          <w:tcPr>
            <w:tcW w:w="900" w:type="dxa"/>
            <w:tcBorders>
              <w:left w:val="single" w:sz="4" w:space="0" w:color="000000"/>
              <w:bottom w:val="single" w:sz="4" w:space="0" w:color="000000"/>
            </w:tcBorders>
            <w:tcMar>
              <w:top w:w="75" w:type="dxa"/>
              <w:left w:w="75" w:type="dxa"/>
              <w:bottom w:w="75" w:type="dxa"/>
              <w:right w:w="75" w:type="dxa"/>
            </w:tcMar>
          </w:tcPr>
          <w:p w14:paraId="5438A4AA" w14:textId="77777777" w:rsidR="009B2F5F" w:rsidRDefault="00D0381A">
            <w:pPr>
              <w:pStyle w:val="ConsPlusNormal"/>
              <w:jc w:val="center"/>
            </w:pPr>
            <w:r>
              <w:rPr>
                <w:rFonts w:ascii="Times New Roman" w:hAnsi="Times New Roman"/>
                <w:sz w:val="21"/>
              </w:rPr>
              <w:t>1</w:t>
            </w:r>
          </w:p>
        </w:tc>
        <w:tc>
          <w:tcPr>
            <w:tcW w:w="735" w:type="dxa"/>
            <w:tcBorders>
              <w:left w:val="single" w:sz="4" w:space="0" w:color="000000"/>
              <w:bottom w:val="single" w:sz="4" w:space="0" w:color="000000"/>
            </w:tcBorders>
            <w:tcMar>
              <w:top w:w="75" w:type="dxa"/>
              <w:left w:w="75" w:type="dxa"/>
              <w:bottom w:w="75" w:type="dxa"/>
              <w:right w:w="75" w:type="dxa"/>
            </w:tcMar>
          </w:tcPr>
          <w:p w14:paraId="1C11F11E" w14:textId="77777777" w:rsidR="009B2F5F" w:rsidRDefault="00D0381A">
            <w:pPr>
              <w:pStyle w:val="ConsPlusNormal"/>
              <w:jc w:val="center"/>
            </w:pPr>
            <w:r>
              <w:rPr>
                <w:rFonts w:ascii="Times New Roman" w:hAnsi="Times New Roman"/>
                <w:sz w:val="21"/>
              </w:rPr>
              <w:t>2</w:t>
            </w:r>
          </w:p>
        </w:tc>
        <w:tc>
          <w:tcPr>
            <w:tcW w:w="1295" w:type="dxa"/>
            <w:tcBorders>
              <w:left w:val="single" w:sz="4" w:space="0" w:color="000000"/>
              <w:bottom w:val="single" w:sz="4" w:space="0" w:color="000000"/>
            </w:tcBorders>
            <w:tcMar>
              <w:top w:w="75" w:type="dxa"/>
              <w:left w:w="75" w:type="dxa"/>
              <w:bottom w:w="75" w:type="dxa"/>
              <w:right w:w="75" w:type="dxa"/>
            </w:tcMar>
          </w:tcPr>
          <w:p w14:paraId="775BB9D4" w14:textId="77777777" w:rsidR="009B2F5F" w:rsidRDefault="00D0381A">
            <w:pPr>
              <w:pStyle w:val="ConsPlusNormal"/>
              <w:widowControl/>
              <w:jc w:val="center"/>
            </w:pPr>
            <w:r>
              <w:rPr>
                <w:rFonts w:ascii="Times New Roman" w:hAnsi="Times New Roman"/>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4F4E11F" w14:textId="23AE8E62" w:rsidR="009B2F5F" w:rsidRDefault="009B2F5F">
            <w:pPr>
              <w:pStyle w:val="ConsPlusNormal"/>
              <w:widowControl/>
              <w:jc w:val="center"/>
              <w:rPr>
                <w:rFonts w:ascii="Times New Roman" w:hAnsi="Times New Roman"/>
                <w:sz w:val="21"/>
              </w:rPr>
            </w:pPr>
          </w:p>
        </w:tc>
        <w:tc>
          <w:tcPr>
            <w:tcW w:w="10200" w:type="dxa"/>
            <w:tcMar>
              <w:top w:w="75" w:type="dxa"/>
              <w:left w:w="75" w:type="dxa"/>
              <w:bottom w:w="75" w:type="dxa"/>
              <w:right w:w="75" w:type="dxa"/>
            </w:tcMar>
          </w:tcPr>
          <w:p w14:paraId="116D1358" w14:textId="77777777" w:rsidR="009B2F5F" w:rsidRDefault="009B2F5F"/>
        </w:tc>
        <w:tc>
          <w:tcPr>
            <w:tcW w:w="10200" w:type="dxa"/>
            <w:tcMar>
              <w:top w:w="75" w:type="dxa"/>
              <w:left w:w="75" w:type="dxa"/>
              <w:bottom w:w="75" w:type="dxa"/>
              <w:right w:w="75" w:type="dxa"/>
            </w:tcMar>
          </w:tcPr>
          <w:p w14:paraId="208BC979" w14:textId="77777777" w:rsidR="009B2F5F" w:rsidRDefault="009B2F5F"/>
        </w:tc>
      </w:tr>
      <w:tr w:rsidR="009B2F5F" w14:paraId="1B380484" w14:textId="77777777">
        <w:tc>
          <w:tcPr>
            <w:tcW w:w="465" w:type="dxa"/>
            <w:tcBorders>
              <w:left w:val="single" w:sz="4" w:space="0" w:color="000000"/>
              <w:bottom w:val="single" w:sz="4" w:space="0" w:color="000000"/>
            </w:tcBorders>
            <w:tcMar>
              <w:top w:w="75" w:type="dxa"/>
              <w:left w:w="75" w:type="dxa"/>
              <w:bottom w:w="75" w:type="dxa"/>
              <w:right w:w="75" w:type="dxa"/>
            </w:tcMar>
          </w:tcPr>
          <w:p w14:paraId="438749CE" w14:textId="77777777" w:rsidR="009B2F5F" w:rsidRDefault="00D0381A">
            <w:pPr>
              <w:pStyle w:val="ConsPlusNormal"/>
              <w:widowControl/>
              <w:jc w:val="both"/>
            </w:pPr>
            <w:r>
              <w:rPr>
                <w:rFonts w:ascii="Times New Roman" w:hAnsi="Times New Roman"/>
                <w:sz w:val="21"/>
              </w:rPr>
              <w:t>7.</w:t>
            </w:r>
          </w:p>
        </w:tc>
        <w:tc>
          <w:tcPr>
            <w:tcW w:w="5625" w:type="dxa"/>
            <w:tcBorders>
              <w:left w:val="single" w:sz="4" w:space="0" w:color="000000"/>
              <w:bottom w:val="single" w:sz="4" w:space="0" w:color="000000"/>
            </w:tcBorders>
            <w:tcMar>
              <w:top w:w="75" w:type="dxa"/>
              <w:left w:w="75" w:type="dxa"/>
              <w:bottom w:w="75" w:type="dxa"/>
              <w:right w:w="75" w:type="dxa"/>
            </w:tcMar>
          </w:tcPr>
          <w:p w14:paraId="38272D31" w14:textId="77777777" w:rsidR="009B2F5F" w:rsidRDefault="00D0381A">
            <w:pPr>
              <w:pStyle w:val="ConsPlusNormal"/>
              <w:jc w:val="both"/>
            </w:pPr>
            <w:r>
              <w:rPr>
                <w:rFonts w:ascii="Times New Roman" w:hAnsi="Times New Roman"/>
                <w:sz w:val="21"/>
              </w:rPr>
              <w:t>СС КонсультантПлюс: Технические Нормы</w:t>
            </w:r>
          </w:p>
        </w:tc>
        <w:tc>
          <w:tcPr>
            <w:tcW w:w="900" w:type="dxa"/>
            <w:tcBorders>
              <w:left w:val="single" w:sz="4" w:space="0" w:color="000000"/>
              <w:bottom w:val="single" w:sz="4" w:space="0" w:color="000000"/>
            </w:tcBorders>
            <w:tcMar>
              <w:top w:w="75" w:type="dxa"/>
              <w:left w:w="75" w:type="dxa"/>
              <w:bottom w:w="75" w:type="dxa"/>
              <w:right w:w="75" w:type="dxa"/>
            </w:tcMar>
          </w:tcPr>
          <w:p w14:paraId="51FD83F8" w14:textId="77777777" w:rsidR="009B2F5F" w:rsidRDefault="00D0381A">
            <w:pPr>
              <w:pStyle w:val="ConsPlusNormal"/>
              <w:jc w:val="center"/>
            </w:pPr>
            <w:r>
              <w:rPr>
                <w:rFonts w:ascii="Times New Roman" w:hAnsi="Times New Roman"/>
                <w:sz w:val="21"/>
              </w:rPr>
              <w:t>1</w:t>
            </w:r>
          </w:p>
        </w:tc>
        <w:tc>
          <w:tcPr>
            <w:tcW w:w="735" w:type="dxa"/>
            <w:tcBorders>
              <w:left w:val="single" w:sz="4" w:space="0" w:color="000000"/>
              <w:bottom w:val="single" w:sz="4" w:space="0" w:color="000000"/>
            </w:tcBorders>
            <w:tcMar>
              <w:top w:w="75" w:type="dxa"/>
              <w:left w:w="75" w:type="dxa"/>
              <w:bottom w:w="75" w:type="dxa"/>
              <w:right w:w="75" w:type="dxa"/>
            </w:tcMar>
          </w:tcPr>
          <w:p w14:paraId="05BCB2C4" w14:textId="77777777" w:rsidR="009B2F5F" w:rsidRDefault="00D0381A">
            <w:pPr>
              <w:pStyle w:val="ConsPlusNormal"/>
              <w:jc w:val="center"/>
            </w:pPr>
            <w:r>
              <w:rPr>
                <w:rFonts w:ascii="Times New Roman" w:hAnsi="Times New Roman"/>
                <w:sz w:val="21"/>
              </w:rPr>
              <w:t>2</w:t>
            </w:r>
          </w:p>
        </w:tc>
        <w:tc>
          <w:tcPr>
            <w:tcW w:w="1295" w:type="dxa"/>
            <w:tcBorders>
              <w:left w:val="single" w:sz="4" w:space="0" w:color="000000"/>
              <w:bottom w:val="single" w:sz="4" w:space="0" w:color="000000"/>
            </w:tcBorders>
            <w:tcMar>
              <w:top w:w="75" w:type="dxa"/>
              <w:left w:w="75" w:type="dxa"/>
              <w:bottom w:w="75" w:type="dxa"/>
              <w:right w:w="75" w:type="dxa"/>
            </w:tcMar>
          </w:tcPr>
          <w:p w14:paraId="3322AB5F" w14:textId="77777777" w:rsidR="009B2F5F" w:rsidRDefault="00D0381A">
            <w:pPr>
              <w:pStyle w:val="ConsPlusNormal"/>
              <w:widowControl/>
              <w:jc w:val="center"/>
            </w:pPr>
            <w:r>
              <w:rPr>
                <w:rFonts w:ascii="Times New Roman" w:hAnsi="Times New Roman"/>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4152EC2" w14:textId="7A990A4F" w:rsidR="009B2F5F" w:rsidRDefault="009B2F5F">
            <w:pPr>
              <w:pStyle w:val="ConsPlusNormal"/>
              <w:widowControl/>
              <w:jc w:val="center"/>
              <w:rPr>
                <w:rFonts w:ascii="Times New Roman" w:hAnsi="Times New Roman"/>
                <w:sz w:val="21"/>
              </w:rPr>
            </w:pPr>
          </w:p>
        </w:tc>
        <w:tc>
          <w:tcPr>
            <w:tcW w:w="10200" w:type="dxa"/>
            <w:tcMar>
              <w:top w:w="75" w:type="dxa"/>
              <w:left w:w="75" w:type="dxa"/>
              <w:bottom w:w="75" w:type="dxa"/>
              <w:right w:w="75" w:type="dxa"/>
            </w:tcMar>
          </w:tcPr>
          <w:p w14:paraId="4BAF9ABF" w14:textId="77777777" w:rsidR="009B2F5F" w:rsidRDefault="009B2F5F"/>
        </w:tc>
        <w:tc>
          <w:tcPr>
            <w:tcW w:w="10200" w:type="dxa"/>
            <w:tcMar>
              <w:top w:w="75" w:type="dxa"/>
              <w:left w:w="75" w:type="dxa"/>
              <w:bottom w:w="75" w:type="dxa"/>
              <w:right w:w="75" w:type="dxa"/>
            </w:tcMar>
          </w:tcPr>
          <w:p w14:paraId="2AD07C29" w14:textId="77777777" w:rsidR="009B2F5F" w:rsidRDefault="009B2F5F"/>
        </w:tc>
      </w:tr>
      <w:tr w:rsidR="009B2F5F" w14:paraId="708E2D4B" w14:textId="77777777">
        <w:tc>
          <w:tcPr>
            <w:tcW w:w="465" w:type="dxa"/>
            <w:tcBorders>
              <w:left w:val="single" w:sz="4" w:space="0" w:color="000000"/>
              <w:bottom w:val="single" w:sz="4" w:space="0" w:color="000000"/>
            </w:tcBorders>
            <w:tcMar>
              <w:top w:w="75" w:type="dxa"/>
              <w:left w:w="75" w:type="dxa"/>
              <w:bottom w:w="75" w:type="dxa"/>
              <w:right w:w="75" w:type="dxa"/>
            </w:tcMar>
          </w:tcPr>
          <w:p w14:paraId="4F120AB4" w14:textId="77777777" w:rsidR="009B2F5F" w:rsidRDefault="00D0381A">
            <w:pPr>
              <w:pStyle w:val="ConsPlusNormal"/>
              <w:widowControl/>
              <w:jc w:val="both"/>
            </w:pPr>
            <w:r>
              <w:rPr>
                <w:rFonts w:ascii="Times New Roman" w:hAnsi="Times New Roman"/>
                <w:sz w:val="21"/>
              </w:rPr>
              <w:t>8.</w:t>
            </w:r>
          </w:p>
        </w:tc>
        <w:tc>
          <w:tcPr>
            <w:tcW w:w="5625" w:type="dxa"/>
            <w:tcBorders>
              <w:left w:val="single" w:sz="4" w:space="0" w:color="000000"/>
              <w:bottom w:val="single" w:sz="4" w:space="0" w:color="000000"/>
            </w:tcBorders>
            <w:tcMar>
              <w:top w:w="75" w:type="dxa"/>
              <w:left w:w="75" w:type="dxa"/>
              <w:bottom w:w="75" w:type="dxa"/>
              <w:right w:w="75" w:type="dxa"/>
            </w:tcMar>
          </w:tcPr>
          <w:p w14:paraId="02317190" w14:textId="77777777" w:rsidR="009B2F5F" w:rsidRDefault="00D0381A">
            <w:pPr>
              <w:pStyle w:val="ConsPlusNormal"/>
              <w:jc w:val="both"/>
            </w:pPr>
            <w:r>
              <w:rPr>
                <w:rFonts w:ascii="Times New Roman" w:hAnsi="Times New Roman"/>
                <w:sz w:val="21"/>
              </w:rPr>
              <w:t>СС Деловые бумаги</w:t>
            </w:r>
          </w:p>
        </w:tc>
        <w:tc>
          <w:tcPr>
            <w:tcW w:w="900" w:type="dxa"/>
            <w:tcBorders>
              <w:left w:val="single" w:sz="4" w:space="0" w:color="000000"/>
              <w:bottom w:val="single" w:sz="4" w:space="0" w:color="000000"/>
            </w:tcBorders>
            <w:tcMar>
              <w:top w:w="75" w:type="dxa"/>
              <w:left w:w="75" w:type="dxa"/>
              <w:bottom w:w="75" w:type="dxa"/>
              <w:right w:w="75" w:type="dxa"/>
            </w:tcMar>
          </w:tcPr>
          <w:p w14:paraId="3DDE5071" w14:textId="77777777" w:rsidR="009B2F5F" w:rsidRDefault="00D0381A">
            <w:pPr>
              <w:pStyle w:val="ConsPlusNormal"/>
              <w:jc w:val="center"/>
            </w:pPr>
            <w:r>
              <w:rPr>
                <w:rFonts w:ascii="Times New Roman" w:hAnsi="Times New Roman"/>
                <w:sz w:val="21"/>
              </w:rPr>
              <w:t>1</w:t>
            </w:r>
          </w:p>
        </w:tc>
        <w:tc>
          <w:tcPr>
            <w:tcW w:w="735" w:type="dxa"/>
            <w:tcBorders>
              <w:left w:val="single" w:sz="4" w:space="0" w:color="000000"/>
              <w:bottom w:val="single" w:sz="4" w:space="0" w:color="000000"/>
            </w:tcBorders>
            <w:tcMar>
              <w:top w:w="75" w:type="dxa"/>
              <w:left w:w="75" w:type="dxa"/>
              <w:bottom w:w="75" w:type="dxa"/>
              <w:right w:w="75" w:type="dxa"/>
            </w:tcMar>
          </w:tcPr>
          <w:p w14:paraId="14C0E290" w14:textId="77777777" w:rsidR="009B2F5F" w:rsidRDefault="00D0381A">
            <w:pPr>
              <w:pStyle w:val="ConsPlusNormal"/>
              <w:jc w:val="center"/>
            </w:pPr>
            <w:r>
              <w:rPr>
                <w:rFonts w:ascii="Times New Roman" w:hAnsi="Times New Roman"/>
                <w:sz w:val="21"/>
              </w:rPr>
              <w:t>2</w:t>
            </w:r>
          </w:p>
        </w:tc>
        <w:tc>
          <w:tcPr>
            <w:tcW w:w="1295" w:type="dxa"/>
            <w:tcBorders>
              <w:left w:val="single" w:sz="4" w:space="0" w:color="000000"/>
              <w:bottom w:val="single" w:sz="4" w:space="0" w:color="000000"/>
            </w:tcBorders>
            <w:tcMar>
              <w:top w:w="75" w:type="dxa"/>
              <w:left w:w="75" w:type="dxa"/>
              <w:bottom w:w="75" w:type="dxa"/>
              <w:right w:w="75" w:type="dxa"/>
            </w:tcMar>
          </w:tcPr>
          <w:p w14:paraId="46C05AD2" w14:textId="77777777" w:rsidR="009B2F5F" w:rsidRDefault="00D0381A">
            <w:pPr>
              <w:pStyle w:val="ConsPlusNormal"/>
              <w:widowControl/>
              <w:jc w:val="center"/>
            </w:pPr>
            <w:r>
              <w:rPr>
                <w:rFonts w:ascii="Times New Roman" w:hAnsi="Times New Roman"/>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C690015" w14:textId="5C2D6831" w:rsidR="009B2F5F" w:rsidRDefault="009B2F5F">
            <w:pPr>
              <w:pStyle w:val="ConsPlusNormal"/>
              <w:widowControl/>
              <w:jc w:val="center"/>
              <w:rPr>
                <w:rFonts w:ascii="Times New Roman" w:hAnsi="Times New Roman"/>
                <w:sz w:val="21"/>
              </w:rPr>
            </w:pPr>
          </w:p>
        </w:tc>
        <w:tc>
          <w:tcPr>
            <w:tcW w:w="10200" w:type="dxa"/>
            <w:tcMar>
              <w:top w:w="75" w:type="dxa"/>
              <w:left w:w="75" w:type="dxa"/>
              <w:bottom w:w="75" w:type="dxa"/>
              <w:right w:w="75" w:type="dxa"/>
            </w:tcMar>
          </w:tcPr>
          <w:p w14:paraId="4334FEA5" w14:textId="77777777" w:rsidR="009B2F5F" w:rsidRDefault="009B2F5F"/>
        </w:tc>
        <w:tc>
          <w:tcPr>
            <w:tcW w:w="10200" w:type="dxa"/>
            <w:tcMar>
              <w:top w:w="75" w:type="dxa"/>
              <w:left w:w="75" w:type="dxa"/>
              <w:bottom w:w="75" w:type="dxa"/>
              <w:right w:w="75" w:type="dxa"/>
            </w:tcMar>
          </w:tcPr>
          <w:p w14:paraId="6319D1B0" w14:textId="77777777" w:rsidR="009B2F5F" w:rsidRDefault="009B2F5F"/>
        </w:tc>
      </w:tr>
      <w:tr w:rsidR="009B2F5F" w14:paraId="7B9F26F3" w14:textId="77777777">
        <w:tc>
          <w:tcPr>
            <w:tcW w:w="465" w:type="dxa"/>
            <w:tcBorders>
              <w:left w:val="single" w:sz="4" w:space="0" w:color="000000"/>
              <w:bottom w:val="single" w:sz="4" w:space="0" w:color="000000"/>
            </w:tcBorders>
            <w:tcMar>
              <w:top w:w="75" w:type="dxa"/>
              <w:left w:w="75" w:type="dxa"/>
              <w:bottom w:w="75" w:type="dxa"/>
              <w:right w:w="75" w:type="dxa"/>
            </w:tcMar>
          </w:tcPr>
          <w:p w14:paraId="196C86B7" w14:textId="77777777" w:rsidR="009B2F5F" w:rsidRDefault="00D0381A">
            <w:pPr>
              <w:pStyle w:val="ConsPlusNormal"/>
              <w:widowControl/>
              <w:jc w:val="both"/>
            </w:pPr>
            <w:r>
              <w:rPr>
                <w:rFonts w:ascii="Times New Roman" w:hAnsi="Times New Roman"/>
                <w:sz w:val="21"/>
              </w:rPr>
              <w:t>9.</w:t>
            </w:r>
          </w:p>
        </w:tc>
        <w:tc>
          <w:tcPr>
            <w:tcW w:w="5625" w:type="dxa"/>
            <w:tcBorders>
              <w:left w:val="single" w:sz="4" w:space="0" w:color="000000"/>
              <w:bottom w:val="single" w:sz="4" w:space="0" w:color="000000"/>
            </w:tcBorders>
            <w:tcMar>
              <w:top w:w="75" w:type="dxa"/>
              <w:left w:w="75" w:type="dxa"/>
              <w:bottom w:w="75" w:type="dxa"/>
              <w:right w:w="75" w:type="dxa"/>
            </w:tcMar>
          </w:tcPr>
          <w:p w14:paraId="7378E6AE" w14:textId="77777777" w:rsidR="009B2F5F" w:rsidRDefault="00D0381A">
            <w:pPr>
              <w:pStyle w:val="ConsPlusNormal"/>
              <w:jc w:val="both"/>
            </w:pPr>
            <w:r>
              <w:rPr>
                <w:rFonts w:ascii="Times New Roman" w:hAnsi="Times New Roman"/>
                <w:sz w:val="21"/>
              </w:rPr>
              <w:t>СС Перспективы и риски арбитражных споров</w:t>
            </w:r>
          </w:p>
        </w:tc>
        <w:tc>
          <w:tcPr>
            <w:tcW w:w="900" w:type="dxa"/>
            <w:tcBorders>
              <w:left w:val="single" w:sz="4" w:space="0" w:color="000000"/>
              <w:bottom w:val="single" w:sz="4" w:space="0" w:color="000000"/>
            </w:tcBorders>
            <w:tcMar>
              <w:top w:w="75" w:type="dxa"/>
              <w:left w:w="75" w:type="dxa"/>
              <w:bottom w:w="75" w:type="dxa"/>
              <w:right w:w="75" w:type="dxa"/>
            </w:tcMar>
          </w:tcPr>
          <w:p w14:paraId="00369701" w14:textId="77777777" w:rsidR="009B2F5F" w:rsidRDefault="00D0381A">
            <w:pPr>
              <w:pStyle w:val="ConsPlusNormal"/>
              <w:jc w:val="center"/>
            </w:pPr>
            <w:r>
              <w:rPr>
                <w:rFonts w:ascii="Times New Roman" w:hAnsi="Times New Roman"/>
                <w:sz w:val="21"/>
              </w:rPr>
              <w:t>1</w:t>
            </w:r>
          </w:p>
        </w:tc>
        <w:tc>
          <w:tcPr>
            <w:tcW w:w="735" w:type="dxa"/>
            <w:tcBorders>
              <w:left w:val="single" w:sz="4" w:space="0" w:color="000000"/>
              <w:bottom w:val="single" w:sz="4" w:space="0" w:color="000000"/>
            </w:tcBorders>
            <w:tcMar>
              <w:top w:w="75" w:type="dxa"/>
              <w:left w:w="75" w:type="dxa"/>
              <w:bottom w:w="75" w:type="dxa"/>
              <w:right w:w="75" w:type="dxa"/>
            </w:tcMar>
          </w:tcPr>
          <w:p w14:paraId="494BA328" w14:textId="77777777" w:rsidR="009B2F5F" w:rsidRDefault="00D0381A">
            <w:pPr>
              <w:pStyle w:val="ConsPlusNormal"/>
              <w:jc w:val="center"/>
            </w:pPr>
            <w:r>
              <w:rPr>
                <w:rFonts w:ascii="Times New Roman" w:hAnsi="Times New Roman"/>
                <w:sz w:val="21"/>
              </w:rPr>
              <w:t>2</w:t>
            </w:r>
          </w:p>
        </w:tc>
        <w:tc>
          <w:tcPr>
            <w:tcW w:w="1295" w:type="dxa"/>
            <w:tcBorders>
              <w:left w:val="single" w:sz="4" w:space="0" w:color="000000"/>
              <w:bottom w:val="single" w:sz="4" w:space="0" w:color="000000"/>
            </w:tcBorders>
            <w:tcMar>
              <w:top w:w="75" w:type="dxa"/>
              <w:left w:w="75" w:type="dxa"/>
              <w:bottom w:w="75" w:type="dxa"/>
              <w:right w:w="75" w:type="dxa"/>
            </w:tcMar>
          </w:tcPr>
          <w:p w14:paraId="75BF0C4C" w14:textId="77777777" w:rsidR="009B2F5F" w:rsidRDefault="00D0381A">
            <w:pPr>
              <w:pStyle w:val="ConsPlusNormal"/>
              <w:widowControl/>
              <w:jc w:val="center"/>
            </w:pPr>
            <w:r>
              <w:rPr>
                <w:rFonts w:ascii="Times New Roman" w:hAnsi="Times New Roman"/>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D47B4DF" w14:textId="5503046E" w:rsidR="009B2F5F" w:rsidRDefault="009B2F5F">
            <w:pPr>
              <w:pStyle w:val="ConsPlusNormal"/>
              <w:widowControl/>
              <w:jc w:val="center"/>
              <w:rPr>
                <w:rFonts w:ascii="Times New Roman" w:hAnsi="Times New Roman"/>
                <w:sz w:val="21"/>
              </w:rPr>
            </w:pPr>
          </w:p>
        </w:tc>
        <w:tc>
          <w:tcPr>
            <w:tcW w:w="10200" w:type="dxa"/>
            <w:tcMar>
              <w:top w:w="75" w:type="dxa"/>
              <w:left w:w="75" w:type="dxa"/>
              <w:bottom w:w="75" w:type="dxa"/>
              <w:right w:w="75" w:type="dxa"/>
            </w:tcMar>
          </w:tcPr>
          <w:p w14:paraId="02F2B332" w14:textId="77777777" w:rsidR="009B2F5F" w:rsidRDefault="009B2F5F"/>
        </w:tc>
        <w:tc>
          <w:tcPr>
            <w:tcW w:w="10200" w:type="dxa"/>
            <w:tcMar>
              <w:top w:w="75" w:type="dxa"/>
              <w:left w:w="75" w:type="dxa"/>
              <w:bottom w:w="75" w:type="dxa"/>
              <w:right w:w="75" w:type="dxa"/>
            </w:tcMar>
          </w:tcPr>
          <w:p w14:paraId="33D13305" w14:textId="77777777" w:rsidR="009B2F5F" w:rsidRDefault="009B2F5F"/>
        </w:tc>
      </w:tr>
      <w:tr w:rsidR="009B2F5F" w14:paraId="1A035F80" w14:textId="77777777">
        <w:tc>
          <w:tcPr>
            <w:tcW w:w="465" w:type="dxa"/>
            <w:tcBorders>
              <w:left w:val="single" w:sz="4" w:space="0" w:color="000000"/>
              <w:bottom w:val="single" w:sz="4" w:space="0" w:color="000000"/>
            </w:tcBorders>
            <w:tcMar>
              <w:top w:w="75" w:type="dxa"/>
              <w:left w:w="75" w:type="dxa"/>
              <w:bottom w:w="75" w:type="dxa"/>
              <w:right w:w="75" w:type="dxa"/>
            </w:tcMar>
          </w:tcPr>
          <w:p w14:paraId="23A62AD8" w14:textId="77777777" w:rsidR="009B2F5F" w:rsidRDefault="00D0381A">
            <w:pPr>
              <w:pStyle w:val="ConsPlusNormal"/>
              <w:widowControl/>
              <w:jc w:val="both"/>
            </w:pPr>
            <w:r>
              <w:rPr>
                <w:rFonts w:ascii="Times New Roman" w:hAnsi="Times New Roman"/>
                <w:sz w:val="21"/>
              </w:rPr>
              <w:t>10.</w:t>
            </w:r>
          </w:p>
        </w:tc>
        <w:tc>
          <w:tcPr>
            <w:tcW w:w="5625" w:type="dxa"/>
            <w:tcBorders>
              <w:left w:val="single" w:sz="4" w:space="0" w:color="000000"/>
              <w:bottom w:val="single" w:sz="4" w:space="0" w:color="000000"/>
            </w:tcBorders>
            <w:tcMar>
              <w:top w:w="75" w:type="dxa"/>
              <w:left w:w="75" w:type="dxa"/>
              <w:bottom w:w="75" w:type="dxa"/>
              <w:right w:w="75" w:type="dxa"/>
            </w:tcMar>
          </w:tcPr>
          <w:p w14:paraId="38C66FF8" w14:textId="77777777" w:rsidR="009B2F5F" w:rsidRDefault="00D0381A">
            <w:pPr>
              <w:pStyle w:val="ConsPlusNormal"/>
              <w:widowControl/>
              <w:jc w:val="both"/>
            </w:pPr>
            <w:r>
              <w:rPr>
                <w:rFonts w:ascii="Times New Roman" w:hAnsi="Times New Roman"/>
                <w:sz w:val="21"/>
              </w:rPr>
              <w:t>СС Готовые решения (Проф). Госзакупки (44-ФЗ)</w:t>
            </w:r>
          </w:p>
        </w:tc>
        <w:tc>
          <w:tcPr>
            <w:tcW w:w="900" w:type="dxa"/>
            <w:tcBorders>
              <w:left w:val="single" w:sz="4" w:space="0" w:color="000000"/>
              <w:bottom w:val="single" w:sz="4" w:space="0" w:color="000000"/>
            </w:tcBorders>
            <w:tcMar>
              <w:top w:w="75" w:type="dxa"/>
              <w:left w:w="75" w:type="dxa"/>
              <w:bottom w:w="75" w:type="dxa"/>
              <w:right w:w="75" w:type="dxa"/>
            </w:tcMar>
          </w:tcPr>
          <w:p w14:paraId="2FC24C38" w14:textId="77777777" w:rsidR="009B2F5F" w:rsidRDefault="00D0381A">
            <w:pPr>
              <w:pStyle w:val="ConsPlusNormal"/>
              <w:widowControl/>
              <w:jc w:val="center"/>
            </w:pPr>
            <w:r>
              <w:rPr>
                <w:rFonts w:ascii="Times New Roman" w:hAnsi="Times New Roman"/>
                <w:sz w:val="21"/>
              </w:rPr>
              <w:t>1</w:t>
            </w:r>
          </w:p>
        </w:tc>
        <w:tc>
          <w:tcPr>
            <w:tcW w:w="735" w:type="dxa"/>
            <w:tcBorders>
              <w:left w:val="single" w:sz="4" w:space="0" w:color="000000"/>
              <w:bottom w:val="single" w:sz="4" w:space="0" w:color="000000"/>
            </w:tcBorders>
            <w:tcMar>
              <w:top w:w="75" w:type="dxa"/>
              <w:left w:w="75" w:type="dxa"/>
              <w:bottom w:w="75" w:type="dxa"/>
              <w:right w:w="75" w:type="dxa"/>
            </w:tcMar>
          </w:tcPr>
          <w:p w14:paraId="4BF2D2FD" w14:textId="77777777" w:rsidR="009B2F5F" w:rsidRDefault="00D0381A">
            <w:pPr>
              <w:pStyle w:val="ConsPlusNormal"/>
              <w:widowControl/>
              <w:jc w:val="center"/>
            </w:pPr>
            <w:r>
              <w:rPr>
                <w:rFonts w:ascii="Times New Roman" w:hAnsi="Times New Roman"/>
                <w:sz w:val="21"/>
              </w:rPr>
              <w:t>2</w:t>
            </w:r>
          </w:p>
        </w:tc>
        <w:tc>
          <w:tcPr>
            <w:tcW w:w="1295" w:type="dxa"/>
            <w:tcBorders>
              <w:left w:val="single" w:sz="4" w:space="0" w:color="000000"/>
              <w:bottom w:val="single" w:sz="4" w:space="0" w:color="000000"/>
            </w:tcBorders>
            <w:tcMar>
              <w:top w:w="75" w:type="dxa"/>
              <w:left w:w="75" w:type="dxa"/>
              <w:bottom w:w="75" w:type="dxa"/>
              <w:right w:w="75" w:type="dxa"/>
            </w:tcMar>
          </w:tcPr>
          <w:p w14:paraId="3D951B29" w14:textId="77777777" w:rsidR="009B2F5F" w:rsidRDefault="00D0381A">
            <w:pPr>
              <w:pStyle w:val="ConsPlusNormal"/>
              <w:widowControl/>
              <w:jc w:val="center"/>
            </w:pPr>
            <w:r>
              <w:rPr>
                <w:rFonts w:ascii="Times New Roman" w:hAnsi="Times New Roman"/>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C3FD946" w14:textId="6FCDC7A0" w:rsidR="009B2F5F" w:rsidRDefault="009B2F5F">
            <w:pPr>
              <w:pStyle w:val="ConsPlusNormal"/>
              <w:widowControl/>
              <w:jc w:val="center"/>
              <w:rPr>
                <w:rFonts w:ascii="Times New Roman" w:hAnsi="Times New Roman"/>
                <w:sz w:val="21"/>
              </w:rPr>
            </w:pPr>
          </w:p>
        </w:tc>
        <w:tc>
          <w:tcPr>
            <w:tcW w:w="10200" w:type="dxa"/>
            <w:tcMar>
              <w:top w:w="75" w:type="dxa"/>
              <w:left w:w="75" w:type="dxa"/>
              <w:bottom w:w="75" w:type="dxa"/>
              <w:right w:w="75" w:type="dxa"/>
            </w:tcMar>
          </w:tcPr>
          <w:p w14:paraId="587F230D" w14:textId="77777777" w:rsidR="009B2F5F" w:rsidRDefault="009B2F5F"/>
        </w:tc>
        <w:tc>
          <w:tcPr>
            <w:tcW w:w="10200" w:type="dxa"/>
            <w:tcMar>
              <w:top w:w="75" w:type="dxa"/>
              <w:left w:w="75" w:type="dxa"/>
              <w:bottom w:w="75" w:type="dxa"/>
              <w:right w:w="75" w:type="dxa"/>
            </w:tcMar>
          </w:tcPr>
          <w:p w14:paraId="207094A6" w14:textId="77777777" w:rsidR="009B2F5F" w:rsidRDefault="009B2F5F"/>
        </w:tc>
      </w:tr>
      <w:tr w:rsidR="009B2F5F" w14:paraId="1D63618D" w14:textId="77777777">
        <w:tc>
          <w:tcPr>
            <w:tcW w:w="465" w:type="dxa"/>
            <w:tcBorders>
              <w:left w:val="single" w:sz="4" w:space="0" w:color="000000"/>
              <w:bottom w:val="single" w:sz="4" w:space="0" w:color="000000"/>
            </w:tcBorders>
            <w:tcMar>
              <w:top w:w="75" w:type="dxa"/>
              <w:left w:w="75" w:type="dxa"/>
              <w:bottom w:w="75" w:type="dxa"/>
              <w:right w:w="75" w:type="dxa"/>
            </w:tcMar>
          </w:tcPr>
          <w:p w14:paraId="0E737803" w14:textId="77777777" w:rsidR="009B2F5F" w:rsidRDefault="00D0381A">
            <w:pPr>
              <w:pStyle w:val="ConsPlusNormal"/>
              <w:widowControl/>
              <w:jc w:val="both"/>
              <w:rPr>
                <w:rFonts w:ascii="Times New Roman" w:hAnsi="Times New Roman"/>
                <w:sz w:val="21"/>
              </w:rPr>
            </w:pPr>
            <w:r>
              <w:rPr>
                <w:rFonts w:ascii="Times New Roman" w:hAnsi="Times New Roman"/>
                <w:sz w:val="21"/>
              </w:rPr>
              <w:t>11.</w:t>
            </w:r>
          </w:p>
        </w:tc>
        <w:tc>
          <w:tcPr>
            <w:tcW w:w="5625" w:type="dxa"/>
            <w:tcBorders>
              <w:left w:val="single" w:sz="4" w:space="0" w:color="000000"/>
              <w:bottom w:val="single" w:sz="4" w:space="0" w:color="000000"/>
            </w:tcBorders>
            <w:tcMar>
              <w:top w:w="75" w:type="dxa"/>
              <w:left w:w="75" w:type="dxa"/>
              <w:bottom w:w="75" w:type="dxa"/>
              <w:right w:w="75" w:type="dxa"/>
            </w:tcMar>
          </w:tcPr>
          <w:p w14:paraId="7ECFBBA4" w14:textId="77777777" w:rsidR="009B2F5F" w:rsidRDefault="00D0381A">
            <w:pPr>
              <w:pStyle w:val="ConsPlusNormal"/>
              <w:widowControl/>
              <w:jc w:val="both"/>
              <w:rPr>
                <w:rFonts w:ascii="Times New Roman" w:hAnsi="Times New Roman"/>
                <w:sz w:val="21"/>
              </w:rPr>
            </w:pPr>
            <w:r>
              <w:rPr>
                <w:rFonts w:ascii="Times New Roman" w:hAnsi="Times New Roman"/>
                <w:sz w:val="21"/>
              </w:rPr>
              <w:t>СС Финансовый контроль в бюджетной сфере</w:t>
            </w:r>
          </w:p>
        </w:tc>
        <w:tc>
          <w:tcPr>
            <w:tcW w:w="900" w:type="dxa"/>
            <w:tcBorders>
              <w:left w:val="single" w:sz="4" w:space="0" w:color="000000"/>
              <w:bottom w:val="single" w:sz="4" w:space="0" w:color="000000"/>
            </w:tcBorders>
            <w:tcMar>
              <w:top w:w="75" w:type="dxa"/>
              <w:left w:w="75" w:type="dxa"/>
              <w:bottom w:w="75" w:type="dxa"/>
              <w:right w:w="75" w:type="dxa"/>
            </w:tcMar>
          </w:tcPr>
          <w:p w14:paraId="025E7765" w14:textId="77777777" w:rsidR="009B2F5F" w:rsidRDefault="00D0381A">
            <w:pPr>
              <w:pStyle w:val="ConsPlusNormal"/>
              <w:widowControl/>
              <w:jc w:val="center"/>
              <w:rPr>
                <w:rFonts w:ascii="Times New Roman" w:hAnsi="Times New Roman"/>
                <w:sz w:val="21"/>
              </w:rPr>
            </w:pPr>
            <w:r>
              <w:rPr>
                <w:rFonts w:ascii="Times New Roman" w:hAnsi="Times New Roman"/>
                <w:sz w:val="21"/>
              </w:rPr>
              <w:t>1</w:t>
            </w:r>
          </w:p>
        </w:tc>
        <w:tc>
          <w:tcPr>
            <w:tcW w:w="735" w:type="dxa"/>
            <w:tcBorders>
              <w:left w:val="single" w:sz="4" w:space="0" w:color="000000"/>
              <w:bottom w:val="single" w:sz="4" w:space="0" w:color="000000"/>
            </w:tcBorders>
            <w:tcMar>
              <w:top w:w="75" w:type="dxa"/>
              <w:left w:w="75" w:type="dxa"/>
              <w:bottom w:w="75" w:type="dxa"/>
              <w:right w:w="75" w:type="dxa"/>
            </w:tcMar>
          </w:tcPr>
          <w:p w14:paraId="7D17180F" w14:textId="77777777" w:rsidR="009B2F5F" w:rsidRDefault="00D0381A">
            <w:pPr>
              <w:pStyle w:val="ConsPlusNormal"/>
              <w:widowControl/>
              <w:jc w:val="center"/>
              <w:rPr>
                <w:rFonts w:ascii="Times New Roman" w:hAnsi="Times New Roman"/>
                <w:sz w:val="21"/>
              </w:rPr>
            </w:pPr>
            <w:r>
              <w:rPr>
                <w:rFonts w:ascii="Times New Roman" w:hAnsi="Times New Roman"/>
                <w:sz w:val="21"/>
              </w:rPr>
              <w:t>2</w:t>
            </w:r>
          </w:p>
        </w:tc>
        <w:tc>
          <w:tcPr>
            <w:tcW w:w="1295" w:type="dxa"/>
            <w:tcBorders>
              <w:left w:val="single" w:sz="4" w:space="0" w:color="000000"/>
              <w:bottom w:val="single" w:sz="4" w:space="0" w:color="000000"/>
            </w:tcBorders>
            <w:tcMar>
              <w:top w:w="75" w:type="dxa"/>
              <w:left w:w="75" w:type="dxa"/>
              <w:bottom w:w="75" w:type="dxa"/>
              <w:right w:w="75" w:type="dxa"/>
            </w:tcMar>
          </w:tcPr>
          <w:p w14:paraId="7A02E465" w14:textId="77777777" w:rsidR="009B2F5F" w:rsidRDefault="00D0381A">
            <w:pPr>
              <w:pStyle w:val="ConsPlusNormal"/>
              <w:widowControl/>
              <w:jc w:val="center"/>
              <w:rPr>
                <w:rFonts w:ascii="Times New Roman" w:hAnsi="Times New Roman"/>
                <w:sz w:val="21"/>
              </w:rPr>
            </w:pPr>
            <w:r>
              <w:rPr>
                <w:rFonts w:ascii="Times New Roman" w:hAnsi="Times New Roman"/>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C00EBA7" w14:textId="447032E5" w:rsidR="009B2F5F" w:rsidRDefault="009B2F5F">
            <w:pPr>
              <w:pStyle w:val="ConsPlusNormal"/>
              <w:widowControl/>
              <w:jc w:val="center"/>
              <w:rPr>
                <w:rFonts w:ascii="Times New Roman" w:hAnsi="Times New Roman"/>
                <w:sz w:val="21"/>
              </w:rPr>
            </w:pPr>
          </w:p>
        </w:tc>
        <w:tc>
          <w:tcPr>
            <w:tcW w:w="10200" w:type="dxa"/>
            <w:tcMar>
              <w:top w:w="75" w:type="dxa"/>
              <w:left w:w="75" w:type="dxa"/>
              <w:bottom w:w="75" w:type="dxa"/>
              <w:right w:w="75" w:type="dxa"/>
            </w:tcMar>
          </w:tcPr>
          <w:p w14:paraId="2A5D5457" w14:textId="77777777" w:rsidR="009B2F5F" w:rsidRDefault="009B2F5F"/>
        </w:tc>
        <w:tc>
          <w:tcPr>
            <w:tcW w:w="10200" w:type="dxa"/>
            <w:tcMar>
              <w:top w:w="75" w:type="dxa"/>
              <w:left w:w="75" w:type="dxa"/>
              <w:bottom w:w="75" w:type="dxa"/>
              <w:right w:w="75" w:type="dxa"/>
            </w:tcMar>
          </w:tcPr>
          <w:p w14:paraId="59794BF2" w14:textId="77777777" w:rsidR="009B2F5F" w:rsidRDefault="009B2F5F"/>
        </w:tc>
      </w:tr>
      <w:tr w:rsidR="009B2F5F" w14:paraId="7A219350" w14:textId="77777777">
        <w:tc>
          <w:tcPr>
            <w:tcW w:w="465" w:type="dxa"/>
            <w:tcBorders>
              <w:top w:val="single" w:sz="4" w:space="0" w:color="000000"/>
              <w:left w:val="single" w:sz="4" w:space="0" w:color="000000"/>
              <w:bottom w:val="single" w:sz="4" w:space="0" w:color="000000"/>
            </w:tcBorders>
            <w:tcMar>
              <w:top w:w="75" w:type="dxa"/>
              <w:left w:w="75" w:type="dxa"/>
              <w:bottom w:w="75" w:type="dxa"/>
              <w:right w:w="75" w:type="dxa"/>
            </w:tcMar>
          </w:tcPr>
          <w:p w14:paraId="08A22183" w14:textId="77777777" w:rsidR="009B2F5F" w:rsidRDefault="009B2F5F">
            <w:pPr>
              <w:spacing w:after="0"/>
              <w:contextualSpacing w:val="0"/>
              <w:jc w:val="left"/>
              <w:rPr>
                <w:sz w:val="21"/>
              </w:rPr>
            </w:pPr>
          </w:p>
        </w:tc>
        <w:tc>
          <w:tcPr>
            <w:tcW w:w="7260" w:type="dxa"/>
            <w:gridSpan w:val="3"/>
            <w:tcBorders>
              <w:top w:val="single" w:sz="4" w:space="0" w:color="000000"/>
              <w:left w:val="single" w:sz="4" w:space="0" w:color="000000"/>
              <w:bottom w:val="single" w:sz="4" w:space="0" w:color="000000"/>
            </w:tcBorders>
            <w:tcMar>
              <w:top w:w="75" w:type="dxa"/>
              <w:left w:w="75" w:type="dxa"/>
              <w:bottom w:w="75" w:type="dxa"/>
              <w:right w:w="75" w:type="dxa"/>
            </w:tcMar>
          </w:tcPr>
          <w:p w14:paraId="4EEC5669" w14:textId="77777777" w:rsidR="009B2F5F" w:rsidRDefault="00D0381A">
            <w:pPr>
              <w:spacing w:after="0"/>
              <w:contextualSpacing w:val="0"/>
              <w:jc w:val="left"/>
            </w:pPr>
            <w:r>
              <w:rPr>
                <w:sz w:val="21"/>
              </w:rPr>
              <w:t xml:space="preserve">Итого с учетом НДС </w:t>
            </w:r>
          </w:p>
        </w:tc>
        <w:tc>
          <w:tcPr>
            <w:tcW w:w="1295" w:type="dxa"/>
            <w:tcBorders>
              <w:top w:val="single" w:sz="4" w:space="0" w:color="000000"/>
              <w:left w:val="single" w:sz="4" w:space="0" w:color="000000"/>
              <w:bottom w:val="single" w:sz="4" w:space="0" w:color="000000"/>
            </w:tcBorders>
            <w:tcMar>
              <w:top w:w="75" w:type="dxa"/>
              <w:left w:w="75" w:type="dxa"/>
              <w:bottom w:w="75" w:type="dxa"/>
              <w:right w:w="75" w:type="dxa"/>
            </w:tcMar>
          </w:tcPr>
          <w:p w14:paraId="5BBBE058" w14:textId="77777777" w:rsidR="009B2F5F" w:rsidRDefault="00D0381A">
            <w:pPr>
              <w:spacing w:after="0"/>
              <w:contextualSpacing w:val="0"/>
              <w:jc w:val="center"/>
            </w:pPr>
            <w:r>
              <w:rPr>
                <w:sz w:val="21"/>
              </w:rPr>
              <w:t>--</w:t>
            </w:r>
          </w:p>
        </w:tc>
        <w:tc>
          <w:tcPr>
            <w:tcW w:w="1180"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19A86E1" w14:textId="1F5D5914" w:rsidR="009B2F5F" w:rsidRDefault="009B2F5F">
            <w:pPr>
              <w:spacing w:after="0"/>
              <w:contextualSpacing w:val="0"/>
              <w:jc w:val="center"/>
            </w:pPr>
          </w:p>
        </w:tc>
        <w:tc>
          <w:tcPr>
            <w:tcW w:w="10200" w:type="dxa"/>
            <w:tcMar>
              <w:top w:w="75" w:type="dxa"/>
              <w:left w:w="75" w:type="dxa"/>
              <w:bottom w:w="75" w:type="dxa"/>
              <w:right w:w="75" w:type="dxa"/>
            </w:tcMar>
          </w:tcPr>
          <w:p w14:paraId="303549B2" w14:textId="77777777" w:rsidR="009B2F5F" w:rsidRDefault="009B2F5F">
            <w:pPr>
              <w:spacing w:after="0"/>
              <w:contextualSpacing w:val="0"/>
              <w:jc w:val="left"/>
            </w:pPr>
          </w:p>
        </w:tc>
        <w:tc>
          <w:tcPr>
            <w:tcW w:w="10200" w:type="dxa"/>
            <w:tcMar>
              <w:top w:w="75" w:type="dxa"/>
              <w:left w:w="75" w:type="dxa"/>
              <w:bottom w:w="75" w:type="dxa"/>
              <w:right w:w="75" w:type="dxa"/>
            </w:tcMar>
          </w:tcPr>
          <w:p w14:paraId="0758F0FB" w14:textId="77777777" w:rsidR="009B2F5F" w:rsidRDefault="00D0381A">
            <w:pPr>
              <w:spacing w:after="0"/>
              <w:contextualSpacing w:val="0"/>
              <w:jc w:val="left"/>
            </w:pPr>
            <w:r>
              <w:t>38899,70</w:t>
            </w:r>
          </w:p>
        </w:tc>
      </w:tr>
    </w:tbl>
    <w:p w14:paraId="751D64DC" w14:textId="77777777" w:rsidR="009B2F5F" w:rsidRDefault="009B2F5F">
      <w:pPr>
        <w:tabs>
          <w:tab w:val="left" w:pos="4968"/>
        </w:tabs>
        <w:spacing w:after="0"/>
        <w:contextualSpacing w:val="0"/>
        <w:jc w:val="center"/>
      </w:pPr>
    </w:p>
    <w:p w14:paraId="03B3556B" w14:textId="77777777" w:rsidR="009B2F5F" w:rsidRDefault="00D0381A">
      <w:pPr>
        <w:pStyle w:val="ConsPlusNormal"/>
        <w:widowControl/>
        <w:jc w:val="both"/>
        <w:rPr>
          <w:rFonts w:ascii="Times New Roman" w:hAnsi="Times New Roman"/>
          <w:sz w:val="21"/>
        </w:rPr>
      </w:pPr>
      <w:r>
        <w:rPr>
          <w:rFonts w:ascii="Times New Roman" w:hAnsi="Times New Roman"/>
        </w:rPr>
        <w:t>--------------------------------</w:t>
      </w:r>
    </w:p>
    <w:p w14:paraId="11E0A957" w14:textId="77777777" w:rsidR="009B2F5F" w:rsidRDefault="00D0381A">
      <w:pPr>
        <w:pStyle w:val="ConsPlusNormal"/>
        <w:widowControl/>
        <w:jc w:val="both"/>
        <w:rPr>
          <w:rFonts w:ascii="Times New Roman" w:hAnsi="Times New Roman"/>
          <w:sz w:val="21"/>
        </w:rPr>
      </w:pPr>
      <w:r>
        <w:rPr>
          <w:rFonts w:ascii="Times New Roman" w:hAnsi="Times New Roman"/>
          <w:sz w:val="21"/>
        </w:rPr>
        <w:t>&lt;*&gt; 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14:paraId="72CD1C4F" w14:textId="77777777" w:rsidR="009B2F5F" w:rsidRDefault="00D0381A">
      <w:pPr>
        <w:pStyle w:val="ConsPlusNormal"/>
        <w:widowControl/>
        <w:jc w:val="both"/>
        <w:rPr>
          <w:rFonts w:ascii="Times New Roman" w:hAnsi="Times New Roman"/>
          <w:sz w:val="21"/>
        </w:rPr>
      </w:pPr>
      <w:r>
        <w:rPr>
          <w:rFonts w:ascii="Times New Roman" w:hAnsi="Times New Roman"/>
          <w:sz w:val="21"/>
        </w:rPr>
        <w:t>&lt;**&gt; Если поставка экземпляра не производится, в строке ставится прочерк.</w:t>
      </w:r>
    </w:p>
    <w:p w14:paraId="41C3FB42" w14:textId="77777777" w:rsidR="009B2F5F" w:rsidRDefault="00D0381A">
      <w:pPr>
        <w:pStyle w:val="ConsPlusNormal"/>
        <w:widowControl/>
        <w:jc w:val="both"/>
        <w:rPr>
          <w:rFonts w:ascii="Times New Roman" w:hAnsi="Times New Roman"/>
          <w:sz w:val="21"/>
        </w:rPr>
      </w:pPr>
      <w:r>
        <w:rPr>
          <w:rFonts w:ascii="Times New Roman" w:hAnsi="Times New Roman"/>
          <w:sz w:val="21"/>
        </w:rPr>
        <w:t xml:space="preserve">&lt;***&gt; </w:t>
      </w:r>
      <w:bookmarkStart w:id="39" w:name="_Hlk210912618"/>
      <w:r>
        <w:rPr>
          <w:rFonts w:ascii="Times New Roman" w:hAnsi="Times New Roman"/>
          <w:sz w:val="21"/>
        </w:rPr>
        <w:t>В т.ч. НДС по ставке, установленной п. 3 ст. 164 НК РФ</w:t>
      </w:r>
      <w:bookmarkEnd w:id="39"/>
    </w:p>
    <w:p w14:paraId="168AF6DC" w14:textId="77777777" w:rsidR="009B2F5F" w:rsidRDefault="009B2F5F">
      <w:pPr>
        <w:pStyle w:val="ConsPlusNormal"/>
        <w:widowControl/>
        <w:jc w:val="both"/>
        <w:rPr>
          <w:rFonts w:ascii="Times New Roman" w:hAnsi="Times New Roman"/>
          <w:b/>
          <w:sz w:val="21"/>
        </w:rPr>
      </w:pPr>
    </w:p>
    <w:p w14:paraId="6C2D0E44" w14:textId="77777777" w:rsidR="009B2F5F" w:rsidRDefault="00D0381A">
      <w:pPr>
        <w:pStyle w:val="ConsPlusNormal"/>
        <w:widowControl/>
        <w:jc w:val="both"/>
        <w:rPr>
          <w:rFonts w:ascii="Times New Roman" w:hAnsi="Times New Roman"/>
          <w:b/>
          <w:sz w:val="21"/>
        </w:rPr>
      </w:pPr>
      <w:r>
        <w:rPr>
          <w:rFonts w:ascii="Times New Roman" w:hAnsi="Times New Roman"/>
          <w:b/>
          <w:sz w:val="21"/>
        </w:rPr>
        <w:tab/>
      </w:r>
    </w:p>
    <w:p w14:paraId="17893753" w14:textId="77777777" w:rsidR="009B2F5F" w:rsidRDefault="00D0381A">
      <w:pPr>
        <w:pStyle w:val="ConsPlusNormal"/>
        <w:widowControl/>
        <w:jc w:val="center"/>
        <w:rPr>
          <w:rFonts w:ascii="Times New Roman" w:hAnsi="Times New Roman"/>
          <w:b/>
          <w:sz w:val="21"/>
        </w:rPr>
      </w:pPr>
      <w:r>
        <w:rPr>
          <w:rFonts w:ascii="Times New Roman" w:hAnsi="Times New Roman"/>
          <w:b/>
          <w:sz w:val="21"/>
        </w:rPr>
        <w:t>1. ОПЛАТА</w:t>
      </w:r>
    </w:p>
    <w:p w14:paraId="061C1EEF" w14:textId="77777777" w:rsidR="009B2F5F" w:rsidRDefault="009B2F5F">
      <w:pPr>
        <w:pStyle w:val="ConsPlusNormal"/>
        <w:widowControl/>
        <w:jc w:val="both"/>
        <w:rPr>
          <w:rFonts w:ascii="Times New Roman" w:hAnsi="Times New Roman"/>
          <w:b/>
          <w:sz w:val="21"/>
        </w:rPr>
      </w:pPr>
    </w:p>
    <w:p w14:paraId="7FDB57A4" w14:textId="77777777" w:rsidR="009B2F5F" w:rsidRDefault="00D0381A">
      <w:pPr>
        <w:pStyle w:val="ConsPlusNormal"/>
        <w:widowControl/>
        <w:jc w:val="both"/>
      </w:pPr>
      <w:r>
        <w:rPr>
          <w:rFonts w:ascii="Times New Roman" w:hAnsi="Times New Roman"/>
          <w:b/>
          <w:sz w:val="21"/>
        </w:rPr>
        <w:tab/>
        <w:t xml:space="preserve">1.1. Оплата. </w:t>
      </w:r>
      <w:r>
        <w:rPr>
          <w:rFonts w:ascii="Times New Roman" w:hAnsi="Times New Roman"/>
          <w:sz w:val="21"/>
        </w:rPr>
        <w:t>В порядке и сроки, установленные Договором. При этом, размер стоимости услуг соответствует приведенному в настоящей Спецификации.</w:t>
      </w:r>
    </w:p>
    <w:p w14:paraId="1CBE1DD9" w14:textId="77777777" w:rsidR="009B2F5F" w:rsidRDefault="009B2F5F">
      <w:pPr>
        <w:tabs>
          <w:tab w:val="left" w:pos="4968"/>
        </w:tabs>
        <w:spacing w:after="0"/>
        <w:contextualSpacing w:val="0"/>
        <w:jc w:val="center"/>
      </w:pPr>
    </w:p>
    <w:p w14:paraId="448BDDA1" w14:textId="77777777" w:rsidR="009B2F5F" w:rsidRDefault="00D0381A">
      <w:pPr>
        <w:pStyle w:val="ConsPlusNormal"/>
        <w:keepNext/>
        <w:widowControl/>
        <w:jc w:val="center"/>
        <w:rPr>
          <w:rFonts w:ascii="Times New Roman" w:hAnsi="Times New Roman"/>
          <w:b/>
          <w:sz w:val="21"/>
        </w:rPr>
      </w:pPr>
      <w:r>
        <w:rPr>
          <w:rFonts w:ascii="Times New Roman" w:hAnsi="Times New Roman"/>
          <w:b/>
          <w:sz w:val="21"/>
        </w:rPr>
        <w:t>2. АДАПТАЦИЯ</w:t>
      </w:r>
    </w:p>
    <w:p w14:paraId="44C2547C" w14:textId="77777777" w:rsidR="009B2F5F" w:rsidRDefault="009B2F5F">
      <w:pPr>
        <w:pStyle w:val="ConsPlusNormal"/>
        <w:keepNext/>
        <w:widowControl/>
        <w:jc w:val="both"/>
        <w:rPr>
          <w:rFonts w:ascii="Times New Roman" w:hAnsi="Times New Roman"/>
          <w:b/>
          <w:sz w:val="21"/>
        </w:rPr>
      </w:pPr>
    </w:p>
    <w:p w14:paraId="6E300192" w14:textId="77777777" w:rsidR="009B2F5F" w:rsidRDefault="00D0381A">
      <w:pPr>
        <w:spacing w:after="0"/>
        <w:contextualSpacing w:val="0"/>
        <w:rPr>
          <w:sz w:val="21"/>
        </w:rPr>
      </w:pPr>
      <w:r>
        <w:rPr>
          <w:b/>
          <w:sz w:val="21"/>
        </w:rPr>
        <w:tab/>
        <w:t>2.1. Адаптация (регистрация и иные действия согласно Контракту).</w:t>
      </w:r>
      <w:r>
        <w:rPr>
          <w:sz w:val="21"/>
        </w:rPr>
        <w:t xml:space="preserve"> Для организации сопровождения экземпляры Систем регистрируются и адаптируются на ЭВМ ЛВС Заказчика.</w:t>
      </w:r>
    </w:p>
    <w:p w14:paraId="42B926CA" w14:textId="77777777" w:rsidR="009B2F5F" w:rsidRDefault="00D0381A">
      <w:pPr>
        <w:spacing w:after="0"/>
        <w:contextualSpacing w:val="0"/>
        <w:rPr>
          <w:sz w:val="21"/>
          <w:shd w:val="clear" w:color="auto" w:fill="CCCCCC"/>
        </w:rPr>
      </w:pPr>
      <w:r>
        <w:rPr>
          <w:sz w:val="21"/>
        </w:rPr>
        <w:tab/>
      </w:r>
      <w:r>
        <w:rPr>
          <w:b/>
          <w:sz w:val="21"/>
        </w:rPr>
        <w:t>2.2. Порядок перерегистрации.</w:t>
      </w:r>
      <w:r>
        <w:rPr>
          <w:sz w:val="21"/>
        </w:rPr>
        <w:t xml:space="preserve"> 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по требованию Заказчика перерегистрировать и адаптировать экземпляр Системы на другом компьютере Заказчика.</w:t>
      </w:r>
    </w:p>
    <w:p w14:paraId="5411EAD3" w14:textId="77777777" w:rsidR="009B2F5F" w:rsidRDefault="009B2F5F">
      <w:pPr>
        <w:pStyle w:val="ConsPlusNormal"/>
        <w:widowControl/>
        <w:jc w:val="both"/>
        <w:rPr>
          <w:rFonts w:ascii="Times New Roman" w:hAnsi="Times New Roman"/>
          <w:sz w:val="21"/>
          <w:shd w:val="clear" w:color="auto" w:fill="CCCCCC"/>
        </w:rPr>
      </w:pPr>
    </w:p>
    <w:p w14:paraId="4E6A7984" w14:textId="77777777" w:rsidR="009B2F5F" w:rsidRDefault="00D0381A">
      <w:pPr>
        <w:pStyle w:val="ConsPlusNormal"/>
        <w:widowControl/>
        <w:jc w:val="center"/>
        <w:rPr>
          <w:rFonts w:ascii="Times New Roman" w:hAnsi="Times New Roman"/>
          <w:b/>
          <w:sz w:val="21"/>
        </w:rPr>
      </w:pPr>
      <w:r>
        <w:rPr>
          <w:rFonts w:ascii="Times New Roman" w:hAnsi="Times New Roman"/>
          <w:b/>
          <w:sz w:val="21"/>
        </w:rPr>
        <w:lastRenderedPageBreak/>
        <w:t>3. ПОРЯДОК ПРЕДОСТАВЛЕНИЯ ДОСТУПА</w:t>
      </w:r>
    </w:p>
    <w:p w14:paraId="65C4A720" w14:textId="77777777" w:rsidR="009B2F5F" w:rsidRDefault="00D0381A">
      <w:pPr>
        <w:pStyle w:val="ConsPlusNormal"/>
        <w:widowControl/>
        <w:jc w:val="center"/>
        <w:rPr>
          <w:rFonts w:ascii="Times New Roman" w:hAnsi="Times New Roman"/>
          <w:b/>
          <w:sz w:val="21"/>
        </w:rPr>
      </w:pPr>
      <w:r>
        <w:rPr>
          <w:rFonts w:ascii="Times New Roman" w:hAnsi="Times New Roman"/>
          <w:b/>
          <w:sz w:val="21"/>
        </w:rPr>
        <w:t>И ИСПОЛЬЗОВАНИЯ ЭКЗЕМПЛЯРОВ СИСТЕМ</w:t>
      </w:r>
    </w:p>
    <w:p w14:paraId="444C5F3A" w14:textId="77777777" w:rsidR="009B2F5F" w:rsidRDefault="009B2F5F">
      <w:pPr>
        <w:pStyle w:val="ConsPlusNormal"/>
        <w:widowControl/>
        <w:jc w:val="both"/>
        <w:rPr>
          <w:rFonts w:ascii="Times New Roman" w:hAnsi="Times New Roman"/>
          <w:b/>
          <w:sz w:val="21"/>
        </w:rPr>
      </w:pPr>
    </w:p>
    <w:p w14:paraId="40EDFD6D" w14:textId="77777777" w:rsidR="009B2F5F" w:rsidRDefault="00D0381A">
      <w:pPr>
        <w:spacing w:after="0"/>
        <w:contextualSpacing w:val="0"/>
        <w:rPr>
          <w:sz w:val="21"/>
        </w:rPr>
      </w:pPr>
      <w:r>
        <w:rPr>
          <w:b/>
          <w:sz w:val="21"/>
        </w:rPr>
        <w:tab/>
        <w:t>3.1. Пределы правомерного использования.</w:t>
      </w:r>
      <w:r>
        <w:rPr>
          <w:sz w:val="21"/>
        </w:rPr>
        <w:t xml:space="preserve"> Один экземпляр Системы не может использоваться на двух и более компьютерах одновременно. Сетевая версия экземпляра Системы не может использоваться на двух и более ЛВС одновременно и/или использоваться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052011C6" w14:textId="77777777" w:rsidR="009B2F5F" w:rsidRDefault="00D0381A">
      <w:pPr>
        <w:spacing w:after="0"/>
        <w:ind w:firstLine="397"/>
        <w:contextualSpacing w:val="0"/>
        <w:rPr>
          <w:sz w:val="21"/>
        </w:rPr>
      </w:pPr>
      <w:r>
        <w:rPr>
          <w:sz w:val="21"/>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3A567DDF" w14:textId="77777777" w:rsidR="009B2F5F" w:rsidRDefault="00D0381A">
      <w:pPr>
        <w:spacing w:after="0"/>
        <w:ind w:firstLine="397"/>
        <w:contextualSpacing w:val="0"/>
        <w:rPr>
          <w:sz w:val="21"/>
        </w:rPr>
      </w:pPr>
      <w:r>
        <w:rPr>
          <w:sz w:val="21"/>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веб-скрейпинг и парсинг), машинного обучения, обучения искусственного интеллекта, автоматизированного добавления в запросы, команды и инструкции (промпты) для подготовки ответов системами искусственного интеллекта или любых иных автоматизированных методов сбора и обработки данных.</w:t>
      </w:r>
    </w:p>
    <w:p w14:paraId="23279C8B" w14:textId="77777777" w:rsidR="009B2F5F" w:rsidRDefault="00D0381A">
      <w:pPr>
        <w:spacing w:after="0"/>
        <w:ind w:firstLine="397"/>
        <w:contextualSpacing w:val="0"/>
        <w:rPr>
          <w:sz w:val="21"/>
        </w:rPr>
      </w:pPr>
      <w:r>
        <w:rPr>
          <w:sz w:val="21"/>
        </w:rPr>
        <w:t>Заказчик обязуется предпринимать все зависящие от него меры по недопущению такого использования.</w:t>
      </w:r>
    </w:p>
    <w:p w14:paraId="41AD53BE" w14:textId="77777777" w:rsidR="009B2F5F" w:rsidRDefault="00D0381A">
      <w:pPr>
        <w:spacing w:after="0"/>
        <w:contextualSpacing w:val="0"/>
        <w:rPr>
          <w:sz w:val="21"/>
        </w:rPr>
      </w:pPr>
      <w:r>
        <w:rPr>
          <w:sz w:val="21"/>
        </w:rPr>
        <w:tab/>
      </w:r>
      <w:r>
        <w:rPr>
          <w:b/>
          <w:sz w:val="21"/>
        </w:rPr>
        <w:t>3.2. Разрешенные формы доступа и передачи.</w:t>
      </w:r>
      <w:r>
        <w:rPr>
          <w:sz w:val="21"/>
        </w:rPr>
        <w:t xml:space="preserve"> При наличии у Заказчика структурных подразделений Заказчик вправе предоставить доступ к экземпляру Системы лицам, указанным в Перечне структурных подразделений Заказчика (далее - Перечень). Под предоставлением доступа понимаются установка и использование экземпляра Системы по адресу структурного подразделения Заказчика и оказание услуг в соответствии с Контрактом.</w:t>
      </w:r>
    </w:p>
    <w:p w14:paraId="3172724C" w14:textId="77777777" w:rsidR="009B2F5F" w:rsidRDefault="00D0381A">
      <w:pPr>
        <w:spacing w:after="0"/>
        <w:contextualSpacing w:val="0"/>
        <w:rPr>
          <w:sz w:val="21"/>
        </w:rPr>
      </w:pPr>
      <w:r>
        <w:rPr>
          <w:sz w:val="21"/>
        </w:rPr>
        <w:tab/>
        <w:t>Заказчик вправе передать экземпляр Системы третьему лицу, а также при наличии у Заказчика структурных подразделений лицу, указанному в Перечне, в собственность только после получения письменного согласия КЦ КонсультантПлюс. После передачи экземпляра Системы третьему лицу Заказчик обязан в десятидневный срок предоставить Исполнителю копии документов, подтверждающих факт передачи, а именно: либо копию Контракта, либо копию Акта приемки-передачи (копию товарной накладной), либо копии Счета и Платежного поручения с печатью банка. При отсутствии документов, подтверждающих передачу, Исполнитель не будет оказывать третьему лицу услуги с использованием такого экземпляра Системы. После передачи Заказчиком экземпляра Системы третьему лицу все обязательства Исполнителя перед Заказчиком по оказанию услуг по адаптации и сопровождению экземпляра Системы теряют силу.</w:t>
      </w:r>
    </w:p>
    <w:p w14:paraId="0E979206" w14:textId="77777777" w:rsidR="009B2F5F" w:rsidRDefault="00D0381A">
      <w:pPr>
        <w:spacing w:after="0"/>
        <w:contextualSpacing w:val="0"/>
        <w:rPr>
          <w:sz w:val="21"/>
        </w:rPr>
      </w:pPr>
      <w:r>
        <w:rPr>
          <w:sz w:val="21"/>
        </w:rPr>
        <w:tab/>
      </w:r>
      <w:r>
        <w:rPr>
          <w:b/>
          <w:sz w:val="21"/>
        </w:rPr>
        <w:t xml:space="preserve">3.3. Возобновление. </w:t>
      </w:r>
      <w:r>
        <w:rPr>
          <w:sz w:val="21"/>
        </w:rPr>
        <w:t>В случае отказа Заказчика от услуг с использованием экземпляра 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14:paraId="67C99D6F" w14:textId="77777777" w:rsidR="009B2F5F" w:rsidRDefault="00D0381A">
      <w:pPr>
        <w:spacing w:after="0"/>
        <w:contextualSpacing w:val="0"/>
        <w:rPr>
          <w:sz w:val="21"/>
          <w:shd w:val="clear" w:color="auto" w:fill="CCCCCC"/>
        </w:rPr>
      </w:pPr>
      <w:r>
        <w:rPr>
          <w:sz w:val="21"/>
        </w:rPr>
        <w:tab/>
      </w:r>
      <w:r>
        <w:rPr>
          <w:b/>
          <w:sz w:val="21"/>
        </w:rPr>
        <w:t xml:space="preserve">3.4. Одновременная работа Систем. </w:t>
      </w:r>
      <w:r>
        <w:rPr>
          <w:sz w:val="21"/>
        </w:rPr>
        <w:t>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информационных услуг. Отключение от возможности одновременной работы должно быть осуществлено не позднее шести месяцев с момента такого отказа.</w:t>
      </w:r>
    </w:p>
    <w:p w14:paraId="3CA9A070" w14:textId="77777777" w:rsidR="009B2F5F" w:rsidRDefault="009B2F5F">
      <w:pPr>
        <w:pStyle w:val="ConsPlusNormal"/>
        <w:widowControl/>
        <w:jc w:val="both"/>
        <w:rPr>
          <w:rFonts w:ascii="Times New Roman" w:hAnsi="Times New Roman"/>
          <w:sz w:val="21"/>
          <w:shd w:val="clear" w:color="auto" w:fill="CCCCCC"/>
        </w:rPr>
      </w:pPr>
    </w:p>
    <w:p w14:paraId="527CBEDB" w14:textId="77777777" w:rsidR="009B2F5F" w:rsidRDefault="00D0381A">
      <w:pPr>
        <w:pStyle w:val="ConsPlusNormal"/>
        <w:widowControl/>
        <w:jc w:val="center"/>
        <w:rPr>
          <w:rFonts w:ascii="Times New Roman" w:hAnsi="Times New Roman"/>
          <w:b/>
          <w:sz w:val="21"/>
          <w:shd w:val="clear" w:color="auto" w:fill="CCCCCC"/>
        </w:rPr>
      </w:pPr>
      <w:r>
        <w:rPr>
          <w:rFonts w:ascii="Times New Roman" w:hAnsi="Times New Roman"/>
          <w:b/>
          <w:sz w:val="21"/>
        </w:rPr>
        <w:t>4. ОСОБЕННОСТИ ОКАЗАНИЯ УСЛУГ</w:t>
      </w:r>
    </w:p>
    <w:p w14:paraId="16B2AD0E" w14:textId="77777777" w:rsidR="009B2F5F" w:rsidRDefault="009B2F5F">
      <w:pPr>
        <w:spacing w:after="0"/>
        <w:contextualSpacing w:val="0"/>
        <w:rPr>
          <w:b/>
          <w:sz w:val="21"/>
          <w:shd w:val="clear" w:color="auto" w:fill="CCCCCC"/>
        </w:rPr>
      </w:pPr>
    </w:p>
    <w:p w14:paraId="5FA5AF3A" w14:textId="77777777" w:rsidR="009B2F5F" w:rsidRDefault="00D0381A">
      <w:pPr>
        <w:spacing w:after="0"/>
        <w:contextualSpacing w:val="0"/>
        <w:rPr>
          <w:sz w:val="21"/>
        </w:rPr>
      </w:pPr>
      <w:r>
        <w:rPr>
          <w:b/>
          <w:sz w:val="21"/>
          <w:shd w:val="clear" w:color="auto" w:fill="CCCCCC"/>
        </w:rPr>
        <w:tab/>
      </w:r>
      <w:r>
        <w:rPr>
          <w:b/>
          <w:sz w:val="21"/>
        </w:rPr>
        <w:t>4.1. Состав.</w:t>
      </w:r>
      <w:r>
        <w:rPr>
          <w:sz w:val="21"/>
        </w:rPr>
        <w:t xml:space="preserve"> Оказание услуг с использованием экземпляров Систем, осуществляемое Исполнителем согласно разделу 3 настоящей Спецификации, включает в себя оказание услуг Заказчику, а также лицам, указанным в Перечне структурных подразделений Заказчика. Заказчик обязан обеспечить соблюдение структурными подразделениями, указанными в Перечне, требований раздела 3 настоящей Спецификации.</w:t>
      </w:r>
    </w:p>
    <w:p w14:paraId="7240264C" w14:textId="12DC778B" w:rsidR="009B2F5F" w:rsidRPr="002C09E2" w:rsidRDefault="00D0381A">
      <w:pPr>
        <w:pStyle w:val="ConsPlusNormal"/>
        <w:widowControl/>
        <w:jc w:val="both"/>
        <w:rPr>
          <w:rFonts w:ascii="Times New Roman" w:hAnsi="Times New Roman"/>
          <w:b/>
          <w:strike/>
          <w:color w:val="FF0000"/>
          <w:sz w:val="21"/>
        </w:rPr>
      </w:pPr>
      <w:r>
        <w:rPr>
          <w:rFonts w:ascii="Times New Roman" w:hAnsi="Times New Roman"/>
          <w:sz w:val="21"/>
        </w:rPr>
        <w:tab/>
      </w:r>
      <w:r>
        <w:rPr>
          <w:rFonts w:ascii="Times New Roman" w:hAnsi="Times New Roman"/>
          <w:b/>
          <w:sz w:val="21"/>
        </w:rPr>
        <w:t>4.2. Адреса</w:t>
      </w:r>
      <w:r>
        <w:rPr>
          <w:rFonts w:ascii="Times New Roman" w:hAnsi="Times New Roman"/>
          <w:sz w:val="21"/>
        </w:rPr>
        <w:t>, по которым используются Системы и оказываются ус</w:t>
      </w:r>
      <w:r w:rsidRPr="007D6A99">
        <w:rPr>
          <w:rFonts w:ascii="Times New Roman" w:hAnsi="Times New Roman"/>
          <w:sz w:val="21"/>
        </w:rPr>
        <w:t>луги:</w:t>
      </w:r>
      <w:r w:rsidRPr="007D6A99">
        <w:rPr>
          <w:rFonts w:ascii="Times New Roman" w:hAnsi="Times New Roman"/>
          <w:b/>
          <w:sz w:val="21"/>
        </w:rPr>
        <w:t xml:space="preserve"> г. Иркутск, ул. Бабушкина, дом 14</w:t>
      </w:r>
      <w:r w:rsidR="007D6A99">
        <w:rPr>
          <w:rFonts w:ascii="Times New Roman" w:hAnsi="Times New Roman"/>
          <w:b/>
          <w:sz w:val="21"/>
        </w:rPr>
        <w:t>.</w:t>
      </w:r>
    </w:p>
    <w:p w14:paraId="220A36D6" w14:textId="77777777" w:rsidR="009B2F5F" w:rsidRDefault="00D0381A">
      <w:pPr>
        <w:pStyle w:val="ConsPlusNormal"/>
        <w:widowControl/>
        <w:jc w:val="both"/>
        <w:rPr>
          <w:rFonts w:ascii="Times New Roman" w:hAnsi="Times New Roman"/>
          <w:b/>
          <w:sz w:val="21"/>
        </w:rPr>
      </w:pPr>
      <w:r>
        <w:rPr>
          <w:rFonts w:ascii="Times New Roman" w:hAnsi="Times New Roman"/>
          <w:b/>
          <w:sz w:val="21"/>
        </w:rPr>
        <w:tab/>
        <w:t>4.3. Периодичность.</w:t>
      </w:r>
      <w:r>
        <w:rPr>
          <w:rFonts w:ascii="Times New Roman" w:hAnsi="Times New Roman"/>
          <w:sz w:val="21"/>
        </w:rPr>
        <w:t xml:space="preserve"> Заказчик имеет право не реже одного раза в неделю получать актуальную информацию, в т.ч. принимать наборы текстовой информации в принадлежащий ему экземпляр Системы в соответствии с его функциональным назначением.</w:t>
      </w:r>
    </w:p>
    <w:p w14:paraId="7CE661B7" w14:textId="77777777" w:rsidR="009B2F5F" w:rsidRDefault="00D0381A">
      <w:pPr>
        <w:pStyle w:val="ConsPlusNormal"/>
        <w:widowControl/>
        <w:jc w:val="both"/>
        <w:rPr>
          <w:rFonts w:ascii="Times New Roman" w:hAnsi="Times New Roman"/>
          <w:b/>
          <w:sz w:val="21"/>
        </w:rPr>
      </w:pPr>
      <w:r>
        <w:rPr>
          <w:rFonts w:ascii="Times New Roman" w:hAnsi="Times New Roman"/>
          <w:b/>
          <w:sz w:val="21"/>
        </w:rPr>
        <w:tab/>
        <w:t>4.4. Способ доставки</w:t>
      </w:r>
      <w:r>
        <w:rPr>
          <w:rFonts w:ascii="Times New Roman" w:hAnsi="Times New Roman"/>
          <w:sz w:val="21"/>
        </w:rPr>
        <w:t>:</w:t>
      </w:r>
      <w:r>
        <w:rPr>
          <w:rFonts w:ascii="Times New Roman" w:hAnsi="Times New Roman"/>
          <w:b/>
          <w:sz w:val="21"/>
        </w:rPr>
        <w:t xml:space="preserve"> менеджер по сопровождению, интернет-пополнение</w:t>
      </w:r>
      <w:r>
        <w:rPr>
          <w:rFonts w:ascii="Times New Roman" w:hAnsi="Times New Roman"/>
          <w:sz w:val="21"/>
        </w:rPr>
        <w:t>.</w:t>
      </w:r>
    </w:p>
    <w:p w14:paraId="2D3FAF9B" w14:textId="77777777" w:rsidR="009B2F5F" w:rsidRDefault="00D0381A">
      <w:pPr>
        <w:pStyle w:val="ConsPlusNormal"/>
        <w:widowControl/>
        <w:jc w:val="both"/>
        <w:rPr>
          <w:rFonts w:ascii="Times New Roman" w:hAnsi="Times New Roman"/>
          <w:b/>
          <w:sz w:val="21"/>
        </w:rPr>
      </w:pPr>
      <w:r>
        <w:rPr>
          <w:rFonts w:ascii="Times New Roman" w:hAnsi="Times New Roman"/>
          <w:b/>
          <w:sz w:val="21"/>
        </w:rPr>
        <w:tab/>
        <w:t>4.5. Интерфейсные сообщения.</w:t>
      </w:r>
      <w:r>
        <w:rPr>
          <w:rFonts w:ascii="Times New Roman" w:hAnsi="Times New Roman"/>
          <w:sz w:val="21"/>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7F40862D" w14:textId="2EE2BB41" w:rsidR="009B2F5F" w:rsidRDefault="00D0381A">
      <w:pPr>
        <w:pStyle w:val="ConsPlusNormal"/>
        <w:widowControl/>
        <w:jc w:val="both"/>
        <w:rPr>
          <w:rFonts w:ascii="Times New Roman" w:hAnsi="Times New Roman"/>
          <w:sz w:val="21"/>
        </w:rPr>
      </w:pPr>
      <w:r>
        <w:rPr>
          <w:rFonts w:ascii="Times New Roman" w:hAnsi="Times New Roman"/>
          <w:b/>
          <w:sz w:val="21"/>
        </w:rPr>
        <w:tab/>
        <w:t>4.6. Прочее.</w:t>
      </w:r>
      <w:r>
        <w:rPr>
          <w:rFonts w:ascii="Times New Roman" w:hAnsi="Times New Roman"/>
          <w:sz w:val="21"/>
        </w:rPr>
        <w:t xml:space="preserve">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w:t>
      </w:r>
      <w:r>
        <w:rPr>
          <w:rFonts w:ascii="Times New Roman" w:hAnsi="Times New Roman"/>
          <w:sz w:val="21"/>
        </w:rPr>
        <w:lastRenderedPageBreak/>
        <w:t>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w:t>
      </w:r>
    </w:p>
    <w:p w14:paraId="69686761" w14:textId="77777777" w:rsidR="009B2F5F" w:rsidRDefault="009B2F5F">
      <w:pPr>
        <w:pStyle w:val="ConsPlusNormal"/>
        <w:widowControl/>
        <w:jc w:val="both"/>
        <w:rPr>
          <w:rFonts w:ascii="Times New Roman" w:hAnsi="Times New Roman"/>
          <w:sz w:val="21"/>
        </w:rPr>
      </w:pPr>
    </w:p>
    <w:p w14:paraId="6552D7F7" w14:textId="77777777" w:rsidR="009B2F5F" w:rsidRDefault="00D0381A">
      <w:pPr>
        <w:pStyle w:val="ConsPlusNormal"/>
        <w:keepNext/>
        <w:widowControl/>
        <w:jc w:val="center"/>
        <w:rPr>
          <w:rFonts w:ascii="Times New Roman" w:hAnsi="Times New Roman"/>
          <w:b/>
          <w:sz w:val="21"/>
        </w:rPr>
      </w:pPr>
      <w:r>
        <w:rPr>
          <w:rFonts w:ascii="Times New Roman" w:hAnsi="Times New Roman"/>
          <w:b/>
          <w:sz w:val="21"/>
        </w:rPr>
        <w:t>5. ДЕЙСТВИЕ СПЕЦИФИКАЦИИ</w:t>
      </w:r>
    </w:p>
    <w:p w14:paraId="363415DE" w14:textId="77777777" w:rsidR="009B2F5F" w:rsidRDefault="009B2F5F">
      <w:pPr>
        <w:pStyle w:val="ConsPlusNormal"/>
        <w:keepNext/>
        <w:widowControl/>
        <w:jc w:val="both"/>
        <w:rPr>
          <w:rFonts w:ascii="Times New Roman" w:hAnsi="Times New Roman"/>
          <w:b/>
          <w:sz w:val="21"/>
        </w:rPr>
      </w:pPr>
    </w:p>
    <w:p w14:paraId="0737B826" w14:textId="77777777" w:rsidR="009B2F5F" w:rsidRDefault="00D0381A">
      <w:pPr>
        <w:pStyle w:val="ConsPlusNormal"/>
        <w:widowControl/>
        <w:jc w:val="both"/>
        <w:rPr>
          <w:rFonts w:ascii="Times New Roman" w:hAnsi="Times New Roman"/>
          <w:sz w:val="21"/>
        </w:rPr>
      </w:pPr>
      <w:r>
        <w:rPr>
          <w:rFonts w:ascii="Times New Roman" w:hAnsi="Times New Roman"/>
          <w:b/>
          <w:sz w:val="21"/>
        </w:rPr>
        <w:tab/>
        <w:t>5.1. Период</w:t>
      </w:r>
      <w:r>
        <w:rPr>
          <w:rFonts w:ascii="Times New Roman" w:hAnsi="Times New Roman"/>
          <w:sz w:val="21"/>
        </w:rPr>
        <w:t>. Спецификация вступает в силу "01" сентября 2026 г. и заканчивает свое действие "31" декабря 2026 г.</w:t>
      </w:r>
    </w:p>
    <w:p w14:paraId="7FA03CC1" w14:textId="77777777" w:rsidR="009B2F5F" w:rsidRDefault="00D0381A">
      <w:pPr>
        <w:pStyle w:val="ConsPlusNormal"/>
        <w:widowControl/>
        <w:jc w:val="both"/>
        <w:rPr>
          <w:rFonts w:ascii="Times New Roman" w:hAnsi="Times New Roman"/>
          <w:sz w:val="21"/>
        </w:rPr>
      </w:pPr>
      <w:r>
        <w:rPr>
          <w:rFonts w:ascii="Times New Roman" w:hAnsi="Times New Roman"/>
          <w:sz w:val="21"/>
        </w:rPr>
        <w:tab/>
      </w:r>
      <w:r>
        <w:rPr>
          <w:rFonts w:ascii="Times New Roman" w:hAnsi="Times New Roman"/>
          <w:b/>
          <w:sz w:val="21"/>
        </w:rPr>
        <w:t>5.2. Отказ от услуг.</w:t>
      </w:r>
      <w:r>
        <w:rPr>
          <w:rFonts w:ascii="Times New Roman" w:hAnsi="Times New Roman"/>
          <w:sz w:val="21"/>
        </w:rPr>
        <w:t xml:space="preserve"> Заказчик имеет право отказаться от услуг, предусмотренных настоящей Спецификацией, до истечения срока действия контракта. Заказчик обязан письменно уведомить Исполнителя о таком отказе не менее чем за 30 (тридцать) дней. Отказ от услуг, предусмотренных настоящей Спецификацией, не прекращает действие контракта или других Спецификаций.</w:t>
      </w:r>
    </w:p>
    <w:p w14:paraId="4147A5BC" w14:textId="77777777" w:rsidR="009B2F5F" w:rsidRDefault="00D0381A">
      <w:pPr>
        <w:pStyle w:val="ConsPlusNormal"/>
        <w:widowControl/>
        <w:jc w:val="both"/>
        <w:rPr>
          <w:rFonts w:ascii="Times New Roman" w:hAnsi="Times New Roman"/>
          <w:sz w:val="21"/>
        </w:rPr>
      </w:pPr>
      <w:r>
        <w:rPr>
          <w:rFonts w:ascii="Times New Roman" w:hAnsi="Times New Roman"/>
          <w:sz w:val="21"/>
        </w:rPr>
        <w:tab/>
      </w:r>
      <w:r>
        <w:rPr>
          <w:rFonts w:ascii="Times New Roman" w:hAnsi="Times New Roman"/>
          <w:b/>
          <w:sz w:val="21"/>
        </w:rPr>
        <w:t>5.3. Отказ от Контракта.</w:t>
      </w:r>
      <w:r>
        <w:rPr>
          <w:rFonts w:ascii="Times New Roman" w:hAnsi="Times New Roman"/>
          <w:sz w:val="21"/>
        </w:rPr>
        <w:t xml:space="preserve"> Исполнитель имеет право отказаться от исполнения Контракта в одностороннем порядке в случае нарушения Заказчиком п.п. 3.1, 3.2, 4.1 настоящей Спецификации.</w:t>
      </w:r>
    </w:p>
    <w:p w14:paraId="74ADED3E" w14:textId="77777777" w:rsidR="009B2F5F" w:rsidRDefault="00D0381A">
      <w:pPr>
        <w:pStyle w:val="ConsPlusNormal"/>
        <w:widowControl/>
        <w:jc w:val="both"/>
        <w:rPr>
          <w:rFonts w:ascii="Times New Roman" w:hAnsi="Times New Roman"/>
          <w:b/>
          <w:sz w:val="21"/>
        </w:rPr>
      </w:pPr>
      <w:r>
        <w:rPr>
          <w:rFonts w:ascii="Times New Roman" w:hAnsi="Times New Roman"/>
          <w:sz w:val="21"/>
        </w:rPr>
        <w:tab/>
        <w:t>5</w:t>
      </w:r>
      <w:r>
        <w:rPr>
          <w:rFonts w:ascii="Times New Roman" w:hAnsi="Times New Roman"/>
          <w:b/>
          <w:sz w:val="21"/>
        </w:rPr>
        <w:t>.4. Приоритет Спецификации.</w:t>
      </w:r>
      <w:r>
        <w:rPr>
          <w:rFonts w:ascii="Times New Roman" w:hAnsi="Times New Roman"/>
          <w:sz w:val="21"/>
        </w:rPr>
        <w:t xml:space="preserve"> Спецификация является неотъемлемой частью Контракта. В случае противоречий между условиями Контракта и условиями Спецификации применяются условия Спецификации.</w:t>
      </w:r>
    </w:p>
    <w:p w14:paraId="4F735C75" w14:textId="77777777" w:rsidR="009B2F5F" w:rsidRDefault="00D0381A">
      <w:pPr>
        <w:pStyle w:val="ConsPlusNormal"/>
        <w:widowControl/>
        <w:jc w:val="both"/>
        <w:rPr>
          <w:rFonts w:ascii="Times New Roman" w:hAnsi="Times New Roman"/>
        </w:rPr>
      </w:pPr>
      <w:r>
        <w:rPr>
          <w:rFonts w:ascii="Times New Roman" w:hAnsi="Times New Roman"/>
          <w:b/>
          <w:sz w:val="21"/>
        </w:rPr>
        <w:tab/>
        <w:t xml:space="preserve">5.5. Изменение. </w:t>
      </w:r>
      <w:r>
        <w:rPr>
          <w:rFonts w:ascii="Times New Roman" w:hAnsi="Times New Roman"/>
          <w:sz w:val="21"/>
        </w:rPr>
        <w:t>В случаях, предусмотренных Контрактом, Исполнитель вправе изменить параметры или название экземпляров Систем в одностороннем порядке.</w:t>
      </w:r>
    </w:p>
    <w:p w14:paraId="17AED4F0" w14:textId="77777777" w:rsidR="009B2F5F" w:rsidRDefault="009B2F5F">
      <w:pPr>
        <w:pStyle w:val="ConsPlusNormal"/>
        <w:widowControl/>
        <w:jc w:val="both"/>
        <w:rPr>
          <w:rFonts w:ascii="Times New Roman" w:hAnsi="Times New Roman"/>
        </w:rPr>
      </w:pPr>
    </w:p>
    <w:tbl>
      <w:tblPr>
        <w:tblW w:w="0" w:type="auto"/>
        <w:tblInd w:w="-108" w:type="dxa"/>
        <w:tblLayout w:type="fixed"/>
        <w:tblLook w:val="04A0" w:firstRow="1" w:lastRow="0" w:firstColumn="1" w:lastColumn="0" w:noHBand="0" w:noVBand="1"/>
      </w:tblPr>
      <w:tblGrid>
        <w:gridCol w:w="4819"/>
        <w:gridCol w:w="5143"/>
      </w:tblGrid>
      <w:tr w:rsidR="009B2F5F" w14:paraId="2666BC6F" w14:textId="77777777">
        <w:trPr>
          <w:trHeight w:val="227"/>
        </w:trPr>
        <w:tc>
          <w:tcPr>
            <w:tcW w:w="4819" w:type="dxa"/>
          </w:tcPr>
          <w:p w14:paraId="292BCC43" w14:textId="77777777" w:rsidR="009B2F5F" w:rsidRDefault="009B2F5F">
            <w:pPr>
              <w:spacing w:after="0"/>
              <w:contextualSpacing w:val="0"/>
              <w:jc w:val="left"/>
              <w:rPr>
                <w:b/>
                <w:sz w:val="21"/>
              </w:rPr>
            </w:pPr>
          </w:p>
          <w:p w14:paraId="1047EE59" w14:textId="77777777" w:rsidR="009B2F5F" w:rsidRDefault="00D0381A">
            <w:pPr>
              <w:spacing w:after="0"/>
              <w:contextualSpacing w:val="0"/>
              <w:jc w:val="left"/>
            </w:pPr>
            <w:r>
              <w:rPr>
                <w:b/>
                <w:sz w:val="21"/>
              </w:rPr>
              <w:t>ЗАКАЗЧИК:</w:t>
            </w:r>
          </w:p>
        </w:tc>
        <w:tc>
          <w:tcPr>
            <w:tcW w:w="5143" w:type="dxa"/>
          </w:tcPr>
          <w:p w14:paraId="328F952A" w14:textId="77777777" w:rsidR="009B2F5F" w:rsidRDefault="009B2F5F">
            <w:pPr>
              <w:spacing w:after="0"/>
              <w:contextualSpacing w:val="0"/>
              <w:jc w:val="left"/>
              <w:rPr>
                <w:b/>
                <w:sz w:val="21"/>
              </w:rPr>
            </w:pPr>
          </w:p>
          <w:p w14:paraId="495A3503" w14:textId="77777777" w:rsidR="009B2F5F" w:rsidRDefault="00D0381A">
            <w:pPr>
              <w:spacing w:after="0"/>
              <w:contextualSpacing w:val="0"/>
              <w:jc w:val="left"/>
              <w:rPr>
                <w:b/>
                <w:sz w:val="21"/>
              </w:rPr>
            </w:pPr>
            <w:r>
              <w:rPr>
                <w:b/>
                <w:sz w:val="21"/>
              </w:rPr>
              <w:t>ИСПОЛНИТЕЛЬ:</w:t>
            </w:r>
          </w:p>
          <w:p w14:paraId="24B09C3E" w14:textId="77777777" w:rsidR="009B2F5F" w:rsidRDefault="009B2F5F">
            <w:pPr>
              <w:spacing w:after="0"/>
              <w:contextualSpacing w:val="0"/>
              <w:jc w:val="left"/>
              <w:rPr>
                <w:b/>
                <w:sz w:val="21"/>
              </w:rPr>
            </w:pPr>
          </w:p>
        </w:tc>
      </w:tr>
      <w:tr w:rsidR="009B2F5F" w14:paraId="14539F7C" w14:textId="77777777">
        <w:trPr>
          <w:trHeight w:val="227"/>
        </w:trPr>
        <w:tc>
          <w:tcPr>
            <w:tcW w:w="4819" w:type="dxa"/>
          </w:tcPr>
          <w:p w14:paraId="4E57B3DB" w14:textId="77777777" w:rsidR="009B2F5F" w:rsidRDefault="009B2F5F">
            <w:pPr>
              <w:spacing w:after="0"/>
              <w:contextualSpacing w:val="0"/>
              <w:jc w:val="left"/>
              <w:rPr>
                <w:b/>
                <w:sz w:val="21"/>
              </w:rPr>
            </w:pPr>
          </w:p>
        </w:tc>
        <w:tc>
          <w:tcPr>
            <w:tcW w:w="5143" w:type="dxa"/>
          </w:tcPr>
          <w:p w14:paraId="159BC7FB" w14:textId="77777777" w:rsidR="009B2F5F" w:rsidRDefault="009B2F5F">
            <w:pPr>
              <w:spacing w:after="0"/>
              <w:contextualSpacing w:val="0"/>
              <w:jc w:val="left"/>
              <w:rPr>
                <w:b/>
                <w:sz w:val="21"/>
              </w:rPr>
            </w:pPr>
          </w:p>
        </w:tc>
      </w:tr>
      <w:tr w:rsidR="009B2F5F" w14:paraId="6DEA483D" w14:textId="77777777">
        <w:trPr>
          <w:trHeight w:val="227"/>
        </w:trPr>
        <w:tc>
          <w:tcPr>
            <w:tcW w:w="4819" w:type="dxa"/>
          </w:tcPr>
          <w:p w14:paraId="671A0D78" w14:textId="77777777" w:rsidR="009B2F5F" w:rsidRDefault="009B2F5F">
            <w:pPr>
              <w:spacing w:after="0"/>
              <w:contextualSpacing w:val="0"/>
              <w:jc w:val="left"/>
              <w:rPr>
                <w:b/>
                <w:sz w:val="21"/>
              </w:rPr>
            </w:pPr>
          </w:p>
        </w:tc>
        <w:tc>
          <w:tcPr>
            <w:tcW w:w="5143" w:type="dxa"/>
          </w:tcPr>
          <w:p w14:paraId="6D83A1FD" w14:textId="77777777" w:rsidR="009B2F5F" w:rsidRDefault="009B2F5F">
            <w:pPr>
              <w:spacing w:after="0"/>
              <w:contextualSpacing w:val="0"/>
              <w:jc w:val="left"/>
              <w:rPr>
                <w:b/>
                <w:sz w:val="21"/>
              </w:rPr>
            </w:pPr>
          </w:p>
        </w:tc>
      </w:tr>
      <w:tr w:rsidR="009B2F5F" w14:paraId="433184B8" w14:textId="77777777">
        <w:trPr>
          <w:trHeight w:val="227"/>
        </w:trPr>
        <w:tc>
          <w:tcPr>
            <w:tcW w:w="4819" w:type="dxa"/>
          </w:tcPr>
          <w:p w14:paraId="72269D8D" w14:textId="77777777" w:rsidR="00AC36DA" w:rsidRDefault="00AC36DA">
            <w:pPr>
              <w:pStyle w:val="ConsPlusNonformat"/>
              <w:rPr>
                <w:rFonts w:ascii="Times New Roman" w:hAnsi="Times New Roman"/>
                <w:b/>
                <w:sz w:val="21"/>
              </w:rPr>
            </w:pPr>
          </w:p>
          <w:p w14:paraId="375360A3" w14:textId="1471F091" w:rsidR="009B2F5F" w:rsidRDefault="00D0381A">
            <w:pPr>
              <w:pStyle w:val="ConsPlusNonformat"/>
              <w:rPr>
                <w:sz w:val="21"/>
              </w:rPr>
            </w:pPr>
            <w:r>
              <w:rPr>
                <w:rFonts w:ascii="Times New Roman" w:hAnsi="Times New Roman"/>
                <w:b/>
                <w:sz w:val="21"/>
              </w:rPr>
              <w:t>ФКУ Упрдор «Прибайкалье»</w:t>
            </w:r>
          </w:p>
          <w:p w14:paraId="14AF1D64" w14:textId="77777777" w:rsidR="009B2F5F" w:rsidRDefault="009B2F5F">
            <w:pPr>
              <w:spacing w:after="0"/>
              <w:contextualSpacing w:val="0"/>
              <w:jc w:val="left"/>
              <w:rPr>
                <w:sz w:val="21"/>
              </w:rPr>
            </w:pPr>
          </w:p>
        </w:tc>
        <w:tc>
          <w:tcPr>
            <w:tcW w:w="5143" w:type="dxa"/>
          </w:tcPr>
          <w:p w14:paraId="1D074671" w14:textId="77777777" w:rsidR="009B2F5F" w:rsidRDefault="00D0381A">
            <w:pPr>
              <w:spacing w:after="0"/>
              <w:contextualSpacing w:val="0"/>
              <w:jc w:val="left"/>
              <w:rPr>
                <w:b/>
                <w:sz w:val="21"/>
              </w:rPr>
            </w:pPr>
            <w:r>
              <w:rPr>
                <w:b/>
                <w:sz w:val="21"/>
              </w:rPr>
              <w:t>От Исполнителя:</w:t>
            </w:r>
          </w:p>
          <w:p w14:paraId="3B2630F9" w14:textId="4B368973" w:rsidR="009B2F5F" w:rsidRDefault="009B2F5F">
            <w:pPr>
              <w:spacing w:after="0"/>
              <w:contextualSpacing w:val="0"/>
              <w:jc w:val="left"/>
            </w:pPr>
          </w:p>
        </w:tc>
      </w:tr>
      <w:tr w:rsidR="009B2F5F" w14:paraId="6D7A64AF" w14:textId="77777777">
        <w:trPr>
          <w:trHeight w:val="227"/>
        </w:trPr>
        <w:tc>
          <w:tcPr>
            <w:tcW w:w="4819" w:type="dxa"/>
          </w:tcPr>
          <w:p w14:paraId="5DBD4C87" w14:textId="77777777" w:rsidR="009B2F5F" w:rsidRDefault="009B2F5F">
            <w:pPr>
              <w:spacing w:after="0"/>
              <w:contextualSpacing w:val="0"/>
              <w:jc w:val="left"/>
              <w:rPr>
                <w:sz w:val="21"/>
              </w:rPr>
            </w:pPr>
          </w:p>
        </w:tc>
        <w:tc>
          <w:tcPr>
            <w:tcW w:w="5143" w:type="dxa"/>
          </w:tcPr>
          <w:p w14:paraId="422DAE09" w14:textId="77777777" w:rsidR="009B2F5F" w:rsidRDefault="009B2F5F">
            <w:pPr>
              <w:spacing w:after="0"/>
              <w:contextualSpacing w:val="0"/>
              <w:jc w:val="left"/>
              <w:rPr>
                <w:b/>
                <w:sz w:val="21"/>
              </w:rPr>
            </w:pPr>
          </w:p>
        </w:tc>
      </w:tr>
      <w:tr w:rsidR="009B2F5F" w14:paraId="4B2F8D0E" w14:textId="77777777">
        <w:trPr>
          <w:trHeight w:val="333"/>
        </w:trPr>
        <w:tc>
          <w:tcPr>
            <w:tcW w:w="4819" w:type="dxa"/>
          </w:tcPr>
          <w:p w14:paraId="0B75907A" w14:textId="4191F5C2" w:rsidR="009B2F5F" w:rsidRDefault="00D0381A" w:rsidP="00AC36DA">
            <w:pPr>
              <w:spacing w:after="0"/>
              <w:contextualSpacing w:val="0"/>
              <w:jc w:val="left"/>
            </w:pPr>
            <w:r>
              <w:rPr>
                <w:b/>
                <w:sz w:val="21"/>
              </w:rPr>
              <w:t>_______________________/</w:t>
            </w:r>
            <w:r>
              <w:rPr>
                <w:color w:val="00000A"/>
                <w:spacing w:val="-4"/>
                <w:sz w:val="21"/>
              </w:rPr>
              <w:t xml:space="preserve"> </w:t>
            </w:r>
            <w:r w:rsidR="00AC36DA">
              <w:rPr>
                <w:color w:val="00000A"/>
                <w:spacing w:val="-4"/>
                <w:sz w:val="21"/>
              </w:rPr>
              <w:t>_________________</w:t>
            </w:r>
            <w:r>
              <w:rPr>
                <w:b/>
                <w:sz w:val="21"/>
              </w:rPr>
              <w:t xml:space="preserve"> /</w:t>
            </w:r>
          </w:p>
        </w:tc>
        <w:tc>
          <w:tcPr>
            <w:tcW w:w="5143" w:type="dxa"/>
          </w:tcPr>
          <w:p w14:paraId="38345863" w14:textId="1D5385AC" w:rsidR="009B2F5F" w:rsidRDefault="00D0381A">
            <w:pPr>
              <w:spacing w:after="0"/>
              <w:contextualSpacing w:val="0"/>
              <w:jc w:val="left"/>
            </w:pPr>
            <w:r>
              <w:rPr>
                <w:b/>
                <w:sz w:val="21"/>
              </w:rPr>
              <w:t>_____________________</w:t>
            </w:r>
            <w:r>
              <w:rPr>
                <w:sz w:val="21"/>
              </w:rPr>
              <w:t>__/</w:t>
            </w:r>
            <w:r w:rsidR="007D6A99">
              <w:rPr>
                <w:sz w:val="21"/>
              </w:rPr>
              <w:t>_______________</w:t>
            </w:r>
            <w:r>
              <w:rPr>
                <w:sz w:val="21"/>
              </w:rPr>
              <w:t>/</w:t>
            </w:r>
          </w:p>
        </w:tc>
      </w:tr>
      <w:tr w:rsidR="009B2F5F" w14:paraId="66929A3C" w14:textId="77777777">
        <w:trPr>
          <w:trHeight w:val="227"/>
        </w:trPr>
        <w:tc>
          <w:tcPr>
            <w:tcW w:w="4819" w:type="dxa"/>
          </w:tcPr>
          <w:p w14:paraId="7A4329AD" w14:textId="77777777" w:rsidR="009B2F5F" w:rsidRDefault="00D0381A">
            <w:pPr>
              <w:spacing w:after="0"/>
              <w:contextualSpacing w:val="0"/>
              <w:jc w:val="left"/>
            </w:pPr>
            <w:r>
              <w:rPr>
                <w:sz w:val="20"/>
              </w:rPr>
              <w:t>М.П.</w:t>
            </w:r>
          </w:p>
        </w:tc>
        <w:tc>
          <w:tcPr>
            <w:tcW w:w="5143" w:type="dxa"/>
          </w:tcPr>
          <w:p w14:paraId="7DA2B8A5" w14:textId="77777777" w:rsidR="009B2F5F" w:rsidRDefault="00D0381A">
            <w:pPr>
              <w:spacing w:after="0"/>
              <w:contextualSpacing w:val="0"/>
              <w:jc w:val="left"/>
            </w:pPr>
            <w:r>
              <w:rPr>
                <w:sz w:val="20"/>
              </w:rPr>
              <w:t>М.П.</w:t>
            </w:r>
          </w:p>
        </w:tc>
      </w:tr>
    </w:tbl>
    <w:p w14:paraId="2133D939" w14:textId="77777777" w:rsidR="009B2F5F" w:rsidRDefault="009B2F5F">
      <w:pPr>
        <w:spacing w:after="0"/>
        <w:contextualSpacing w:val="0"/>
        <w:jc w:val="left"/>
        <w:rPr>
          <w:sz w:val="20"/>
        </w:rPr>
      </w:pPr>
    </w:p>
    <w:p w14:paraId="5D2128FC" w14:textId="77777777" w:rsidR="009B2F5F" w:rsidRDefault="009B2F5F">
      <w:pPr>
        <w:spacing w:after="0"/>
        <w:contextualSpacing w:val="0"/>
        <w:jc w:val="right"/>
        <w:rPr>
          <w:sz w:val="20"/>
        </w:rPr>
      </w:pPr>
    </w:p>
    <w:p w14:paraId="5C2E3E1C" w14:textId="77777777" w:rsidR="009B2F5F" w:rsidRDefault="009B2F5F">
      <w:pPr>
        <w:pStyle w:val="ConsPlusNormal"/>
        <w:widowControl/>
        <w:jc w:val="both"/>
        <w:rPr>
          <w:rFonts w:ascii="Tahoma" w:hAnsi="Tahoma"/>
        </w:rPr>
      </w:pPr>
    </w:p>
    <w:p w14:paraId="7511ADF5" w14:textId="77777777" w:rsidR="009B2F5F" w:rsidRDefault="009B2F5F">
      <w:pPr>
        <w:pStyle w:val="ConsPlusNormal"/>
        <w:widowControl/>
        <w:jc w:val="both"/>
        <w:rPr>
          <w:rFonts w:ascii="Tahoma" w:hAnsi="Tahoma"/>
        </w:rPr>
      </w:pPr>
    </w:p>
    <w:p w14:paraId="424B7E86" w14:textId="77777777" w:rsidR="009B2F5F" w:rsidRDefault="009B2F5F">
      <w:pPr>
        <w:pStyle w:val="ConsPlusNormal"/>
        <w:widowControl/>
        <w:jc w:val="both"/>
        <w:rPr>
          <w:rFonts w:ascii="Tahoma" w:hAnsi="Tahoma"/>
        </w:rPr>
      </w:pPr>
    </w:p>
    <w:p w14:paraId="6541B185" w14:textId="77777777" w:rsidR="009B2F5F" w:rsidRDefault="009B2F5F">
      <w:pPr>
        <w:pStyle w:val="ConsPlusNormal"/>
        <w:widowControl/>
        <w:jc w:val="both"/>
        <w:rPr>
          <w:rFonts w:ascii="Tahoma" w:hAnsi="Tahoma"/>
        </w:rPr>
      </w:pPr>
    </w:p>
    <w:p w14:paraId="2444292A" w14:textId="77777777" w:rsidR="009B2F5F" w:rsidRDefault="009B2F5F">
      <w:pPr>
        <w:pStyle w:val="ConsPlusNormal"/>
        <w:widowControl/>
        <w:jc w:val="both"/>
        <w:rPr>
          <w:rFonts w:ascii="Tahoma" w:hAnsi="Tahoma"/>
        </w:rPr>
      </w:pPr>
    </w:p>
    <w:p w14:paraId="65EBEEAC" w14:textId="77777777" w:rsidR="009B2F5F" w:rsidRDefault="009B2F5F">
      <w:pPr>
        <w:pStyle w:val="ConsPlusNormal"/>
        <w:widowControl/>
        <w:jc w:val="both"/>
        <w:rPr>
          <w:rFonts w:ascii="Tahoma" w:hAnsi="Tahoma"/>
        </w:rPr>
      </w:pPr>
    </w:p>
    <w:p w14:paraId="27302217" w14:textId="77777777" w:rsidR="009B2F5F" w:rsidRDefault="009B2F5F">
      <w:pPr>
        <w:pStyle w:val="ConsPlusNormal"/>
        <w:widowControl/>
        <w:jc w:val="both"/>
        <w:rPr>
          <w:rFonts w:ascii="Tahoma" w:hAnsi="Tahoma"/>
        </w:rPr>
      </w:pPr>
    </w:p>
    <w:p w14:paraId="7C988B84" w14:textId="77777777" w:rsidR="009B2F5F" w:rsidRDefault="009B2F5F">
      <w:pPr>
        <w:pStyle w:val="ConsPlusNormal"/>
        <w:widowControl/>
        <w:jc w:val="both"/>
        <w:rPr>
          <w:rFonts w:ascii="Tahoma" w:hAnsi="Tahoma"/>
        </w:rPr>
      </w:pPr>
    </w:p>
    <w:p w14:paraId="032D4BE1" w14:textId="77777777" w:rsidR="009B2F5F" w:rsidRDefault="009B2F5F">
      <w:pPr>
        <w:pStyle w:val="ConsPlusNormal"/>
        <w:widowControl/>
        <w:jc w:val="both"/>
        <w:rPr>
          <w:rFonts w:ascii="Tahoma" w:hAnsi="Tahoma"/>
        </w:rPr>
      </w:pPr>
    </w:p>
    <w:p w14:paraId="7BC4B334" w14:textId="77777777" w:rsidR="009B2F5F" w:rsidRDefault="009B2F5F">
      <w:pPr>
        <w:pStyle w:val="ConsPlusNormal"/>
        <w:widowControl/>
        <w:jc w:val="both"/>
        <w:rPr>
          <w:rFonts w:ascii="Tahoma" w:hAnsi="Tahoma"/>
        </w:rPr>
      </w:pPr>
    </w:p>
    <w:p w14:paraId="441BC223" w14:textId="77777777" w:rsidR="009B2F5F" w:rsidRDefault="009B2F5F">
      <w:pPr>
        <w:pStyle w:val="ConsPlusNormal"/>
        <w:widowControl/>
        <w:jc w:val="both"/>
        <w:rPr>
          <w:rFonts w:ascii="Tahoma" w:hAnsi="Tahoma"/>
        </w:rPr>
      </w:pPr>
    </w:p>
    <w:p w14:paraId="66BAF6D4" w14:textId="77777777" w:rsidR="00055DA5" w:rsidRDefault="00055DA5">
      <w:pPr>
        <w:pStyle w:val="ConsPlusNormal"/>
        <w:widowControl/>
        <w:jc w:val="both"/>
        <w:rPr>
          <w:rFonts w:ascii="Tahoma" w:hAnsi="Tahoma"/>
        </w:rPr>
      </w:pPr>
    </w:p>
    <w:p w14:paraId="5DDDEB76" w14:textId="77777777" w:rsidR="00055DA5" w:rsidRDefault="00055DA5">
      <w:pPr>
        <w:pStyle w:val="ConsPlusNormal"/>
        <w:widowControl/>
        <w:jc w:val="both"/>
        <w:rPr>
          <w:rFonts w:ascii="Tahoma" w:hAnsi="Tahoma"/>
        </w:rPr>
      </w:pPr>
    </w:p>
    <w:p w14:paraId="60536C93" w14:textId="77777777" w:rsidR="00055DA5" w:rsidRDefault="00055DA5">
      <w:pPr>
        <w:pStyle w:val="ConsPlusNormal"/>
        <w:widowControl/>
        <w:jc w:val="both"/>
        <w:rPr>
          <w:rFonts w:ascii="Tahoma" w:hAnsi="Tahoma"/>
        </w:rPr>
      </w:pPr>
    </w:p>
    <w:p w14:paraId="71C81528" w14:textId="77777777" w:rsidR="00055DA5" w:rsidRDefault="00055DA5">
      <w:pPr>
        <w:pStyle w:val="ConsPlusNormal"/>
        <w:widowControl/>
        <w:jc w:val="both"/>
        <w:rPr>
          <w:rFonts w:ascii="Tahoma" w:hAnsi="Tahoma"/>
        </w:rPr>
      </w:pPr>
    </w:p>
    <w:p w14:paraId="7979D6C4" w14:textId="77777777" w:rsidR="00055DA5" w:rsidRDefault="00055DA5">
      <w:pPr>
        <w:pStyle w:val="ConsPlusNormal"/>
        <w:widowControl/>
        <w:jc w:val="both"/>
        <w:rPr>
          <w:rFonts w:ascii="Tahoma" w:hAnsi="Tahoma"/>
        </w:rPr>
      </w:pPr>
    </w:p>
    <w:p w14:paraId="4281023F" w14:textId="77777777" w:rsidR="00055DA5" w:rsidRDefault="00055DA5">
      <w:pPr>
        <w:pStyle w:val="ConsPlusNormal"/>
        <w:widowControl/>
        <w:jc w:val="both"/>
        <w:rPr>
          <w:rFonts w:ascii="Tahoma" w:hAnsi="Tahoma"/>
        </w:rPr>
      </w:pPr>
    </w:p>
    <w:p w14:paraId="77F38703" w14:textId="77777777" w:rsidR="009B2F5F" w:rsidRDefault="009B2F5F">
      <w:pPr>
        <w:pStyle w:val="ConsPlusNormal"/>
        <w:widowControl/>
        <w:jc w:val="both"/>
        <w:rPr>
          <w:rFonts w:ascii="Tahoma" w:hAnsi="Tahoma"/>
        </w:rPr>
      </w:pPr>
    </w:p>
    <w:p w14:paraId="548F772C" w14:textId="77777777" w:rsidR="009B2F5F" w:rsidRDefault="009B2F5F">
      <w:pPr>
        <w:pStyle w:val="ConsPlusNormal"/>
        <w:widowControl/>
        <w:jc w:val="both"/>
        <w:rPr>
          <w:rFonts w:ascii="Tahoma" w:hAnsi="Tahoma"/>
        </w:rPr>
      </w:pPr>
    </w:p>
    <w:p w14:paraId="1EDBC135" w14:textId="77777777" w:rsidR="009B2F5F" w:rsidRDefault="009B2F5F">
      <w:pPr>
        <w:pStyle w:val="ConsPlusNormal"/>
        <w:widowControl/>
        <w:jc w:val="both"/>
        <w:rPr>
          <w:rFonts w:ascii="Tahoma" w:hAnsi="Tahoma"/>
        </w:rPr>
      </w:pPr>
    </w:p>
    <w:p w14:paraId="6F8FC925" w14:textId="6BA20749" w:rsidR="00AC36DA" w:rsidRDefault="00AC36DA">
      <w:pPr>
        <w:spacing w:after="0"/>
        <w:contextualSpacing w:val="0"/>
        <w:jc w:val="left"/>
        <w:rPr>
          <w:rFonts w:ascii="Tahoma" w:hAnsi="Tahoma"/>
          <w:sz w:val="20"/>
        </w:rPr>
      </w:pPr>
      <w:r>
        <w:rPr>
          <w:rFonts w:ascii="Tahoma" w:hAnsi="Tahoma"/>
        </w:rPr>
        <w:br w:type="page"/>
      </w:r>
    </w:p>
    <w:p w14:paraId="0AFD0047" w14:textId="72EBCE18" w:rsidR="009B2F5F" w:rsidRDefault="00D0381A">
      <w:pPr>
        <w:pStyle w:val="ConsPlusNormal"/>
        <w:widowControl/>
        <w:jc w:val="right"/>
        <w:rPr>
          <w:rFonts w:ascii="Tahoma" w:hAnsi="Tahoma"/>
        </w:rPr>
      </w:pPr>
      <w:r>
        <w:lastRenderedPageBreak/>
        <w:t>Приложение № 2 к Договору от _______2026г.  N _____</w:t>
      </w:r>
    </w:p>
    <w:p w14:paraId="270048A9" w14:textId="77777777" w:rsidR="009B2F5F" w:rsidRDefault="009B2F5F">
      <w:pPr>
        <w:jc w:val="right"/>
        <w:rPr>
          <w:rFonts w:ascii="Tahoma" w:hAnsi="Tahoma"/>
          <w:sz w:val="20"/>
        </w:rPr>
      </w:pPr>
    </w:p>
    <w:p w14:paraId="50F03CF5" w14:textId="77777777" w:rsidR="009B2F5F" w:rsidRDefault="009B2F5F">
      <w:pPr>
        <w:jc w:val="center"/>
        <w:rPr>
          <w:rFonts w:ascii="Tahoma" w:hAnsi="Tahoma"/>
          <w:sz w:val="20"/>
        </w:rPr>
      </w:pPr>
    </w:p>
    <w:p w14:paraId="2B5F5A5F" w14:textId="77777777" w:rsidR="009B2F5F" w:rsidRDefault="00D0381A">
      <w:pPr>
        <w:jc w:val="center"/>
      </w:pPr>
      <w:r>
        <w:rPr>
          <w:rFonts w:ascii="Tahoma" w:hAnsi="Tahoma"/>
          <w:b/>
          <w:caps/>
          <w:sz w:val="20"/>
        </w:rPr>
        <w:t>СПЕЦИФИКАЦИЯ N 2</w:t>
      </w:r>
    </w:p>
    <w:p w14:paraId="041AC06A" w14:textId="77777777" w:rsidR="009B2F5F" w:rsidRDefault="00D0381A">
      <w:pPr>
        <w:pStyle w:val="ConsPlusNormal"/>
        <w:widowControl/>
        <w:tabs>
          <w:tab w:val="left" w:pos="4968"/>
        </w:tabs>
        <w:ind w:firstLine="540"/>
        <w:jc w:val="both"/>
      </w:pPr>
      <w:r>
        <w:rPr>
          <w:rFonts w:ascii="Tahoma" w:hAnsi="Tahoma"/>
        </w:rPr>
        <w:t>г. Иркутск</w:t>
      </w:r>
      <w:r>
        <w:rPr>
          <w:rFonts w:ascii="Tahoma" w:hAnsi="Tahoma"/>
        </w:rPr>
        <w:tab/>
      </w:r>
      <w:r>
        <w:rPr>
          <w:rFonts w:ascii="Tahoma" w:hAnsi="Tahoma"/>
        </w:rPr>
        <w:tab/>
      </w:r>
      <w:r>
        <w:rPr>
          <w:rFonts w:ascii="Tahoma" w:hAnsi="Tahoma"/>
        </w:rPr>
        <w:tab/>
        <w:t xml:space="preserve">                           </w:t>
      </w:r>
      <w:r>
        <w:rPr>
          <w:rFonts w:ascii="Tahoma" w:hAnsi="Tahoma"/>
        </w:rPr>
        <w:tab/>
        <w:t>____________2026 г.</w:t>
      </w:r>
    </w:p>
    <w:p w14:paraId="11544414" w14:textId="77777777" w:rsidR="009B2F5F" w:rsidRDefault="009B2F5F">
      <w:pPr>
        <w:rPr>
          <w:rFonts w:ascii="Tahoma" w:hAnsi="Tahoma"/>
          <w:b/>
          <w:sz w:val="20"/>
        </w:rPr>
      </w:pPr>
    </w:p>
    <w:p w14:paraId="68C47520" w14:textId="77777777" w:rsidR="009B2F5F" w:rsidRDefault="00D0381A">
      <w:r>
        <w:rPr>
          <w:rFonts w:ascii="Tahoma" w:hAnsi="Tahoma"/>
          <w:b/>
          <w:sz w:val="20"/>
        </w:rPr>
        <w:t>Комплект Систем:</w:t>
      </w:r>
    </w:p>
    <w:tbl>
      <w:tblPr>
        <w:tblW w:w="0" w:type="auto"/>
        <w:tblInd w:w="108" w:type="dxa"/>
        <w:tblLayout w:type="fixed"/>
        <w:tblLook w:val="04A0" w:firstRow="1" w:lastRow="0" w:firstColumn="1" w:lastColumn="0" w:noHBand="0" w:noVBand="1"/>
      </w:tblPr>
      <w:tblGrid>
        <w:gridCol w:w="4678"/>
        <w:gridCol w:w="992"/>
        <w:gridCol w:w="2263"/>
        <w:gridCol w:w="1935"/>
      </w:tblGrid>
      <w:tr w:rsidR="009B2F5F" w14:paraId="07FCEAF9" w14:textId="77777777">
        <w:tc>
          <w:tcPr>
            <w:tcW w:w="4678" w:type="dxa"/>
            <w:tcBorders>
              <w:top w:val="single" w:sz="4" w:space="0" w:color="000000"/>
              <w:left w:val="single" w:sz="4" w:space="0" w:color="000000"/>
              <w:bottom w:val="single" w:sz="4" w:space="0" w:color="000000"/>
            </w:tcBorders>
            <w:vAlign w:val="center"/>
          </w:tcPr>
          <w:p w14:paraId="53CE3FDD" w14:textId="77777777" w:rsidR="009B2F5F" w:rsidRDefault="00D0381A">
            <w:pPr>
              <w:pStyle w:val="af3"/>
              <w:jc w:val="center"/>
            </w:pPr>
            <w:r>
              <w:rPr>
                <w:rFonts w:ascii="Tahoma" w:hAnsi="Tahoma"/>
                <w:sz w:val="20"/>
              </w:rPr>
              <w:t>Название экземпляра Системы</w:t>
            </w:r>
          </w:p>
        </w:tc>
        <w:tc>
          <w:tcPr>
            <w:tcW w:w="992" w:type="dxa"/>
            <w:tcBorders>
              <w:top w:val="single" w:sz="4" w:space="0" w:color="000000"/>
              <w:left w:val="single" w:sz="4" w:space="0" w:color="000000"/>
              <w:bottom w:val="single" w:sz="4" w:space="0" w:color="000000"/>
            </w:tcBorders>
            <w:vAlign w:val="center"/>
          </w:tcPr>
          <w:p w14:paraId="2A74E910" w14:textId="77777777" w:rsidR="009B2F5F" w:rsidRDefault="00D0381A">
            <w:pPr>
              <w:pStyle w:val="ConsPlusNormal"/>
              <w:jc w:val="center"/>
            </w:pPr>
            <w:r>
              <w:rPr>
                <w:rFonts w:ascii="Tahoma" w:hAnsi="Tahoma"/>
                <w:b/>
              </w:rPr>
              <w:t>Число ОД &lt;1&gt;</w:t>
            </w:r>
          </w:p>
        </w:tc>
        <w:tc>
          <w:tcPr>
            <w:tcW w:w="2263" w:type="dxa"/>
            <w:tcBorders>
              <w:top w:val="single" w:sz="4" w:space="0" w:color="000000"/>
              <w:left w:val="single" w:sz="4" w:space="0" w:color="000000"/>
              <w:bottom w:val="single" w:sz="4" w:space="0" w:color="000000"/>
            </w:tcBorders>
            <w:vAlign w:val="center"/>
          </w:tcPr>
          <w:p w14:paraId="621DD43E" w14:textId="77777777" w:rsidR="009B2F5F" w:rsidRDefault="00D0381A">
            <w:pPr>
              <w:pStyle w:val="ConsPlusNormal"/>
              <w:jc w:val="center"/>
            </w:pPr>
            <w:r>
              <w:rPr>
                <w:rFonts w:ascii="Tahoma" w:hAnsi="Tahoma"/>
                <w:b/>
              </w:rPr>
              <w:t>Стоимость</w:t>
            </w:r>
          </w:p>
          <w:p w14:paraId="2D6428AA" w14:textId="77777777" w:rsidR="009B2F5F" w:rsidRDefault="00D0381A">
            <w:pPr>
              <w:pStyle w:val="ConsPlusNormal"/>
              <w:jc w:val="center"/>
            </w:pPr>
            <w:r>
              <w:rPr>
                <w:rFonts w:ascii="Tahoma" w:hAnsi="Tahoma"/>
                <w:b/>
              </w:rPr>
              <w:t>поставки одного экземпляра Системы &lt;2&gt;</w:t>
            </w:r>
          </w:p>
          <w:p w14:paraId="7678C8F0" w14:textId="77777777" w:rsidR="009B2F5F" w:rsidRDefault="00D0381A">
            <w:pPr>
              <w:pStyle w:val="ConsPlusNormal"/>
              <w:jc w:val="center"/>
            </w:pPr>
            <w:r>
              <w:rPr>
                <w:rFonts w:ascii="Tahoma" w:hAnsi="Tahoma"/>
                <w:b/>
              </w:rPr>
              <w:t>c НДС, руб. &lt;3&gt;</w:t>
            </w:r>
          </w:p>
        </w:tc>
        <w:tc>
          <w:tcPr>
            <w:tcW w:w="1935" w:type="dxa"/>
            <w:tcBorders>
              <w:top w:val="single" w:sz="4" w:space="0" w:color="000000"/>
              <w:left w:val="single" w:sz="4" w:space="0" w:color="000000"/>
              <w:bottom w:val="single" w:sz="4" w:space="0" w:color="000000"/>
              <w:right w:val="single" w:sz="4" w:space="0" w:color="000000"/>
            </w:tcBorders>
            <w:vAlign w:val="center"/>
          </w:tcPr>
          <w:p w14:paraId="12C18E76" w14:textId="77777777" w:rsidR="009B2F5F" w:rsidRDefault="00D0381A">
            <w:pPr>
              <w:pStyle w:val="ConsPlusNormal"/>
              <w:jc w:val="center"/>
            </w:pPr>
            <w:r>
              <w:rPr>
                <w:rFonts w:ascii="Tahoma" w:hAnsi="Tahoma"/>
                <w:b/>
              </w:rPr>
              <w:t xml:space="preserve">Стоимость услуг в месяц </w:t>
            </w:r>
          </w:p>
          <w:p w14:paraId="2682EE4E" w14:textId="77777777" w:rsidR="009B2F5F" w:rsidRDefault="00D0381A">
            <w:pPr>
              <w:pStyle w:val="ConsPlusNormal"/>
              <w:jc w:val="center"/>
            </w:pPr>
            <w:r>
              <w:rPr>
                <w:rFonts w:ascii="Tahoma" w:hAnsi="Tahoma"/>
                <w:b/>
              </w:rPr>
              <w:t>с НДС, руб. &lt;3&gt;</w:t>
            </w:r>
          </w:p>
        </w:tc>
      </w:tr>
      <w:tr w:rsidR="009B2F5F" w14:paraId="11431404" w14:textId="77777777">
        <w:tc>
          <w:tcPr>
            <w:tcW w:w="4678" w:type="dxa"/>
            <w:tcBorders>
              <w:top w:val="single" w:sz="4" w:space="0" w:color="000000"/>
              <w:left w:val="single" w:sz="4" w:space="0" w:color="000000"/>
              <w:bottom w:val="single" w:sz="4" w:space="0" w:color="000000"/>
            </w:tcBorders>
          </w:tcPr>
          <w:p w14:paraId="0CCF149F" w14:textId="77777777" w:rsidR="009B2F5F" w:rsidRDefault="00D0381A">
            <w:pPr>
              <w:pStyle w:val="ConsPlusNormal"/>
              <w:rPr>
                <w:rFonts w:ascii="Tahoma" w:hAnsi="Tahoma"/>
              </w:rPr>
            </w:pPr>
            <w:r>
              <w:rPr>
                <w:rFonts w:ascii="Tahoma" w:hAnsi="Tahoma"/>
              </w:rPr>
              <w:t xml:space="preserve">СПС Консультант Бюджетные организации смарт-комплект Оптимальный  </w:t>
            </w:r>
          </w:p>
        </w:tc>
        <w:tc>
          <w:tcPr>
            <w:tcW w:w="992" w:type="dxa"/>
            <w:tcBorders>
              <w:top w:val="single" w:sz="4" w:space="0" w:color="000000"/>
              <w:left w:val="single" w:sz="4" w:space="0" w:color="000000"/>
              <w:bottom w:val="single" w:sz="4" w:space="0" w:color="000000"/>
            </w:tcBorders>
          </w:tcPr>
          <w:p w14:paraId="7F56DA25" w14:textId="77777777" w:rsidR="009B2F5F" w:rsidRDefault="00D0381A">
            <w:pPr>
              <w:jc w:val="center"/>
              <w:rPr>
                <w:rFonts w:ascii="Tahoma" w:hAnsi="Tahoma"/>
                <w:sz w:val="20"/>
              </w:rPr>
            </w:pPr>
            <w:r>
              <w:rPr>
                <w:rFonts w:ascii="Tahoma" w:hAnsi="Tahoma"/>
                <w:sz w:val="20"/>
              </w:rPr>
              <w:t>3</w:t>
            </w:r>
          </w:p>
        </w:tc>
        <w:tc>
          <w:tcPr>
            <w:tcW w:w="2263" w:type="dxa"/>
            <w:tcBorders>
              <w:top w:val="single" w:sz="4" w:space="0" w:color="000000"/>
              <w:left w:val="single" w:sz="4" w:space="0" w:color="000000"/>
              <w:bottom w:val="single" w:sz="4" w:space="0" w:color="000000"/>
            </w:tcBorders>
          </w:tcPr>
          <w:p w14:paraId="41FBBB19" w14:textId="77777777" w:rsidR="009B2F5F" w:rsidRDefault="00D0381A">
            <w:pPr>
              <w:jc w:val="center"/>
              <w:rPr>
                <w:rFonts w:ascii="Tahoma" w:hAnsi="Tahoma"/>
                <w:sz w:val="20"/>
              </w:rPr>
            </w:pPr>
            <w:r>
              <w:rPr>
                <w:rFonts w:ascii="Tahoma" w:hAnsi="Tahoma"/>
                <w:sz w:val="20"/>
              </w:rPr>
              <w:t>-</w:t>
            </w:r>
          </w:p>
        </w:tc>
        <w:tc>
          <w:tcPr>
            <w:tcW w:w="1935" w:type="dxa"/>
            <w:tcBorders>
              <w:top w:val="single" w:sz="4" w:space="0" w:color="000000"/>
              <w:left w:val="single" w:sz="4" w:space="0" w:color="000000"/>
              <w:bottom w:val="single" w:sz="4" w:space="0" w:color="000000"/>
              <w:right w:val="single" w:sz="4" w:space="0" w:color="000000"/>
            </w:tcBorders>
          </w:tcPr>
          <w:p w14:paraId="71457915" w14:textId="77777777" w:rsidR="009B2F5F" w:rsidRDefault="009B2F5F">
            <w:pPr>
              <w:jc w:val="center"/>
              <w:rPr>
                <w:rFonts w:ascii="Tahoma" w:hAnsi="Tahoma"/>
                <w:sz w:val="20"/>
                <w:highlight w:val="yellow"/>
              </w:rPr>
            </w:pPr>
          </w:p>
        </w:tc>
      </w:tr>
      <w:tr w:rsidR="009B2F5F" w14:paraId="359C6FB6" w14:textId="77777777">
        <w:tc>
          <w:tcPr>
            <w:tcW w:w="4678" w:type="dxa"/>
            <w:tcBorders>
              <w:top w:val="single" w:sz="4" w:space="0" w:color="000000"/>
              <w:left w:val="single" w:sz="4" w:space="0" w:color="000000"/>
              <w:bottom w:val="single" w:sz="4" w:space="0" w:color="000000"/>
            </w:tcBorders>
          </w:tcPr>
          <w:p w14:paraId="55639AD2" w14:textId="77777777" w:rsidR="009B2F5F" w:rsidRDefault="00D0381A">
            <w:pPr>
              <w:pStyle w:val="af3"/>
              <w:jc w:val="left"/>
              <w:rPr>
                <w:rFonts w:ascii="Tahoma" w:hAnsi="Tahoma"/>
                <w:b w:val="0"/>
                <w:sz w:val="20"/>
              </w:rPr>
            </w:pPr>
            <w:r>
              <w:rPr>
                <w:rFonts w:ascii="Tahoma" w:hAnsi="Tahoma"/>
                <w:b w:val="0"/>
                <w:sz w:val="20"/>
              </w:rPr>
              <w:t xml:space="preserve">СС Перспективы и риски арбитражных споров (Версия Проф) </w:t>
            </w:r>
          </w:p>
        </w:tc>
        <w:tc>
          <w:tcPr>
            <w:tcW w:w="992" w:type="dxa"/>
            <w:tcBorders>
              <w:top w:val="single" w:sz="4" w:space="0" w:color="000000"/>
              <w:left w:val="single" w:sz="4" w:space="0" w:color="000000"/>
              <w:bottom w:val="single" w:sz="4" w:space="0" w:color="000000"/>
            </w:tcBorders>
          </w:tcPr>
          <w:p w14:paraId="69373B0F" w14:textId="77777777" w:rsidR="009B2F5F" w:rsidRDefault="00D0381A">
            <w:pPr>
              <w:jc w:val="center"/>
              <w:rPr>
                <w:rFonts w:ascii="Tahoma" w:hAnsi="Tahoma"/>
                <w:sz w:val="20"/>
              </w:rPr>
            </w:pPr>
            <w:r>
              <w:rPr>
                <w:rFonts w:ascii="Tahoma" w:hAnsi="Tahoma"/>
                <w:sz w:val="20"/>
              </w:rPr>
              <w:t>3</w:t>
            </w:r>
          </w:p>
        </w:tc>
        <w:tc>
          <w:tcPr>
            <w:tcW w:w="2263" w:type="dxa"/>
            <w:tcBorders>
              <w:top w:val="single" w:sz="4" w:space="0" w:color="000000"/>
              <w:left w:val="single" w:sz="4" w:space="0" w:color="000000"/>
              <w:bottom w:val="single" w:sz="4" w:space="0" w:color="000000"/>
            </w:tcBorders>
          </w:tcPr>
          <w:p w14:paraId="06E1A750" w14:textId="77777777" w:rsidR="009B2F5F" w:rsidRDefault="00D0381A">
            <w:pPr>
              <w:jc w:val="center"/>
              <w:rPr>
                <w:rFonts w:ascii="Tahoma" w:hAnsi="Tahoma"/>
                <w:b/>
                <w:sz w:val="20"/>
              </w:rPr>
            </w:pPr>
            <w:r>
              <w:rPr>
                <w:rFonts w:ascii="Tahoma" w:hAnsi="Tahoma"/>
                <w:b/>
                <w:sz w:val="20"/>
              </w:rPr>
              <w:t>-</w:t>
            </w:r>
          </w:p>
        </w:tc>
        <w:tc>
          <w:tcPr>
            <w:tcW w:w="1935" w:type="dxa"/>
            <w:tcBorders>
              <w:top w:val="single" w:sz="4" w:space="0" w:color="000000"/>
              <w:left w:val="single" w:sz="4" w:space="0" w:color="000000"/>
              <w:bottom w:val="single" w:sz="4" w:space="0" w:color="000000"/>
              <w:right w:val="single" w:sz="4" w:space="0" w:color="000000"/>
            </w:tcBorders>
          </w:tcPr>
          <w:p w14:paraId="19DC5B04" w14:textId="77777777" w:rsidR="009B2F5F" w:rsidRDefault="009B2F5F">
            <w:pPr>
              <w:jc w:val="center"/>
              <w:rPr>
                <w:rFonts w:ascii="Tahoma" w:hAnsi="Tahoma"/>
                <w:b/>
                <w:sz w:val="20"/>
                <w:highlight w:val="yellow"/>
              </w:rPr>
            </w:pPr>
          </w:p>
        </w:tc>
      </w:tr>
      <w:tr w:rsidR="009B2F5F" w14:paraId="65D8D7A4" w14:textId="77777777">
        <w:tc>
          <w:tcPr>
            <w:tcW w:w="4678" w:type="dxa"/>
            <w:tcBorders>
              <w:top w:val="single" w:sz="4" w:space="0" w:color="000000"/>
              <w:left w:val="single" w:sz="4" w:space="0" w:color="000000"/>
              <w:bottom w:val="single" w:sz="4" w:space="0" w:color="000000"/>
            </w:tcBorders>
          </w:tcPr>
          <w:p w14:paraId="4D7668FE" w14:textId="77777777" w:rsidR="009B2F5F" w:rsidRDefault="00D0381A">
            <w:pPr>
              <w:pStyle w:val="af3"/>
              <w:jc w:val="left"/>
              <w:rPr>
                <w:rFonts w:ascii="Tahoma" w:hAnsi="Tahoma"/>
                <w:b w:val="0"/>
                <w:sz w:val="20"/>
              </w:rPr>
            </w:pPr>
            <w:r>
              <w:rPr>
                <w:rFonts w:ascii="Tahoma" w:hAnsi="Tahoma"/>
                <w:b w:val="0"/>
                <w:sz w:val="20"/>
              </w:rPr>
              <w:t xml:space="preserve">СС Проверки и штрафы </w:t>
            </w:r>
          </w:p>
        </w:tc>
        <w:tc>
          <w:tcPr>
            <w:tcW w:w="992" w:type="dxa"/>
            <w:tcBorders>
              <w:top w:val="single" w:sz="4" w:space="0" w:color="000000"/>
              <w:left w:val="single" w:sz="4" w:space="0" w:color="000000"/>
              <w:bottom w:val="single" w:sz="4" w:space="0" w:color="000000"/>
            </w:tcBorders>
          </w:tcPr>
          <w:p w14:paraId="52A6A3E0" w14:textId="77777777" w:rsidR="009B2F5F" w:rsidRDefault="00D0381A">
            <w:pPr>
              <w:pStyle w:val="af3"/>
              <w:jc w:val="center"/>
              <w:rPr>
                <w:rFonts w:ascii="Tahoma" w:hAnsi="Tahoma"/>
                <w:b w:val="0"/>
                <w:sz w:val="20"/>
              </w:rPr>
            </w:pPr>
            <w:r>
              <w:rPr>
                <w:rFonts w:ascii="Tahoma" w:hAnsi="Tahoma"/>
                <w:b w:val="0"/>
                <w:sz w:val="20"/>
              </w:rPr>
              <w:t>3</w:t>
            </w:r>
          </w:p>
        </w:tc>
        <w:tc>
          <w:tcPr>
            <w:tcW w:w="2263" w:type="dxa"/>
            <w:tcBorders>
              <w:top w:val="single" w:sz="4" w:space="0" w:color="000000"/>
              <w:left w:val="single" w:sz="4" w:space="0" w:color="000000"/>
              <w:bottom w:val="single" w:sz="4" w:space="0" w:color="000000"/>
            </w:tcBorders>
          </w:tcPr>
          <w:p w14:paraId="5DE9ACC7" w14:textId="77777777" w:rsidR="009B2F5F" w:rsidRDefault="00D0381A">
            <w:pPr>
              <w:pStyle w:val="af3"/>
              <w:jc w:val="center"/>
              <w:rPr>
                <w:rFonts w:ascii="Tahoma" w:hAnsi="Tahoma"/>
                <w:b w:val="0"/>
                <w:sz w:val="20"/>
              </w:rPr>
            </w:pPr>
            <w:r>
              <w:rPr>
                <w:rFonts w:ascii="Tahoma" w:hAnsi="Tahoma"/>
                <w:b w:val="0"/>
                <w:sz w:val="20"/>
              </w:rPr>
              <w:t>-</w:t>
            </w:r>
          </w:p>
        </w:tc>
        <w:tc>
          <w:tcPr>
            <w:tcW w:w="1935" w:type="dxa"/>
            <w:tcBorders>
              <w:top w:val="single" w:sz="4" w:space="0" w:color="000000"/>
              <w:left w:val="single" w:sz="4" w:space="0" w:color="000000"/>
              <w:bottom w:val="single" w:sz="4" w:space="0" w:color="000000"/>
              <w:right w:val="single" w:sz="4" w:space="0" w:color="000000"/>
            </w:tcBorders>
          </w:tcPr>
          <w:p w14:paraId="6896376A" w14:textId="77777777" w:rsidR="009B2F5F" w:rsidRDefault="009B2F5F">
            <w:pPr>
              <w:jc w:val="center"/>
              <w:rPr>
                <w:rFonts w:ascii="Tahoma" w:hAnsi="Tahoma"/>
                <w:sz w:val="20"/>
              </w:rPr>
            </w:pPr>
          </w:p>
        </w:tc>
      </w:tr>
      <w:tr w:rsidR="009B2F5F" w14:paraId="694E9305" w14:textId="77777777">
        <w:trPr>
          <w:trHeight w:val="300"/>
        </w:trPr>
        <w:tc>
          <w:tcPr>
            <w:tcW w:w="4678" w:type="dxa"/>
            <w:tcBorders>
              <w:top w:val="single" w:sz="4" w:space="0" w:color="000000"/>
              <w:left w:val="single" w:sz="4" w:space="0" w:color="000000"/>
              <w:bottom w:val="single" w:sz="4" w:space="0" w:color="000000"/>
            </w:tcBorders>
          </w:tcPr>
          <w:p w14:paraId="4AD58B44" w14:textId="77777777" w:rsidR="009B2F5F" w:rsidRDefault="00D0381A">
            <w:pPr>
              <w:pStyle w:val="af3"/>
              <w:jc w:val="both"/>
              <w:rPr>
                <w:rFonts w:ascii="Tahoma" w:hAnsi="Tahoma"/>
                <w:b w:val="0"/>
                <w:sz w:val="20"/>
              </w:rPr>
            </w:pPr>
            <w:r>
              <w:rPr>
                <w:rFonts w:ascii="Tahoma" w:hAnsi="Tahoma"/>
                <w:b w:val="0"/>
                <w:sz w:val="20"/>
              </w:rPr>
              <w:t xml:space="preserve">СС Финансовый контроль в бюджетной сфере </w:t>
            </w:r>
          </w:p>
        </w:tc>
        <w:tc>
          <w:tcPr>
            <w:tcW w:w="992" w:type="dxa"/>
            <w:tcBorders>
              <w:top w:val="single" w:sz="4" w:space="0" w:color="000000"/>
              <w:left w:val="single" w:sz="4" w:space="0" w:color="000000"/>
              <w:bottom w:val="single" w:sz="4" w:space="0" w:color="000000"/>
            </w:tcBorders>
          </w:tcPr>
          <w:p w14:paraId="7D4C7DA0" w14:textId="77777777" w:rsidR="009B2F5F" w:rsidRDefault="00D0381A">
            <w:pPr>
              <w:pStyle w:val="af3"/>
              <w:jc w:val="center"/>
              <w:rPr>
                <w:rFonts w:ascii="Tahoma" w:hAnsi="Tahoma"/>
                <w:b w:val="0"/>
                <w:sz w:val="20"/>
              </w:rPr>
            </w:pPr>
            <w:r>
              <w:rPr>
                <w:rFonts w:ascii="Tahoma" w:hAnsi="Tahoma"/>
                <w:b w:val="0"/>
                <w:sz w:val="20"/>
              </w:rPr>
              <w:t>3</w:t>
            </w:r>
          </w:p>
        </w:tc>
        <w:tc>
          <w:tcPr>
            <w:tcW w:w="2263" w:type="dxa"/>
            <w:tcBorders>
              <w:top w:val="single" w:sz="4" w:space="0" w:color="000000"/>
              <w:left w:val="single" w:sz="4" w:space="0" w:color="000000"/>
              <w:bottom w:val="single" w:sz="4" w:space="0" w:color="000000"/>
            </w:tcBorders>
          </w:tcPr>
          <w:p w14:paraId="7A7C5FBA" w14:textId="77777777" w:rsidR="009B2F5F" w:rsidRDefault="00D0381A">
            <w:pPr>
              <w:pStyle w:val="af3"/>
              <w:jc w:val="center"/>
              <w:rPr>
                <w:rFonts w:ascii="Tahoma" w:hAnsi="Tahoma"/>
                <w:sz w:val="20"/>
              </w:rPr>
            </w:pPr>
            <w:r>
              <w:rPr>
                <w:rFonts w:ascii="Tahoma" w:hAnsi="Tahoma"/>
                <w:sz w:val="20"/>
              </w:rPr>
              <w:t>-</w:t>
            </w:r>
          </w:p>
        </w:tc>
        <w:tc>
          <w:tcPr>
            <w:tcW w:w="1935" w:type="dxa"/>
            <w:tcBorders>
              <w:top w:val="single" w:sz="4" w:space="0" w:color="000000"/>
              <w:left w:val="single" w:sz="4" w:space="0" w:color="000000"/>
              <w:bottom w:val="single" w:sz="4" w:space="0" w:color="000000"/>
              <w:right w:val="single" w:sz="4" w:space="0" w:color="000000"/>
            </w:tcBorders>
          </w:tcPr>
          <w:p w14:paraId="10716579" w14:textId="77777777" w:rsidR="009B2F5F" w:rsidRDefault="009B2F5F">
            <w:pPr>
              <w:pStyle w:val="af3"/>
              <w:jc w:val="center"/>
              <w:rPr>
                <w:rFonts w:ascii="Tahoma" w:hAnsi="Tahoma"/>
                <w:sz w:val="20"/>
                <w:highlight w:val="yellow"/>
              </w:rPr>
            </w:pPr>
          </w:p>
        </w:tc>
      </w:tr>
      <w:tr w:rsidR="009B2F5F" w14:paraId="1755D60D" w14:textId="77777777">
        <w:trPr>
          <w:trHeight w:val="300"/>
        </w:trPr>
        <w:tc>
          <w:tcPr>
            <w:tcW w:w="4678" w:type="dxa"/>
            <w:tcBorders>
              <w:top w:val="single" w:sz="4" w:space="0" w:color="000000"/>
              <w:left w:val="single" w:sz="4" w:space="0" w:color="000000"/>
              <w:bottom w:val="single" w:sz="4" w:space="0" w:color="000000"/>
            </w:tcBorders>
          </w:tcPr>
          <w:p w14:paraId="066B0C46" w14:textId="77777777" w:rsidR="009B2F5F" w:rsidRDefault="00D0381A">
            <w:pPr>
              <w:pStyle w:val="af3"/>
              <w:tabs>
                <w:tab w:val="left" w:pos="3660"/>
              </w:tabs>
              <w:rPr>
                <w:rFonts w:ascii="Tahoma" w:hAnsi="Tahoma"/>
                <w:b w:val="0"/>
                <w:sz w:val="20"/>
              </w:rPr>
            </w:pPr>
            <w:r>
              <w:rPr>
                <w:rFonts w:ascii="Tahoma" w:hAnsi="Tahoma"/>
                <w:sz w:val="20"/>
              </w:rPr>
              <w:t>ВСЕГО с НДС:</w:t>
            </w:r>
          </w:p>
        </w:tc>
        <w:tc>
          <w:tcPr>
            <w:tcW w:w="992" w:type="dxa"/>
            <w:tcBorders>
              <w:top w:val="single" w:sz="4" w:space="0" w:color="000000"/>
              <w:left w:val="single" w:sz="4" w:space="0" w:color="000000"/>
              <w:bottom w:val="single" w:sz="4" w:space="0" w:color="000000"/>
            </w:tcBorders>
          </w:tcPr>
          <w:p w14:paraId="53C28AA8" w14:textId="77777777" w:rsidR="009B2F5F" w:rsidRDefault="009B2F5F">
            <w:pPr>
              <w:pStyle w:val="af3"/>
              <w:jc w:val="center"/>
              <w:rPr>
                <w:rFonts w:ascii="Tahoma" w:hAnsi="Tahoma"/>
                <w:b w:val="0"/>
                <w:sz w:val="20"/>
              </w:rPr>
            </w:pPr>
          </w:p>
        </w:tc>
        <w:tc>
          <w:tcPr>
            <w:tcW w:w="2263" w:type="dxa"/>
            <w:tcBorders>
              <w:top w:val="single" w:sz="4" w:space="0" w:color="000000"/>
              <w:left w:val="single" w:sz="4" w:space="0" w:color="000000"/>
              <w:bottom w:val="single" w:sz="4" w:space="0" w:color="000000"/>
            </w:tcBorders>
          </w:tcPr>
          <w:p w14:paraId="694E35D5" w14:textId="77777777" w:rsidR="009B2F5F" w:rsidRDefault="00D0381A">
            <w:pPr>
              <w:pStyle w:val="af3"/>
              <w:jc w:val="center"/>
              <w:rPr>
                <w:rFonts w:ascii="Tahoma" w:hAnsi="Tahoma"/>
                <w:sz w:val="20"/>
              </w:rPr>
            </w:pPr>
            <w:r>
              <w:rPr>
                <w:rFonts w:ascii="Tahoma" w:hAnsi="Tahoma"/>
                <w:sz w:val="20"/>
              </w:rPr>
              <w:t>-</w:t>
            </w:r>
          </w:p>
        </w:tc>
        <w:tc>
          <w:tcPr>
            <w:tcW w:w="1935" w:type="dxa"/>
            <w:tcBorders>
              <w:top w:val="single" w:sz="4" w:space="0" w:color="000000"/>
              <w:left w:val="single" w:sz="4" w:space="0" w:color="000000"/>
              <w:bottom w:val="single" w:sz="4" w:space="0" w:color="000000"/>
              <w:right w:val="single" w:sz="4" w:space="0" w:color="000000"/>
            </w:tcBorders>
          </w:tcPr>
          <w:p w14:paraId="78740E4F" w14:textId="77777777" w:rsidR="009B2F5F" w:rsidRDefault="009B2F5F">
            <w:pPr>
              <w:pStyle w:val="af3"/>
              <w:jc w:val="center"/>
              <w:rPr>
                <w:rFonts w:ascii="Tahoma" w:hAnsi="Tahoma"/>
                <w:sz w:val="20"/>
                <w:highlight w:val="yellow"/>
              </w:rPr>
            </w:pPr>
          </w:p>
        </w:tc>
      </w:tr>
    </w:tbl>
    <w:p w14:paraId="5301732F" w14:textId="77777777" w:rsidR="009B2F5F" w:rsidRDefault="00D0381A">
      <w:r>
        <w:rPr>
          <w:rFonts w:ascii="Tahoma" w:hAnsi="Tahoma"/>
          <w:caps/>
          <w:sz w:val="20"/>
        </w:rPr>
        <w:t>--------------------------------</w:t>
      </w:r>
    </w:p>
    <w:p w14:paraId="79ACB055" w14:textId="77777777" w:rsidR="009B2F5F" w:rsidRDefault="00D0381A">
      <w:pPr>
        <w:pStyle w:val="ConsPlusNormal"/>
        <w:jc w:val="both"/>
      </w:pPr>
      <w:r>
        <w:rPr>
          <w:rFonts w:ascii="Tahoma" w:hAnsi="Tahoma"/>
        </w:rPr>
        <w:t>&lt;1&gt; Число ОД - параметр, определяющий максимальное количество ЭВМ, с которых может быть осуществлен одновременный доступ к Системе. Указывается суммарное число ОД всеми разрешенными для данной Системы способами доступа.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14:paraId="70F59A0C" w14:textId="77777777" w:rsidR="009B2F5F" w:rsidRDefault="00D0381A">
      <w:pPr>
        <w:pStyle w:val="ConsPlusNormal"/>
        <w:jc w:val="both"/>
        <w:rPr>
          <w:rFonts w:ascii="Tahoma" w:hAnsi="Tahoma"/>
        </w:rPr>
      </w:pPr>
      <w:r>
        <w:rPr>
          <w:rFonts w:ascii="Tahoma" w:hAnsi="Tahoma"/>
        </w:rPr>
        <w:t>&lt;2&gt; Если поставка экземпляра не производится, в строке ставится прочерк.</w:t>
      </w:r>
    </w:p>
    <w:p w14:paraId="1923B13A" w14:textId="77777777" w:rsidR="009B2F5F" w:rsidRDefault="00D0381A">
      <w:pPr>
        <w:pStyle w:val="ConsPlusNormal"/>
        <w:jc w:val="both"/>
        <w:rPr>
          <w:rFonts w:ascii="Tahoma" w:hAnsi="Tahoma"/>
        </w:rPr>
      </w:pPr>
      <w:r>
        <w:rPr>
          <w:rFonts w:ascii="Tahoma" w:hAnsi="Tahoma"/>
        </w:rPr>
        <w:t xml:space="preserve">&lt;3&gt; в т.ч. НДС по ставке, установленной п. 3 ст. 164 НК РФ </w:t>
      </w:r>
    </w:p>
    <w:p w14:paraId="0952C315" w14:textId="77777777" w:rsidR="009B2F5F" w:rsidRDefault="00D0381A">
      <w:pPr>
        <w:pStyle w:val="ConsPlusNormal"/>
        <w:jc w:val="both"/>
      </w:pPr>
      <w:r>
        <w:rPr>
          <w:rFonts w:ascii="Tahoma" w:hAnsi="Tahoma"/>
        </w:rPr>
        <w:t>&lt;4&gt; Экземпляры по этой Спецификации – типа ОВМ-Ф.</w:t>
      </w:r>
    </w:p>
    <w:p w14:paraId="4712BB45" w14:textId="77777777" w:rsidR="009B2F5F" w:rsidRDefault="009B2F5F">
      <w:pPr>
        <w:pStyle w:val="ConsPlusNormal"/>
        <w:jc w:val="both"/>
        <w:rPr>
          <w:rFonts w:ascii="Tahoma" w:hAnsi="Tahoma"/>
        </w:rPr>
      </w:pPr>
    </w:p>
    <w:p w14:paraId="34A71A36" w14:textId="77777777" w:rsidR="009B2F5F" w:rsidRDefault="009B2F5F">
      <w:pPr>
        <w:pStyle w:val="ConsPlusNormal"/>
        <w:jc w:val="both"/>
        <w:rPr>
          <w:rFonts w:ascii="Tahoma" w:hAnsi="Tahoma"/>
        </w:rPr>
      </w:pPr>
    </w:p>
    <w:p w14:paraId="09A562C9" w14:textId="77777777" w:rsidR="009B2F5F" w:rsidRDefault="00D0381A">
      <w:pPr>
        <w:pStyle w:val="ConsPlusNormal"/>
        <w:widowControl/>
        <w:jc w:val="center"/>
      </w:pPr>
      <w:r>
        <w:rPr>
          <w:rFonts w:ascii="Tahoma" w:hAnsi="Tahoma"/>
          <w:b/>
        </w:rPr>
        <w:t>1. ОПЛАТА</w:t>
      </w:r>
    </w:p>
    <w:p w14:paraId="28CB7257" w14:textId="77777777" w:rsidR="009B2F5F" w:rsidRDefault="009B2F5F">
      <w:pPr>
        <w:pStyle w:val="ConsPlusNormal"/>
        <w:widowControl/>
        <w:jc w:val="both"/>
        <w:rPr>
          <w:rFonts w:ascii="Tahoma" w:hAnsi="Tahoma"/>
          <w:b/>
        </w:rPr>
      </w:pPr>
    </w:p>
    <w:p w14:paraId="1FEE4BB9" w14:textId="77777777" w:rsidR="009B2F5F" w:rsidRDefault="00D0381A">
      <w:pPr>
        <w:pStyle w:val="ConsPlusNormal"/>
        <w:widowControl/>
        <w:jc w:val="both"/>
      </w:pPr>
      <w:r>
        <w:rPr>
          <w:rFonts w:ascii="Tahoma" w:hAnsi="Tahoma"/>
          <w:b/>
        </w:rPr>
        <w:tab/>
        <w:t xml:space="preserve">1.1. Оплата. </w:t>
      </w:r>
      <w:r>
        <w:rPr>
          <w:rFonts w:ascii="Tahoma" w:hAnsi="Tahoma"/>
        </w:rPr>
        <w:t>В порядке и сроки, установленные Договором. При этом, размер стоимости услуг в месяц соответствует установленному в настоящей Спецификации.</w:t>
      </w:r>
    </w:p>
    <w:p w14:paraId="13DBC310" w14:textId="77777777" w:rsidR="009B2F5F" w:rsidRDefault="009B2F5F">
      <w:pPr>
        <w:pStyle w:val="ConsPlusNormal"/>
        <w:widowControl/>
        <w:jc w:val="both"/>
        <w:rPr>
          <w:rFonts w:ascii="Tahoma" w:hAnsi="Tahoma"/>
        </w:rPr>
      </w:pPr>
    </w:p>
    <w:p w14:paraId="70D701E5" w14:textId="77777777" w:rsidR="009B2F5F" w:rsidRDefault="00D0381A">
      <w:pPr>
        <w:pStyle w:val="ConsPlusNormal"/>
        <w:widowControl/>
        <w:jc w:val="center"/>
      </w:pPr>
      <w:r>
        <w:rPr>
          <w:rFonts w:ascii="Tahoma" w:hAnsi="Tahoma"/>
          <w:b/>
        </w:rPr>
        <w:t>2.АДАПТАЦИЯ</w:t>
      </w:r>
    </w:p>
    <w:p w14:paraId="03709A2B" w14:textId="77777777" w:rsidR="009B2F5F" w:rsidRDefault="009B2F5F">
      <w:pPr>
        <w:pStyle w:val="ConsPlusNormal"/>
        <w:widowControl/>
        <w:jc w:val="both"/>
        <w:rPr>
          <w:rFonts w:ascii="Tahoma" w:hAnsi="Tahoma"/>
          <w:b/>
        </w:rPr>
      </w:pPr>
    </w:p>
    <w:p w14:paraId="11D70D5C" w14:textId="77777777" w:rsidR="009B2F5F" w:rsidRDefault="00D0381A">
      <w:pPr>
        <w:pStyle w:val="ConsPlusNormal"/>
        <w:widowControl/>
        <w:jc w:val="both"/>
      </w:pPr>
      <w:r>
        <w:rPr>
          <w:rFonts w:ascii="Tahoma" w:hAnsi="Tahoma"/>
          <w:b/>
        </w:rPr>
        <w:tab/>
        <w:t xml:space="preserve">2.1. Адаптация (регистрация и иные действия согласно Договору). </w:t>
      </w:r>
      <w:r>
        <w:rPr>
          <w:rFonts w:ascii="Tahoma" w:hAnsi="Tahoma"/>
        </w:rPr>
        <w:t>Для организации сопровождения экземпляры Систем, включая специальную копию Систем, регистрируются и адаптируются на ЭВМ ЛВС Заказчика, ЭВМ Исполнителя, ЭВМ Разработчика Систем.</w:t>
      </w:r>
    </w:p>
    <w:p w14:paraId="02283C92" w14:textId="283BEBEE" w:rsidR="009B2F5F" w:rsidRDefault="00D0381A">
      <w:pPr>
        <w:pStyle w:val="ConsPlusNormal"/>
        <w:widowControl/>
        <w:jc w:val="both"/>
      </w:pPr>
      <w:r>
        <w:rPr>
          <w:rFonts w:ascii="Tahoma" w:hAnsi="Tahoma"/>
          <w:b/>
        </w:rPr>
        <w:tab/>
        <w:t>2.2. Условия и порядок первичной регистрации на ЭВМ.</w:t>
      </w:r>
      <w:r>
        <w:rPr>
          <w:rFonts w:ascii="Tahoma" w:hAnsi="Tahoma"/>
        </w:rPr>
        <w:t xml:space="preserve"> Зарегистрированные экземпляры Систем, указанные в настоящей Спецификации, предназначены для организации подключения к Системам.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 </w:t>
      </w:r>
    </w:p>
    <w:p w14:paraId="5CA85EB7" w14:textId="77777777" w:rsidR="009B2F5F" w:rsidRDefault="00D0381A">
      <w:pPr>
        <w:pStyle w:val="ConsPlusNormal"/>
        <w:widowControl/>
        <w:jc w:val="both"/>
      </w:pPr>
      <w:r>
        <w:rPr>
          <w:rFonts w:ascii="Tahoma" w:hAnsi="Tahoma"/>
        </w:rPr>
        <w:tab/>
      </w:r>
      <w:r>
        <w:rPr>
          <w:rFonts w:ascii="Tahoma" w:hAnsi="Tahoma"/>
          <w:b/>
        </w:rPr>
        <w:t>2.3.</w:t>
      </w:r>
      <w:r>
        <w:rPr>
          <w:rFonts w:ascii="Tahoma" w:hAnsi="Tahoma"/>
        </w:rPr>
        <w:t xml:space="preserve"> </w:t>
      </w:r>
      <w:r>
        <w:rPr>
          <w:rFonts w:ascii="Tahoma" w:hAnsi="Tahoma"/>
          <w:b/>
        </w:rPr>
        <w:t>Условия и порядок дополнительной перерегистрации (адаптации) на ЭВМ в рамках сопровождения.</w:t>
      </w:r>
      <w:r>
        <w:rPr>
          <w:rFonts w:ascii="Tahoma" w:hAnsi="Tahoma"/>
        </w:rPr>
        <w:t xml:space="preserve">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w:t>
      </w:r>
    </w:p>
    <w:p w14:paraId="42467CBB" w14:textId="77777777" w:rsidR="009B2F5F" w:rsidRDefault="009B2F5F">
      <w:pPr>
        <w:pStyle w:val="ConsPlusNormal"/>
        <w:widowControl/>
        <w:jc w:val="both"/>
        <w:rPr>
          <w:rFonts w:ascii="Tahoma" w:hAnsi="Tahoma"/>
        </w:rPr>
      </w:pPr>
    </w:p>
    <w:p w14:paraId="252BF225" w14:textId="77777777" w:rsidR="009B2F5F" w:rsidRDefault="00D0381A">
      <w:pPr>
        <w:pStyle w:val="ConsPlusNormal"/>
        <w:widowControl/>
        <w:jc w:val="center"/>
      </w:pPr>
      <w:r>
        <w:rPr>
          <w:rFonts w:ascii="Tahoma" w:hAnsi="Tahoma"/>
          <w:b/>
        </w:rPr>
        <w:t>3. ПОРЯДОК ПОДКЛЮЧЕНИЯ И ИСПОЛЬЗОВАНИЯ ЭКЗЕМПЛЯРОВ СИСТЕМ</w:t>
      </w:r>
    </w:p>
    <w:p w14:paraId="21F5319C" w14:textId="77777777" w:rsidR="009B2F5F" w:rsidRDefault="009B2F5F">
      <w:pPr>
        <w:pStyle w:val="ConsPlusNormal"/>
        <w:widowControl/>
        <w:jc w:val="both"/>
        <w:rPr>
          <w:rFonts w:ascii="Tahoma" w:hAnsi="Tahoma"/>
          <w:b/>
        </w:rPr>
      </w:pPr>
    </w:p>
    <w:p w14:paraId="567D020A" w14:textId="77777777" w:rsidR="009B2F5F" w:rsidRDefault="00D0381A">
      <w:pPr>
        <w:pStyle w:val="ConsPlusNormal"/>
        <w:widowControl/>
        <w:jc w:val="both"/>
      </w:pPr>
      <w:r>
        <w:rPr>
          <w:rFonts w:ascii="Tahoma" w:hAnsi="Tahoma"/>
          <w:b/>
        </w:rPr>
        <w:tab/>
        <w:t>3.1. Подключение комплекта Систем.</w:t>
      </w:r>
      <w:r>
        <w:rPr>
          <w:rFonts w:ascii="Tahoma" w:hAnsi="Tahoma"/>
        </w:rPr>
        <w:t xml:space="preserve"> Исполнитель осуществляет подключение комплекта Систем в течение трех дней со дня регистрации.</w:t>
      </w:r>
    </w:p>
    <w:p w14:paraId="14C427B5" w14:textId="77777777" w:rsidR="009B2F5F" w:rsidRDefault="00D0381A">
      <w:pPr>
        <w:pStyle w:val="ConsPlusNormal"/>
        <w:jc w:val="both"/>
      </w:pPr>
      <w:r>
        <w:rPr>
          <w:rFonts w:ascii="Tahoma" w:hAnsi="Tahoma"/>
        </w:rPr>
        <w:tab/>
      </w:r>
      <w:r>
        <w:rPr>
          <w:rFonts w:ascii="Tahoma" w:hAnsi="Tahoma"/>
          <w:b/>
        </w:rPr>
        <w:t xml:space="preserve">3.2. Разрешенные передачи. </w:t>
      </w:r>
      <w:r>
        <w:rPr>
          <w:rFonts w:ascii="Tahoma" w:hAnsi="Tahoma"/>
        </w:rPr>
        <w:t>Заказчик не вправе передавать экземпляр Системы третьему лицу.</w:t>
      </w:r>
    </w:p>
    <w:p w14:paraId="4433F7B6" w14:textId="77777777" w:rsidR="009B2F5F" w:rsidRDefault="00D0381A">
      <w:r>
        <w:rPr>
          <w:rFonts w:ascii="Tahoma" w:hAnsi="Tahoma"/>
          <w:b/>
          <w:sz w:val="20"/>
        </w:rPr>
        <w:lastRenderedPageBreak/>
        <w:tab/>
        <w:t>3.3. Электронный адрес</w:t>
      </w:r>
      <w:r>
        <w:rPr>
          <w:rFonts w:ascii="Tahoma" w:hAnsi="Tahoma"/>
          <w:sz w:val="20"/>
        </w:rPr>
        <w:t xml:space="preserve"> для направления Заказчику информации: ________@__________. В случае изменения электронного адреса Заказчик направляет Исполнителю письменное уведомление по форме, согласованной в качестве приложения к Договору. </w:t>
      </w:r>
    </w:p>
    <w:p w14:paraId="18B2DA5C" w14:textId="77777777" w:rsidR="009B2F5F" w:rsidRDefault="00D0381A">
      <w:r>
        <w:rPr>
          <w:rFonts w:ascii="Tahoma" w:hAnsi="Tahoma"/>
          <w:b/>
          <w:sz w:val="20"/>
        </w:rPr>
        <w:tab/>
        <w:t xml:space="preserve">3.4. Разрешенные способы использования. </w:t>
      </w:r>
      <w:r>
        <w:rPr>
          <w:rFonts w:ascii="Tahoma" w:hAnsi="Tahoma"/>
          <w:sz w:val="20"/>
        </w:rPr>
        <w:t>При осуществлении регистрации Исполнитель:</w:t>
      </w:r>
    </w:p>
    <w:p w14:paraId="206FBBB6" w14:textId="77777777" w:rsidR="009B2F5F" w:rsidRDefault="00D0381A">
      <w:r>
        <w:rPr>
          <w:rFonts w:ascii="Tahoma" w:hAnsi="Tahoma"/>
          <w:b/>
          <w:sz w:val="20"/>
        </w:rPr>
        <w:tab/>
        <w:t>3.4.1.</w:t>
      </w:r>
      <w:r>
        <w:rPr>
          <w:rFonts w:ascii="Tahoma" w:hAnsi="Tahoma"/>
          <w:sz w:val="20"/>
        </w:rPr>
        <w:t xml:space="preserve"> Использование комплекта Систем возможно только с ЭВМ ЛВС Заказчика, расположенной по адресу, указанному в п. 4.4. </w:t>
      </w:r>
    </w:p>
    <w:p w14:paraId="7981091C" w14:textId="77777777" w:rsidR="009B2F5F" w:rsidRDefault="00D0381A">
      <w:r>
        <w:rPr>
          <w:rFonts w:ascii="Tahoma" w:hAnsi="Tahoma"/>
          <w:sz w:val="20"/>
        </w:rPr>
        <w:tab/>
      </w:r>
      <w:r>
        <w:rPr>
          <w:rFonts w:ascii="Tahoma" w:hAnsi="Tahoma"/>
          <w:b/>
          <w:sz w:val="20"/>
        </w:rPr>
        <w:t>3.4.2.</w:t>
      </w:r>
      <w:r>
        <w:rPr>
          <w:rFonts w:ascii="Tahoma" w:hAnsi="Tahoma"/>
          <w:sz w:val="20"/>
        </w:rPr>
        <w:t xml:space="preserve"> При осуществлении регистрации и адаптации Исполнитель сохраняет параметры использования в специальной копии Системы.</w:t>
      </w:r>
    </w:p>
    <w:p w14:paraId="664768C3" w14:textId="77777777" w:rsidR="009B2F5F" w:rsidRDefault="00D0381A">
      <w:r>
        <w:rPr>
          <w:rFonts w:ascii="Tahoma" w:hAnsi="Tahoma"/>
          <w:sz w:val="20"/>
        </w:rPr>
        <w:tab/>
      </w:r>
      <w:r>
        <w:rPr>
          <w:rFonts w:ascii="Tahoma" w:hAnsi="Tahoma"/>
          <w:b/>
          <w:sz w:val="20"/>
        </w:rPr>
        <w:t>3.4.3.</w:t>
      </w:r>
      <w:r>
        <w:rPr>
          <w:rFonts w:ascii="Tahoma" w:hAnsi="Tahoma"/>
          <w:sz w:val="20"/>
        </w:rPr>
        <w:t xml:space="preserve"> Исполнитель регистрирует АРМ администратора учетных записей пользователей для организации сопровождения Систем, в т.ч. формирует, адаптирует и модифицирует базу данных учетных записей пользователей.</w:t>
      </w:r>
    </w:p>
    <w:p w14:paraId="5C8AE8C4" w14:textId="77777777" w:rsidR="009B2F5F" w:rsidRDefault="00D0381A">
      <w:r>
        <w:rPr>
          <w:rFonts w:ascii="Tahoma" w:hAnsi="Tahoma"/>
          <w:b/>
          <w:sz w:val="20"/>
        </w:rPr>
        <w:tab/>
        <w:t>3.5. Использование комплекта Систем</w:t>
      </w:r>
      <w:r>
        <w:rPr>
          <w:rFonts w:ascii="Tahoma" w:hAnsi="Tahoma"/>
          <w:sz w:val="20"/>
        </w:rPr>
        <w:t xml:space="preserve"> предусматривает возможность ежедневного получения Заказчиком актуальной информации по телекоммуникационным каналам связи, а также сопровождение и адаптацию экземпляров Систем, в т.ч. на ЭВМ Заказчика, включая установку, переустановку, формирование в комплект, настройку, тестирование, технологическую профилактику работоспособности настроек, восстановление их работоспособности, передачу служебных файлов.</w:t>
      </w:r>
    </w:p>
    <w:p w14:paraId="58107E92" w14:textId="77777777" w:rsidR="009B2F5F" w:rsidRDefault="00D0381A">
      <w:r>
        <w:rPr>
          <w:rFonts w:ascii="Tahoma" w:hAnsi="Tahoma"/>
          <w:sz w:val="20"/>
        </w:rPr>
        <w:tab/>
      </w:r>
      <w:r>
        <w:rPr>
          <w:rFonts w:ascii="Tahoma" w:hAnsi="Tahoma"/>
          <w:b/>
          <w:sz w:val="20"/>
        </w:rPr>
        <w:t>3.6. Запрещенные способы использования:</w:t>
      </w:r>
    </w:p>
    <w:p w14:paraId="0BD478F0" w14:textId="77777777" w:rsidR="009B2F5F" w:rsidRDefault="00D0381A">
      <w:r>
        <w:rPr>
          <w:rFonts w:ascii="Tahoma" w:hAnsi="Tahoma"/>
          <w:sz w:val="20"/>
        </w:rPr>
        <w:tab/>
      </w:r>
      <w:r>
        <w:rPr>
          <w:rFonts w:ascii="Tahoma" w:hAnsi="Tahoma"/>
          <w:b/>
          <w:sz w:val="20"/>
        </w:rPr>
        <w:t>3.6.1.</w:t>
      </w:r>
      <w:r>
        <w:rPr>
          <w:rFonts w:ascii="Tahoma" w:hAnsi="Tahoma"/>
          <w:sz w:val="20"/>
        </w:rPr>
        <w:t xml:space="preserve"> Запрещено использование специальной копии Системы с ЭВМ, не входящей в ЛВС Заказчика.</w:t>
      </w:r>
    </w:p>
    <w:p w14:paraId="7130571E" w14:textId="77777777" w:rsidR="009B2F5F" w:rsidRDefault="00D0381A">
      <w:r>
        <w:rPr>
          <w:rFonts w:ascii="Tahoma" w:hAnsi="Tahoma"/>
          <w:sz w:val="20"/>
        </w:rPr>
        <w:tab/>
      </w:r>
      <w:r>
        <w:rPr>
          <w:rFonts w:ascii="Tahoma" w:hAnsi="Tahoma"/>
          <w:b/>
          <w:sz w:val="20"/>
        </w:rPr>
        <w:t>3.6.2</w:t>
      </w:r>
      <w:r>
        <w:rPr>
          <w:rFonts w:ascii="Tahoma" w:hAnsi="Tahoma"/>
          <w:sz w:val="20"/>
        </w:rPr>
        <w:t xml:space="preserve">. Запрещено использование комплекта Систем с ЭВМ, не входящей в ЛВС Заказчика, на ЭВМ которой зарегистрирована специальная копия Систем. </w:t>
      </w:r>
    </w:p>
    <w:p w14:paraId="668B021F" w14:textId="77777777" w:rsidR="009B2F5F" w:rsidRDefault="00D0381A">
      <w:pPr>
        <w:rPr>
          <w:rFonts w:ascii="Tahoma" w:hAnsi="Tahoma"/>
          <w:sz w:val="20"/>
        </w:rPr>
      </w:pPr>
      <w:r>
        <w:rPr>
          <w:rFonts w:ascii="Tahoma" w:hAnsi="Tahoma"/>
          <w:sz w:val="20"/>
        </w:rPr>
        <w:tab/>
      </w:r>
      <w:r>
        <w:rPr>
          <w:rFonts w:ascii="Tahoma" w:hAnsi="Tahoma"/>
          <w:b/>
          <w:sz w:val="20"/>
        </w:rPr>
        <w:t>3.6.3</w:t>
      </w:r>
      <w:r>
        <w:rPr>
          <w:rFonts w:ascii="Tahoma" w:hAnsi="Tahoma"/>
          <w:sz w:val="20"/>
        </w:rPr>
        <w:t>. Запрещено использование в порядке п. 3.4 и п. 3.5 настоящей Спецификации с превышением числа ОД, указанного в настоящей Спецификации.</w:t>
      </w:r>
    </w:p>
    <w:p w14:paraId="7DDD5293" w14:textId="77777777" w:rsidR="009B2F5F" w:rsidRDefault="00D0381A">
      <w:pPr>
        <w:ind w:firstLine="1134"/>
        <w:rPr>
          <w:rFonts w:ascii="Tahoma" w:hAnsi="Tahoma"/>
          <w:sz w:val="20"/>
        </w:rPr>
      </w:pPr>
      <w:r>
        <w:rPr>
          <w:rFonts w:ascii="Tahoma" w:hAnsi="Tahoma"/>
          <w:b/>
          <w:sz w:val="20"/>
        </w:rPr>
        <w:t xml:space="preserve">3.6.4. </w:t>
      </w:r>
      <w:r>
        <w:rPr>
          <w:rFonts w:ascii="Tahoma" w:hAnsi="Tahoma"/>
          <w:sz w:val="20"/>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2EB5C026" w14:textId="77777777" w:rsidR="009B2F5F" w:rsidRDefault="00D0381A">
      <w:pPr>
        <w:rPr>
          <w:rFonts w:ascii="Tahoma" w:hAnsi="Tahoma"/>
          <w:sz w:val="20"/>
        </w:rPr>
      </w:pPr>
      <w:r>
        <w:rPr>
          <w:rFonts w:ascii="Tahoma" w:hAnsi="Tahoma"/>
          <w:sz w:val="20"/>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веб-скрейпинг и парсинг), машинного обучения, обучения искусственного интеллекта, автоматизированного добавления в запросы, команды и инструкции (промпты) для подготовки ответов системами искусственного интеллекта или любых иных автоматизированных методов сбора и обработки данных.</w:t>
      </w:r>
    </w:p>
    <w:p w14:paraId="0D993744" w14:textId="77777777" w:rsidR="009B2F5F" w:rsidRDefault="00D0381A">
      <w:pPr>
        <w:rPr>
          <w:rFonts w:ascii="Tahoma" w:hAnsi="Tahoma"/>
          <w:sz w:val="20"/>
        </w:rPr>
      </w:pPr>
      <w:r>
        <w:rPr>
          <w:rFonts w:ascii="Tahoma" w:hAnsi="Tahoma"/>
          <w:sz w:val="20"/>
        </w:rPr>
        <w:t>Заказчик обязуется предпринимать все зависящие от него меры по недопущению такого использования.</w:t>
      </w:r>
    </w:p>
    <w:p w14:paraId="49E9EDCA" w14:textId="77777777" w:rsidR="009B2F5F" w:rsidRDefault="00D0381A">
      <w:r>
        <w:rPr>
          <w:rFonts w:ascii="Tahoma" w:hAnsi="Tahoma"/>
          <w:b/>
          <w:sz w:val="20"/>
        </w:rPr>
        <w:tab/>
        <w:t>3.7. Интерфейсные сообщения.</w:t>
      </w:r>
      <w:r>
        <w:rPr>
          <w:rFonts w:ascii="Tahoma" w:hAnsi="Tahoma"/>
          <w:sz w:val="20"/>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2E54402A" w14:textId="77777777" w:rsidR="009B2F5F" w:rsidRDefault="00D0381A">
      <w:pPr>
        <w:pStyle w:val="ConsPlusNormal"/>
        <w:widowControl/>
        <w:jc w:val="both"/>
      </w:pPr>
      <w:r>
        <w:rPr>
          <w:rFonts w:ascii="Tahoma" w:hAnsi="Tahoma"/>
          <w:b/>
        </w:rPr>
        <w:tab/>
        <w:t xml:space="preserve">3.8. Параметры использования комплекта. </w:t>
      </w:r>
      <w:r>
        <w:rPr>
          <w:rFonts w:ascii="Tahoma" w:hAnsi="Tahoma"/>
        </w:rPr>
        <w:t>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14:paraId="712E66AB" w14:textId="77777777" w:rsidR="009B2F5F" w:rsidRDefault="00D0381A">
      <w:pPr>
        <w:pStyle w:val="ConsPlusNormal"/>
        <w:widowControl/>
        <w:jc w:val="both"/>
      </w:pPr>
      <w:r>
        <w:rPr>
          <w:rFonts w:ascii="Tahoma" w:hAnsi="Tahoma"/>
          <w:b/>
        </w:rPr>
        <w:tab/>
        <w:t>3.9. Возобновление.</w:t>
      </w:r>
      <w:r>
        <w:rPr>
          <w:rFonts w:ascii="Tahoma" w:hAnsi="Tahoma"/>
        </w:rPr>
        <w:t xml:space="preserve">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14:paraId="1C259F0A" w14:textId="77777777" w:rsidR="009B2F5F" w:rsidRDefault="009B2F5F">
      <w:pPr>
        <w:rPr>
          <w:rFonts w:ascii="Tahoma" w:hAnsi="Tahoma"/>
          <w:sz w:val="20"/>
        </w:rPr>
      </w:pPr>
    </w:p>
    <w:p w14:paraId="6A531248" w14:textId="77777777" w:rsidR="009B2F5F" w:rsidRDefault="00D0381A">
      <w:pPr>
        <w:pStyle w:val="ConsPlusNormal"/>
        <w:widowControl/>
        <w:jc w:val="center"/>
      </w:pPr>
      <w:r>
        <w:rPr>
          <w:rFonts w:ascii="Tahoma" w:hAnsi="Tahoma"/>
          <w:b/>
        </w:rPr>
        <w:t>4. ОСОБЕННОСТИ ОКАЗАНИЯ УСЛУГ</w:t>
      </w:r>
    </w:p>
    <w:p w14:paraId="0FF13138" w14:textId="77777777" w:rsidR="009B2F5F" w:rsidRDefault="009B2F5F">
      <w:pPr>
        <w:pStyle w:val="ConsPlusNormal"/>
        <w:widowControl/>
        <w:jc w:val="center"/>
        <w:rPr>
          <w:rFonts w:ascii="Tahoma" w:hAnsi="Tahoma"/>
          <w:b/>
        </w:rPr>
      </w:pPr>
    </w:p>
    <w:p w14:paraId="32F9FBC0" w14:textId="77777777" w:rsidR="009B2F5F" w:rsidRDefault="00D0381A">
      <w:pPr>
        <w:pStyle w:val="ConsPlusNormal"/>
        <w:widowControl/>
        <w:jc w:val="both"/>
      </w:pPr>
      <w:r>
        <w:rPr>
          <w:rFonts w:ascii="Tahoma" w:hAnsi="Tahoma"/>
          <w:b/>
        </w:rPr>
        <w:tab/>
        <w:t>4.1. Режим обслуживания.</w:t>
      </w:r>
      <w:r>
        <w:rPr>
          <w:rFonts w:ascii="Tahoma" w:hAnsi="Tahoma"/>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14:paraId="3B3BB663" w14:textId="77777777" w:rsidR="009B2F5F" w:rsidRDefault="00D0381A">
      <w:r>
        <w:rPr>
          <w:rFonts w:ascii="Tahoma" w:hAnsi="Tahoma"/>
          <w:b/>
          <w:sz w:val="20"/>
        </w:rPr>
        <w:tab/>
        <w:t>4.2. Объем сопровождения. Услуги Исполнителя предусматривают:</w:t>
      </w:r>
    </w:p>
    <w:p w14:paraId="7CD0D24C" w14:textId="77777777" w:rsidR="009B2F5F" w:rsidRDefault="00D0381A">
      <w:pPr>
        <w:pStyle w:val="ConsPlusNormal"/>
        <w:widowControl/>
        <w:jc w:val="both"/>
      </w:pPr>
      <w:r>
        <w:rPr>
          <w:rFonts w:ascii="Tahoma" w:hAnsi="Tahoma"/>
          <w:b/>
        </w:rPr>
        <w:lastRenderedPageBreak/>
        <w:tab/>
        <w:t>4.2.1.</w:t>
      </w:r>
      <w:r>
        <w:rPr>
          <w:rFonts w:ascii="Tahoma" w:hAnsi="Tahoma"/>
        </w:rPr>
        <w:t xml:space="preserve"> Предоставление Заказчику актуальной информации путем сопровождения зарегистрированных экземпляров Систем и в том числе специальной копии Системы.</w:t>
      </w:r>
    </w:p>
    <w:p w14:paraId="7220A1BF" w14:textId="77777777" w:rsidR="009B2F5F" w:rsidRDefault="00D0381A">
      <w:pPr>
        <w:pStyle w:val="ConsPlusNormal"/>
        <w:widowControl/>
        <w:jc w:val="both"/>
      </w:pPr>
      <w:r>
        <w:rPr>
          <w:rFonts w:ascii="Tahoma" w:hAnsi="Tahoma"/>
          <w:b/>
        </w:rPr>
        <w:tab/>
        <w:t>4.2.2.</w:t>
      </w:r>
      <w:r>
        <w:rPr>
          <w:rFonts w:ascii="Tahoma" w:hAnsi="Tahoma"/>
        </w:rPr>
        <w:t xml:space="preserve">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14:paraId="68EA0B34" w14:textId="77777777" w:rsidR="009B2F5F" w:rsidRDefault="00D0381A">
      <w:pPr>
        <w:pStyle w:val="ConsPlusNormal"/>
        <w:widowControl/>
        <w:jc w:val="both"/>
      </w:pPr>
      <w:r>
        <w:rPr>
          <w:rFonts w:ascii="Tahoma" w:hAnsi="Tahoma"/>
          <w:b/>
        </w:rPr>
        <w:tab/>
        <w:t>4.2.3.</w:t>
      </w:r>
      <w:r>
        <w:rPr>
          <w:rFonts w:ascii="Tahoma" w:hAnsi="Tahoma"/>
        </w:rPr>
        <w:t xml:space="preserve"> С использованием АРМ администратора учетных записей пользователей и базы данных учетных записей пользователей восстановление персональных настроек Заказчика (папок, закладок, документов на контроле, комментариев пользователей в текстах документов).</w:t>
      </w:r>
    </w:p>
    <w:p w14:paraId="75BCBC9A" w14:textId="77777777" w:rsidR="009B2F5F" w:rsidRDefault="00D0381A">
      <w:pPr>
        <w:pStyle w:val="ConsPlusNormal"/>
        <w:widowControl/>
        <w:jc w:val="both"/>
      </w:pPr>
      <w:r>
        <w:rPr>
          <w:rFonts w:ascii="Tahoma" w:hAnsi="Tahoma"/>
          <w:b/>
        </w:rPr>
        <w:tab/>
        <w:t>4.2.4.</w:t>
      </w:r>
      <w:r>
        <w:rPr>
          <w:rFonts w:ascii="Tahoma" w:hAnsi="Tahoma"/>
        </w:rPr>
        <w:t xml:space="preserve"> Изменение параметров использования, сохраненных в специальной копии Системы.</w:t>
      </w:r>
    </w:p>
    <w:p w14:paraId="649C63AB" w14:textId="77777777" w:rsidR="009B2F5F" w:rsidRDefault="00D0381A">
      <w:r>
        <w:rPr>
          <w:rFonts w:ascii="Tahoma" w:hAnsi="Tahoma"/>
          <w:b/>
          <w:sz w:val="20"/>
        </w:rPr>
        <w:tab/>
        <w:t xml:space="preserve">4.2.5. </w:t>
      </w:r>
      <w:r>
        <w:rPr>
          <w:rFonts w:ascii="Tahoma" w:hAnsi="Tahoma"/>
          <w:sz w:val="20"/>
        </w:rPr>
        <w:t>Выполнение иных действий, предоставление другой информации и материалов, предусмотренных Договором.</w:t>
      </w:r>
    </w:p>
    <w:p w14:paraId="5EA87D8C" w14:textId="77777777" w:rsidR="009B2F5F" w:rsidRDefault="00D0381A">
      <w:pPr>
        <w:pStyle w:val="ConsPlusNormal"/>
        <w:widowControl/>
        <w:jc w:val="both"/>
      </w:pPr>
      <w:r>
        <w:rPr>
          <w:rFonts w:ascii="Tahoma" w:hAnsi="Tahoma"/>
          <w:b/>
        </w:rPr>
        <w:tab/>
        <w:t>4.3. Условия сопровождения.</w:t>
      </w:r>
      <w:r>
        <w:rPr>
          <w:rFonts w:ascii="Tahoma" w:hAnsi="Tahoma"/>
        </w:rPr>
        <w:t xml:space="preserve">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w:t>
      </w:r>
    </w:p>
    <w:p w14:paraId="00E54951" w14:textId="562E85EA" w:rsidR="009B2F5F" w:rsidRPr="002C09E2" w:rsidRDefault="00D0381A">
      <w:pPr>
        <w:pStyle w:val="ConsPlusNormal"/>
        <w:widowControl/>
        <w:jc w:val="both"/>
        <w:rPr>
          <w:rFonts w:ascii="Times New Roman" w:hAnsi="Times New Roman"/>
          <w:b/>
          <w:strike/>
          <w:color w:val="FF0000"/>
          <w:sz w:val="21"/>
        </w:rPr>
      </w:pPr>
      <w:r>
        <w:rPr>
          <w:rFonts w:ascii="Tahoma" w:hAnsi="Tahoma"/>
          <w:b/>
        </w:rPr>
        <w:tab/>
        <w:t>4.4. Адрес(а)</w:t>
      </w:r>
      <w:r>
        <w:rPr>
          <w:rFonts w:ascii="Tahoma" w:hAnsi="Tahoma"/>
        </w:rPr>
        <w:t xml:space="preserve"> Заказчика, по которому осуществляется использование комплекта Систем Уникальными пользователями: </w:t>
      </w:r>
      <w:r w:rsidRPr="007D6A99">
        <w:rPr>
          <w:rFonts w:ascii="Tahoma" w:hAnsi="Tahoma"/>
          <w:b/>
        </w:rPr>
        <w:t>672010, Забайкальский край, г. Чита, ул. Анохина, д. 17</w:t>
      </w:r>
      <w:r w:rsidR="007D6A99">
        <w:rPr>
          <w:rFonts w:ascii="Tahoma" w:hAnsi="Tahoma"/>
          <w:b/>
        </w:rPr>
        <w:t>.</w:t>
      </w:r>
      <w:r w:rsidRPr="002C09E2">
        <w:rPr>
          <w:rFonts w:ascii="Tahoma" w:hAnsi="Tahoma"/>
          <w:b/>
          <w:strike/>
          <w:color w:val="FF0000"/>
        </w:rPr>
        <w:t xml:space="preserve"> </w:t>
      </w:r>
    </w:p>
    <w:p w14:paraId="773A59A7" w14:textId="51D43B9F" w:rsidR="009B2F5F" w:rsidRDefault="00D0381A">
      <w:pPr>
        <w:pStyle w:val="ConsPlusNormal"/>
        <w:widowControl/>
        <w:jc w:val="both"/>
      </w:pPr>
      <w:r>
        <w:rPr>
          <w:rFonts w:ascii="Tahoma" w:hAnsi="Tahoma"/>
          <w:b/>
        </w:rPr>
        <w:tab/>
        <w:t>4.5. Технический мониторинг.</w:t>
      </w:r>
      <w:r>
        <w:rPr>
          <w:rFonts w:ascii="Tahoma" w:hAnsi="Tahoma"/>
        </w:rPr>
        <w:t xml:space="preserve"> Исполнитель вправе контролировать соблюдение Заказчиком п.</w:t>
      </w:r>
      <w:r w:rsidR="007D6A99">
        <w:rPr>
          <w:rFonts w:ascii="Tahoma" w:hAnsi="Tahoma"/>
        </w:rPr>
        <w:t xml:space="preserve"> </w:t>
      </w:r>
      <w:r>
        <w:rPr>
          <w:rFonts w:ascii="Tahoma" w:hAnsi="Tahoma"/>
        </w:rPr>
        <w:t>п. 3.4 и 3.6 настоящей Спецификации, в т.ч. собирать необходимые служебные файлы с ЭВМ ЛВС Заказчика, не затрудняя использование Заказчиком комплекта Систем. Исполнитель не будет использовать данные сведения для установления личности Уникальных пользователей или связи с ними.</w:t>
      </w:r>
    </w:p>
    <w:p w14:paraId="148E4279" w14:textId="77777777" w:rsidR="009B2F5F" w:rsidRDefault="00D0381A">
      <w:pPr>
        <w:pStyle w:val="ConsPlusNormal"/>
        <w:widowControl/>
        <w:jc w:val="both"/>
      </w:pPr>
      <w:r>
        <w:rPr>
          <w:rFonts w:ascii="Tahoma" w:hAnsi="Tahoma"/>
          <w:b/>
        </w:rPr>
        <w:tab/>
        <w:t>4.6. Прочее.</w:t>
      </w:r>
      <w:r>
        <w:rPr>
          <w:rFonts w:ascii="Tahoma" w:hAnsi="Tahoma"/>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3098E311" w14:textId="77777777" w:rsidR="009B2F5F" w:rsidRDefault="009B2F5F">
      <w:pPr>
        <w:pStyle w:val="ConsPlusNormal"/>
        <w:widowControl/>
        <w:jc w:val="center"/>
        <w:rPr>
          <w:rFonts w:ascii="Tahoma" w:hAnsi="Tahoma"/>
        </w:rPr>
      </w:pPr>
    </w:p>
    <w:p w14:paraId="744BC51C" w14:textId="77777777" w:rsidR="009B2F5F" w:rsidRDefault="00D0381A">
      <w:pPr>
        <w:pStyle w:val="ConsPlusNormal"/>
        <w:widowControl/>
        <w:jc w:val="center"/>
      </w:pPr>
      <w:r>
        <w:rPr>
          <w:rFonts w:ascii="Tahoma" w:hAnsi="Tahoma"/>
          <w:b/>
        </w:rPr>
        <w:t>5. ДЕЙСТВИЕ СПЕЦИФИКАЦИИ</w:t>
      </w:r>
    </w:p>
    <w:p w14:paraId="19D5BD62" w14:textId="77777777" w:rsidR="009B2F5F" w:rsidRDefault="009B2F5F">
      <w:pPr>
        <w:pStyle w:val="ConsPlusNormal"/>
        <w:widowControl/>
        <w:jc w:val="both"/>
        <w:rPr>
          <w:rFonts w:ascii="Tahoma" w:hAnsi="Tahoma"/>
          <w:b/>
        </w:rPr>
      </w:pPr>
    </w:p>
    <w:p w14:paraId="37CF15F8" w14:textId="77777777" w:rsidR="009B2F5F" w:rsidRDefault="00D0381A">
      <w:pPr>
        <w:pStyle w:val="ConsPlusNormal"/>
        <w:widowControl/>
        <w:jc w:val="both"/>
      </w:pPr>
      <w:r>
        <w:rPr>
          <w:rFonts w:ascii="Tahoma" w:hAnsi="Tahoma"/>
          <w:b/>
        </w:rPr>
        <w:tab/>
        <w:t xml:space="preserve">5.1. Период. </w:t>
      </w:r>
      <w:r>
        <w:rPr>
          <w:rFonts w:ascii="Tahoma" w:hAnsi="Tahoma"/>
        </w:rPr>
        <w:t xml:space="preserve">Спецификация вступает в </w:t>
      </w:r>
      <w:r w:rsidRPr="007D6A99">
        <w:rPr>
          <w:rFonts w:ascii="Tahoma" w:hAnsi="Tahoma"/>
        </w:rPr>
        <w:t>силу "01" октября 2026 г. и заканчивает свое действие "31" декабря 2026 г.</w:t>
      </w:r>
    </w:p>
    <w:p w14:paraId="1E8A9BDE" w14:textId="77777777" w:rsidR="009B2F5F" w:rsidRDefault="00D0381A">
      <w:pPr>
        <w:pStyle w:val="ConsPlusNormal"/>
        <w:widowControl/>
        <w:jc w:val="both"/>
      </w:pPr>
      <w:r>
        <w:rPr>
          <w:rFonts w:ascii="Tahoma" w:hAnsi="Tahoma"/>
          <w:b/>
        </w:rPr>
        <w:tab/>
        <w:t xml:space="preserve">5.2. Отказ от услуг. </w:t>
      </w:r>
      <w:r>
        <w:rPr>
          <w:rFonts w:ascii="Tahoma" w:hAnsi="Tahoma"/>
        </w:rPr>
        <w:t>Заказчик имеет право отказаться от услуг, предусмотренных настоящей Спецификацией, до истечения срока действия Договора. Заказчик обязан письменно уведомить Исполнителя о таком отказе не менее чем за 30 (тридцать) дней. Отказ от услуг, предусмотренных настоящей Спецификацией, не прекращает действие Договора или других Спецификаций.</w:t>
      </w:r>
    </w:p>
    <w:p w14:paraId="468A6625" w14:textId="77777777" w:rsidR="009B2F5F" w:rsidRDefault="00D0381A">
      <w:pPr>
        <w:pStyle w:val="ConsPlusNormal"/>
        <w:widowControl/>
        <w:jc w:val="both"/>
      </w:pPr>
      <w:r>
        <w:rPr>
          <w:rFonts w:ascii="Tahoma" w:hAnsi="Tahoma"/>
          <w:b/>
        </w:rPr>
        <w:tab/>
        <w:t>5.3. Отказ от Договора.</w:t>
      </w:r>
      <w:r>
        <w:rPr>
          <w:rFonts w:ascii="Tahoma" w:hAnsi="Tahoma"/>
        </w:rPr>
        <w:t xml:space="preserve"> Исполнитель имеет право отказаться от исполнения Договора в одностороннем порядке в случае нарушения Заказчиком п. 3.6 настоящей Спецификации.</w:t>
      </w:r>
    </w:p>
    <w:p w14:paraId="467D72C2" w14:textId="77777777" w:rsidR="009B2F5F" w:rsidRDefault="00D0381A">
      <w:pPr>
        <w:pStyle w:val="ConsPlusNormal"/>
        <w:jc w:val="both"/>
      </w:pPr>
      <w:r>
        <w:rPr>
          <w:rFonts w:ascii="Tahoma" w:hAnsi="Tahoma"/>
          <w:b/>
        </w:rPr>
        <w:tab/>
        <w:t>5.4. Приоритет Спецификации.</w:t>
      </w:r>
      <w:r>
        <w:rPr>
          <w:rFonts w:ascii="Tahoma" w:hAnsi="Tahoma"/>
        </w:rPr>
        <w:t xml:space="preserve"> Спецификация является неотъемлемой частью Договора. В случае противоречий между условиями Договора и условиями Спецификации применяются условия Спецификации.</w:t>
      </w:r>
    </w:p>
    <w:p w14:paraId="55A843BB" w14:textId="77777777" w:rsidR="009B2F5F" w:rsidRDefault="00D0381A">
      <w:pPr>
        <w:pStyle w:val="ConsPlusNormal"/>
        <w:widowControl/>
        <w:jc w:val="both"/>
      </w:pPr>
      <w:r>
        <w:rPr>
          <w:rFonts w:ascii="Tahoma" w:hAnsi="Tahoma"/>
          <w:b/>
        </w:rPr>
        <w:tab/>
        <w:t xml:space="preserve">5.5. Изменение. </w:t>
      </w:r>
      <w:r>
        <w:rPr>
          <w:rFonts w:ascii="Tahoma" w:hAnsi="Tahoma"/>
        </w:rPr>
        <w:t>В случаях, предусмотренных Договором, Исполнитель вправе изменить параметры или название экземпляров Систем в одностороннем порядке.</w:t>
      </w:r>
    </w:p>
    <w:tbl>
      <w:tblPr>
        <w:tblW w:w="0" w:type="auto"/>
        <w:tblInd w:w="-108" w:type="dxa"/>
        <w:tblLayout w:type="fixed"/>
        <w:tblLook w:val="04A0" w:firstRow="1" w:lastRow="0" w:firstColumn="1" w:lastColumn="0" w:noHBand="0" w:noVBand="1"/>
      </w:tblPr>
      <w:tblGrid>
        <w:gridCol w:w="4819"/>
        <w:gridCol w:w="5143"/>
      </w:tblGrid>
      <w:tr w:rsidR="009B2F5F" w14:paraId="77601FD9" w14:textId="77777777">
        <w:trPr>
          <w:trHeight w:val="227"/>
        </w:trPr>
        <w:tc>
          <w:tcPr>
            <w:tcW w:w="4819" w:type="dxa"/>
          </w:tcPr>
          <w:p w14:paraId="333B532C" w14:textId="77777777" w:rsidR="009B2F5F" w:rsidRDefault="009B2F5F">
            <w:pPr>
              <w:spacing w:after="0"/>
              <w:contextualSpacing w:val="0"/>
              <w:jc w:val="left"/>
              <w:rPr>
                <w:b/>
                <w:sz w:val="21"/>
              </w:rPr>
            </w:pPr>
          </w:p>
          <w:p w14:paraId="05F28A97" w14:textId="77777777" w:rsidR="009B2F5F" w:rsidRDefault="00D0381A">
            <w:pPr>
              <w:spacing w:after="0"/>
              <w:contextualSpacing w:val="0"/>
              <w:jc w:val="left"/>
            </w:pPr>
            <w:r>
              <w:rPr>
                <w:b/>
                <w:sz w:val="21"/>
              </w:rPr>
              <w:t>ЗАКАЗЧИК:</w:t>
            </w:r>
          </w:p>
        </w:tc>
        <w:tc>
          <w:tcPr>
            <w:tcW w:w="5143" w:type="dxa"/>
          </w:tcPr>
          <w:p w14:paraId="44BB80E5" w14:textId="77777777" w:rsidR="009B2F5F" w:rsidRDefault="009B2F5F">
            <w:pPr>
              <w:spacing w:after="0"/>
              <w:contextualSpacing w:val="0"/>
              <w:jc w:val="left"/>
              <w:rPr>
                <w:b/>
                <w:sz w:val="21"/>
              </w:rPr>
            </w:pPr>
          </w:p>
          <w:p w14:paraId="684CBA50" w14:textId="77777777" w:rsidR="009B2F5F" w:rsidRDefault="00D0381A">
            <w:pPr>
              <w:spacing w:after="0"/>
              <w:contextualSpacing w:val="0"/>
              <w:jc w:val="left"/>
              <w:rPr>
                <w:b/>
                <w:sz w:val="21"/>
              </w:rPr>
            </w:pPr>
            <w:r>
              <w:rPr>
                <w:b/>
                <w:sz w:val="21"/>
              </w:rPr>
              <w:t>ИСПОЛНИТЕЛЬ:</w:t>
            </w:r>
          </w:p>
          <w:p w14:paraId="62948932" w14:textId="77777777" w:rsidR="009B2F5F" w:rsidRDefault="009B2F5F">
            <w:pPr>
              <w:spacing w:after="0"/>
              <w:contextualSpacing w:val="0"/>
              <w:jc w:val="left"/>
              <w:rPr>
                <w:b/>
                <w:sz w:val="21"/>
              </w:rPr>
            </w:pPr>
          </w:p>
        </w:tc>
      </w:tr>
      <w:tr w:rsidR="009B2F5F" w14:paraId="0E603337" w14:textId="77777777">
        <w:trPr>
          <w:trHeight w:val="227"/>
        </w:trPr>
        <w:tc>
          <w:tcPr>
            <w:tcW w:w="4819" w:type="dxa"/>
          </w:tcPr>
          <w:p w14:paraId="321817BD" w14:textId="77777777" w:rsidR="00AC36DA" w:rsidRDefault="00AC36DA">
            <w:pPr>
              <w:pStyle w:val="ConsPlusNonformat"/>
              <w:rPr>
                <w:rFonts w:ascii="Times New Roman" w:hAnsi="Times New Roman"/>
                <w:b/>
                <w:sz w:val="21"/>
              </w:rPr>
            </w:pPr>
          </w:p>
          <w:p w14:paraId="0CE7C782" w14:textId="61206037" w:rsidR="009B2F5F" w:rsidRDefault="00D0381A">
            <w:pPr>
              <w:pStyle w:val="ConsPlusNonformat"/>
              <w:rPr>
                <w:sz w:val="21"/>
              </w:rPr>
            </w:pPr>
            <w:r>
              <w:rPr>
                <w:rFonts w:ascii="Times New Roman" w:hAnsi="Times New Roman"/>
                <w:b/>
                <w:sz w:val="21"/>
              </w:rPr>
              <w:t>ФКУ Упрдор «Прибайкалье»</w:t>
            </w:r>
          </w:p>
          <w:p w14:paraId="32DD7C53" w14:textId="77777777" w:rsidR="009B2F5F" w:rsidRDefault="009B2F5F">
            <w:pPr>
              <w:spacing w:after="0"/>
              <w:contextualSpacing w:val="0"/>
              <w:jc w:val="left"/>
              <w:rPr>
                <w:sz w:val="21"/>
              </w:rPr>
            </w:pPr>
          </w:p>
        </w:tc>
        <w:tc>
          <w:tcPr>
            <w:tcW w:w="5143" w:type="dxa"/>
          </w:tcPr>
          <w:p w14:paraId="75F75B88" w14:textId="77777777" w:rsidR="009B2F5F" w:rsidRDefault="00D0381A">
            <w:pPr>
              <w:spacing w:after="0"/>
              <w:contextualSpacing w:val="0"/>
              <w:jc w:val="left"/>
              <w:rPr>
                <w:b/>
                <w:sz w:val="21"/>
              </w:rPr>
            </w:pPr>
            <w:r>
              <w:rPr>
                <w:b/>
                <w:sz w:val="21"/>
              </w:rPr>
              <w:t>От Исполнителя:</w:t>
            </w:r>
          </w:p>
          <w:p w14:paraId="2D7F7960" w14:textId="560025E4" w:rsidR="009B2F5F" w:rsidRDefault="009B2F5F">
            <w:pPr>
              <w:spacing w:after="0"/>
              <w:contextualSpacing w:val="0"/>
              <w:jc w:val="left"/>
            </w:pPr>
          </w:p>
        </w:tc>
      </w:tr>
      <w:tr w:rsidR="009B2F5F" w14:paraId="14B0703C" w14:textId="77777777">
        <w:trPr>
          <w:trHeight w:val="227"/>
        </w:trPr>
        <w:tc>
          <w:tcPr>
            <w:tcW w:w="4819" w:type="dxa"/>
          </w:tcPr>
          <w:p w14:paraId="1B998891" w14:textId="77777777" w:rsidR="009B2F5F" w:rsidRDefault="009B2F5F">
            <w:pPr>
              <w:spacing w:after="0"/>
              <w:contextualSpacing w:val="0"/>
              <w:jc w:val="left"/>
              <w:rPr>
                <w:sz w:val="21"/>
              </w:rPr>
            </w:pPr>
          </w:p>
        </w:tc>
        <w:tc>
          <w:tcPr>
            <w:tcW w:w="5143" w:type="dxa"/>
          </w:tcPr>
          <w:p w14:paraId="6C18F65E" w14:textId="77777777" w:rsidR="009B2F5F" w:rsidRDefault="009B2F5F">
            <w:pPr>
              <w:spacing w:after="0"/>
              <w:contextualSpacing w:val="0"/>
              <w:jc w:val="left"/>
              <w:rPr>
                <w:b/>
                <w:sz w:val="21"/>
              </w:rPr>
            </w:pPr>
          </w:p>
        </w:tc>
      </w:tr>
      <w:tr w:rsidR="009B2F5F" w14:paraId="014E9636" w14:textId="77777777">
        <w:trPr>
          <w:trHeight w:val="333"/>
        </w:trPr>
        <w:tc>
          <w:tcPr>
            <w:tcW w:w="4819" w:type="dxa"/>
          </w:tcPr>
          <w:p w14:paraId="4FCE597B" w14:textId="7F8D0C5E" w:rsidR="009B2F5F" w:rsidRDefault="00D0381A" w:rsidP="00AC36DA">
            <w:pPr>
              <w:spacing w:after="0"/>
              <w:contextualSpacing w:val="0"/>
              <w:jc w:val="left"/>
            </w:pPr>
            <w:r>
              <w:rPr>
                <w:b/>
                <w:sz w:val="21"/>
              </w:rPr>
              <w:t>_______________________/</w:t>
            </w:r>
            <w:r>
              <w:rPr>
                <w:color w:val="00000A"/>
                <w:spacing w:val="-4"/>
                <w:sz w:val="21"/>
              </w:rPr>
              <w:t xml:space="preserve"> </w:t>
            </w:r>
            <w:r w:rsidR="00AC36DA">
              <w:rPr>
                <w:color w:val="00000A"/>
                <w:spacing w:val="-4"/>
                <w:sz w:val="21"/>
              </w:rPr>
              <w:t>______________</w:t>
            </w:r>
            <w:r>
              <w:rPr>
                <w:b/>
                <w:sz w:val="21"/>
              </w:rPr>
              <w:t>/</w:t>
            </w:r>
          </w:p>
        </w:tc>
        <w:tc>
          <w:tcPr>
            <w:tcW w:w="5143" w:type="dxa"/>
          </w:tcPr>
          <w:p w14:paraId="3A4B998D" w14:textId="6152EDCA" w:rsidR="009B2F5F" w:rsidRDefault="00D0381A">
            <w:pPr>
              <w:spacing w:after="0"/>
              <w:contextualSpacing w:val="0"/>
              <w:jc w:val="left"/>
            </w:pPr>
            <w:r>
              <w:rPr>
                <w:b/>
                <w:sz w:val="21"/>
              </w:rPr>
              <w:t>_____________________</w:t>
            </w:r>
            <w:r>
              <w:rPr>
                <w:sz w:val="21"/>
              </w:rPr>
              <w:t>__/</w:t>
            </w:r>
            <w:r w:rsidR="007D6A99">
              <w:rPr>
                <w:sz w:val="21"/>
              </w:rPr>
              <w:t>______________</w:t>
            </w:r>
            <w:r>
              <w:rPr>
                <w:sz w:val="21"/>
              </w:rPr>
              <w:t>/</w:t>
            </w:r>
          </w:p>
        </w:tc>
      </w:tr>
      <w:tr w:rsidR="009B2F5F" w14:paraId="48E44801" w14:textId="77777777">
        <w:trPr>
          <w:trHeight w:val="227"/>
        </w:trPr>
        <w:tc>
          <w:tcPr>
            <w:tcW w:w="4819" w:type="dxa"/>
          </w:tcPr>
          <w:p w14:paraId="3EE53CE1" w14:textId="77777777" w:rsidR="009B2F5F" w:rsidRDefault="00D0381A">
            <w:pPr>
              <w:spacing w:after="0"/>
              <w:contextualSpacing w:val="0"/>
              <w:jc w:val="left"/>
            </w:pPr>
            <w:r>
              <w:rPr>
                <w:sz w:val="20"/>
              </w:rPr>
              <w:t>М.П.</w:t>
            </w:r>
          </w:p>
        </w:tc>
        <w:tc>
          <w:tcPr>
            <w:tcW w:w="5143" w:type="dxa"/>
          </w:tcPr>
          <w:p w14:paraId="7B5D6478" w14:textId="77777777" w:rsidR="009B2F5F" w:rsidRDefault="00D0381A">
            <w:pPr>
              <w:spacing w:after="0"/>
              <w:contextualSpacing w:val="0"/>
              <w:jc w:val="left"/>
            </w:pPr>
            <w:r>
              <w:rPr>
                <w:sz w:val="20"/>
              </w:rPr>
              <w:t>М.П.</w:t>
            </w:r>
          </w:p>
        </w:tc>
      </w:tr>
    </w:tbl>
    <w:p w14:paraId="78AB244E" w14:textId="77777777" w:rsidR="009B2F5F" w:rsidRDefault="009B2F5F">
      <w:pPr>
        <w:pStyle w:val="ConsPlusNormal"/>
        <w:widowControl/>
        <w:jc w:val="both"/>
      </w:pPr>
    </w:p>
    <w:p w14:paraId="16910C56" w14:textId="77777777" w:rsidR="007D6A99" w:rsidRDefault="007D6A99">
      <w:pPr>
        <w:pStyle w:val="ConsPlusNormal"/>
        <w:widowControl/>
        <w:jc w:val="right"/>
      </w:pPr>
    </w:p>
    <w:p w14:paraId="028D21FA" w14:textId="77777777" w:rsidR="007D6A99" w:rsidRDefault="007D6A99">
      <w:pPr>
        <w:pStyle w:val="ConsPlusNormal"/>
        <w:widowControl/>
        <w:jc w:val="right"/>
      </w:pPr>
    </w:p>
    <w:p w14:paraId="3D3E1CDD" w14:textId="5853972E" w:rsidR="00AC36DA" w:rsidRDefault="00AC36DA">
      <w:pPr>
        <w:spacing w:after="0"/>
        <w:contextualSpacing w:val="0"/>
        <w:jc w:val="left"/>
        <w:rPr>
          <w:rFonts w:ascii="Arial" w:hAnsi="Arial"/>
          <w:sz w:val="20"/>
        </w:rPr>
      </w:pPr>
      <w:r>
        <w:br w:type="page"/>
      </w:r>
    </w:p>
    <w:p w14:paraId="589CAB49" w14:textId="074807A2" w:rsidR="009B2F5F" w:rsidRDefault="00D0381A">
      <w:pPr>
        <w:pStyle w:val="ConsPlusNormal"/>
        <w:widowControl/>
        <w:jc w:val="right"/>
        <w:rPr>
          <w:rFonts w:ascii="Tahoma" w:hAnsi="Tahoma"/>
        </w:rPr>
      </w:pPr>
      <w:r>
        <w:lastRenderedPageBreak/>
        <w:t>Приложение № 3 к Договору от _______2026г.  N _____</w:t>
      </w:r>
    </w:p>
    <w:p w14:paraId="0D63FF8A" w14:textId="77777777" w:rsidR="009B2F5F" w:rsidRDefault="009B2F5F">
      <w:pPr>
        <w:rPr>
          <w:rFonts w:ascii="Tahoma" w:hAnsi="Tahoma"/>
          <w:sz w:val="20"/>
        </w:rPr>
      </w:pPr>
    </w:p>
    <w:tbl>
      <w:tblPr>
        <w:tblW w:w="0" w:type="auto"/>
        <w:tblLayout w:type="fixed"/>
        <w:tblLook w:val="04A0" w:firstRow="1" w:lastRow="0" w:firstColumn="1" w:lastColumn="0" w:noHBand="0" w:noVBand="1"/>
      </w:tblPr>
      <w:tblGrid>
        <w:gridCol w:w="4819"/>
        <w:gridCol w:w="5143"/>
      </w:tblGrid>
      <w:tr w:rsidR="009B2F5F" w14:paraId="1E81666B" w14:textId="77777777">
        <w:trPr>
          <w:trHeight w:val="80"/>
        </w:trPr>
        <w:tc>
          <w:tcPr>
            <w:tcW w:w="4819" w:type="dxa"/>
          </w:tcPr>
          <w:p w14:paraId="504F19D0" w14:textId="77777777" w:rsidR="009B2F5F" w:rsidRDefault="009B2F5F"/>
        </w:tc>
        <w:tc>
          <w:tcPr>
            <w:tcW w:w="5143" w:type="dxa"/>
          </w:tcPr>
          <w:p w14:paraId="059E21C0" w14:textId="77777777" w:rsidR="009B2F5F" w:rsidRDefault="009B2F5F">
            <w:pPr>
              <w:rPr>
                <w:rFonts w:ascii="Tahoma" w:hAnsi="Tahoma"/>
                <w:b/>
                <w:sz w:val="20"/>
              </w:rPr>
            </w:pPr>
          </w:p>
        </w:tc>
      </w:tr>
    </w:tbl>
    <w:p w14:paraId="6542DC07" w14:textId="77777777" w:rsidR="009B2F5F" w:rsidRDefault="00D0381A">
      <w:pPr>
        <w:keepNext/>
        <w:jc w:val="center"/>
        <w:rPr>
          <w:rFonts w:ascii="Tahoma" w:hAnsi="Tahoma"/>
          <w:b/>
          <w:caps/>
          <w:sz w:val="20"/>
        </w:rPr>
      </w:pPr>
      <w:r>
        <w:rPr>
          <w:rFonts w:ascii="Tahoma" w:hAnsi="Tahoma"/>
          <w:b/>
          <w:caps/>
          <w:sz w:val="20"/>
        </w:rPr>
        <w:t>СПЕЦИФИКАЦИЯ N 3</w:t>
      </w:r>
    </w:p>
    <w:p w14:paraId="50FFEB7B" w14:textId="77777777" w:rsidR="009B2F5F" w:rsidRDefault="009B2F5F">
      <w:pPr>
        <w:pStyle w:val="ConsPlusNormal"/>
        <w:keepNext/>
        <w:widowControl/>
        <w:tabs>
          <w:tab w:val="left" w:pos="4968"/>
        </w:tabs>
        <w:ind w:firstLine="540"/>
        <w:jc w:val="both"/>
        <w:rPr>
          <w:rFonts w:ascii="Tahoma" w:hAnsi="Tahoma"/>
          <w:b/>
          <w:caps/>
        </w:rPr>
      </w:pPr>
    </w:p>
    <w:p w14:paraId="04F9BFF4" w14:textId="77777777" w:rsidR="009B2F5F" w:rsidRDefault="00D0381A">
      <w:pPr>
        <w:pStyle w:val="ConsPlusNormal"/>
        <w:widowControl/>
        <w:tabs>
          <w:tab w:val="left" w:pos="4968"/>
        </w:tabs>
        <w:ind w:firstLine="540"/>
        <w:jc w:val="both"/>
        <w:rPr>
          <w:rFonts w:ascii="Tahoma" w:hAnsi="Tahoma"/>
          <w:b/>
        </w:rPr>
      </w:pPr>
      <w:r>
        <w:rPr>
          <w:rFonts w:ascii="Tahoma" w:hAnsi="Tahoma"/>
        </w:rPr>
        <w:t>г. Иркутск</w:t>
      </w:r>
      <w:r>
        <w:rPr>
          <w:rFonts w:ascii="Tahoma" w:hAnsi="Tahoma"/>
        </w:rPr>
        <w:tab/>
        <w:t xml:space="preserve">                                           _________2026 г.</w:t>
      </w:r>
    </w:p>
    <w:p w14:paraId="7C45A730" w14:textId="77777777" w:rsidR="009B2F5F" w:rsidRDefault="009B2F5F">
      <w:pPr>
        <w:rPr>
          <w:rFonts w:ascii="Tahoma" w:hAnsi="Tahoma"/>
          <w:b/>
          <w:sz w:val="20"/>
        </w:rPr>
      </w:pPr>
    </w:p>
    <w:p w14:paraId="172BDB72" w14:textId="77777777" w:rsidR="009B2F5F" w:rsidRDefault="00D0381A">
      <w:pPr>
        <w:rPr>
          <w:rFonts w:ascii="Tahoma" w:hAnsi="Tahoma"/>
          <w:b/>
          <w:caps/>
          <w:sz w:val="20"/>
        </w:rPr>
      </w:pPr>
      <w:r>
        <w:rPr>
          <w:rFonts w:ascii="Tahoma" w:hAnsi="Tahoma"/>
          <w:b/>
          <w:sz w:val="20"/>
        </w:rPr>
        <w:t>Комплект Систем:</w:t>
      </w:r>
    </w:p>
    <w:tbl>
      <w:tblPr>
        <w:tblW w:w="0" w:type="auto"/>
        <w:tblInd w:w="108" w:type="dxa"/>
        <w:tblLayout w:type="fixed"/>
        <w:tblLook w:val="04A0" w:firstRow="1" w:lastRow="0" w:firstColumn="1" w:lastColumn="0" w:noHBand="0" w:noVBand="1"/>
      </w:tblPr>
      <w:tblGrid>
        <w:gridCol w:w="3567"/>
        <w:gridCol w:w="3149"/>
        <w:gridCol w:w="3148"/>
      </w:tblGrid>
      <w:tr w:rsidR="009B2F5F" w14:paraId="7AAF14B1" w14:textId="77777777">
        <w:tc>
          <w:tcPr>
            <w:tcW w:w="3567" w:type="dxa"/>
            <w:tcBorders>
              <w:top w:val="single" w:sz="4" w:space="0" w:color="000000"/>
              <w:left w:val="single" w:sz="4" w:space="0" w:color="000000"/>
              <w:bottom w:val="single" w:sz="4" w:space="0" w:color="000000"/>
            </w:tcBorders>
            <w:vAlign w:val="center"/>
          </w:tcPr>
          <w:p w14:paraId="088E5366" w14:textId="77777777" w:rsidR="009B2F5F" w:rsidRDefault="00D0381A">
            <w:pPr>
              <w:pStyle w:val="af3"/>
              <w:jc w:val="center"/>
            </w:pPr>
            <w:bookmarkStart w:id="40" w:name="_Hlk211004188"/>
            <w:bookmarkEnd w:id="40"/>
            <w:r>
              <w:rPr>
                <w:rFonts w:ascii="Tahoma" w:hAnsi="Tahoma"/>
                <w:sz w:val="20"/>
              </w:rPr>
              <w:t>Название экземпляра Системы</w:t>
            </w:r>
          </w:p>
        </w:tc>
        <w:tc>
          <w:tcPr>
            <w:tcW w:w="3149" w:type="dxa"/>
            <w:tcBorders>
              <w:top w:val="single" w:sz="4" w:space="0" w:color="000000"/>
              <w:left w:val="single" w:sz="4" w:space="0" w:color="000000"/>
              <w:bottom w:val="single" w:sz="4" w:space="0" w:color="000000"/>
            </w:tcBorders>
            <w:vAlign w:val="center"/>
          </w:tcPr>
          <w:p w14:paraId="57221F42" w14:textId="77777777" w:rsidR="009B2F5F" w:rsidRDefault="00D0381A">
            <w:pPr>
              <w:pStyle w:val="af3"/>
              <w:jc w:val="center"/>
              <w:rPr>
                <w:rFonts w:ascii="Tahoma" w:hAnsi="Tahoma"/>
                <w:sz w:val="20"/>
              </w:rPr>
            </w:pPr>
            <w:r>
              <w:rPr>
                <w:rFonts w:ascii="Tahoma" w:hAnsi="Tahoma"/>
                <w:sz w:val="20"/>
              </w:rPr>
              <w:t>Стоимость экземпляра Системы&lt;*&gt;</w:t>
            </w:r>
          </w:p>
          <w:p w14:paraId="53161173" w14:textId="77777777" w:rsidR="009B2F5F" w:rsidRDefault="00D0381A">
            <w:pPr>
              <w:pStyle w:val="af3"/>
              <w:jc w:val="center"/>
            </w:pPr>
            <w:r>
              <w:rPr>
                <w:rFonts w:ascii="Tahoma" w:hAnsi="Tahoma"/>
                <w:sz w:val="20"/>
              </w:rPr>
              <w:t>с НДС, руб. &lt;**&gt;</w:t>
            </w:r>
          </w:p>
        </w:tc>
        <w:tc>
          <w:tcPr>
            <w:tcW w:w="3148" w:type="dxa"/>
            <w:tcBorders>
              <w:top w:val="single" w:sz="4" w:space="0" w:color="000000"/>
              <w:left w:val="single" w:sz="4" w:space="0" w:color="000000"/>
              <w:bottom w:val="single" w:sz="4" w:space="0" w:color="000000"/>
              <w:right w:val="single" w:sz="4" w:space="0" w:color="000000"/>
            </w:tcBorders>
            <w:vAlign w:val="center"/>
          </w:tcPr>
          <w:p w14:paraId="10A846E4" w14:textId="77777777" w:rsidR="009B2F5F" w:rsidRDefault="00D0381A">
            <w:pPr>
              <w:pStyle w:val="af3"/>
              <w:jc w:val="center"/>
              <w:rPr>
                <w:rFonts w:ascii="Tahoma" w:hAnsi="Tahoma"/>
                <w:sz w:val="20"/>
              </w:rPr>
            </w:pPr>
            <w:r>
              <w:rPr>
                <w:rFonts w:ascii="Tahoma" w:hAnsi="Tahoma"/>
                <w:sz w:val="20"/>
              </w:rPr>
              <w:t>Стоимость услуг в месяц</w:t>
            </w:r>
          </w:p>
          <w:p w14:paraId="22B451B3" w14:textId="77777777" w:rsidR="009B2F5F" w:rsidRDefault="00D0381A">
            <w:pPr>
              <w:pStyle w:val="af3"/>
              <w:jc w:val="center"/>
            </w:pPr>
            <w:r>
              <w:rPr>
                <w:rFonts w:ascii="Tahoma" w:hAnsi="Tahoma"/>
                <w:sz w:val="20"/>
              </w:rPr>
              <w:t>с НДС, руб. &lt;**&gt;</w:t>
            </w:r>
          </w:p>
        </w:tc>
      </w:tr>
      <w:tr w:rsidR="009B2F5F" w14:paraId="1E4FFBA4" w14:textId="77777777">
        <w:tc>
          <w:tcPr>
            <w:tcW w:w="3567" w:type="dxa"/>
            <w:tcBorders>
              <w:top w:val="single" w:sz="4" w:space="0" w:color="000000"/>
              <w:left w:val="single" w:sz="4" w:space="0" w:color="000000"/>
              <w:bottom w:val="single" w:sz="4" w:space="0" w:color="000000"/>
            </w:tcBorders>
          </w:tcPr>
          <w:p w14:paraId="29B9D43F" w14:textId="77777777" w:rsidR="009B2F5F" w:rsidRDefault="009B2F5F">
            <w:pPr>
              <w:pStyle w:val="af3"/>
              <w:jc w:val="left"/>
              <w:rPr>
                <w:rFonts w:ascii="Arial" w:hAnsi="Arial"/>
                <w:b w:val="0"/>
                <w:sz w:val="20"/>
              </w:rPr>
            </w:pPr>
          </w:p>
          <w:p w14:paraId="591037CC" w14:textId="77777777" w:rsidR="009B2F5F" w:rsidRDefault="00D0381A" w:rsidP="007D6A99">
            <w:pPr>
              <w:pStyle w:val="af3"/>
              <w:jc w:val="left"/>
              <w:rPr>
                <w:rFonts w:ascii="Tahoma" w:hAnsi="Tahoma"/>
                <w:b w:val="0"/>
                <w:sz w:val="20"/>
              </w:rPr>
            </w:pPr>
            <w:r>
              <w:rPr>
                <w:rFonts w:ascii="Tahoma" w:hAnsi="Tahoma"/>
                <w:b w:val="0"/>
                <w:sz w:val="20"/>
              </w:rPr>
              <w:t>СПС Консультант Премиум смарт-комплект Проф</w:t>
            </w:r>
          </w:p>
        </w:tc>
        <w:tc>
          <w:tcPr>
            <w:tcW w:w="3149" w:type="dxa"/>
            <w:tcBorders>
              <w:top w:val="single" w:sz="4" w:space="0" w:color="000000"/>
              <w:left w:val="single" w:sz="4" w:space="0" w:color="000000"/>
              <w:bottom w:val="single" w:sz="4" w:space="0" w:color="000000"/>
            </w:tcBorders>
          </w:tcPr>
          <w:p w14:paraId="5E396ED0" w14:textId="77777777" w:rsidR="009B2F5F" w:rsidRDefault="009B2F5F">
            <w:pPr>
              <w:jc w:val="center"/>
              <w:rPr>
                <w:rFonts w:ascii="Tahoma" w:hAnsi="Tahoma"/>
                <w:sz w:val="20"/>
              </w:rPr>
            </w:pPr>
          </w:p>
        </w:tc>
        <w:tc>
          <w:tcPr>
            <w:tcW w:w="3148" w:type="dxa"/>
            <w:tcBorders>
              <w:top w:val="single" w:sz="4" w:space="0" w:color="000000"/>
              <w:left w:val="single" w:sz="4" w:space="0" w:color="000000"/>
              <w:bottom w:val="single" w:sz="4" w:space="0" w:color="000000"/>
              <w:right w:val="single" w:sz="4" w:space="0" w:color="000000"/>
            </w:tcBorders>
          </w:tcPr>
          <w:p w14:paraId="5C5D1C5E" w14:textId="77777777" w:rsidR="009B2F5F" w:rsidRDefault="009B2F5F">
            <w:pPr>
              <w:jc w:val="center"/>
              <w:rPr>
                <w:rFonts w:ascii="Tahoma" w:hAnsi="Tahoma"/>
                <w:sz w:val="20"/>
              </w:rPr>
            </w:pPr>
          </w:p>
          <w:p w14:paraId="7B16372F" w14:textId="77777777" w:rsidR="009B2F5F" w:rsidRDefault="009B2F5F">
            <w:pPr>
              <w:jc w:val="center"/>
              <w:rPr>
                <w:rFonts w:ascii="Tahoma" w:hAnsi="Tahoma"/>
                <w:sz w:val="20"/>
              </w:rPr>
            </w:pPr>
          </w:p>
        </w:tc>
      </w:tr>
      <w:tr w:rsidR="009B2F5F" w14:paraId="7CA4D977" w14:textId="77777777">
        <w:trPr>
          <w:trHeight w:val="300"/>
        </w:trPr>
        <w:tc>
          <w:tcPr>
            <w:tcW w:w="3567" w:type="dxa"/>
            <w:tcBorders>
              <w:top w:val="single" w:sz="4" w:space="0" w:color="000000"/>
              <w:left w:val="single" w:sz="4" w:space="0" w:color="000000"/>
              <w:bottom w:val="single" w:sz="4" w:space="0" w:color="000000"/>
            </w:tcBorders>
          </w:tcPr>
          <w:p w14:paraId="7D7575E7" w14:textId="77777777" w:rsidR="009B2F5F" w:rsidRDefault="00D0381A">
            <w:pPr>
              <w:pStyle w:val="af3"/>
            </w:pPr>
            <w:r>
              <w:rPr>
                <w:rFonts w:ascii="Tahoma" w:hAnsi="Tahoma"/>
                <w:sz w:val="20"/>
              </w:rPr>
              <w:t>ВСЕГО с НДС:</w:t>
            </w:r>
          </w:p>
        </w:tc>
        <w:tc>
          <w:tcPr>
            <w:tcW w:w="3149" w:type="dxa"/>
            <w:tcBorders>
              <w:top w:val="single" w:sz="4" w:space="0" w:color="000000"/>
              <w:left w:val="single" w:sz="4" w:space="0" w:color="000000"/>
              <w:bottom w:val="single" w:sz="4" w:space="0" w:color="000000"/>
            </w:tcBorders>
          </w:tcPr>
          <w:p w14:paraId="1E390905" w14:textId="77777777" w:rsidR="009B2F5F" w:rsidRDefault="009B2F5F">
            <w:pPr>
              <w:pStyle w:val="af3"/>
              <w:jc w:val="center"/>
              <w:rPr>
                <w:rFonts w:ascii="Tahoma" w:hAnsi="Tahoma"/>
                <w:sz w:val="20"/>
              </w:rPr>
            </w:pPr>
          </w:p>
        </w:tc>
        <w:tc>
          <w:tcPr>
            <w:tcW w:w="3148" w:type="dxa"/>
            <w:tcBorders>
              <w:top w:val="single" w:sz="4" w:space="0" w:color="000000"/>
              <w:left w:val="single" w:sz="4" w:space="0" w:color="000000"/>
              <w:bottom w:val="single" w:sz="4" w:space="0" w:color="000000"/>
              <w:right w:val="single" w:sz="4" w:space="0" w:color="000000"/>
            </w:tcBorders>
          </w:tcPr>
          <w:p w14:paraId="0D1BC017" w14:textId="77777777" w:rsidR="009B2F5F" w:rsidRDefault="009B2F5F">
            <w:pPr>
              <w:pStyle w:val="af3"/>
              <w:jc w:val="center"/>
              <w:rPr>
                <w:rFonts w:ascii="Tahoma" w:hAnsi="Tahoma"/>
                <w:sz w:val="20"/>
              </w:rPr>
            </w:pPr>
          </w:p>
        </w:tc>
      </w:tr>
    </w:tbl>
    <w:p w14:paraId="5B37A363" w14:textId="77777777" w:rsidR="009B2F5F" w:rsidRDefault="009B2F5F">
      <w:pPr>
        <w:rPr>
          <w:rFonts w:ascii="Tahoma" w:hAnsi="Tahoma"/>
          <w:caps/>
          <w:sz w:val="20"/>
        </w:rPr>
      </w:pPr>
    </w:p>
    <w:p w14:paraId="0084023B" w14:textId="77777777" w:rsidR="009B2F5F" w:rsidRDefault="00D0381A">
      <w:pPr>
        <w:rPr>
          <w:rFonts w:ascii="Tahoma" w:hAnsi="Tahoma"/>
          <w:caps/>
          <w:sz w:val="20"/>
        </w:rPr>
      </w:pPr>
      <w:r>
        <w:rPr>
          <w:rFonts w:ascii="Tahoma" w:hAnsi="Tahoma"/>
          <w:caps/>
          <w:sz w:val="20"/>
        </w:rPr>
        <w:t>--------------------------------</w:t>
      </w:r>
    </w:p>
    <w:p w14:paraId="63564F2C" w14:textId="77777777" w:rsidR="009B2F5F" w:rsidRDefault="00D0381A">
      <w:pPr>
        <w:rPr>
          <w:rFonts w:ascii="Tahoma" w:hAnsi="Tahoma"/>
          <w:sz w:val="20"/>
        </w:rPr>
      </w:pPr>
      <w:bookmarkStart w:id="41" w:name="_Hlk211003283"/>
      <w:r>
        <w:rPr>
          <w:rFonts w:ascii="Tahoma" w:hAnsi="Tahoma"/>
          <w:caps/>
          <w:sz w:val="20"/>
        </w:rPr>
        <w:t xml:space="preserve">&lt;*&gt; </w:t>
      </w:r>
      <w:r>
        <w:rPr>
          <w:rFonts w:ascii="Tahoma" w:hAnsi="Tahoma"/>
          <w:sz w:val="20"/>
        </w:rPr>
        <w:t>Если поставка экземпляра не производится, в строке ставится прочерк.</w:t>
      </w:r>
    </w:p>
    <w:p w14:paraId="01283E9B" w14:textId="77777777" w:rsidR="009B2F5F" w:rsidRDefault="00D0381A">
      <w:pPr>
        <w:rPr>
          <w:rFonts w:ascii="Tahoma" w:hAnsi="Tahoma"/>
          <w:sz w:val="20"/>
        </w:rPr>
      </w:pPr>
      <w:r>
        <w:rPr>
          <w:rFonts w:ascii="Tahoma" w:hAnsi="Tahoma"/>
          <w:sz w:val="20"/>
        </w:rPr>
        <w:t>&lt;**&gt;</w:t>
      </w:r>
      <w:r>
        <w:rPr>
          <w:rFonts w:ascii="Arial" w:hAnsi="Arial"/>
          <w:sz w:val="20"/>
        </w:rPr>
        <w:t xml:space="preserve"> </w:t>
      </w:r>
      <w:r>
        <w:rPr>
          <w:rFonts w:ascii="Tahoma" w:hAnsi="Tahoma"/>
          <w:sz w:val="20"/>
        </w:rPr>
        <w:t>В т.ч. НДС по ставке, установленной п. 3 ст. 164 НК РФ</w:t>
      </w:r>
    </w:p>
    <w:p w14:paraId="7FF6634C" w14:textId="77777777" w:rsidR="009B2F5F" w:rsidRDefault="00D0381A">
      <w:pPr>
        <w:rPr>
          <w:rFonts w:ascii="Arial" w:hAnsi="Arial"/>
          <w:sz w:val="20"/>
        </w:rPr>
      </w:pPr>
      <w:r>
        <w:rPr>
          <w:rFonts w:ascii="Tahoma" w:hAnsi="Tahoma"/>
          <w:sz w:val="20"/>
        </w:rPr>
        <w:t>&lt;***&gt;</w:t>
      </w:r>
      <w:r>
        <w:rPr>
          <w:rFonts w:ascii="Arial" w:hAnsi="Arial"/>
          <w:sz w:val="20"/>
        </w:rPr>
        <w:t xml:space="preserve"> Экземпляры по этой Спецификации – типа ОВП.</w:t>
      </w:r>
    </w:p>
    <w:bookmarkEnd w:id="41"/>
    <w:p w14:paraId="2A4C5425" w14:textId="77777777" w:rsidR="009B2F5F" w:rsidRDefault="009B2F5F">
      <w:pPr>
        <w:rPr>
          <w:rFonts w:ascii="Arial" w:hAnsi="Arial"/>
          <w:sz w:val="20"/>
        </w:rPr>
      </w:pPr>
    </w:p>
    <w:p w14:paraId="4D44E648" w14:textId="77777777" w:rsidR="009B2F5F" w:rsidRDefault="00D0381A">
      <w:pPr>
        <w:pStyle w:val="ConsPlusNormal"/>
        <w:widowControl/>
        <w:jc w:val="center"/>
        <w:rPr>
          <w:rFonts w:ascii="Tahoma" w:hAnsi="Tahoma"/>
          <w:b/>
        </w:rPr>
      </w:pPr>
      <w:r>
        <w:rPr>
          <w:rFonts w:ascii="Tahoma" w:hAnsi="Tahoma"/>
          <w:b/>
        </w:rPr>
        <w:t>1. ОПЛАТА</w:t>
      </w:r>
    </w:p>
    <w:p w14:paraId="67434600" w14:textId="77777777" w:rsidR="009B2F5F" w:rsidRDefault="009B2F5F">
      <w:pPr>
        <w:pStyle w:val="ConsPlusNormal"/>
        <w:widowControl/>
        <w:jc w:val="both"/>
        <w:rPr>
          <w:rFonts w:ascii="Tahoma" w:hAnsi="Tahoma"/>
          <w:b/>
        </w:rPr>
      </w:pPr>
    </w:p>
    <w:p w14:paraId="1AE152C8" w14:textId="77777777" w:rsidR="009B2F5F" w:rsidRDefault="00D0381A">
      <w:pPr>
        <w:pStyle w:val="ConsPlusNormal"/>
        <w:widowControl/>
        <w:jc w:val="both"/>
        <w:rPr>
          <w:rFonts w:ascii="Tahoma" w:hAnsi="Tahoma"/>
        </w:rPr>
      </w:pPr>
      <w:r>
        <w:rPr>
          <w:rFonts w:ascii="Tahoma" w:hAnsi="Tahoma"/>
          <w:b/>
        </w:rPr>
        <w:tab/>
        <w:t xml:space="preserve">1.1. Оплата. </w:t>
      </w:r>
      <w:r>
        <w:rPr>
          <w:rFonts w:ascii="Tahoma" w:hAnsi="Tahoma"/>
        </w:rPr>
        <w:t xml:space="preserve"> В порядке и сроки, установленные Договором. При этом, размер стоимости услуг в месяц соответствует установленному в настоящей Спецификации.</w:t>
      </w:r>
    </w:p>
    <w:p w14:paraId="513181E5" w14:textId="77777777" w:rsidR="009B2F5F" w:rsidRDefault="009B2F5F">
      <w:pPr>
        <w:pStyle w:val="ConsPlusNormal"/>
        <w:widowControl/>
        <w:jc w:val="both"/>
        <w:rPr>
          <w:rFonts w:ascii="Tahoma" w:hAnsi="Tahoma"/>
        </w:rPr>
      </w:pPr>
    </w:p>
    <w:p w14:paraId="735113B7" w14:textId="77777777" w:rsidR="009B2F5F" w:rsidRDefault="00D0381A">
      <w:pPr>
        <w:pStyle w:val="ConsPlusNormal"/>
        <w:widowControl/>
        <w:jc w:val="center"/>
        <w:rPr>
          <w:rFonts w:ascii="Tahoma" w:hAnsi="Tahoma"/>
          <w:b/>
        </w:rPr>
      </w:pPr>
      <w:r>
        <w:rPr>
          <w:rFonts w:ascii="Tahoma" w:hAnsi="Tahoma"/>
          <w:b/>
        </w:rPr>
        <w:t>2. АДАПТАЦИЯ</w:t>
      </w:r>
    </w:p>
    <w:p w14:paraId="086E5868" w14:textId="77777777" w:rsidR="009B2F5F" w:rsidRDefault="009B2F5F">
      <w:pPr>
        <w:pStyle w:val="ConsPlusNormal"/>
        <w:widowControl/>
        <w:jc w:val="both"/>
        <w:rPr>
          <w:rFonts w:ascii="Tahoma" w:hAnsi="Tahoma"/>
          <w:b/>
        </w:rPr>
      </w:pPr>
    </w:p>
    <w:p w14:paraId="0C424A40" w14:textId="77777777" w:rsidR="009B2F5F" w:rsidRDefault="00D0381A">
      <w:pPr>
        <w:pStyle w:val="ConsPlusNormal"/>
        <w:widowControl/>
        <w:jc w:val="both"/>
        <w:rPr>
          <w:rFonts w:ascii="Tahoma" w:hAnsi="Tahoma"/>
          <w:b/>
        </w:rPr>
      </w:pPr>
      <w:r>
        <w:rPr>
          <w:rFonts w:ascii="Tahoma" w:hAnsi="Tahoma"/>
          <w:b/>
        </w:rPr>
        <w:tab/>
        <w:t>2.1. Адаптация (регистрация и иные действия согласно Договору)</w:t>
      </w:r>
      <w:r>
        <w:rPr>
          <w:rFonts w:ascii="Tahoma" w:hAnsi="Tahoma"/>
        </w:rPr>
        <w:t xml:space="preserve"> Для организации сопровождения экземпляры Систем, включая специальную копию Систем, регистрируются и адаптируются на ЭВМ Заказчика, ЭВМ Исполнителя, ЭВМ Разработчика Систем.</w:t>
      </w:r>
    </w:p>
    <w:p w14:paraId="66274321" w14:textId="77777777" w:rsidR="009B2F5F" w:rsidRDefault="00D0381A">
      <w:pPr>
        <w:pStyle w:val="ConsPlusNormal"/>
        <w:widowControl/>
        <w:jc w:val="both"/>
        <w:rPr>
          <w:rFonts w:ascii="Tahoma" w:hAnsi="Tahoma"/>
        </w:rPr>
      </w:pPr>
      <w:r>
        <w:rPr>
          <w:rFonts w:ascii="Tahoma" w:hAnsi="Tahoma"/>
          <w:b/>
        </w:rPr>
        <w:tab/>
        <w:t xml:space="preserve">2.2. Условия и порядок первичной регистрации на ЭВМ. </w:t>
      </w:r>
      <w:r>
        <w:rPr>
          <w:rFonts w:ascii="Tahoma" w:hAnsi="Tahoma"/>
        </w:rPr>
        <w:t>Экземпляры Систем, указанные в настоящей Спецификации, предназначены для организации подключения к Системам посредством регистрации (адаптации) на ЭВМ Заказчика, ЭВМ Исполнителя, ЭВМ Разработчика Систем. После перенастройки и только на основании отдельной Спецификации указанные экземпляры Систем могут использоваться на ЭВМ ЛВС Заказчика. Разработчиком могут определяться особенности перенастройки экземпляров Систем и их последующей работы на ЭВМ ЛВС.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14:paraId="0B472694" w14:textId="77777777" w:rsidR="009B2F5F" w:rsidRDefault="00D0381A">
      <w:pPr>
        <w:pStyle w:val="ConsPlusNormal"/>
        <w:widowControl/>
        <w:jc w:val="both"/>
        <w:rPr>
          <w:rFonts w:ascii="Tahoma" w:hAnsi="Tahoma"/>
        </w:rPr>
      </w:pPr>
      <w:r>
        <w:rPr>
          <w:rFonts w:ascii="Tahoma" w:hAnsi="Tahoma"/>
        </w:rPr>
        <w:tab/>
      </w:r>
      <w:r>
        <w:rPr>
          <w:rFonts w:ascii="Tahoma" w:hAnsi="Tahoma"/>
          <w:b/>
        </w:rPr>
        <w:t>2.3. Условия и порядок дополнительной перерегистрации (адаптации) на ЭВМ в рамках сопровождения.</w:t>
      </w:r>
      <w:r>
        <w:rPr>
          <w:rFonts w:ascii="Tahoma" w:hAnsi="Tahoma"/>
        </w:rPr>
        <w:t xml:space="preserve"> Исполнитель обеспечивает администрирование специального АРМ администратора учетных записей пользователей и в рамках данного процесса при необходимости проводит дополнительную регулярную перерегистрацию (адаптацию) экземпляров на ЭВМ Заказчика, ЭВМ Исполнителя, ЭВМ Разработчика Систем при сбоях и в других необходимых случаях.</w:t>
      </w:r>
    </w:p>
    <w:p w14:paraId="439FAA39" w14:textId="77777777" w:rsidR="009B2F5F" w:rsidRDefault="009B2F5F">
      <w:pPr>
        <w:pStyle w:val="ConsPlusNormal"/>
        <w:widowControl/>
        <w:jc w:val="both"/>
        <w:rPr>
          <w:rFonts w:ascii="Tahoma" w:hAnsi="Tahoma"/>
        </w:rPr>
      </w:pPr>
    </w:p>
    <w:p w14:paraId="5F5217DC" w14:textId="77777777" w:rsidR="009B2F5F" w:rsidRDefault="00D0381A">
      <w:pPr>
        <w:pStyle w:val="ConsPlusNormal"/>
        <w:widowControl/>
        <w:jc w:val="center"/>
        <w:rPr>
          <w:rFonts w:ascii="Tahoma" w:hAnsi="Tahoma"/>
          <w:b/>
        </w:rPr>
      </w:pPr>
      <w:r>
        <w:rPr>
          <w:rFonts w:ascii="Tahoma" w:hAnsi="Tahoma"/>
          <w:b/>
        </w:rPr>
        <w:t>3. ПОРЯДОК ПОДКЛЮЧЕНИЯ И ИСПОЛЬЗОВАНИЯ ЭКЗЕМПЛЯРОВ СИСТЕМ</w:t>
      </w:r>
    </w:p>
    <w:p w14:paraId="6B6A33E0" w14:textId="77777777" w:rsidR="009B2F5F" w:rsidRDefault="009B2F5F">
      <w:pPr>
        <w:pStyle w:val="ConsPlusNormal"/>
        <w:widowControl/>
        <w:jc w:val="both"/>
        <w:rPr>
          <w:rFonts w:ascii="Tahoma" w:hAnsi="Tahoma"/>
          <w:b/>
        </w:rPr>
      </w:pPr>
    </w:p>
    <w:p w14:paraId="64551A39" w14:textId="77777777" w:rsidR="009B2F5F" w:rsidRDefault="00D0381A">
      <w:pPr>
        <w:pStyle w:val="ConsPlusNormal"/>
        <w:widowControl/>
        <w:jc w:val="both"/>
        <w:rPr>
          <w:rFonts w:ascii="Tahoma" w:hAnsi="Tahoma"/>
        </w:rPr>
      </w:pPr>
      <w:r>
        <w:rPr>
          <w:rFonts w:ascii="Tahoma" w:hAnsi="Tahoma"/>
          <w:b/>
        </w:rPr>
        <w:tab/>
        <w:t>3.1. Подключение комплекта Систем.</w:t>
      </w:r>
      <w:r>
        <w:rPr>
          <w:rFonts w:ascii="Tahoma" w:hAnsi="Tahoma"/>
        </w:rPr>
        <w:t xml:space="preserve"> Исполнитель осуществляет подключение комплекта Систем в течение трех дней со дня регистрации. </w:t>
      </w:r>
    </w:p>
    <w:p w14:paraId="2FDBF4AB" w14:textId="77777777" w:rsidR="009B2F5F" w:rsidRDefault="00D0381A">
      <w:pPr>
        <w:pStyle w:val="ConsPlusNormal"/>
        <w:widowControl/>
        <w:jc w:val="both"/>
        <w:rPr>
          <w:rFonts w:ascii="Tahoma" w:hAnsi="Tahoma"/>
          <w:b/>
        </w:rPr>
      </w:pPr>
      <w:r>
        <w:rPr>
          <w:rFonts w:ascii="Tahoma" w:hAnsi="Tahoma"/>
        </w:rPr>
        <w:tab/>
      </w:r>
      <w:r>
        <w:rPr>
          <w:rFonts w:ascii="Tahoma" w:hAnsi="Tahoma"/>
          <w:b/>
        </w:rPr>
        <w:t xml:space="preserve">3.2. Разрешенные передачи. </w:t>
      </w:r>
      <w:r>
        <w:rPr>
          <w:rFonts w:ascii="Tahoma" w:hAnsi="Tahoma"/>
        </w:rPr>
        <w:t>Заказчик не вправе передавать экземпляр Системы третьему лицу.</w:t>
      </w:r>
    </w:p>
    <w:p w14:paraId="2446168B" w14:textId="77777777" w:rsidR="009B2F5F" w:rsidRDefault="00D0381A">
      <w:pPr>
        <w:rPr>
          <w:rFonts w:ascii="Tahoma" w:hAnsi="Tahoma"/>
          <w:b/>
          <w:sz w:val="20"/>
        </w:rPr>
      </w:pPr>
      <w:r>
        <w:rPr>
          <w:rFonts w:ascii="Tahoma" w:hAnsi="Tahoma"/>
          <w:b/>
          <w:sz w:val="20"/>
        </w:rPr>
        <w:tab/>
        <w:t>3.3. Электронный адрес</w:t>
      </w:r>
      <w:r>
        <w:rPr>
          <w:rFonts w:ascii="Tahoma" w:hAnsi="Tahoma"/>
          <w:sz w:val="20"/>
        </w:rPr>
        <w:t xml:space="preserve"> для направления Заказчику </w:t>
      </w:r>
      <w:r>
        <w:rPr>
          <w:rFonts w:ascii="Arial" w:hAnsi="Arial"/>
          <w:sz w:val="20"/>
        </w:rPr>
        <w:t>реквизитов учетной записи (далее - УЗ)</w:t>
      </w:r>
      <w:r>
        <w:rPr>
          <w:rFonts w:ascii="Tahoma" w:hAnsi="Tahoma"/>
          <w:sz w:val="20"/>
        </w:rPr>
        <w:t xml:space="preserve"> и другой информации: </w:t>
      </w:r>
      <w:r>
        <w:rPr>
          <w:rStyle w:val="af9"/>
          <w:rFonts w:ascii="Tahoma" w:hAnsi="Tahoma"/>
          <w:sz w:val="20"/>
        </w:rPr>
        <w:t>______@_____</w:t>
      </w:r>
      <w:r>
        <w:rPr>
          <w:rFonts w:ascii="Tahoma" w:hAnsi="Tahoma"/>
          <w:b/>
          <w:sz w:val="20"/>
        </w:rPr>
        <w:t xml:space="preserve"> </w:t>
      </w:r>
      <w:r>
        <w:rPr>
          <w:rFonts w:ascii="Tahoma" w:hAnsi="Tahoma"/>
          <w:sz w:val="20"/>
        </w:rPr>
        <w:t>. В случае изменения электронного адреса Заказчик направляет Исполнителю письменное уведомление по форме, согласованной в качестве приложения к Договору.</w:t>
      </w:r>
    </w:p>
    <w:p w14:paraId="2FDBA4D8" w14:textId="77777777" w:rsidR="009B2F5F" w:rsidRDefault="00D0381A">
      <w:pPr>
        <w:rPr>
          <w:rFonts w:ascii="Tahoma" w:hAnsi="Tahoma"/>
          <w:sz w:val="20"/>
        </w:rPr>
      </w:pPr>
      <w:r>
        <w:rPr>
          <w:rFonts w:ascii="Tahoma" w:hAnsi="Tahoma"/>
          <w:b/>
          <w:sz w:val="20"/>
        </w:rPr>
        <w:tab/>
        <w:t xml:space="preserve">3.4. </w:t>
      </w:r>
      <w:r>
        <w:rPr>
          <w:rFonts w:ascii="Arial" w:hAnsi="Arial"/>
          <w:b/>
          <w:sz w:val="20"/>
        </w:rPr>
        <w:t>Организация подключения</w:t>
      </w:r>
      <w:r>
        <w:rPr>
          <w:rFonts w:ascii="Tahoma" w:hAnsi="Tahoma"/>
          <w:b/>
          <w:sz w:val="20"/>
        </w:rPr>
        <w:t>.</w:t>
      </w:r>
      <w:r>
        <w:rPr>
          <w:rFonts w:ascii="Tahoma" w:hAnsi="Tahoma"/>
          <w:sz w:val="20"/>
        </w:rPr>
        <w:t xml:space="preserve"> При осуществлении регистрации </w:t>
      </w:r>
      <w:r>
        <w:rPr>
          <w:rFonts w:ascii="Arial" w:hAnsi="Arial"/>
          <w:sz w:val="20"/>
        </w:rPr>
        <w:t xml:space="preserve">и адаптации </w:t>
      </w:r>
      <w:r>
        <w:rPr>
          <w:rFonts w:ascii="Tahoma" w:hAnsi="Tahoma"/>
          <w:sz w:val="20"/>
        </w:rPr>
        <w:t>Исполнитель:</w:t>
      </w:r>
    </w:p>
    <w:p w14:paraId="184FBDD9" w14:textId="77777777" w:rsidR="009B2F5F" w:rsidRDefault="00D0381A">
      <w:pPr>
        <w:rPr>
          <w:rFonts w:ascii="Tahoma" w:hAnsi="Tahoma"/>
          <w:b/>
          <w:sz w:val="20"/>
        </w:rPr>
      </w:pPr>
      <w:r>
        <w:rPr>
          <w:rFonts w:ascii="Tahoma" w:hAnsi="Tahoma"/>
          <w:sz w:val="20"/>
        </w:rPr>
        <w:tab/>
      </w:r>
      <w:r>
        <w:rPr>
          <w:rFonts w:ascii="Tahoma" w:hAnsi="Tahoma"/>
          <w:b/>
          <w:sz w:val="20"/>
        </w:rPr>
        <w:t>3.4.1.</w:t>
      </w:r>
      <w:r>
        <w:rPr>
          <w:rFonts w:ascii="Tahoma" w:hAnsi="Tahoma"/>
          <w:sz w:val="20"/>
        </w:rPr>
        <w:t xml:space="preserve"> Согласно п. 2.2 настоящей Спецификации обеспечивает создание и передачу Заказчику УЗ для использования комплекта.</w:t>
      </w:r>
    </w:p>
    <w:p w14:paraId="4632FD55" w14:textId="77777777" w:rsidR="009B2F5F" w:rsidRDefault="00D0381A">
      <w:pPr>
        <w:rPr>
          <w:rFonts w:ascii="Tahoma" w:hAnsi="Tahoma"/>
          <w:b/>
          <w:sz w:val="20"/>
        </w:rPr>
      </w:pPr>
      <w:r>
        <w:rPr>
          <w:rFonts w:ascii="Tahoma" w:hAnsi="Tahoma"/>
          <w:b/>
          <w:sz w:val="20"/>
        </w:rPr>
        <w:tab/>
        <w:t>3.4.2.</w:t>
      </w:r>
      <w:r>
        <w:rPr>
          <w:rFonts w:ascii="Tahoma" w:hAnsi="Tahoma"/>
          <w:sz w:val="20"/>
        </w:rPr>
        <w:t xml:space="preserve"> Сохраняет реквизиты УЗ в Специальной копии Системы.</w:t>
      </w:r>
    </w:p>
    <w:p w14:paraId="2D2D7501" w14:textId="77777777" w:rsidR="009B2F5F" w:rsidRDefault="00D0381A">
      <w:pPr>
        <w:rPr>
          <w:rFonts w:ascii="Tahoma" w:hAnsi="Tahoma"/>
          <w:b/>
          <w:sz w:val="20"/>
        </w:rPr>
      </w:pPr>
      <w:r>
        <w:rPr>
          <w:rFonts w:ascii="Tahoma" w:hAnsi="Tahoma"/>
          <w:b/>
          <w:sz w:val="20"/>
        </w:rPr>
        <w:lastRenderedPageBreak/>
        <w:tab/>
        <w:t>3.4.3.</w:t>
      </w:r>
      <w:r>
        <w:rPr>
          <w:rFonts w:ascii="Tahoma" w:hAnsi="Tahoma"/>
          <w:sz w:val="20"/>
        </w:rPr>
        <w:t xml:space="preserve"> Регистрирует АРМ администратора учетных записей пользователей для организации </w:t>
      </w:r>
      <w:r>
        <w:rPr>
          <w:rFonts w:ascii="Arial" w:hAnsi="Arial"/>
          <w:sz w:val="20"/>
        </w:rPr>
        <w:t>сопровождения</w:t>
      </w:r>
      <w:r>
        <w:rPr>
          <w:rFonts w:ascii="Tahoma" w:hAnsi="Tahoma"/>
          <w:sz w:val="20"/>
        </w:rPr>
        <w:t xml:space="preserve"> Систем, </w:t>
      </w:r>
      <w:r>
        <w:rPr>
          <w:rFonts w:ascii="Arial" w:hAnsi="Arial"/>
          <w:sz w:val="20"/>
        </w:rPr>
        <w:t xml:space="preserve">в т.ч. </w:t>
      </w:r>
      <w:r>
        <w:rPr>
          <w:rFonts w:ascii="Tahoma" w:hAnsi="Tahoma"/>
          <w:sz w:val="20"/>
        </w:rPr>
        <w:t>формирует, адаптирует и модифицирует базу данных учетных записей пользователей.</w:t>
      </w:r>
    </w:p>
    <w:p w14:paraId="43EE7A02" w14:textId="77777777" w:rsidR="009B2F5F" w:rsidRDefault="00D0381A">
      <w:pPr>
        <w:rPr>
          <w:rFonts w:ascii="Tahoma" w:hAnsi="Tahoma"/>
          <w:sz w:val="20"/>
        </w:rPr>
      </w:pPr>
      <w:r>
        <w:rPr>
          <w:rFonts w:ascii="Tahoma" w:hAnsi="Tahoma"/>
          <w:b/>
          <w:sz w:val="20"/>
        </w:rPr>
        <w:tab/>
        <w:t xml:space="preserve">3.5. Изменение </w:t>
      </w:r>
      <w:r>
        <w:rPr>
          <w:rFonts w:ascii="Arial" w:hAnsi="Arial"/>
          <w:b/>
          <w:sz w:val="20"/>
        </w:rPr>
        <w:t>УЗ</w:t>
      </w:r>
      <w:r>
        <w:rPr>
          <w:rFonts w:ascii="Tahoma" w:hAnsi="Tahoma"/>
          <w:b/>
          <w:sz w:val="20"/>
        </w:rPr>
        <w:t>.</w:t>
      </w:r>
      <w:r>
        <w:rPr>
          <w:rFonts w:ascii="Tahoma" w:hAnsi="Tahoma"/>
          <w:sz w:val="20"/>
        </w:rPr>
        <w:t xml:space="preserve"> Исполнитель вправе </w:t>
      </w:r>
      <w:r>
        <w:rPr>
          <w:rFonts w:ascii="Arial" w:hAnsi="Arial"/>
          <w:sz w:val="20"/>
        </w:rPr>
        <w:t xml:space="preserve">заменять </w:t>
      </w:r>
      <w:r>
        <w:rPr>
          <w:rFonts w:ascii="Tahoma" w:hAnsi="Tahoma"/>
          <w:sz w:val="20"/>
        </w:rPr>
        <w:t>УЗ по собственной инициативе с одновременным уведомлением Заказчика открытым электронным сообщением на электронный адрес Заказчика, указанный в п. 3.3.</w:t>
      </w:r>
    </w:p>
    <w:p w14:paraId="2ECB85FB" w14:textId="77777777" w:rsidR="009B2F5F" w:rsidRDefault="00D0381A">
      <w:pPr>
        <w:rPr>
          <w:rFonts w:ascii="Tahoma" w:hAnsi="Tahoma"/>
          <w:b/>
          <w:sz w:val="20"/>
        </w:rPr>
      </w:pPr>
      <w:r>
        <w:rPr>
          <w:rFonts w:ascii="Tahoma" w:hAnsi="Tahoma"/>
          <w:sz w:val="20"/>
        </w:rPr>
        <w:tab/>
      </w:r>
      <w:bookmarkStart w:id="42" w:name="_Hlk132115786"/>
      <w:r>
        <w:rPr>
          <w:rFonts w:ascii="Tahoma" w:hAnsi="Tahoma"/>
          <w:b/>
          <w:sz w:val="20"/>
        </w:rPr>
        <w:t>3.6.</w:t>
      </w:r>
      <w:r>
        <w:rPr>
          <w:rFonts w:ascii="Tahoma" w:hAnsi="Tahoma"/>
          <w:sz w:val="20"/>
        </w:rPr>
        <w:t xml:space="preserve"> </w:t>
      </w:r>
      <w:r>
        <w:rPr>
          <w:rFonts w:ascii="Tahoma" w:hAnsi="Tahoma"/>
          <w:b/>
          <w:sz w:val="20"/>
        </w:rPr>
        <w:t>Передача УЗ.</w:t>
      </w:r>
      <w:r>
        <w:rPr>
          <w:rFonts w:ascii="Tahoma" w:hAnsi="Tahoma"/>
          <w:sz w:val="20"/>
        </w:rPr>
        <w:t xml:space="preserve"> Заказчик вправе передавать реквизиты УЗ только своим Уникальным пользователям в соответствии с условиями Договора и Спецификации. По запросу Исполнителя Заказчик обязан предоставлять Исполнителю информацию об Уникальных пользователях, которым была передана УЗ. Заказчик обязан обеспечить конфиденциальность УЗ. Заказчик не вправе предоставлять возможность использования Системы(м) лицам и/или способами, не предусмотренными настоящим п. 3.6 Спецификации.</w:t>
      </w:r>
    </w:p>
    <w:p w14:paraId="50DFAD33" w14:textId="77777777" w:rsidR="009B2F5F" w:rsidRDefault="00D0381A">
      <w:pPr>
        <w:rPr>
          <w:rFonts w:ascii="Tahoma" w:hAnsi="Tahoma"/>
          <w:sz w:val="20"/>
        </w:rPr>
      </w:pPr>
      <w:r>
        <w:rPr>
          <w:rFonts w:ascii="Tahoma" w:hAnsi="Tahoma"/>
          <w:b/>
          <w:sz w:val="20"/>
        </w:rPr>
        <w:tab/>
        <w:t>3.7. Блокирование УЗ.</w:t>
      </w:r>
      <w:r>
        <w:rPr>
          <w:rFonts w:ascii="Tahoma" w:hAnsi="Tahoma"/>
          <w:sz w:val="20"/>
        </w:rPr>
        <w:t xml:space="preserve"> Заказчик вправе в любое время заблокировать УЗ путем смены ее реквизитов. Заказчик обязан заблокировать УЗ в следующих случаях:</w:t>
      </w:r>
    </w:p>
    <w:p w14:paraId="30044E27" w14:textId="77777777" w:rsidR="009B2F5F" w:rsidRDefault="00D0381A">
      <w:pPr>
        <w:rPr>
          <w:rFonts w:ascii="Arial" w:hAnsi="Arial"/>
          <w:b/>
          <w:sz w:val="20"/>
        </w:rPr>
      </w:pPr>
      <w:r>
        <w:rPr>
          <w:rFonts w:ascii="Tahoma" w:hAnsi="Tahoma"/>
          <w:sz w:val="20"/>
        </w:rPr>
        <w:tab/>
      </w:r>
      <w:r>
        <w:rPr>
          <w:rFonts w:ascii="Tahoma" w:hAnsi="Tahoma"/>
          <w:b/>
          <w:sz w:val="20"/>
        </w:rPr>
        <w:t>3.7.1.</w:t>
      </w:r>
      <w:r>
        <w:rPr>
          <w:rFonts w:ascii="Tahoma" w:hAnsi="Tahoma"/>
          <w:sz w:val="20"/>
        </w:rPr>
        <w:t xml:space="preserve"> 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14:paraId="3036F2BB" w14:textId="77777777" w:rsidR="009B2F5F" w:rsidRDefault="00D0381A">
      <w:pPr>
        <w:rPr>
          <w:rFonts w:ascii="Tahoma" w:hAnsi="Tahoma"/>
          <w:b/>
          <w:sz w:val="20"/>
        </w:rPr>
      </w:pPr>
      <w:r>
        <w:rPr>
          <w:rFonts w:ascii="Arial" w:hAnsi="Arial"/>
          <w:b/>
          <w:sz w:val="20"/>
        </w:rPr>
        <w:tab/>
      </w:r>
      <w:r>
        <w:rPr>
          <w:rFonts w:ascii="Tahoma" w:hAnsi="Tahoma"/>
          <w:b/>
          <w:sz w:val="20"/>
        </w:rPr>
        <w:t>3.7.2.</w:t>
      </w:r>
      <w:r>
        <w:rPr>
          <w:rFonts w:ascii="Tahoma" w:hAnsi="Tahoma"/>
          <w:sz w:val="20"/>
        </w:rPr>
        <w:t xml:space="preserve">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bookmarkEnd w:id="42"/>
      <w:r>
        <w:rPr>
          <w:rFonts w:ascii="Tahoma" w:hAnsi="Tahoma"/>
          <w:sz w:val="20"/>
        </w:rPr>
        <w:t>.</w:t>
      </w:r>
    </w:p>
    <w:p w14:paraId="470AAB20" w14:textId="77777777" w:rsidR="009B2F5F" w:rsidRDefault="00D0381A">
      <w:pPr>
        <w:rPr>
          <w:rFonts w:ascii="Tahoma" w:hAnsi="Tahoma"/>
          <w:sz w:val="20"/>
        </w:rPr>
      </w:pPr>
      <w:r>
        <w:rPr>
          <w:rFonts w:ascii="Tahoma" w:hAnsi="Tahoma"/>
          <w:b/>
          <w:sz w:val="20"/>
        </w:rPr>
        <w:tab/>
        <w:t>3.8. Конфиденциальность.</w:t>
      </w:r>
      <w:r>
        <w:rPr>
          <w:rFonts w:ascii="Tahoma" w:hAnsi="Tahoma"/>
          <w:sz w:val="20"/>
        </w:rPr>
        <w:t xml:space="preserve"> Заказчик обязан обеспечивать конфиденциальность УЗ. Нарушениями конфиденциальности, являющимися грубыми нарушениями прав на объект(ы) интеллектуальной собственности, в частности, признаются: передача (разглашение) УЗ лицу, которое не является Уникальным пользователем, а также несвоевременная блокировка УЗ при прекращении трудовых отношений с бывшим Уникальным пользователем.</w:t>
      </w:r>
    </w:p>
    <w:p w14:paraId="7F53D77E" w14:textId="77777777" w:rsidR="009B2F5F" w:rsidRDefault="00D0381A">
      <w:pPr>
        <w:ind w:firstLine="1134"/>
        <w:rPr>
          <w:rFonts w:ascii="Tahoma" w:hAnsi="Tahoma"/>
          <w:sz w:val="20"/>
        </w:rPr>
      </w:pPr>
      <w:r>
        <w:rPr>
          <w:rFonts w:ascii="Tahoma" w:hAnsi="Tahoma"/>
          <w:sz w:val="20"/>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14:paraId="4E7EFA0E" w14:textId="77777777" w:rsidR="009B2F5F" w:rsidRDefault="00D0381A">
      <w:pPr>
        <w:ind w:firstLine="1134"/>
        <w:rPr>
          <w:rFonts w:ascii="Tahoma" w:hAnsi="Tahoma"/>
          <w:sz w:val="20"/>
        </w:rPr>
      </w:pPr>
      <w:r>
        <w:rPr>
          <w:rFonts w:ascii="Tahoma" w:hAnsi="Tahoma"/>
          <w:sz w:val="20"/>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веб-скрейпинг и парсинг), машинного обучения, обучения искусственного интеллекта, автоматизированного добавления в запросы, команды и инструкции (промпты) для подготовки ответов системами искусственного интеллекта или любых иных автоматизированных методов сбора и обработки данных.</w:t>
      </w:r>
    </w:p>
    <w:p w14:paraId="784BB988" w14:textId="77777777" w:rsidR="009B2F5F" w:rsidRDefault="00D0381A">
      <w:pPr>
        <w:ind w:firstLine="1134"/>
        <w:rPr>
          <w:rFonts w:ascii="Tahoma" w:hAnsi="Tahoma"/>
          <w:sz w:val="20"/>
        </w:rPr>
      </w:pPr>
      <w:r>
        <w:rPr>
          <w:rFonts w:ascii="Tahoma" w:hAnsi="Tahoma"/>
          <w:sz w:val="20"/>
        </w:rPr>
        <w:t>Заказчик обязуется предпринимать все зависящие от него меры по недопущению такого использования.</w:t>
      </w:r>
    </w:p>
    <w:p w14:paraId="0C199D6E" w14:textId="77777777" w:rsidR="009B2F5F" w:rsidRDefault="00D0381A">
      <w:pPr>
        <w:rPr>
          <w:rFonts w:ascii="Tahoma" w:hAnsi="Tahoma"/>
          <w:b/>
          <w:sz w:val="20"/>
        </w:rPr>
      </w:pPr>
      <w:r>
        <w:rPr>
          <w:rFonts w:ascii="Tahoma" w:hAnsi="Tahoma"/>
          <w:sz w:val="20"/>
        </w:rPr>
        <w:tab/>
      </w:r>
      <w:r>
        <w:rPr>
          <w:rFonts w:ascii="Tahoma" w:hAnsi="Tahoma"/>
          <w:b/>
          <w:sz w:val="20"/>
        </w:rPr>
        <w:t>3.9. Интерфейсные сообщения.</w:t>
      </w:r>
      <w:r>
        <w:rPr>
          <w:rFonts w:ascii="Tahoma" w:hAnsi="Tahoma"/>
          <w:sz w:val="20"/>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14:paraId="4DB944B9" w14:textId="77777777" w:rsidR="009B2F5F" w:rsidRDefault="00D0381A">
      <w:pPr>
        <w:rPr>
          <w:rFonts w:ascii="Tahoma" w:hAnsi="Tahoma"/>
          <w:b/>
        </w:rPr>
      </w:pPr>
      <w:r>
        <w:rPr>
          <w:rFonts w:ascii="Tahoma" w:hAnsi="Tahoma"/>
          <w:b/>
          <w:sz w:val="20"/>
        </w:rPr>
        <w:tab/>
        <w:t>3.10. Параметры использования комплекта.</w:t>
      </w:r>
      <w:r>
        <w:rPr>
          <w:rFonts w:ascii="Tahoma" w:hAnsi="Tahoma"/>
          <w:sz w:val="20"/>
        </w:rPr>
        <w:t xml:space="preserve"> Разработчик Систем самостоятельно определяет параметры использования Систем и вправе в одностороннем порядке их изменять. С актуальными параметрами Заказчик вправе ознакомиться в разделе справочной информации о комплекте в электронном виде.</w:t>
      </w:r>
    </w:p>
    <w:p w14:paraId="578E5D26" w14:textId="77777777" w:rsidR="009B2F5F" w:rsidRDefault="00D0381A">
      <w:pPr>
        <w:pStyle w:val="ConsPlusNormal"/>
        <w:widowControl/>
        <w:jc w:val="both"/>
        <w:rPr>
          <w:rFonts w:ascii="Tahoma" w:hAnsi="Tahoma"/>
        </w:rPr>
      </w:pPr>
      <w:r>
        <w:rPr>
          <w:rFonts w:ascii="Tahoma" w:hAnsi="Tahoma"/>
          <w:b/>
        </w:rPr>
        <w:tab/>
        <w:t>3.11. Возобновление.</w:t>
      </w:r>
      <w:r>
        <w:rPr>
          <w:rFonts w:ascii="Tahoma" w:hAnsi="Tahoma"/>
        </w:rPr>
        <w:t xml:space="preserve"> В случае отказа Заказчика от услуг с использованием экземпляра Системы возможность использования Заказчиком данной Системы блокируется, оказание Заказчику любых услуг с использованием данного экземпляра Системы, в том числе регистрация экземпляра Системы на ЭВМ ЛВС Заказчика,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 Оказание Заказчику любых услуг с использованием иных Систем, включенных в один комплект с Системой, в отношении экземпляра которой Заказчик отказался от услуг, может быть продолжено Исполнителем только при наличии технической возможности.</w:t>
      </w:r>
    </w:p>
    <w:p w14:paraId="0B9862E2" w14:textId="77777777" w:rsidR="009B2F5F" w:rsidRDefault="009B2F5F">
      <w:pPr>
        <w:rPr>
          <w:rFonts w:ascii="Tahoma" w:hAnsi="Tahoma"/>
          <w:sz w:val="20"/>
        </w:rPr>
      </w:pPr>
    </w:p>
    <w:p w14:paraId="7016370A" w14:textId="77777777" w:rsidR="009B2F5F" w:rsidRDefault="00D0381A">
      <w:pPr>
        <w:pStyle w:val="ConsPlusNormal"/>
        <w:widowControl/>
        <w:jc w:val="center"/>
        <w:rPr>
          <w:rFonts w:ascii="Tahoma" w:hAnsi="Tahoma"/>
          <w:b/>
        </w:rPr>
      </w:pPr>
      <w:r>
        <w:rPr>
          <w:rFonts w:ascii="Tahoma" w:hAnsi="Tahoma"/>
          <w:b/>
        </w:rPr>
        <w:t>4. ОСОБЕННОСТИ ОКАЗАНИЯ УСЛУГ</w:t>
      </w:r>
    </w:p>
    <w:p w14:paraId="1F4A6AA7" w14:textId="77777777" w:rsidR="009B2F5F" w:rsidRDefault="009B2F5F">
      <w:pPr>
        <w:pStyle w:val="ConsPlusNormal"/>
        <w:widowControl/>
        <w:jc w:val="both"/>
        <w:rPr>
          <w:rFonts w:ascii="Tahoma" w:hAnsi="Tahoma"/>
          <w:b/>
        </w:rPr>
      </w:pPr>
    </w:p>
    <w:p w14:paraId="04EA516D" w14:textId="77777777" w:rsidR="009B2F5F" w:rsidRDefault="00D0381A">
      <w:pPr>
        <w:pStyle w:val="ConsPlusNormal"/>
        <w:widowControl/>
        <w:jc w:val="both"/>
        <w:rPr>
          <w:b/>
        </w:rPr>
      </w:pPr>
      <w:r>
        <w:rPr>
          <w:rFonts w:ascii="Tahoma" w:hAnsi="Tahoma"/>
          <w:b/>
        </w:rPr>
        <w:tab/>
        <w:t>4.1. Режим обслуживания.</w:t>
      </w:r>
      <w:r>
        <w:rPr>
          <w:rFonts w:ascii="Tahoma" w:hAnsi="Tahoma"/>
        </w:rPr>
        <w:t xml:space="preserve"> Исполнитель обеспечивает возможность использования комплекта Систем 24 часа в сутки 7 дней в неделю, за исключением времени перерывов в предоставлении услуг, связанных с заменой оборудования, программного обеспечения и/или проведения других ремонтных или планово-профилактических работ на серверном оборудовании. Использование комплекта возможно под управлением специальной копии Системы с электронного устройства Заказчика, на котором она установлена.</w:t>
      </w:r>
    </w:p>
    <w:p w14:paraId="2C428463" w14:textId="77777777" w:rsidR="009B2F5F" w:rsidRDefault="00D0381A">
      <w:pPr>
        <w:pStyle w:val="ConsPlusNormal"/>
        <w:widowControl/>
        <w:jc w:val="both"/>
        <w:rPr>
          <w:rFonts w:ascii="Tahoma" w:hAnsi="Tahoma"/>
          <w:b/>
        </w:rPr>
      </w:pPr>
      <w:r>
        <w:rPr>
          <w:b/>
        </w:rPr>
        <w:lastRenderedPageBreak/>
        <w:tab/>
      </w:r>
      <w:r>
        <w:rPr>
          <w:rFonts w:ascii="Tahoma" w:hAnsi="Tahoma"/>
          <w:b/>
        </w:rPr>
        <w:t>4.2. Объем сопровождения. Услуги Исполнителя предусматривают:</w:t>
      </w:r>
    </w:p>
    <w:p w14:paraId="0EDD8FE0" w14:textId="77777777" w:rsidR="009B2F5F" w:rsidRDefault="00D0381A">
      <w:pPr>
        <w:pStyle w:val="ConsPlusNormal"/>
        <w:widowControl/>
        <w:jc w:val="both"/>
        <w:rPr>
          <w:rFonts w:ascii="Tahoma" w:hAnsi="Tahoma"/>
          <w:b/>
        </w:rPr>
      </w:pPr>
      <w:r>
        <w:rPr>
          <w:rFonts w:ascii="Tahoma" w:hAnsi="Tahoma"/>
          <w:b/>
        </w:rPr>
        <w:tab/>
        <w:t>4.2.1.</w:t>
      </w:r>
      <w:r>
        <w:rPr>
          <w:rFonts w:ascii="Tahoma" w:hAnsi="Tahoma"/>
        </w:rPr>
        <w:t xml:space="preserve"> Предоставление Заказчику актуальной информации путем сопровождения зарегистрированных экземпляров Систем и в том числе </w:t>
      </w:r>
      <w:r>
        <w:t>специальной копии Системы.</w:t>
      </w:r>
    </w:p>
    <w:p w14:paraId="64E549E8" w14:textId="77777777" w:rsidR="009B2F5F" w:rsidRDefault="00D0381A">
      <w:pPr>
        <w:pStyle w:val="ConsPlusNormal"/>
        <w:widowControl/>
        <w:jc w:val="both"/>
        <w:rPr>
          <w:rFonts w:ascii="Tahoma" w:hAnsi="Tahoma"/>
          <w:b/>
        </w:rPr>
      </w:pPr>
      <w:r>
        <w:rPr>
          <w:rFonts w:ascii="Tahoma" w:hAnsi="Tahoma"/>
          <w:b/>
        </w:rPr>
        <w:tab/>
        <w:t>4.2.2.</w:t>
      </w:r>
      <w:r>
        <w:rPr>
          <w:rFonts w:ascii="Tahoma" w:hAnsi="Tahoma"/>
        </w:rPr>
        <w:t xml:space="preserve"> Предоставление Заказчику возможности получения консультаций по работе Систем по телефону, по электронной почте, через специальные сервисы и базы данных либо в офисе Исполнителя.</w:t>
      </w:r>
    </w:p>
    <w:p w14:paraId="4B5138B3" w14:textId="77777777" w:rsidR="009B2F5F" w:rsidRDefault="00D0381A">
      <w:pPr>
        <w:pStyle w:val="ConsPlusNormal"/>
        <w:widowControl/>
        <w:jc w:val="both"/>
        <w:rPr>
          <w:rFonts w:ascii="Tahoma" w:hAnsi="Tahoma"/>
          <w:b/>
        </w:rPr>
      </w:pPr>
      <w:r>
        <w:rPr>
          <w:rFonts w:ascii="Tahoma" w:hAnsi="Tahoma"/>
          <w:b/>
        </w:rPr>
        <w:tab/>
        <w:t>4.2.3.</w:t>
      </w:r>
      <w:r>
        <w:rPr>
          <w:rFonts w:ascii="Tahoma" w:hAnsi="Tahoma"/>
        </w:rPr>
        <w:t xml:space="preserve"> С использованием АРМ администратора учетных записей пользователей и базы данных учетных записей пользователей персональных настроек </w:t>
      </w:r>
      <w:r>
        <w:t xml:space="preserve">Заказчика </w:t>
      </w:r>
      <w:r>
        <w:rPr>
          <w:rFonts w:ascii="Tahoma" w:hAnsi="Tahoma"/>
        </w:rPr>
        <w:t>(папок, закладок, документов на контроле, комментариев пользователей в текстах документов).</w:t>
      </w:r>
    </w:p>
    <w:p w14:paraId="05F908B1" w14:textId="77777777" w:rsidR="009B2F5F" w:rsidRDefault="00D0381A">
      <w:pPr>
        <w:pStyle w:val="ConsPlusNormal"/>
        <w:widowControl/>
        <w:jc w:val="both"/>
        <w:rPr>
          <w:rFonts w:ascii="Tahoma" w:hAnsi="Tahoma"/>
          <w:b/>
        </w:rPr>
      </w:pPr>
      <w:r>
        <w:rPr>
          <w:rFonts w:ascii="Tahoma" w:hAnsi="Tahoma"/>
          <w:b/>
        </w:rPr>
        <w:tab/>
        <w:t>4.2.4.</w:t>
      </w:r>
      <w:r>
        <w:rPr>
          <w:rFonts w:ascii="Tahoma" w:hAnsi="Tahoma"/>
        </w:rPr>
        <w:t xml:space="preserve"> Изменение </w:t>
      </w:r>
      <w:r>
        <w:t>реквизитов УЗ</w:t>
      </w:r>
      <w:r>
        <w:rPr>
          <w:rFonts w:ascii="Tahoma" w:hAnsi="Tahoma"/>
        </w:rPr>
        <w:t>, сохраненных в специальной копии Систем.</w:t>
      </w:r>
    </w:p>
    <w:p w14:paraId="3DCF23BA" w14:textId="77777777" w:rsidR="009B2F5F" w:rsidRDefault="00D0381A">
      <w:pPr>
        <w:pStyle w:val="ConsPlusNormal"/>
        <w:widowControl/>
        <w:jc w:val="both"/>
        <w:rPr>
          <w:rFonts w:ascii="Tahoma" w:hAnsi="Tahoma"/>
        </w:rPr>
      </w:pPr>
      <w:r>
        <w:rPr>
          <w:rFonts w:ascii="Tahoma" w:hAnsi="Tahoma"/>
          <w:b/>
        </w:rPr>
        <w:tab/>
        <w:t xml:space="preserve">4.2.5. </w:t>
      </w:r>
      <w:r>
        <w:rPr>
          <w:rFonts w:ascii="Tahoma" w:hAnsi="Tahoma"/>
        </w:rPr>
        <w:t>Выполнение иных действий, предоставление другой информации и материалов, предусмотренных Договором.</w:t>
      </w:r>
    </w:p>
    <w:p w14:paraId="4E9A5D9A" w14:textId="77777777" w:rsidR="009B2F5F" w:rsidRDefault="00D0381A">
      <w:pPr>
        <w:pStyle w:val="ConsPlusNormal"/>
        <w:widowControl/>
        <w:jc w:val="both"/>
        <w:rPr>
          <w:rFonts w:ascii="Tahoma" w:hAnsi="Tahoma"/>
          <w:b/>
        </w:rPr>
      </w:pPr>
      <w:r>
        <w:rPr>
          <w:rFonts w:ascii="Tahoma" w:hAnsi="Tahoma"/>
        </w:rPr>
        <w:tab/>
      </w:r>
      <w:r>
        <w:rPr>
          <w:rFonts w:ascii="Tahoma" w:hAnsi="Tahoma"/>
          <w:b/>
        </w:rPr>
        <w:t>4.3.</w:t>
      </w:r>
      <w:r>
        <w:rPr>
          <w:rFonts w:ascii="Tahoma" w:hAnsi="Tahoma"/>
        </w:rPr>
        <w:t xml:space="preserve"> Условия сопровождения. Услуги с использованием экземпляра дополнительной Системы предоставляются Исполнителем только при условии одновременного сопровождения экземпляра основной Системы. В случае отключения Заказчиком сопровождения экземпляра основной Системы блокируется возможность использования Заказчиком всех Систем комплекта и прекращается сопровождение специальной копии Систем.</w:t>
      </w:r>
    </w:p>
    <w:p w14:paraId="1305BE48" w14:textId="0BE78932" w:rsidR="009B2F5F" w:rsidRPr="007C0135" w:rsidRDefault="00D0381A">
      <w:pPr>
        <w:pStyle w:val="ConsPlusNormal"/>
        <w:widowControl/>
        <w:jc w:val="both"/>
        <w:rPr>
          <w:rFonts w:ascii="Times New Roman" w:hAnsi="Times New Roman"/>
          <w:b/>
          <w:strike/>
          <w:sz w:val="21"/>
        </w:rPr>
      </w:pPr>
      <w:r>
        <w:rPr>
          <w:rFonts w:ascii="Tahoma" w:hAnsi="Tahoma"/>
          <w:b/>
        </w:rPr>
        <w:t xml:space="preserve">4.4. Адрес(а) </w:t>
      </w:r>
      <w:r>
        <w:rPr>
          <w:rFonts w:ascii="Tahoma" w:hAnsi="Tahoma"/>
        </w:rPr>
        <w:t>Заказчика по которому(ым) осуществляется использование комплекта Систем Уникальными пользователями:</w:t>
      </w:r>
      <w:r w:rsidRPr="007D6A99">
        <w:rPr>
          <w:rFonts w:ascii="Tahoma" w:hAnsi="Tahoma"/>
          <w:b/>
        </w:rPr>
        <w:t xml:space="preserve"> 672010, Забайкальский край, г. Чита, ул. Анохина, д. 17</w:t>
      </w:r>
      <w:r w:rsidR="007D6A99">
        <w:rPr>
          <w:rFonts w:ascii="Tahoma" w:hAnsi="Tahoma"/>
          <w:b/>
        </w:rPr>
        <w:t>.</w:t>
      </w:r>
    </w:p>
    <w:p w14:paraId="5E6181C2" w14:textId="77777777" w:rsidR="009B2F5F" w:rsidRDefault="00D0381A">
      <w:pPr>
        <w:pStyle w:val="ConsPlusNormal"/>
        <w:widowControl/>
        <w:jc w:val="both"/>
        <w:rPr>
          <w:rFonts w:ascii="Tahoma" w:hAnsi="Tahoma"/>
          <w:b/>
        </w:rPr>
      </w:pPr>
      <w:r>
        <w:rPr>
          <w:rFonts w:ascii="Tahoma" w:hAnsi="Tahoma"/>
        </w:rPr>
        <w:t xml:space="preserve">Примечание: домашние адреса Уникальных пользователей, а также адреса временного использования Систем Уникальными пользователями (например, при нахождении Уникальных пользователей в командировке) указывать не требуется. </w:t>
      </w:r>
    </w:p>
    <w:p w14:paraId="5DBBD2C1" w14:textId="77777777" w:rsidR="009B2F5F" w:rsidRDefault="00D0381A">
      <w:pPr>
        <w:pStyle w:val="ConsPlusNormal"/>
        <w:widowControl/>
        <w:jc w:val="both"/>
        <w:rPr>
          <w:rFonts w:ascii="Tahoma" w:hAnsi="Tahoma"/>
        </w:rPr>
      </w:pPr>
      <w:r>
        <w:rPr>
          <w:rFonts w:ascii="Tahoma" w:hAnsi="Tahoma"/>
          <w:b/>
        </w:rPr>
        <w:tab/>
        <w:t>4.5. Прочее.</w:t>
      </w:r>
      <w:r>
        <w:rPr>
          <w:rFonts w:ascii="Tahoma" w:hAnsi="Tahoma"/>
        </w:rPr>
        <w:t xml:space="preserve"> 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 </w:t>
      </w:r>
    </w:p>
    <w:p w14:paraId="099129CE" w14:textId="77777777" w:rsidR="009B2F5F" w:rsidRDefault="009B2F5F">
      <w:pPr>
        <w:pStyle w:val="ConsPlusNormal"/>
        <w:widowControl/>
        <w:jc w:val="both"/>
        <w:rPr>
          <w:rFonts w:ascii="Tahoma" w:hAnsi="Tahoma"/>
        </w:rPr>
      </w:pPr>
    </w:p>
    <w:p w14:paraId="20FD88B2" w14:textId="77777777" w:rsidR="009B2F5F" w:rsidRDefault="00D0381A">
      <w:pPr>
        <w:pStyle w:val="ConsPlusNormal"/>
        <w:widowControl/>
        <w:jc w:val="center"/>
        <w:rPr>
          <w:rFonts w:ascii="Tahoma" w:hAnsi="Tahoma"/>
          <w:b/>
        </w:rPr>
      </w:pPr>
      <w:r>
        <w:rPr>
          <w:rFonts w:ascii="Tahoma" w:hAnsi="Tahoma"/>
          <w:b/>
        </w:rPr>
        <w:t>5. ДЕЙСТВИЕ СПЕЦИФИКАЦИИ</w:t>
      </w:r>
    </w:p>
    <w:p w14:paraId="3971EBBB" w14:textId="77777777" w:rsidR="009B2F5F" w:rsidRDefault="009B2F5F">
      <w:pPr>
        <w:pStyle w:val="ConsPlusNormal"/>
        <w:widowControl/>
        <w:jc w:val="both"/>
        <w:rPr>
          <w:rFonts w:ascii="Tahoma" w:hAnsi="Tahoma"/>
          <w:b/>
        </w:rPr>
      </w:pPr>
    </w:p>
    <w:p w14:paraId="626D4152" w14:textId="77777777" w:rsidR="009B2F5F" w:rsidRDefault="00D0381A">
      <w:pPr>
        <w:pStyle w:val="ConsPlusNormal"/>
        <w:widowControl/>
        <w:jc w:val="both"/>
      </w:pPr>
      <w:r>
        <w:rPr>
          <w:rFonts w:ascii="Tahoma" w:hAnsi="Tahoma"/>
          <w:b/>
        </w:rPr>
        <w:tab/>
        <w:t xml:space="preserve">5.1. Период. </w:t>
      </w:r>
      <w:r>
        <w:rPr>
          <w:rFonts w:ascii="Tahoma" w:hAnsi="Tahoma"/>
        </w:rPr>
        <w:t xml:space="preserve">Спецификация вступает в </w:t>
      </w:r>
      <w:r w:rsidRPr="007D6A99">
        <w:rPr>
          <w:rFonts w:ascii="Tahoma" w:hAnsi="Tahoma"/>
        </w:rPr>
        <w:t>силу "01" октября 2026 г. и заканчивает свое действие "31" декабря 2026 г.</w:t>
      </w:r>
    </w:p>
    <w:p w14:paraId="146FBF35" w14:textId="77777777" w:rsidR="009B2F5F" w:rsidRDefault="00D0381A">
      <w:pPr>
        <w:pStyle w:val="ConsPlusNormal"/>
        <w:widowControl/>
        <w:jc w:val="both"/>
        <w:rPr>
          <w:rFonts w:ascii="Tahoma" w:hAnsi="Tahoma"/>
          <w:b/>
        </w:rPr>
      </w:pPr>
      <w:r>
        <w:rPr>
          <w:rFonts w:ascii="Tahoma" w:hAnsi="Tahoma"/>
          <w:b/>
        </w:rPr>
        <w:tab/>
        <w:t xml:space="preserve">5.2. Отказ от услуг. </w:t>
      </w:r>
      <w:r>
        <w:rPr>
          <w:rFonts w:ascii="Tahoma" w:hAnsi="Tahoma"/>
        </w:rPr>
        <w:t>Заказчик имеет право отказаться от услуг, предусмотренных настоящей Спецификацией, до истечения срока действия Договора. Заказчик обязан письменно уведомить Исполнителя о таком отказе не менее чем за 30 (тридцать) дней. Отказ от услуг, предусмотренных настоящей Спецификацией, не прекращает действие Договора или других Спецификаций.</w:t>
      </w:r>
    </w:p>
    <w:p w14:paraId="1E07149F" w14:textId="77777777" w:rsidR="009B2F5F" w:rsidRDefault="00D0381A">
      <w:pPr>
        <w:pStyle w:val="ConsPlusNormal"/>
        <w:widowControl/>
        <w:jc w:val="both"/>
        <w:rPr>
          <w:rFonts w:ascii="Tahoma" w:hAnsi="Tahoma"/>
        </w:rPr>
      </w:pPr>
      <w:r>
        <w:rPr>
          <w:rFonts w:ascii="Tahoma" w:hAnsi="Tahoma"/>
          <w:b/>
        </w:rPr>
        <w:tab/>
        <w:t>5.3. Отказ от Договора.</w:t>
      </w:r>
      <w:r>
        <w:rPr>
          <w:rFonts w:ascii="Tahoma" w:hAnsi="Tahoma"/>
        </w:rPr>
        <w:t xml:space="preserve"> Исполнитель имеет право отказаться от исполнения Договора в одностороннем порядке в случае нарушения Заказчиком п. 3.8 настоящей Спецификации.</w:t>
      </w:r>
    </w:p>
    <w:p w14:paraId="10AECC5D" w14:textId="77777777" w:rsidR="009B2F5F" w:rsidRDefault="00D0381A">
      <w:pPr>
        <w:pStyle w:val="ConsPlusNormal"/>
        <w:widowControl/>
        <w:jc w:val="both"/>
        <w:rPr>
          <w:rFonts w:ascii="Tahoma" w:hAnsi="Tahoma"/>
          <w:b/>
        </w:rPr>
      </w:pPr>
      <w:r>
        <w:rPr>
          <w:rFonts w:ascii="Tahoma" w:hAnsi="Tahoma"/>
        </w:rPr>
        <w:tab/>
      </w:r>
      <w:r>
        <w:rPr>
          <w:rFonts w:ascii="Tahoma" w:hAnsi="Tahoma"/>
          <w:b/>
        </w:rPr>
        <w:t>5.4.</w:t>
      </w:r>
      <w:r>
        <w:rPr>
          <w:rFonts w:ascii="Tahoma" w:hAnsi="Tahoma"/>
        </w:rPr>
        <w:t xml:space="preserve"> </w:t>
      </w:r>
      <w:r>
        <w:rPr>
          <w:rFonts w:ascii="Tahoma" w:hAnsi="Tahoma"/>
          <w:b/>
        </w:rPr>
        <w:t>Приоритет Спецификации.</w:t>
      </w:r>
      <w:r>
        <w:rPr>
          <w:rFonts w:ascii="Tahoma" w:hAnsi="Tahoma"/>
        </w:rPr>
        <w:t xml:space="preserve"> Спецификация является неотъемлемой частью Договора. В случае противоречий между условиями Договора и условиями Спецификации применяются условия Спецификации.</w:t>
      </w:r>
    </w:p>
    <w:p w14:paraId="1CE2D2E5" w14:textId="77777777" w:rsidR="009B2F5F" w:rsidRDefault="00D0381A">
      <w:pPr>
        <w:pStyle w:val="ConsPlusNormal"/>
        <w:widowControl/>
        <w:jc w:val="both"/>
        <w:rPr>
          <w:rFonts w:ascii="Tahoma" w:hAnsi="Tahoma"/>
        </w:rPr>
      </w:pPr>
      <w:r>
        <w:rPr>
          <w:rFonts w:ascii="Tahoma" w:hAnsi="Tahoma"/>
          <w:b/>
        </w:rPr>
        <w:tab/>
        <w:t xml:space="preserve">5.5. Изменение. </w:t>
      </w:r>
      <w:r>
        <w:rPr>
          <w:rFonts w:ascii="Tahoma" w:hAnsi="Tahoma"/>
        </w:rPr>
        <w:t>В случаях, предусмотренных Договором, Исполнитель вправе изменить параметры или название экземпляров Систем в одностороннем порядке.</w:t>
      </w:r>
    </w:p>
    <w:tbl>
      <w:tblPr>
        <w:tblW w:w="0" w:type="auto"/>
        <w:tblInd w:w="-108" w:type="dxa"/>
        <w:tblLayout w:type="fixed"/>
        <w:tblLook w:val="04A0" w:firstRow="1" w:lastRow="0" w:firstColumn="1" w:lastColumn="0" w:noHBand="0" w:noVBand="1"/>
      </w:tblPr>
      <w:tblGrid>
        <w:gridCol w:w="4819"/>
        <w:gridCol w:w="5143"/>
      </w:tblGrid>
      <w:tr w:rsidR="009B2F5F" w14:paraId="7269CE41" w14:textId="77777777">
        <w:trPr>
          <w:trHeight w:val="227"/>
        </w:trPr>
        <w:tc>
          <w:tcPr>
            <w:tcW w:w="4819" w:type="dxa"/>
          </w:tcPr>
          <w:p w14:paraId="44C15D21" w14:textId="77777777" w:rsidR="009B2F5F" w:rsidRDefault="009B2F5F">
            <w:pPr>
              <w:spacing w:after="0"/>
              <w:contextualSpacing w:val="0"/>
              <w:jc w:val="left"/>
              <w:rPr>
                <w:b/>
                <w:sz w:val="21"/>
              </w:rPr>
            </w:pPr>
          </w:p>
          <w:p w14:paraId="491E8ED5" w14:textId="77777777" w:rsidR="009B2F5F" w:rsidRDefault="00D0381A">
            <w:pPr>
              <w:spacing w:after="0"/>
              <w:contextualSpacing w:val="0"/>
              <w:jc w:val="left"/>
            </w:pPr>
            <w:r>
              <w:rPr>
                <w:b/>
                <w:sz w:val="21"/>
              </w:rPr>
              <w:t>ЗАКАЗЧИК:</w:t>
            </w:r>
          </w:p>
        </w:tc>
        <w:tc>
          <w:tcPr>
            <w:tcW w:w="5143" w:type="dxa"/>
          </w:tcPr>
          <w:p w14:paraId="345A6509" w14:textId="77777777" w:rsidR="009B2F5F" w:rsidRDefault="009B2F5F">
            <w:pPr>
              <w:spacing w:after="0"/>
              <w:contextualSpacing w:val="0"/>
              <w:jc w:val="left"/>
              <w:rPr>
                <w:b/>
                <w:sz w:val="21"/>
              </w:rPr>
            </w:pPr>
          </w:p>
          <w:p w14:paraId="0AE2D414" w14:textId="77777777" w:rsidR="009B2F5F" w:rsidRDefault="00D0381A">
            <w:pPr>
              <w:spacing w:after="0"/>
              <w:contextualSpacing w:val="0"/>
              <w:jc w:val="left"/>
              <w:rPr>
                <w:b/>
                <w:sz w:val="21"/>
              </w:rPr>
            </w:pPr>
            <w:r>
              <w:rPr>
                <w:b/>
                <w:sz w:val="21"/>
              </w:rPr>
              <w:t>ИСПОЛНИТЕЛЬ:</w:t>
            </w:r>
          </w:p>
          <w:p w14:paraId="3AEEB385" w14:textId="77777777" w:rsidR="009B2F5F" w:rsidRDefault="009B2F5F">
            <w:pPr>
              <w:spacing w:after="0"/>
              <w:contextualSpacing w:val="0"/>
              <w:jc w:val="left"/>
              <w:rPr>
                <w:b/>
                <w:sz w:val="21"/>
              </w:rPr>
            </w:pPr>
          </w:p>
        </w:tc>
      </w:tr>
      <w:tr w:rsidR="009B2F5F" w14:paraId="751643D1" w14:textId="77777777">
        <w:trPr>
          <w:trHeight w:val="227"/>
        </w:trPr>
        <w:tc>
          <w:tcPr>
            <w:tcW w:w="4819" w:type="dxa"/>
          </w:tcPr>
          <w:p w14:paraId="22AE8CAE" w14:textId="77777777" w:rsidR="00AC36DA" w:rsidRDefault="00AC36DA">
            <w:pPr>
              <w:pStyle w:val="ConsPlusNonformat"/>
              <w:rPr>
                <w:rFonts w:ascii="Times New Roman" w:hAnsi="Times New Roman"/>
                <w:b/>
                <w:sz w:val="21"/>
              </w:rPr>
            </w:pPr>
          </w:p>
          <w:p w14:paraId="7463C4BD" w14:textId="313D95F4" w:rsidR="009B2F5F" w:rsidRDefault="00D0381A">
            <w:pPr>
              <w:pStyle w:val="ConsPlusNonformat"/>
              <w:rPr>
                <w:sz w:val="21"/>
              </w:rPr>
            </w:pPr>
            <w:r>
              <w:rPr>
                <w:rFonts w:ascii="Times New Roman" w:hAnsi="Times New Roman"/>
                <w:b/>
                <w:sz w:val="21"/>
              </w:rPr>
              <w:t>ФКУ Упрдор «Прибайкалье»</w:t>
            </w:r>
          </w:p>
          <w:p w14:paraId="327F84B1" w14:textId="77777777" w:rsidR="009B2F5F" w:rsidRDefault="009B2F5F">
            <w:pPr>
              <w:spacing w:after="0"/>
              <w:contextualSpacing w:val="0"/>
              <w:jc w:val="left"/>
              <w:rPr>
                <w:sz w:val="21"/>
              </w:rPr>
            </w:pPr>
          </w:p>
        </w:tc>
        <w:tc>
          <w:tcPr>
            <w:tcW w:w="5143" w:type="dxa"/>
          </w:tcPr>
          <w:p w14:paraId="14755A4F" w14:textId="71E64B92" w:rsidR="009B2F5F" w:rsidRDefault="009B2F5F" w:rsidP="007D6A99">
            <w:pPr>
              <w:spacing w:after="0"/>
              <w:contextualSpacing w:val="0"/>
              <w:jc w:val="left"/>
            </w:pPr>
          </w:p>
        </w:tc>
      </w:tr>
      <w:tr w:rsidR="009B2F5F" w14:paraId="041E853D" w14:textId="77777777">
        <w:trPr>
          <w:trHeight w:val="227"/>
        </w:trPr>
        <w:tc>
          <w:tcPr>
            <w:tcW w:w="4819" w:type="dxa"/>
          </w:tcPr>
          <w:p w14:paraId="72348ED3" w14:textId="77777777" w:rsidR="009B2F5F" w:rsidRDefault="009B2F5F">
            <w:pPr>
              <w:spacing w:after="0"/>
              <w:contextualSpacing w:val="0"/>
              <w:jc w:val="left"/>
              <w:rPr>
                <w:sz w:val="21"/>
              </w:rPr>
            </w:pPr>
          </w:p>
        </w:tc>
        <w:tc>
          <w:tcPr>
            <w:tcW w:w="5143" w:type="dxa"/>
          </w:tcPr>
          <w:p w14:paraId="6558360D" w14:textId="77777777" w:rsidR="009B2F5F" w:rsidRDefault="009B2F5F">
            <w:pPr>
              <w:spacing w:after="0"/>
              <w:contextualSpacing w:val="0"/>
              <w:jc w:val="left"/>
              <w:rPr>
                <w:b/>
                <w:sz w:val="21"/>
              </w:rPr>
            </w:pPr>
          </w:p>
        </w:tc>
      </w:tr>
      <w:tr w:rsidR="009B2F5F" w14:paraId="58D55899" w14:textId="77777777">
        <w:trPr>
          <w:trHeight w:val="333"/>
        </w:trPr>
        <w:tc>
          <w:tcPr>
            <w:tcW w:w="4819" w:type="dxa"/>
          </w:tcPr>
          <w:p w14:paraId="21EA39F2" w14:textId="47F83A83" w:rsidR="009B2F5F" w:rsidRDefault="00D0381A" w:rsidP="00AC36DA">
            <w:pPr>
              <w:spacing w:after="0"/>
              <w:contextualSpacing w:val="0"/>
              <w:jc w:val="left"/>
            </w:pPr>
            <w:r>
              <w:rPr>
                <w:b/>
                <w:sz w:val="21"/>
              </w:rPr>
              <w:t>_______________________/</w:t>
            </w:r>
            <w:r>
              <w:rPr>
                <w:color w:val="00000A"/>
                <w:spacing w:val="-4"/>
                <w:sz w:val="21"/>
              </w:rPr>
              <w:t xml:space="preserve"> </w:t>
            </w:r>
            <w:r w:rsidR="00AC36DA">
              <w:rPr>
                <w:color w:val="00000A"/>
                <w:spacing w:val="-4"/>
                <w:sz w:val="21"/>
              </w:rPr>
              <w:t>_______________</w:t>
            </w:r>
            <w:r>
              <w:rPr>
                <w:b/>
                <w:sz w:val="21"/>
              </w:rPr>
              <w:t>/</w:t>
            </w:r>
          </w:p>
        </w:tc>
        <w:tc>
          <w:tcPr>
            <w:tcW w:w="5143" w:type="dxa"/>
          </w:tcPr>
          <w:p w14:paraId="31BDC903" w14:textId="000D7B94" w:rsidR="009B2F5F" w:rsidRDefault="00D0381A">
            <w:pPr>
              <w:spacing w:after="0"/>
              <w:contextualSpacing w:val="0"/>
              <w:jc w:val="left"/>
            </w:pPr>
            <w:r>
              <w:rPr>
                <w:b/>
                <w:sz w:val="21"/>
              </w:rPr>
              <w:t>_____________________</w:t>
            </w:r>
            <w:r>
              <w:rPr>
                <w:sz w:val="21"/>
              </w:rPr>
              <w:t>__/</w:t>
            </w:r>
            <w:r w:rsidR="007D6A99">
              <w:rPr>
                <w:sz w:val="21"/>
              </w:rPr>
              <w:t>_______________</w:t>
            </w:r>
            <w:r>
              <w:rPr>
                <w:sz w:val="21"/>
              </w:rPr>
              <w:t>/</w:t>
            </w:r>
          </w:p>
        </w:tc>
      </w:tr>
      <w:tr w:rsidR="009B2F5F" w14:paraId="0F0BA74C" w14:textId="77777777">
        <w:trPr>
          <w:trHeight w:val="227"/>
        </w:trPr>
        <w:tc>
          <w:tcPr>
            <w:tcW w:w="4819" w:type="dxa"/>
          </w:tcPr>
          <w:p w14:paraId="0BB4BDA0" w14:textId="77777777" w:rsidR="009B2F5F" w:rsidRDefault="00D0381A">
            <w:pPr>
              <w:spacing w:after="0"/>
              <w:contextualSpacing w:val="0"/>
              <w:jc w:val="left"/>
            </w:pPr>
            <w:r>
              <w:rPr>
                <w:sz w:val="20"/>
              </w:rPr>
              <w:t>М.П.</w:t>
            </w:r>
          </w:p>
        </w:tc>
        <w:tc>
          <w:tcPr>
            <w:tcW w:w="5143" w:type="dxa"/>
          </w:tcPr>
          <w:p w14:paraId="2FDB6703" w14:textId="77777777" w:rsidR="009B2F5F" w:rsidRDefault="00D0381A">
            <w:pPr>
              <w:spacing w:after="0"/>
              <w:contextualSpacing w:val="0"/>
              <w:jc w:val="left"/>
            </w:pPr>
            <w:r>
              <w:rPr>
                <w:sz w:val="20"/>
              </w:rPr>
              <w:t>М.П.</w:t>
            </w:r>
          </w:p>
        </w:tc>
      </w:tr>
    </w:tbl>
    <w:p w14:paraId="4D1DD3D8" w14:textId="77777777" w:rsidR="009B2F5F" w:rsidRDefault="009B2F5F">
      <w:pPr>
        <w:keepNext/>
        <w:spacing w:after="0"/>
        <w:contextualSpacing w:val="0"/>
        <w:rPr>
          <w:rFonts w:ascii="Tahoma" w:hAnsi="Tahoma"/>
          <w:sz w:val="20"/>
        </w:rPr>
      </w:pPr>
    </w:p>
    <w:p w14:paraId="389E7967" w14:textId="77777777" w:rsidR="007D6A99" w:rsidRDefault="007D6A99">
      <w:pPr>
        <w:keepNext/>
        <w:spacing w:after="0"/>
        <w:contextualSpacing w:val="0"/>
        <w:rPr>
          <w:rFonts w:ascii="Tahoma" w:hAnsi="Tahoma"/>
          <w:sz w:val="20"/>
        </w:rPr>
      </w:pPr>
    </w:p>
    <w:p w14:paraId="60AD8A64" w14:textId="1B30CA48" w:rsidR="00AC36DA" w:rsidRDefault="00AC36DA">
      <w:pPr>
        <w:spacing w:after="0"/>
        <w:contextualSpacing w:val="0"/>
        <w:jc w:val="left"/>
        <w:rPr>
          <w:rFonts w:ascii="Tahoma" w:hAnsi="Tahoma"/>
          <w:sz w:val="20"/>
        </w:rPr>
      </w:pPr>
      <w:r>
        <w:rPr>
          <w:rFonts w:ascii="Tahoma" w:hAnsi="Tahoma"/>
          <w:sz w:val="20"/>
        </w:rPr>
        <w:br w:type="page"/>
      </w:r>
    </w:p>
    <w:p w14:paraId="2E16363C" w14:textId="77777777" w:rsidR="007C0135" w:rsidRDefault="00D0381A">
      <w:pPr>
        <w:keepNext/>
        <w:spacing w:after="0"/>
        <w:contextualSpacing w:val="0"/>
        <w:jc w:val="right"/>
        <w:rPr>
          <w:sz w:val="21"/>
        </w:rPr>
      </w:pPr>
      <w:r>
        <w:rPr>
          <w:sz w:val="21"/>
        </w:rPr>
        <w:lastRenderedPageBreak/>
        <w:t xml:space="preserve">Приложение № 4 </w:t>
      </w:r>
    </w:p>
    <w:p w14:paraId="252B7616" w14:textId="77777777" w:rsidR="009B2F5F" w:rsidRDefault="00D0381A">
      <w:pPr>
        <w:keepNext/>
        <w:spacing w:after="0"/>
        <w:contextualSpacing w:val="0"/>
        <w:jc w:val="right"/>
        <w:rPr>
          <w:sz w:val="21"/>
        </w:rPr>
      </w:pPr>
      <w:r w:rsidRPr="007D6A99">
        <w:rPr>
          <w:sz w:val="21"/>
        </w:rPr>
        <w:t xml:space="preserve">к Договору от ____2026 г. N </w:t>
      </w:r>
      <w:r>
        <w:rPr>
          <w:sz w:val="21"/>
        </w:rPr>
        <w:t>_______</w:t>
      </w:r>
    </w:p>
    <w:p w14:paraId="0F5DFF1D" w14:textId="77777777" w:rsidR="009B2F5F" w:rsidRDefault="009B2F5F">
      <w:pPr>
        <w:spacing w:after="0"/>
        <w:contextualSpacing w:val="0"/>
        <w:jc w:val="left"/>
        <w:rPr>
          <w:sz w:val="21"/>
        </w:rPr>
      </w:pPr>
    </w:p>
    <w:p w14:paraId="2410BC33" w14:textId="77777777" w:rsidR="009B2F5F" w:rsidRDefault="00D0381A">
      <w:pPr>
        <w:spacing w:after="0"/>
        <w:contextualSpacing w:val="0"/>
        <w:jc w:val="center"/>
        <w:rPr>
          <w:sz w:val="21"/>
        </w:rPr>
      </w:pPr>
      <w:r>
        <w:rPr>
          <w:b/>
          <w:sz w:val="21"/>
        </w:rPr>
        <w:t>ПЕРЕЧЕНЬ СТРУКТУРНЫХ ПОДРАЗДЕЛЕНИЙ ЗАКАЗЧИКА</w:t>
      </w:r>
    </w:p>
    <w:p w14:paraId="3110C100" w14:textId="77777777" w:rsidR="009B2F5F" w:rsidRDefault="009B2F5F">
      <w:pPr>
        <w:spacing w:after="0"/>
        <w:contextualSpacing w:val="0"/>
        <w:jc w:val="center"/>
        <w:rPr>
          <w:sz w:val="21"/>
        </w:rPr>
      </w:pPr>
    </w:p>
    <w:p w14:paraId="6AC8F9FC" w14:textId="77777777" w:rsidR="009B2F5F" w:rsidRDefault="009B2F5F">
      <w:pPr>
        <w:spacing w:after="0"/>
        <w:contextualSpacing w:val="0"/>
        <w:jc w:val="center"/>
        <w:rPr>
          <w:rFonts w:ascii="Tahoma" w:hAnsi="Tahoma"/>
          <w:sz w:val="20"/>
        </w:rPr>
      </w:pPr>
    </w:p>
    <w:p w14:paraId="3B2B2259" w14:textId="77777777" w:rsidR="009B2F5F" w:rsidRDefault="009B2F5F">
      <w:pPr>
        <w:spacing w:after="0"/>
        <w:contextualSpacing w:val="0"/>
        <w:jc w:val="center"/>
        <w:rPr>
          <w:rFonts w:ascii="Tahoma" w:hAnsi="Tahoma"/>
          <w:sz w:val="20"/>
        </w:rPr>
      </w:pPr>
    </w:p>
    <w:p w14:paraId="00D17618" w14:textId="77777777" w:rsidR="009B2F5F" w:rsidRDefault="00D0381A">
      <w:pPr>
        <w:pStyle w:val="ConsPlusNormal"/>
        <w:widowControl/>
        <w:jc w:val="both"/>
        <w:rPr>
          <w:rFonts w:ascii="Times New Roman" w:hAnsi="Times New Roman"/>
          <w:sz w:val="21"/>
        </w:rPr>
      </w:pPr>
      <w:r>
        <w:rPr>
          <w:rFonts w:ascii="Times New Roman" w:hAnsi="Times New Roman"/>
          <w:b/>
          <w:sz w:val="21"/>
        </w:rPr>
        <w:tab/>
        <w:t>1.</w:t>
      </w:r>
      <w:r>
        <w:rPr>
          <w:rFonts w:ascii="Times New Roman" w:hAnsi="Times New Roman"/>
          <w:sz w:val="21"/>
        </w:rPr>
        <w:t xml:space="preserve"> Структурные подразделения Заказчика - территориально удаленные друг от друга обособленные подразделения Заказчика, включая филиалы, представительства, отделы и т.д.</w:t>
      </w:r>
    </w:p>
    <w:p w14:paraId="7EAC2E50" w14:textId="77777777" w:rsidR="009B2F5F" w:rsidRDefault="009B2F5F">
      <w:pPr>
        <w:pStyle w:val="ConsPlusNormal"/>
        <w:widowControl/>
        <w:jc w:val="both"/>
        <w:rPr>
          <w:rFonts w:ascii="Times New Roman" w:hAnsi="Times New Roman"/>
          <w:sz w:val="21"/>
        </w:rPr>
      </w:pPr>
    </w:p>
    <w:p w14:paraId="2E79AABA" w14:textId="77777777" w:rsidR="009B2F5F" w:rsidRDefault="00D0381A">
      <w:pPr>
        <w:spacing w:after="0"/>
        <w:contextualSpacing w:val="0"/>
        <w:rPr>
          <w:sz w:val="21"/>
        </w:rPr>
      </w:pPr>
      <w:r>
        <w:rPr>
          <w:b/>
          <w:sz w:val="21"/>
        </w:rPr>
        <w:tab/>
        <w:t>2.</w:t>
      </w:r>
      <w:r>
        <w:rPr>
          <w:sz w:val="21"/>
        </w:rPr>
        <w:t xml:space="preserve"> Заказчик вправе предоставить доступ к экземплярам Систем согласно Спецификации </w:t>
      </w:r>
      <w:r w:rsidRPr="00AC36DA">
        <w:rPr>
          <w:sz w:val="21"/>
        </w:rPr>
        <w:t>N 1-3</w:t>
      </w:r>
      <w:r>
        <w:rPr>
          <w:sz w:val="21"/>
        </w:rPr>
        <w:t xml:space="preserve"> от _____202_:</w:t>
      </w:r>
    </w:p>
    <w:p w14:paraId="0C9763BC" w14:textId="77777777" w:rsidR="009B2F5F" w:rsidRDefault="009B2F5F">
      <w:pPr>
        <w:spacing w:after="0"/>
        <w:contextualSpacing w:val="0"/>
        <w:jc w:val="left"/>
        <w:rPr>
          <w:sz w:val="21"/>
        </w:rPr>
      </w:pPr>
    </w:p>
    <w:tbl>
      <w:tblPr>
        <w:tblW w:w="0" w:type="auto"/>
        <w:tblInd w:w="-85" w:type="dxa"/>
        <w:tblLayout w:type="fixed"/>
        <w:tblCellMar>
          <w:top w:w="75" w:type="dxa"/>
          <w:left w:w="75" w:type="dxa"/>
          <w:bottom w:w="75" w:type="dxa"/>
          <w:right w:w="75" w:type="dxa"/>
        </w:tblCellMar>
        <w:tblLook w:val="04A0" w:firstRow="1" w:lastRow="0" w:firstColumn="1" w:lastColumn="0" w:noHBand="0" w:noVBand="1"/>
      </w:tblPr>
      <w:tblGrid>
        <w:gridCol w:w="3627"/>
        <w:gridCol w:w="2457"/>
        <w:gridCol w:w="3169"/>
      </w:tblGrid>
      <w:tr w:rsidR="009B2F5F" w14:paraId="25BD75D2" w14:textId="77777777">
        <w:trPr>
          <w:trHeight w:val="800"/>
        </w:trPr>
        <w:tc>
          <w:tcPr>
            <w:tcW w:w="3627" w:type="dxa"/>
            <w:tcBorders>
              <w:top w:val="single" w:sz="4" w:space="0" w:color="000000"/>
              <w:left w:val="single" w:sz="4" w:space="0" w:color="000000"/>
              <w:bottom w:val="single" w:sz="4" w:space="0" w:color="000000"/>
            </w:tcBorders>
            <w:tcMar>
              <w:top w:w="75" w:type="dxa"/>
              <w:left w:w="75" w:type="dxa"/>
              <w:bottom w:w="75" w:type="dxa"/>
              <w:right w:w="75" w:type="dxa"/>
            </w:tcMar>
          </w:tcPr>
          <w:p w14:paraId="26D9E5AF" w14:textId="77777777" w:rsidR="009B2F5F" w:rsidRDefault="00D0381A">
            <w:pPr>
              <w:spacing w:after="0"/>
              <w:contextualSpacing w:val="0"/>
              <w:jc w:val="center"/>
            </w:pPr>
            <w:r>
              <w:rPr>
                <w:sz w:val="21"/>
              </w:rPr>
              <w:t>Полное наименование структурного подразделения Заказчика</w:t>
            </w:r>
          </w:p>
        </w:tc>
        <w:tc>
          <w:tcPr>
            <w:tcW w:w="2457" w:type="dxa"/>
            <w:tcBorders>
              <w:top w:val="single" w:sz="4" w:space="0" w:color="000000"/>
              <w:left w:val="single" w:sz="4" w:space="0" w:color="000000"/>
              <w:bottom w:val="single" w:sz="4" w:space="0" w:color="000000"/>
            </w:tcBorders>
            <w:tcMar>
              <w:top w:w="75" w:type="dxa"/>
              <w:left w:w="75" w:type="dxa"/>
              <w:bottom w:w="75" w:type="dxa"/>
              <w:right w:w="75" w:type="dxa"/>
            </w:tcMar>
          </w:tcPr>
          <w:p w14:paraId="104D41DE" w14:textId="77777777" w:rsidR="009B2F5F" w:rsidRDefault="00D0381A">
            <w:pPr>
              <w:spacing w:after="0"/>
              <w:contextualSpacing w:val="0"/>
              <w:jc w:val="center"/>
            </w:pPr>
            <w:r>
              <w:rPr>
                <w:sz w:val="21"/>
              </w:rPr>
              <w:t>Адрес фактического местонахождения</w:t>
            </w:r>
          </w:p>
        </w:tc>
        <w:tc>
          <w:tcPr>
            <w:tcW w:w="316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EE4AC93" w14:textId="77777777" w:rsidR="009B2F5F" w:rsidRDefault="00D0381A">
            <w:pPr>
              <w:spacing w:after="0"/>
              <w:contextualSpacing w:val="0"/>
              <w:jc w:val="center"/>
            </w:pPr>
            <w:r>
              <w:rPr>
                <w:sz w:val="21"/>
              </w:rPr>
              <w:t>Экземпляры Систем КонсультантПлюс, к которым предоставлен доступ</w:t>
            </w:r>
          </w:p>
        </w:tc>
      </w:tr>
      <w:tr w:rsidR="009B2F5F" w14:paraId="3897614A" w14:textId="77777777">
        <w:tc>
          <w:tcPr>
            <w:tcW w:w="3627" w:type="dxa"/>
            <w:tcBorders>
              <w:top w:val="single" w:sz="4" w:space="0" w:color="000000"/>
              <w:left w:val="single" w:sz="4" w:space="0" w:color="000000"/>
              <w:bottom w:val="single" w:sz="4" w:space="0" w:color="000000"/>
            </w:tcBorders>
            <w:tcMar>
              <w:top w:w="75" w:type="dxa"/>
              <w:left w:w="75" w:type="dxa"/>
              <w:bottom w:w="75" w:type="dxa"/>
              <w:right w:w="75" w:type="dxa"/>
            </w:tcMar>
          </w:tcPr>
          <w:p w14:paraId="705DBAD9" w14:textId="77777777" w:rsidR="009B2F5F" w:rsidRPr="002C09E2" w:rsidRDefault="002C09E2">
            <w:pPr>
              <w:pStyle w:val="ConsPlusNormal"/>
              <w:widowControl/>
              <w:jc w:val="center"/>
              <w:rPr>
                <w:color w:val="FF0000"/>
              </w:rPr>
            </w:pPr>
            <w:r w:rsidRPr="007D6A99">
              <w:rPr>
                <w:rFonts w:ascii="Times New Roman" w:hAnsi="Times New Roman"/>
                <w:b/>
                <w:sz w:val="21"/>
              </w:rPr>
              <w:t xml:space="preserve">Филиал </w:t>
            </w:r>
            <w:r>
              <w:rPr>
                <w:rFonts w:ascii="Times New Roman" w:hAnsi="Times New Roman"/>
                <w:b/>
                <w:sz w:val="21"/>
              </w:rPr>
              <w:t>ФКУ Упрдор «Прибайкалье» в г. Чите</w:t>
            </w:r>
          </w:p>
        </w:tc>
        <w:tc>
          <w:tcPr>
            <w:tcW w:w="2457" w:type="dxa"/>
            <w:tcBorders>
              <w:top w:val="single" w:sz="4" w:space="0" w:color="000000"/>
              <w:left w:val="single" w:sz="4" w:space="0" w:color="000000"/>
              <w:bottom w:val="single" w:sz="4" w:space="0" w:color="000000"/>
            </w:tcBorders>
            <w:tcMar>
              <w:top w:w="75" w:type="dxa"/>
              <w:left w:w="75" w:type="dxa"/>
              <w:bottom w:w="75" w:type="dxa"/>
              <w:right w:w="75" w:type="dxa"/>
            </w:tcMar>
          </w:tcPr>
          <w:p w14:paraId="56D61490" w14:textId="77777777" w:rsidR="009B2F5F" w:rsidRPr="007D6A99" w:rsidRDefault="002C09E2">
            <w:pPr>
              <w:pStyle w:val="ConsPlusNormal"/>
              <w:widowControl/>
              <w:jc w:val="center"/>
              <w:rPr>
                <w:color w:val="auto"/>
              </w:rPr>
            </w:pPr>
            <w:r w:rsidRPr="007D6A99">
              <w:rPr>
                <w:rFonts w:ascii="Tahoma" w:hAnsi="Tahoma"/>
                <w:b/>
                <w:color w:val="auto"/>
              </w:rPr>
              <w:t>672010, Забайкальский край, г. Чита, ул. Анохина, д. 17</w:t>
            </w:r>
          </w:p>
        </w:tc>
        <w:tc>
          <w:tcPr>
            <w:tcW w:w="316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DDFAA5B" w14:textId="2BCFE809" w:rsidR="001F1483" w:rsidRPr="001F1483" w:rsidRDefault="001F1483">
            <w:pPr>
              <w:pStyle w:val="ConsPlusNormal"/>
              <w:widowControl/>
              <w:jc w:val="center"/>
              <w:rPr>
                <w:color w:val="EE0000"/>
                <w:lang w:val="en-US"/>
              </w:rPr>
            </w:pPr>
            <w:r w:rsidRPr="00AC36DA">
              <w:rPr>
                <w:rFonts w:ascii="Times New Roman" w:hAnsi="Times New Roman"/>
                <w:color w:val="000000" w:themeColor="text1"/>
                <w:sz w:val="21"/>
              </w:rPr>
              <w:t>Согласно спецификациям №2,3</w:t>
            </w:r>
          </w:p>
        </w:tc>
      </w:tr>
      <w:tr w:rsidR="009B2F5F" w14:paraId="76D7F93E" w14:textId="77777777">
        <w:tc>
          <w:tcPr>
            <w:tcW w:w="3627" w:type="dxa"/>
            <w:tcBorders>
              <w:top w:val="single" w:sz="4" w:space="0" w:color="000000"/>
              <w:left w:val="single" w:sz="4" w:space="0" w:color="000000"/>
              <w:bottom w:val="single" w:sz="4" w:space="0" w:color="000000"/>
            </w:tcBorders>
            <w:tcMar>
              <w:top w:w="75" w:type="dxa"/>
              <w:left w:w="75" w:type="dxa"/>
              <w:bottom w:w="75" w:type="dxa"/>
              <w:right w:w="75" w:type="dxa"/>
            </w:tcMar>
          </w:tcPr>
          <w:p w14:paraId="227C3405" w14:textId="77777777" w:rsidR="009B2F5F" w:rsidRPr="002C09E2" w:rsidRDefault="002C09E2" w:rsidP="002C09E2">
            <w:pPr>
              <w:pStyle w:val="ConsPlusNormal"/>
              <w:widowControl/>
              <w:jc w:val="center"/>
              <w:rPr>
                <w:color w:val="FF0000"/>
              </w:rPr>
            </w:pPr>
            <w:r>
              <w:rPr>
                <w:rFonts w:ascii="Times New Roman" w:hAnsi="Times New Roman"/>
                <w:b/>
                <w:sz w:val="21"/>
              </w:rPr>
              <w:t>ФКУ Упрдор «Прибайкалье»</w:t>
            </w:r>
          </w:p>
        </w:tc>
        <w:tc>
          <w:tcPr>
            <w:tcW w:w="2457" w:type="dxa"/>
            <w:tcBorders>
              <w:top w:val="single" w:sz="4" w:space="0" w:color="000000"/>
              <w:left w:val="single" w:sz="4" w:space="0" w:color="000000"/>
              <w:bottom w:val="single" w:sz="4" w:space="0" w:color="000000"/>
            </w:tcBorders>
            <w:tcMar>
              <w:top w:w="75" w:type="dxa"/>
              <w:left w:w="75" w:type="dxa"/>
              <w:bottom w:w="75" w:type="dxa"/>
              <w:right w:w="75" w:type="dxa"/>
            </w:tcMar>
          </w:tcPr>
          <w:p w14:paraId="11E45905" w14:textId="77777777" w:rsidR="009B2F5F" w:rsidRPr="007D6A99" w:rsidRDefault="002C09E2" w:rsidP="002C09E2">
            <w:pPr>
              <w:pStyle w:val="ConsPlusNormal"/>
              <w:widowControl/>
              <w:jc w:val="center"/>
              <w:rPr>
                <w:color w:val="auto"/>
              </w:rPr>
            </w:pPr>
            <w:r w:rsidRPr="007D6A99">
              <w:rPr>
                <w:rFonts w:ascii="Times New Roman" w:hAnsi="Times New Roman"/>
                <w:b/>
                <w:color w:val="auto"/>
                <w:sz w:val="21"/>
              </w:rPr>
              <w:t>г. Иркутск, ул. Бабушкина, дом 14</w:t>
            </w:r>
          </w:p>
        </w:tc>
        <w:tc>
          <w:tcPr>
            <w:tcW w:w="316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7CC68E8" w14:textId="77777777" w:rsidR="001F1483" w:rsidRPr="00AC36DA" w:rsidRDefault="001F1483" w:rsidP="001F1483">
            <w:pPr>
              <w:pStyle w:val="ConsPlusNormal"/>
              <w:widowControl/>
              <w:jc w:val="center"/>
              <w:rPr>
                <w:rFonts w:ascii="Times New Roman" w:hAnsi="Times New Roman"/>
                <w:color w:val="000000" w:themeColor="text1"/>
                <w:sz w:val="21"/>
                <w:lang w:val="en-US"/>
              </w:rPr>
            </w:pPr>
            <w:r w:rsidRPr="00AC36DA">
              <w:rPr>
                <w:rFonts w:ascii="Times New Roman" w:hAnsi="Times New Roman"/>
                <w:color w:val="000000" w:themeColor="text1"/>
                <w:sz w:val="21"/>
              </w:rPr>
              <w:t>Согласно спецификации №1</w:t>
            </w:r>
          </w:p>
          <w:p w14:paraId="0037C6F3" w14:textId="143D9B1B" w:rsidR="009B2F5F" w:rsidRDefault="009B2F5F">
            <w:pPr>
              <w:pStyle w:val="ConsPlusNormal"/>
              <w:widowControl/>
              <w:jc w:val="center"/>
            </w:pPr>
          </w:p>
        </w:tc>
      </w:tr>
    </w:tbl>
    <w:p w14:paraId="5681BCBB" w14:textId="77777777" w:rsidR="009B2F5F" w:rsidRDefault="009B2F5F">
      <w:pPr>
        <w:pStyle w:val="ConsPlusNormal"/>
        <w:widowControl/>
        <w:jc w:val="both"/>
        <w:rPr>
          <w:rFonts w:ascii="Times New Roman" w:hAnsi="Times New Roman"/>
          <w:sz w:val="21"/>
        </w:rPr>
      </w:pPr>
    </w:p>
    <w:p w14:paraId="4A3227E0" w14:textId="77777777" w:rsidR="009B2F5F" w:rsidRDefault="009B2F5F">
      <w:pPr>
        <w:pStyle w:val="ConsPlusNormal"/>
        <w:widowControl/>
        <w:jc w:val="both"/>
        <w:rPr>
          <w:rFonts w:ascii="Times New Roman" w:hAnsi="Times New Roman"/>
          <w:sz w:val="21"/>
        </w:rPr>
      </w:pPr>
    </w:p>
    <w:tbl>
      <w:tblPr>
        <w:tblW w:w="0" w:type="auto"/>
        <w:tblInd w:w="-108" w:type="dxa"/>
        <w:tblLayout w:type="fixed"/>
        <w:tblLook w:val="04A0" w:firstRow="1" w:lastRow="0" w:firstColumn="1" w:lastColumn="0" w:noHBand="0" w:noVBand="1"/>
      </w:tblPr>
      <w:tblGrid>
        <w:gridCol w:w="4819"/>
        <w:gridCol w:w="5143"/>
      </w:tblGrid>
      <w:tr w:rsidR="009B2F5F" w14:paraId="1C066FE6" w14:textId="77777777">
        <w:trPr>
          <w:trHeight w:val="227"/>
        </w:trPr>
        <w:tc>
          <w:tcPr>
            <w:tcW w:w="4819" w:type="dxa"/>
          </w:tcPr>
          <w:p w14:paraId="0130A355" w14:textId="77777777" w:rsidR="009B2F5F" w:rsidRDefault="009B2F5F">
            <w:pPr>
              <w:spacing w:after="0"/>
              <w:contextualSpacing w:val="0"/>
              <w:jc w:val="left"/>
              <w:rPr>
                <w:b/>
                <w:sz w:val="21"/>
              </w:rPr>
            </w:pPr>
          </w:p>
          <w:p w14:paraId="41F69705" w14:textId="77777777" w:rsidR="009B2F5F" w:rsidRDefault="00D0381A">
            <w:pPr>
              <w:spacing w:after="0"/>
              <w:contextualSpacing w:val="0"/>
              <w:jc w:val="left"/>
            </w:pPr>
            <w:r>
              <w:rPr>
                <w:b/>
                <w:sz w:val="21"/>
              </w:rPr>
              <w:t>ЗАКАЗЧИК:</w:t>
            </w:r>
          </w:p>
        </w:tc>
        <w:tc>
          <w:tcPr>
            <w:tcW w:w="5143" w:type="dxa"/>
          </w:tcPr>
          <w:p w14:paraId="2C0C7BED" w14:textId="77777777" w:rsidR="009B2F5F" w:rsidRDefault="009B2F5F">
            <w:pPr>
              <w:spacing w:after="0"/>
              <w:contextualSpacing w:val="0"/>
              <w:jc w:val="left"/>
              <w:rPr>
                <w:b/>
                <w:sz w:val="21"/>
              </w:rPr>
            </w:pPr>
          </w:p>
          <w:p w14:paraId="75FB019F" w14:textId="77777777" w:rsidR="009B2F5F" w:rsidRDefault="00D0381A">
            <w:pPr>
              <w:spacing w:after="0"/>
              <w:contextualSpacing w:val="0"/>
              <w:jc w:val="left"/>
              <w:rPr>
                <w:b/>
                <w:sz w:val="21"/>
              </w:rPr>
            </w:pPr>
            <w:r>
              <w:rPr>
                <w:b/>
                <w:sz w:val="21"/>
              </w:rPr>
              <w:t>ИСПОЛНИТЕЛЬ:</w:t>
            </w:r>
          </w:p>
          <w:p w14:paraId="397A1863" w14:textId="77777777" w:rsidR="009B2F5F" w:rsidRDefault="009B2F5F">
            <w:pPr>
              <w:spacing w:after="0"/>
              <w:contextualSpacing w:val="0"/>
              <w:jc w:val="left"/>
              <w:rPr>
                <w:b/>
                <w:sz w:val="21"/>
              </w:rPr>
            </w:pPr>
          </w:p>
        </w:tc>
      </w:tr>
      <w:tr w:rsidR="009B2F5F" w14:paraId="7E620885" w14:textId="77777777">
        <w:trPr>
          <w:trHeight w:val="227"/>
        </w:trPr>
        <w:tc>
          <w:tcPr>
            <w:tcW w:w="4819" w:type="dxa"/>
          </w:tcPr>
          <w:p w14:paraId="3DFF8D8B" w14:textId="77777777" w:rsidR="009B2F5F" w:rsidRDefault="009B2F5F">
            <w:pPr>
              <w:spacing w:after="0"/>
              <w:contextualSpacing w:val="0"/>
              <w:jc w:val="left"/>
              <w:rPr>
                <w:b/>
                <w:sz w:val="21"/>
              </w:rPr>
            </w:pPr>
          </w:p>
        </w:tc>
        <w:tc>
          <w:tcPr>
            <w:tcW w:w="5143" w:type="dxa"/>
          </w:tcPr>
          <w:p w14:paraId="0FE5CFD0" w14:textId="77777777" w:rsidR="009B2F5F" w:rsidRDefault="009B2F5F">
            <w:pPr>
              <w:spacing w:after="0"/>
              <w:contextualSpacing w:val="0"/>
              <w:jc w:val="left"/>
              <w:rPr>
                <w:b/>
                <w:sz w:val="21"/>
              </w:rPr>
            </w:pPr>
          </w:p>
        </w:tc>
      </w:tr>
      <w:tr w:rsidR="009B2F5F" w14:paraId="1F947BEB" w14:textId="77777777">
        <w:trPr>
          <w:trHeight w:val="227"/>
        </w:trPr>
        <w:tc>
          <w:tcPr>
            <w:tcW w:w="4819" w:type="dxa"/>
          </w:tcPr>
          <w:p w14:paraId="11EDCBBB" w14:textId="77777777" w:rsidR="009B2F5F" w:rsidRDefault="009B2F5F">
            <w:pPr>
              <w:spacing w:after="0"/>
              <w:contextualSpacing w:val="0"/>
              <w:jc w:val="left"/>
              <w:rPr>
                <w:b/>
                <w:sz w:val="21"/>
              </w:rPr>
            </w:pPr>
          </w:p>
        </w:tc>
        <w:tc>
          <w:tcPr>
            <w:tcW w:w="5143" w:type="dxa"/>
          </w:tcPr>
          <w:p w14:paraId="6AAD90AF" w14:textId="77777777" w:rsidR="009B2F5F" w:rsidRDefault="009B2F5F">
            <w:pPr>
              <w:spacing w:after="0"/>
              <w:contextualSpacing w:val="0"/>
              <w:jc w:val="left"/>
              <w:rPr>
                <w:b/>
                <w:sz w:val="21"/>
              </w:rPr>
            </w:pPr>
          </w:p>
        </w:tc>
      </w:tr>
      <w:tr w:rsidR="009B2F5F" w14:paraId="27AA5B9C" w14:textId="77777777">
        <w:trPr>
          <w:trHeight w:val="227"/>
        </w:trPr>
        <w:tc>
          <w:tcPr>
            <w:tcW w:w="4819" w:type="dxa"/>
          </w:tcPr>
          <w:p w14:paraId="3700B572" w14:textId="77777777" w:rsidR="00AC36DA" w:rsidRDefault="00AC36DA">
            <w:pPr>
              <w:pStyle w:val="ConsPlusNonformat"/>
              <w:rPr>
                <w:rFonts w:ascii="Times New Roman" w:hAnsi="Times New Roman"/>
                <w:b/>
                <w:sz w:val="21"/>
              </w:rPr>
            </w:pPr>
          </w:p>
          <w:p w14:paraId="48C31F59" w14:textId="4B8B386E" w:rsidR="009B2F5F" w:rsidRDefault="00D0381A">
            <w:pPr>
              <w:pStyle w:val="ConsPlusNonformat"/>
              <w:rPr>
                <w:rFonts w:ascii="Times New Roman" w:hAnsi="Times New Roman"/>
                <w:b/>
                <w:sz w:val="21"/>
              </w:rPr>
            </w:pPr>
            <w:r>
              <w:rPr>
                <w:rFonts w:ascii="Times New Roman" w:hAnsi="Times New Roman"/>
                <w:b/>
                <w:sz w:val="21"/>
              </w:rPr>
              <w:t>ФКУ Упрдор «Прибайкалье»</w:t>
            </w:r>
          </w:p>
          <w:p w14:paraId="00966EFB" w14:textId="77777777" w:rsidR="009B2F5F" w:rsidRDefault="009B2F5F">
            <w:pPr>
              <w:spacing w:after="0"/>
              <w:contextualSpacing w:val="0"/>
              <w:jc w:val="left"/>
              <w:rPr>
                <w:b/>
                <w:sz w:val="21"/>
              </w:rPr>
            </w:pPr>
          </w:p>
        </w:tc>
        <w:tc>
          <w:tcPr>
            <w:tcW w:w="5143" w:type="dxa"/>
          </w:tcPr>
          <w:p w14:paraId="262C37E6" w14:textId="68FC9A5E" w:rsidR="009B2F5F" w:rsidRDefault="009B2F5F">
            <w:pPr>
              <w:spacing w:after="0"/>
              <w:contextualSpacing w:val="0"/>
              <w:jc w:val="left"/>
              <w:rPr>
                <w:b/>
                <w:sz w:val="21"/>
              </w:rPr>
            </w:pPr>
          </w:p>
          <w:p w14:paraId="09694C8C" w14:textId="3DB15A92" w:rsidR="007C0135" w:rsidRDefault="007C0135">
            <w:pPr>
              <w:spacing w:after="0"/>
              <w:contextualSpacing w:val="0"/>
              <w:jc w:val="left"/>
            </w:pPr>
          </w:p>
        </w:tc>
      </w:tr>
      <w:tr w:rsidR="009B2F5F" w14:paraId="2BAC15FB" w14:textId="77777777">
        <w:trPr>
          <w:trHeight w:val="227"/>
        </w:trPr>
        <w:tc>
          <w:tcPr>
            <w:tcW w:w="4819" w:type="dxa"/>
          </w:tcPr>
          <w:p w14:paraId="4D89291B" w14:textId="77777777" w:rsidR="009B2F5F" w:rsidRDefault="009B2F5F">
            <w:pPr>
              <w:spacing w:after="0"/>
              <w:contextualSpacing w:val="0"/>
              <w:jc w:val="left"/>
              <w:rPr>
                <w:b/>
                <w:sz w:val="21"/>
              </w:rPr>
            </w:pPr>
          </w:p>
        </w:tc>
        <w:tc>
          <w:tcPr>
            <w:tcW w:w="5143" w:type="dxa"/>
          </w:tcPr>
          <w:p w14:paraId="21FAC033" w14:textId="77777777" w:rsidR="009B2F5F" w:rsidRDefault="009B2F5F">
            <w:pPr>
              <w:spacing w:after="0"/>
              <w:contextualSpacing w:val="0"/>
              <w:jc w:val="left"/>
              <w:rPr>
                <w:b/>
                <w:sz w:val="21"/>
              </w:rPr>
            </w:pPr>
          </w:p>
        </w:tc>
      </w:tr>
      <w:tr w:rsidR="009B2F5F" w14:paraId="1F110626" w14:textId="77777777">
        <w:trPr>
          <w:trHeight w:val="227"/>
        </w:trPr>
        <w:tc>
          <w:tcPr>
            <w:tcW w:w="4819" w:type="dxa"/>
          </w:tcPr>
          <w:p w14:paraId="03D41388" w14:textId="13E1767C" w:rsidR="009B2F5F" w:rsidRDefault="00D0381A" w:rsidP="00AC36DA">
            <w:pPr>
              <w:spacing w:after="0"/>
              <w:contextualSpacing w:val="0"/>
              <w:jc w:val="left"/>
            </w:pPr>
            <w:r>
              <w:rPr>
                <w:b/>
                <w:sz w:val="21"/>
              </w:rPr>
              <w:t>_______________________/</w:t>
            </w:r>
            <w:r>
              <w:rPr>
                <w:b/>
                <w:color w:val="00000A"/>
                <w:spacing w:val="-4"/>
                <w:sz w:val="21"/>
              </w:rPr>
              <w:t xml:space="preserve"> </w:t>
            </w:r>
            <w:r w:rsidR="00AC36DA">
              <w:rPr>
                <w:b/>
                <w:color w:val="00000A"/>
                <w:spacing w:val="-4"/>
                <w:sz w:val="21"/>
              </w:rPr>
              <w:t xml:space="preserve">                                        </w:t>
            </w:r>
            <w:r>
              <w:rPr>
                <w:b/>
                <w:sz w:val="21"/>
              </w:rPr>
              <w:t>/</w:t>
            </w:r>
          </w:p>
        </w:tc>
        <w:tc>
          <w:tcPr>
            <w:tcW w:w="5143" w:type="dxa"/>
          </w:tcPr>
          <w:p w14:paraId="79FDF79C" w14:textId="784CA37F" w:rsidR="009B2F5F" w:rsidRDefault="00D0381A">
            <w:pPr>
              <w:spacing w:after="0"/>
              <w:contextualSpacing w:val="0"/>
              <w:jc w:val="left"/>
            </w:pPr>
            <w:r>
              <w:rPr>
                <w:b/>
                <w:sz w:val="21"/>
              </w:rPr>
              <w:t>_______________________/</w:t>
            </w:r>
            <w:r w:rsidR="007D6A99">
              <w:rPr>
                <w:b/>
                <w:sz w:val="21"/>
              </w:rPr>
              <w:t xml:space="preserve">________________ </w:t>
            </w:r>
            <w:r>
              <w:rPr>
                <w:b/>
                <w:sz w:val="21"/>
              </w:rPr>
              <w:t>/</w:t>
            </w:r>
          </w:p>
        </w:tc>
      </w:tr>
      <w:tr w:rsidR="009B2F5F" w14:paraId="7ABD560F" w14:textId="77777777">
        <w:trPr>
          <w:trHeight w:val="227"/>
        </w:trPr>
        <w:tc>
          <w:tcPr>
            <w:tcW w:w="4819" w:type="dxa"/>
          </w:tcPr>
          <w:p w14:paraId="6B2597A0" w14:textId="77777777" w:rsidR="009B2F5F" w:rsidRDefault="00D0381A">
            <w:pPr>
              <w:spacing w:after="0"/>
              <w:contextualSpacing w:val="0"/>
              <w:jc w:val="left"/>
            </w:pPr>
            <w:r>
              <w:rPr>
                <w:b/>
                <w:sz w:val="21"/>
              </w:rPr>
              <w:t>М.П.</w:t>
            </w:r>
          </w:p>
        </w:tc>
        <w:tc>
          <w:tcPr>
            <w:tcW w:w="5143" w:type="dxa"/>
          </w:tcPr>
          <w:p w14:paraId="1C36BB54" w14:textId="77777777" w:rsidR="009B2F5F" w:rsidRDefault="00D0381A">
            <w:pPr>
              <w:spacing w:after="0"/>
              <w:contextualSpacing w:val="0"/>
              <w:jc w:val="left"/>
            </w:pPr>
            <w:r>
              <w:rPr>
                <w:sz w:val="21"/>
              </w:rPr>
              <w:t>М.П.</w:t>
            </w:r>
          </w:p>
        </w:tc>
      </w:tr>
    </w:tbl>
    <w:p w14:paraId="4C9B87C4" w14:textId="77777777" w:rsidR="009B2F5F" w:rsidRDefault="009B2F5F">
      <w:pPr>
        <w:spacing w:after="0"/>
        <w:contextualSpacing w:val="0"/>
        <w:jc w:val="left"/>
        <w:rPr>
          <w:sz w:val="21"/>
        </w:rPr>
      </w:pPr>
    </w:p>
    <w:p w14:paraId="05B45009" w14:textId="77777777" w:rsidR="009B2F5F" w:rsidRDefault="009B2F5F">
      <w:pPr>
        <w:pStyle w:val="ConsPlusNormal"/>
        <w:widowControl/>
        <w:jc w:val="both"/>
        <w:rPr>
          <w:rFonts w:ascii="Tahoma" w:hAnsi="Tahoma"/>
        </w:rPr>
      </w:pPr>
    </w:p>
    <w:p w14:paraId="716F16F9" w14:textId="77777777" w:rsidR="009B2F5F" w:rsidRDefault="009B2F5F">
      <w:pPr>
        <w:pStyle w:val="ConsPlusNormal"/>
        <w:widowControl/>
        <w:jc w:val="both"/>
        <w:rPr>
          <w:rFonts w:ascii="Tahoma" w:hAnsi="Tahoma"/>
        </w:rPr>
      </w:pPr>
    </w:p>
    <w:p w14:paraId="4DD14704" w14:textId="77777777" w:rsidR="009B2F5F" w:rsidRDefault="009B2F5F">
      <w:pPr>
        <w:pStyle w:val="ConsPlusNormal"/>
        <w:widowControl/>
        <w:jc w:val="both"/>
        <w:rPr>
          <w:rFonts w:ascii="Tahoma" w:hAnsi="Tahoma"/>
        </w:rPr>
      </w:pPr>
    </w:p>
    <w:p w14:paraId="709E4854" w14:textId="77777777" w:rsidR="009B2F5F" w:rsidRDefault="009B2F5F">
      <w:pPr>
        <w:pStyle w:val="ConsPlusNormal"/>
        <w:widowControl/>
        <w:jc w:val="both"/>
        <w:rPr>
          <w:rFonts w:ascii="Tahoma" w:hAnsi="Tahoma"/>
        </w:rPr>
      </w:pPr>
    </w:p>
    <w:p w14:paraId="0349C398" w14:textId="77777777" w:rsidR="009B2F5F" w:rsidRDefault="009B2F5F">
      <w:pPr>
        <w:pStyle w:val="ConsPlusNormal"/>
        <w:widowControl/>
        <w:jc w:val="both"/>
        <w:rPr>
          <w:rFonts w:ascii="Tahoma" w:hAnsi="Tahoma"/>
        </w:rPr>
      </w:pPr>
    </w:p>
    <w:p w14:paraId="3FE1421C" w14:textId="77777777" w:rsidR="009B2F5F" w:rsidRDefault="009B2F5F">
      <w:pPr>
        <w:pStyle w:val="ConsPlusNormal"/>
        <w:widowControl/>
        <w:jc w:val="both"/>
        <w:rPr>
          <w:rFonts w:ascii="Tahoma" w:hAnsi="Tahoma"/>
        </w:rPr>
      </w:pPr>
    </w:p>
    <w:p w14:paraId="3FB2063D" w14:textId="77777777" w:rsidR="009B2F5F" w:rsidRDefault="009B2F5F">
      <w:pPr>
        <w:pStyle w:val="ConsPlusNormal"/>
        <w:widowControl/>
        <w:jc w:val="both"/>
        <w:rPr>
          <w:rFonts w:ascii="Tahoma" w:hAnsi="Tahoma"/>
        </w:rPr>
      </w:pPr>
    </w:p>
    <w:p w14:paraId="2BA62961" w14:textId="77777777" w:rsidR="009B2F5F" w:rsidRDefault="009B2F5F">
      <w:pPr>
        <w:pStyle w:val="ConsPlusNormal"/>
        <w:widowControl/>
        <w:jc w:val="both"/>
        <w:rPr>
          <w:rFonts w:ascii="Tahoma" w:hAnsi="Tahoma"/>
        </w:rPr>
      </w:pPr>
    </w:p>
    <w:p w14:paraId="208E3233" w14:textId="77777777" w:rsidR="009B2F5F" w:rsidRDefault="009B2F5F">
      <w:pPr>
        <w:pStyle w:val="ConsPlusNormal"/>
        <w:ind w:firstLine="851"/>
        <w:jc w:val="both"/>
        <w:rPr>
          <w:rFonts w:ascii="Times New Roman" w:hAnsi="Times New Roman"/>
          <w:b/>
          <w:sz w:val="24"/>
        </w:rPr>
      </w:pPr>
    </w:p>
    <w:p w14:paraId="0A289EB4" w14:textId="77777777" w:rsidR="009B2F5F" w:rsidRDefault="009B2F5F">
      <w:pPr>
        <w:pStyle w:val="ConsPlusNormal"/>
        <w:widowControl/>
        <w:ind w:left="720"/>
        <w:jc w:val="both"/>
      </w:pPr>
    </w:p>
    <w:p w14:paraId="535D2081" w14:textId="77777777" w:rsidR="009B2F5F" w:rsidRDefault="009B2F5F">
      <w:pPr>
        <w:pStyle w:val="ConsPlusNormal"/>
        <w:widowControl/>
        <w:ind w:left="720"/>
        <w:jc w:val="both"/>
      </w:pPr>
    </w:p>
    <w:p w14:paraId="36B4C8C9" w14:textId="676C23A1" w:rsidR="00F55506" w:rsidRDefault="00F55506">
      <w:pPr>
        <w:spacing w:after="0"/>
        <w:contextualSpacing w:val="0"/>
        <w:jc w:val="left"/>
        <w:rPr>
          <w:rFonts w:ascii="Arial" w:hAnsi="Arial"/>
          <w:sz w:val="20"/>
        </w:rPr>
      </w:pPr>
      <w:r>
        <w:br w:type="page"/>
      </w:r>
    </w:p>
    <w:p w14:paraId="2557BBFC" w14:textId="77777777" w:rsidR="009B2F5F" w:rsidRDefault="007C0135" w:rsidP="007C0135">
      <w:pPr>
        <w:pStyle w:val="ConsPlusNormal"/>
        <w:widowControl/>
        <w:ind w:left="720"/>
        <w:jc w:val="right"/>
      </w:pPr>
      <w:r>
        <w:lastRenderedPageBreak/>
        <w:t>Приложение № 5</w:t>
      </w:r>
    </w:p>
    <w:p w14:paraId="31D37562" w14:textId="07EE230A" w:rsidR="009B2F5F" w:rsidRDefault="00D0381A">
      <w:pPr>
        <w:spacing w:after="0" w:line="240" w:lineRule="exact"/>
        <w:jc w:val="right"/>
        <w:rPr>
          <w:rFonts w:ascii="Tahoma" w:hAnsi="Tahoma"/>
          <w:sz w:val="20"/>
        </w:rPr>
      </w:pPr>
      <w:r>
        <w:rPr>
          <w:rFonts w:ascii="Tahoma" w:hAnsi="Tahoma"/>
          <w:sz w:val="20"/>
        </w:rPr>
        <w:t>к Договору №______ от ___________2026 г.</w:t>
      </w:r>
    </w:p>
    <w:p w14:paraId="184B0B58" w14:textId="77777777" w:rsidR="009B2F5F" w:rsidRDefault="009B2F5F">
      <w:pPr>
        <w:spacing w:after="0" w:line="240" w:lineRule="exact"/>
        <w:jc w:val="right"/>
        <w:rPr>
          <w:rFonts w:ascii="Tahoma" w:hAnsi="Tahoma"/>
          <w:sz w:val="20"/>
        </w:rPr>
      </w:pPr>
    </w:p>
    <w:p w14:paraId="11FEE12D" w14:textId="77777777" w:rsidR="009B2F5F" w:rsidRDefault="009B2F5F">
      <w:pPr>
        <w:spacing w:after="0" w:line="240" w:lineRule="exact"/>
        <w:jc w:val="right"/>
        <w:rPr>
          <w:rFonts w:ascii="Tahoma" w:hAnsi="Tahoma"/>
          <w:sz w:val="20"/>
        </w:rPr>
      </w:pPr>
    </w:p>
    <w:p w14:paraId="7A112348" w14:textId="77777777" w:rsidR="009B2F5F" w:rsidRDefault="009B2F5F">
      <w:pPr>
        <w:spacing w:after="0" w:line="240" w:lineRule="exact"/>
        <w:jc w:val="right"/>
        <w:rPr>
          <w:rFonts w:ascii="Tahoma" w:hAnsi="Tahoma"/>
          <w:sz w:val="20"/>
        </w:rPr>
      </w:pPr>
    </w:p>
    <w:p w14:paraId="7E837A3D" w14:textId="77777777" w:rsidR="009B2F5F" w:rsidRDefault="009B2F5F">
      <w:pPr>
        <w:spacing w:after="0" w:line="240" w:lineRule="exact"/>
        <w:jc w:val="right"/>
        <w:rPr>
          <w:rFonts w:ascii="Tahoma" w:hAnsi="Tahoma"/>
          <w:sz w:val="20"/>
        </w:rPr>
      </w:pPr>
    </w:p>
    <w:p w14:paraId="14F56462" w14:textId="77777777" w:rsidR="009B2F5F" w:rsidRDefault="009B2F5F">
      <w:pPr>
        <w:spacing w:after="0"/>
        <w:ind w:firstLine="709"/>
        <w:rPr>
          <w:rFonts w:ascii="Tahoma" w:hAnsi="Tahoma"/>
          <w:b/>
          <w:sz w:val="20"/>
        </w:rPr>
      </w:pPr>
    </w:p>
    <w:p w14:paraId="2518BE92" w14:textId="77777777" w:rsidR="009B2F5F" w:rsidRDefault="00D0381A">
      <w:pPr>
        <w:spacing w:after="0"/>
        <w:ind w:firstLine="709"/>
        <w:jc w:val="center"/>
        <w:rPr>
          <w:rFonts w:ascii="Tahoma" w:hAnsi="Tahoma"/>
          <w:b/>
          <w:sz w:val="20"/>
        </w:rPr>
      </w:pPr>
      <w:r>
        <w:rPr>
          <w:rFonts w:ascii="Tahoma" w:hAnsi="Tahoma"/>
          <w:b/>
          <w:sz w:val="20"/>
        </w:rPr>
        <w:t>АКТ</w:t>
      </w:r>
    </w:p>
    <w:p w14:paraId="4153BF01" w14:textId="77777777" w:rsidR="009B2F5F" w:rsidRDefault="00D0381A">
      <w:pPr>
        <w:spacing w:after="0"/>
        <w:ind w:firstLine="709"/>
        <w:jc w:val="center"/>
        <w:rPr>
          <w:rFonts w:ascii="Tahoma" w:hAnsi="Tahoma"/>
          <w:b/>
          <w:sz w:val="20"/>
        </w:rPr>
      </w:pPr>
      <w:r>
        <w:rPr>
          <w:rFonts w:ascii="Tahoma" w:hAnsi="Tahoma"/>
          <w:b/>
          <w:sz w:val="20"/>
        </w:rPr>
        <w:t>ОБ АДАПТАЦИИ СИСТЕМ КОНСУЛЬТАНТПЛЮС</w:t>
      </w:r>
    </w:p>
    <w:p w14:paraId="44D36CA5" w14:textId="77777777" w:rsidR="009B2F5F" w:rsidRDefault="009B2F5F">
      <w:pPr>
        <w:spacing w:after="0"/>
        <w:ind w:firstLine="709"/>
        <w:rPr>
          <w:rFonts w:ascii="Tahoma" w:hAnsi="Tahoma"/>
          <w:b/>
          <w:sz w:val="20"/>
        </w:rPr>
      </w:pPr>
    </w:p>
    <w:p w14:paraId="7DFBC344" w14:textId="77777777" w:rsidR="009B2F5F" w:rsidRDefault="009B2F5F">
      <w:pPr>
        <w:spacing w:after="0"/>
        <w:ind w:firstLine="709"/>
        <w:rPr>
          <w:rFonts w:ascii="Tahoma" w:hAnsi="Tahoma"/>
          <w:b/>
          <w:sz w:val="20"/>
        </w:rPr>
      </w:pPr>
    </w:p>
    <w:tbl>
      <w:tblPr>
        <w:tblW w:w="0" w:type="auto"/>
        <w:tblLayout w:type="fixed"/>
        <w:tblCellMar>
          <w:top w:w="55" w:type="dxa"/>
          <w:bottom w:w="55" w:type="dxa"/>
        </w:tblCellMar>
        <w:tblLook w:val="04A0" w:firstRow="1" w:lastRow="0" w:firstColumn="1" w:lastColumn="0" w:noHBand="0" w:noVBand="1"/>
      </w:tblPr>
      <w:tblGrid>
        <w:gridCol w:w="5094"/>
        <w:gridCol w:w="5110"/>
      </w:tblGrid>
      <w:tr w:rsidR="009B2F5F" w14:paraId="017F1885" w14:textId="77777777">
        <w:trPr>
          <w:trHeight w:val="1"/>
        </w:trPr>
        <w:tc>
          <w:tcPr>
            <w:tcW w:w="5094" w:type="dxa"/>
            <w:shd w:val="clear" w:color="auto" w:fill="FFFFFF"/>
            <w:tcMar>
              <w:top w:w="55" w:type="dxa"/>
              <w:bottom w:w="55" w:type="dxa"/>
            </w:tcMar>
          </w:tcPr>
          <w:p w14:paraId="3E7EF2ED" w14:textId="77777777" w:rsidR="009B2F5F" w:rsidRDefault="00D0381A">
            <w:pPr>
              <w:spacing w:after="0"/>
              <w:ind w:firstLine="709"/>
              <w:rPr>
                <w:rFonts w:ascii="Tahoma" w:hAnsi="Tahoma"/>
                <w:sz w:val="20"/>
              </w:rPr>
            </w:pPr>
            <w:r>
              <w:rPr>
                <w:rFonts w:ascii="Tahoma" w:hAnsi="Tahoma"/>
                <w:sz w:val="20"/>
              </w:rPr>
              <w:t>г. Иркутск</w:t>
            </w:r>
          </w:p>
        </w:tc>
        <w:tc>
          <w:tcPr>
            <w:tcW w:w="5110" w:type="dxa"/>
            <w:shd w:val="clear" w:color="auto" w:fill="FFFFFF"/>
            <w:tcMar>
              <w:top w:w="55" w:type="dxa"/>
              <w:bottom w:w="55" w:type="dxa"/>
            </w:tcMar>
          </w:tcPr>
          <w:p w14:paraId="273A453E" w14:textId="77777777" w:rsidR="009B2F5F" w:rsidRDefault="00D0381A">
            <w:pPr>
              <w:spacing w:after="0"/>
              <w:ind w:firstLine="709"/>
              <w:jc w:val="right"/>
              <w:rPr>
                <w:rFonts w:ascii="Tahoma" w:hAnsi="Tahoma"/>
                <w:sz w:val="20"/>
              </w:rPr>
            </w:pPr>
            <w:r>
              <w:rPr>
                <w:rFonts w:ascii="Tahoma" w:hAnsi="Tahoma"/>
                <w:sz w:val="20"/>
              </w:rPr>
              <w:t xml:space="preserve">                     «__» _________2026 года</w:t>
            </w:r>
          </w:p>
        </w:tc>
      </w:tr>
    </w:tbl>
    <w:p w14:paraId="03DC5440" w14:textId="77777777" w:rsidR="009B2F5F" w:rsidRDefault="009B2F5F">
      <w:pPr>
        <w:spacing w:after="0"/>
        <w:rPr>
          <w:rFonts w:ascii="Tahoma" w:hAnsi="Tahoma"/>
          <w:sz w:val="20"/>
        </w:rPr>
      </w:pPr>
    </w:p>
    <w:p w14:paraId="3698DBFD" w14:textId="50083CB2" w:rsidR="009B2F5F" w:rsidRDefault="007D6A99">
      <w:pPr>
        <w:spacing w:after="0"/>
        <w:ind w:firstLine="709"/>
        <w:rPr>
          <w:rFonts w:ascii="Tahoma" w:hAnsi="Tahoma"/>
          <w:sz w:val="20"/>
        </w:rPr>
      </w:pPr>
      <w:r>
        <w:rPr>
          <w:rFonts w:ascii="Tahoma" w:hAnsi="Tahoma"/>
          <w:b/>
          <w:sz w:val="20"/>
        </w:rPr>
        <w:t>____________________________</w:t>
      </w:r>
      <w:r w:rsidR="00D0381A">
        <w:rPr>
          <w:rFonts w:ascii="Tahoma" w:hAnsi="Tahoma"/>
          <w:sz w:val="20"/>
        </w:rPr>
        <w:t xml:space="preserve">, ОГРН </w:t>
      </w:r>
      <w:r>
        <w:rPr>
          <w:rFonts w:ascii="Tahoma" w:hAnsi="Tahoma"/>
          <w:sz w:val="20"/>
        </w:rPr>
        <w:t>____________________</w:t>
      </w:r>
      <w:r w:rsidR="00D0381A">
        <w:rPr>
          <w:rFonts w:ascii="Tahoma" w:hAnsi="Tahoma"/>
          <w:sz w:val="20"/>
        </w:rPr>
        <w:t xml:space="preserve">, именуемое в дальнейшем Исполнитель, в лице </w:t>
      </w:r>
      <w:r>
        <w:rPr>
          <w:rFonts w:ascii="Tahoma" w:hAnsi="Tahoma"/>
          <w:sz w:val="20"/>
        </w:rPr>
        <w:t>_______________________________</w:t>
      </w:r>
      <w:r w:rsidR="00D0381A">
        <w:rPr>
          <w:rFonts w:ascii="Tahoma" w:hAnsi="Tahoma"/>
          <w:sz w:val="20"/>
        </w:rPr>
        <w:t>, действующ</w:t>
      </w:r>
      <w:r>
        <w:rPr>
          <w:rFonts w:ascii="Tahoma" w:hAnsi="Tahoma"/>
          <w:sz w:val="20"/>
        </w:rPr>
        <w:t>__</w:t>
      </w:r>
      <w:r w:rsidR="00D0381A">
        <w:rPr>
          <w:rFonts w:ascii="Tahoma" w:hAnsi="Tahoma"/>
          <w:sz w:val="20"/>
        </w:rPr>
        <w:t xml:space="preserve"> на основании </w:t>
      </w:r>
      <w:r>
        <w:rPr>
          <w:rFonts w:ascii="Tahoma" w:hAnsi="Tahoma"/>
          <w:sz w:val="20"/>
        </w:rPr>
        <w:t>______</w:t>
      </w:r>
      <w:r w:rsidR="00D0381A">
        <w:rPr>
          <w:rFonts w:ascii="Tahoma" w:hAnsi="Tahoma"/>
          <w:sz w:val="20"/>
        </w:rPr>
        <w:t xml:space="preserve"> с одной стороны, и</w:t>
      </w:r>
      <w:r w:rsidR="00D0381A">
        <w:rPr>
          <w:rFonts w:ascii="Tahoma" w:hAnsi="Tahoma"/>
          <w:b/>
          <w:sz w:val="20"/>
        </w:rPr>
        <w:t xml:space="preserve"> ФКУ «Управление автомобильной магистрали Красноярск – Иркутск Федерального дорожного агентства»</w:t>
      </w:r>
      <w:r w:rsidR="00D0381A">
        <w:rPr>
          <w:rFonts w:ascii="Tahoma" w:hAnsi="Tahoma"/>
          <w:sz w:val="20"/>
        </w:rPr>
        <w:t xml:space="preserve">, именуемое в дальнейшем «Заказчик», в лице </w:t>
      </w:r>
      <w:r w:rsidR="00F55506">
        <w:rPr>
          <w:rFonts w:ascii="Tahoma" w:hAnsi="Tahoma"/>
          <w:sz w:val="20"/>
        </w:rPr>
        <w:t>________________________</w:t>
      </w:r>
      <w:r w:rsidR="00D0381A">
        <w:rPr>
          <w:rFonts w:ascii="Tahoma" w:hAnsi="Tahoma"/>
          <w:sz w:val="20"/>
        </w:rPr>
        <w:t xml:space="preserve">, действующего на основании </w:t>
      </w:r>
      <w:r w:rsidR="00F55506">
        <w:rPr>
          <w:rFonts w:ascii="Tahoma" w:hAnsi="Tahoma"/>
          <w:sz w:val="20"/>
        </w:rPr>
        <w:t>________________</w:t>
      </w:r>
      <w:r w:rsidR="00D0381A">
        <w:rPr>
          <w:rFonts w:ascii="Tahoma" w:hAnsi="Tahoma"/>
          <w:sz w:val="20"/>
        </w:rPr>
        <w:t>, с другой стороны, вместе именуемые Стороны, заключили настоящий акт (далее – Акт) о нижеследующем:</w:t>
      </w:r>
    </w:p>
    <w:p w14:paraId="213C5BDA" w14:textId="77777777" w:rsidR="009B2F5F" w:rsidRDefault="009B2F5F">
      <w:pPr>
        <w:spacing w:after="0"/>
        <w:ind w:firstLine="709"/>
        <w:rPr>
          <w:rFonts w:ascii="Tahoma" w:hAnsi="Tahoma"/>
          <w:sz w:val="20"/>
        </w:rPr>
      </w:pPr>
    </w:p>
    <w:p w14:paraId="239C73BE" w14:textId="77777777" w:rsidR="009B2F5F" w:rsidRDefault="00D0381A">
      <w:pPr>
        <w:spacing w:after="0"/>
        <w:ind w:firstLine="709"/>
        <w:rPr>
          <w:rFonts w:ascii="Tahoma" w:hAnsi="Tahoma"/>
          <w:sz w:val="20"/>
        </w:rPr>
      </w:pPr>
      <w:r>
        <w:rPr>
          <w:rFonts w:ascii="Tahoma" w:hAnsi="Tahoma"/>
          <w:sz w:val="20"/>
        </w:rPr>
        <w:t>1. В соответствии с Договором № ______от _________202_ г. (далее - Договор) Исполнитель установил на электронном устройстве Заказчика и адаптировал комплект Систем:</w:t>
      </w:r>
    </w:p>
    <w:p w14:paraId="441106AE" w14:textId="77777777" w:rsidR="009B2F5F" w:rsidRDefault="00D0381A">
      <w:pPr>
        <w:widowControl w:val="0"/>
        <w:numPr>
          <w:ilvl w:val="0"/>
          <w:numId w:val="2"/>
        </w:numPr>
        <w:spacing w:after="0"/>
        <w:ind w:firstLine="709"/>
        <w:contextualSpacing w:val="0"/>
        <w:rPr>
          <w:rFonts w:ascii="Tahoma" w:hAnsi="Tahoma"/>
          <w:sz w:val="20"/>
        </w:rPr>
      </w:pPr>
      <w:r>
        <w:rPr>
          <w:rFonts w:ascii="Tahoma" w:hAnsi="Tahoma"/>
          <w:sz w:val="20"/>
        </w:rPr>
        <w:t>Экземпляр Системы СПС Консультант Бюджетные организации: Версия Проф.</w:t>
      </w:r>
    </w:p>
    <w:p w14:paraId="5C3A2610" w14:textId="77777777" w:rsidR="009B2F5F" w:rsidRDefault="00D0381A">
      <w:pPr>
        <w:widowControl w:val="0"/>
        <w:numPr>
          <w:ilvl w:val="0"/>
          <w:numId w:val="2"/>
        </w:numPr>
        <w:spacing w:after="0"/>
        <w:ind w:firstLine="709"/>
        <w:contextualSpacing w:val="0"/>
        <w:rPr>
          <w:rFonts w:ascii="Tahoma" w:hAnsi="Tahoma"/>
          <w:sz w:val="20"/>
        </w:rPr>
      </w:pPr>
      <w:r>
        <w:rPr>
          <w:rFonts w:ascii="Tahoma" w:hAnsi="Tahoma"/>
          <w:sz w:val="20"/>
        </w:rPr>
        <w:t>Экземпляр Системы СПС КонсультантПлюс: Эксперт-приложение.</w:t>
      </w:r>
    </w:p>
    <w:p w14:paraId="3DD32062" w14:textId="77777777" w:rsidR="009B2F5F" w:rsidRDefault="00D0381A">
      <w:pPr>
        <w:widowControl w:val="0"/>
        <w:numPr>
          <w:ilvl w:val="0"/>
          <w:numId w:val="2"/>
        </w:numPr>
        <w:spacing w:after="0"/>
        <w:ind w:firstLine="709"/>
        <w:contextualSpacing w:val="0"/>
        <w:rPr>
          <w:rFonts w:ascii="Tahoma" w:hAnsi="Tahoma"/>
          <w:sz w:val="20"/>
        </w:rPr>
      </w:pPr>
      <w:r>
        <w:rPr>
          <w:rFonts w:ascii="Tahoma" w:hAnsi="Tahoma"/>
          <w:sz w:val="20"/>
        </w:rPr>
        <w:t>Экземпляр Системы СПС КонсультантПлюс: Иркутская область.</w:t>
      </w:r>
    </w:p>
    <w:p w14:paraId="678E3102" w14:textId="77777777" w:rsidR="009B2F5F" w:rsidRDefault="00D0381A">
      <w:pPr>
        <w:widowControl w:val="0"/>
        <w:numPr>
          <w:ilvl w:val="0"/>
          <w:numId w:val="2"/>
        </w:numPr>
        <w:spacing w:after="0"/>
        <w:ind w:firstLine="709"/>
        <w:contextualSpacing w:val="0"/>
        <w:rPr>
          <w:rFonts w:ascii="Tahoma" w:hAnsi="Tahoma"/>
          <w:sz w:val="20"/>
        </w:rPr>
      </w:pPr>
      <w:r>
        <w:rPr>
          <w:rFonts w:ascii="Tahoma" w:hAnsi="Tahoma"/>
          <w:sz w:val="20"/>
        </w:rPr>
        <w:t>Экземпляр Системы СС КонсультантСудебнаяПрактика: Суды общей юрисдикции всех округов.</w:t>
      </w:r>
    </w:p>
    <w:p w14:paraId="54FAF8A9" w14:textId="77777777" w:rsidR="009B2F5F" w:rsidRDefault="00D0381A">
      <w:pPr>
        <w:widowControl w:val="0"/>
        <w:numPr>
          <w:ilvl w:val="0"/>
          <w:numId w:val="2"/>
        </w:numPr>
        <w:spacing w:after="0"/>
        <w:ind w:firstLine="709"/>
        <w:contextualSpacing w:val="0"/>
        <w:rPr>
          <w:rFonts w:ascii="Tahoma" w:hAnsi="Tahoma"/>
          <w:sz w:val="20"/>
        </w:rPr>
      </w:pPr>
      <w:r>
        <w:rPr>
          <w:rFonts w:ascii="Tahoma" w:hAnsi="Tahoma"/>
          <w:sz w:val="20"/>
        </w:rPr>
        <w:t>Экземпляр Системы СС КонсультантАрбитраж: Арбитражные суды всех округов.</w:t>
      </w:r>
    </w:p>
    <w:p w14:paraId="3B224A8E" w14:textId="77777777" w:rsidR="009B2F5F" w:rsidRDefault="00D0381A">
      <w:pPr>
        <w:widowControl w:val="0"/>
        <w:numPr>
          <w:ilvl w:val="0"/>
          <w:numId w:val="2"/>
        </w:numPr>
        <w:spacing w:after="0"/>
        <w:ind w:firstLine="709"/>
        <w:contextualSpacing w:val="0"/>
        <w:rPr>
          <w:rFonts w:ascii="Tahoma" w:hAnsi="Tahoma"/>
          <w:sz w:val="20"/>
        </w:rPr>
      </w:pPr>
      <w:r>
        <w:rPr>
          <w:rFonts w:ascii="Tahoma" w:hAnsi="Tahoma"/>
          <w:sz w:val="20"/>
        </w:rPr>
        <w:t>Экземпляр Системы СС КонсультантАрбитраж: Все апелляционные суды.</w:t>
      </w:r>
    </w:p>
    <w:p w14:paraId="2D92F74A" w14:textId="77777777" w:rsidR="009B2F5F" w:rsidRDefault="00D0381A">
      <w:pPr>
        <w:widowControl w:val="0"/>
        <w:numPr>
          <w:ilvl w:val="0"/>
          <w:numId w:val="2"/>
        </w:numPr>
        <w:spacing w:after="0"/>
        <w:ind w:firstLine="709"/>
        <w:contextualSpacing w:val="0"/>
        <w:rPr>
          <w:rFonts w:ascii="Tahoma" w:hAnsi="Tahoma"/>
          <w:sz w:val="20"/>
        </w:rPr>
      </w:pPr>
      <w:r>
        <w:rPr>
          <w:rFonts w:ascii="Tahoma" w:hAnsi="Tahoma"/>
          <w:sz w:val="20"/>
        </w:rPr>
        <w:t>Экземпляр Системы СС КонсультантПлюс: Технические Нормы.</w:t>
      </w:r>
    </w:p>
    <w:p w14:paraId="7A259338" w14:textId="77777777" w:rsidR="009B2F5F" w:rsidRDefault="00D0381A">
      <w:pPr>
        <w:widowControl w:val="0"/>
        <w:numPr>
          <w:ilvl w:val="0"/>
          <w:numId w:val="2"/>
        </w:numPr>
        <w:spacing w:after="0"/>
        <w:ind w:firstLine="709"/>
        <w:contextualSpacing w:val="0"/>
        <w:rPr>
          <w:rFonts w:ascii="Tahoma" w:hAnsi="Tahoma"/>
          <w:sz w:val="20"/>
        </w:rPr>
      </w:pPr>
      <w:r>
        <w:rPr>
          <w:rFonts w:ascii="Tahoma" w:hAnsi="Tahoma"/>
          <w:sz w:val="20"/>
        </w:rPr>
        <w:t>Экземпляр Системы СС Деловые бумаги.</w:t>
      </w:r>
    </w:p>
    <w:p w14:paraId="0E8DB42C" w14:textId="77777777" w:rsidR="009B2F5F" w:rsidRDefault="00D0381A">
      <w:pPr>
        <w:widowControl w:val="0"/>
        <w:numPr>
          <w:ilvl w:val="0"/>
          <w:numId w:val="2"/>
        </w:numPr>
        <w:spacing w:after="0"/>
        <w:ind w:firstLine="709"/>
        <w:contextualSpacing w:val="0"/>
        <w:rPr>
          <w:rFonts w:ascii="Tahoma" w:hAnsi="Tahoma"/>
          <w:sz w:val="20"/>
        </w:rPr>
      </w:pPr>
      <w:r>
        <w:rPr>
          <w:rFonts w:ascii="Tahoma" w:hAnsi="Tahoma"/>
          <w:sz w:val="20"/>
        </w:rPr>
        <w:t>Экземпляр Системы СС Перспективы и риски арбитражных споров.</w:t>
      </w:r>
    </w:p>
    <w:p w14:paraId="6D45B3F4" w14:textId="77777777" w:rsidR="009B2F5F" w:rsidRDefault="00D0381A">
      <w:pPr>
        <w:widowControl w:val="0"/>
        <w:numPr>
          <w:ilvl w:val="0"/>
          <w:numId w:val="2"/>
        </w:numPr>
        <w:spacing w:after="0"/>
        <w:ind w:firstLine="709"/>
        <w:contextualSpacing w:val="0"/>
        <w:rPr>
          <w:rFonts w:ascii="Tahoma" w:hAnsi="Tahoma"/>
          <w:sz w:val="20"/>
        </w:rPr>
      </w:pPr>
      <w:r>
        <w:rPr>
          <w:rFonts w:ascii="Tahoma" w:hAnsi="Tahoma"/>
          <w:sz w:val="20"/>
        </w:rPr>
        <w:t>Экземпляр Системы СС Готовые решения (Проф). Госзакупки (44-ФЗ).</w:t>
      </w:r>
    </w:p>
    <w:p w14:paraId="26158BC8" w14:textId="77777777" w:rsidR="009B2F5F" w:rsidRDefault="00D0381A">
      <w:pPr>
        <w:widowControl w:val="0"/>
        <w:numPr>
          <w:ilvl w:val="0"/>
          <w:numId w:val="2"/>
        </w:numPr>
        <w:spacing w:after="0"/>
        <w:ind w:firstLine="709"/>
        <w:contextualSpacing w:val="0"/>
        <w:rPr>
          <w:rFonts w:ascii="Tahoma" w:hAnsi="Tahoma"/>
          <w:sz w:val="20"/>
        </w:rPr>
      </w:pPr>
      <w:r>
        <w:rPr>
          <w:rFonts w:ascii="Tahoma" w:hAnsi="Tahoma"/>
          <w:sz w:val="20"/>
        </w:rPr>
        <w:t xml:space="preserve">Экземпляр Системы </w:t>
      </w:r>
      <w:r w:rsidRPr="007D6A99">
        <w:rPr>
          <w:rFonts w:ascii="Tahoma" w:hAnsi="Tahoma"/>
          <w:sz w:val="20"/>
        </w:rPr>
        <w:t>СС Финансовый контроль в бюджетной сфере.</w:t>
      </w:r>
    </w:p>
    <w:p w14:paraId="23A0401D" w14:textId="77777777" w:rsidR="009B2F5F" w:rsidRPr="007D6A99" w:rsidRDefault="00D0381A">
      <w:pPr>
        <w:widowControl w:val="0"/>
        <w:numPr>
          <w:ilvl w:val="0"/>
          <w:numId w:val="2"/>
        </w:numPr>
        <w:spacing w:after="0"/>
        <w:ind w:firstLine="709"/>
        <w:contextualSpacing w:val="0"/>
        <w:rPr>
          <w:rFonts w:ascii="Tahoma" w:hAnsi="Tahoma"/>
          <w:sz w:val="20"/>
        </w:rPr>
      </w:pPr>
      <w:r w:rsidRPr="007D6A99">
        <w:rPr>
          <w:rFonts w:ascii="Tahoma" w:hAnsi="Tahoma"/>
          <w:sz w:val="20"/>
        </w:rPr>
        <w:t>Экземпляр Системы СПС Консультант Бюджетные организации смарт-комплект Оптимальный</w:t>
      </w:r>
    </w:p>
    <w:p w14:paraId="55C864D0" w14:textId="77777777" w:rsidR="009B2F5F" w:rsidRPr="007D6A99" w:rsidRDefault="00D0381A">
      <w:pPr>
        <w:widowControl w:val="0"/>
        <w:numPr>
          <w:ilvl w:val="0"/>
          <w:numId w:val="2"/>
        </w:numPr>
        <w:spacing w:after="0"/>
        <w:ind w:firstLine="709"/>
        <w:contextualSpacing w:val="0"/>
        <w:rPr>
          <w:rFonts w:ascii="Tahoma" w:hAnsi="Tahoma"/>
          <w:sz w:val="20"/>
        </w:rPr>
      </w:pPr>
      <w:r w:rsidRPr="007D6A99">
        <w:rPr>
          <w:rFonts w:ascii="Tahoma" w:hAnsi="Tahoma"/>
          <w:sz w:val="20"/>
        </w:rPr>
        <w:t>Экземпляр Системы СС Перспективы и риски арбитражных споров (Версия Проф)</w:t>
      </w:r>
    </w:p>
    <w:p w14:paraId="03D055F5" w14:textId="77777777" w:rsidR="009B2F5F" w:rsidRPr="007D6A99" w:rsidRDefault="00D0381A" w:rsidP="007D6A99">
      <w:pPr>
        <w:widowControl w:val="0"/>
        <w:numPr>
          <w:ilvl w:val="0"/>
          <w:numId w:val="2"/>
        </w:numPr>
        <w:spacing w:after="0"/>
        <w:ind w:firstLine="709"/>
        <w:contextualSpacing w:val="0"/>
        <w:rPr>
          <w:rFonts w:ascii="Tahoma" w:hAnsi="Tahoma"/>
          <w:sz w:val="20"/>
        </w:rPr>
      </w:pPr>
      <w:r w:rsidRPr="007D6A99">
        <w:rPr>
          <w:rFonts w:ascii="Tahoma" w:hAnsi="Tahoma"/>
          <w:sz w:val="20"/>
        </w:rPr>
        <w:t xml:space="preserve">Экземпляр Системы СС Проверки и штрафы </w:t>
      </w:r>
    </w:p>
    <w:p w14:paraId="6A7E5C09" w14:textId="77777777" w:rsidR="009B2F5F" w:rsidRPr="007D6A99" w:rsidRDefault="00D0381A">
      <w:pPr>
        <w:widowControl w:val="0"/>
        <w:numPr>
          <w:ilvl w:val="0"/>
          <w:numId w:val="2"/>
        </w:numPr>
        <w:spacing w:after="0"/>
        <w:ind w:firstLine="709"/>
        <w:contextualSpacing w:val="0"/>
        <w:rPr>
          <w:rFonts w:ascii="Tahoma" w:hAnsi="Tahoma"/>
          <w:sz w:val="20"/>
        </w:rPr>
      </w:pPr>
      <w:r w:rsidRPr="007D6A99">
        <w:rPr>
          <w:rFonts w:ascii="Tahoma" w:hAnsi="Tahoma"/>
          <w:sz w:val="20"/>
        </w:rPr>
        <w:t>Экземпляр Системы СС Финансовый контроль в бюджетной сфере</w:t>
      </w:r>
    </w:p>
    <w:p w14:paraId="0C9DC2C7" w14:textId="77777777" w:rsidR="009B2F5F" w:rsidRPr="007D6A99" w:rsidRDefault="00D0381A">
      <w:pPr>
        <w:widowControl w:val="0"/>
        <w:numPr>
          <w:ilvl w:val="0"/>
          <w:numId w:val="2"/>
        </w:numPr>
        <w:spacing w:after="0"/>
        <w:ind w:firstLine="709"/>
        <w:contextualSpacing w:val="0"/>
        <w:rPr>
          <w:rFonts w:ascii="Tahoma" w:hAnsi="Tahoma"/>
          <w:sz w:val="20"/>
        </w:rPr>
      </w:pPr>
      <w:r w:rsidRPr="007D6A99">
        <w:rPr>
          <w:rFonts w:ascii="Tahoma" w:hAnsi="Tahoma"/>
          <w:sz w:val="20"/>
        </w:rPr>
        <w:t>Экземпляр Системы СПС Консультант Премиум смарт-комплект Проф</w:t>
      </w:r>
    </w:p>
    <w:p w14:paraId="1B46094A" w14:textId="77777777" w:rsidR="009B2F5F" w:rsidRPr="007D6A99" w:rsidRDefault="009B2F5F" w:rsidP="007D6A99">
      <w:pPr>
        <w:widowControl w:val="0"/>
        <w:spacing w:after="0"/>
        <w:ind w:left="709"/>
        <w:contextualSpacing w:val="0"/>
        <w:rPr>
          <w:rFonts w:ascii="Tahoma" w:hAnsi="Tahoma"/>
          <w:sz w:val="20"/>
        </w:rPr>
      </w:pPr>
    </w:p>
    <w:p w14:paraId="68DF09D0" w14:textId="77777777" w:rsidR="009B2F5F" w:rsidRPr="007D6A99" w:rsidRDefault="00D0381A" w:rsidP="007D6A99">
      <w:pPr>
        <w:widowControl w:val="0"/>
        <w:numPr>
          <w:ilvl w:val="0"/>
          <w:numId w:val="2"/>
        </w:numPr>
        <w:spacing w:after="0"/>
        <w:ind w:firstLine="709"/>
        <w:contextualSpacing w:val="0"/>
        <w:rPr>
          <w:rFonts w:ascii="Tahoma" w:hAnsi="Tahoma"/>
          <w:sz w:val="20"/>
        </w:rPr>
      </w:pPr>
      <w:r w:rsidRPr="007D6A99">
        <w:rPr>
          <w:rFonts w:ascii="Tahoma" w:hAnsi="Tahoma"/>
          <w:sz w:val="20"/>
        </w:rPr>
        <w:t>в том числе специальную копию Систем, содержащую следующие Информационные Банки:</w:t>
      </w:r>
    </w:p>
    <w:p w14:paraId="4F8857AA" w14:textId="77777777" w:rsidR="009B2F5F" w:rsidRPr="007D6A99" w:rsidRDefault="00D0381A" w:rsidP="007D6A99">
      <w:pPr>
        <w:widowControl w:val="0"/>
        <w:numPr>
          <w:ilvl w:val="0"/>
          <w:numId w:val="2"/>
        </w:numPr>
        <w:spacing w:after="0"/>
        <w:ind w:firstLine="709"/>
        <w:contextualSpacing w:val="0"/>
        <w:rPr>
          <w:rFonts w:ascii="Tahoma" w:hAnsi="Tahoma"/>
          <w:sz w:val="20"/>
        </w:rPr>
      </w:pPr>
      <w:r w:rsidRPr="007D6A99">
        <w:rPr>
          <w:rFonts w:ascii="Tahoma" w:hAnsi="Tahoma"/>
          <w:sz w:val="20"/>
        </w:rPr>
        <w:t>ИБ Основные нормативно-правовые акты</w:t>
      </w:r>
    </w:p>
    <w:p w14:paraId="3C97EC33" w14:textId="77777777" w:rsidR="009B2F5F" w:rsidRPr="007D6A99" w:rsidRDefault="00D0381A" w:rsidP="007D6A99">
      <w:pPr>
        <w:widowControl w:val="0"/>
        <w:numPr>
          <w:ilvl w:val="0"/>
          <w:numId w:val="2"/>
        </w:numPr>
        <w:spacing w:after="0"/>
        <w:ind w:firstLine="709"/>
        <w:contextualSpacing w:val="0"/>
        <w:rPr>
          <w:rFonts w:ascii="Tahoma" w:hAnsi="Tahoma"/>
          <w:sz w:val="20"/>
        </w:rPr>
      </w:pPr>
      <w:r w:rsidRPr="007D6A99">
        <w:rPr>
          <w:rFonts w:ascii="Tahoma" w:hAnsi="Tahoma"/>
          <w:sz w:val="20"/>
        </w:rPr>
        <w:t>ИБ Подборки и консультации Горячей линии</w:t>
      </w:r>
    </w:p>
    <w:p w14:paraId="2B4D3965" w14:textId="77777777" w:rsidR="009B2F5F" w:rsidRPr="007D6A99" w:rsidRDefault="00D0381A" w:rsidP="007D6A99">
      <w:pPr>
        <w:widowControl w:val="0"/>
        <w:numPr>
          <w:ilvl w:val="0"/>
          <w:numId w:val="2"/>
        </w:numPr>
        <w:spacing w:after="0"/>
        <w:ind w:firstLine="709"/>
        <w:contextualSpacing w:val="0"/>
        <w:rPr>
          <w:rFonts w:ascii="Tahoma" w:hAnsi="Tahoma"/>
          <w:sz w:val="20"/>
        </w:rPr>
      </w:pPr>
      <w:r w:rsidRPr="007D6A99">
        <w:rPr>
          <w:rFonts w:ascii="Tahoma" w:hAnsi="Tahoma"/>
          <w:sz w:val="20"/>
        </w:rPr>
        <w:t>ИБ Ответственность за нарушение часто применяемых норм</w:t>
      </w:r>
    </w:p>
    <w:p w14:paraId="4C9F9B80" w14:textId="77777777" w:rsidR="009B2F5F" w:rsidRPr="007D6A99" w:rsidRDefault="009B2F5F" w:rsidP="007D6A99">
      <w:pPr>
        <w:widowControl w:val="0"/>
        <w:spacing w:after="0"/>
        <w:ind w:left="709"/>
        <w:contextualSpacing w:val="0"/>
        <w:rPr>
          <w:rFonts w:ascii="Tahoma" w:hAnsi="Tahoma"/>
          <w:sz w:val="20"/>
        </w:rPr>
      </w:pPr>
    </w:p>
    <w:p w14:paraId="221D661A" w14:textId="77777777" w:rsidR="009B2F5F" w:rsidRDefault="00D0381A" w:rsidP="007D6A99">
      <w:pPr>
        <w:widowControl w:val="0"/>
        <w:spacing w:after="0"/>
        <w:ind w:left="709"/>
        <w:contextualSpacing w:val="0"/>
        <w:rPr>
          <w:rFonts w:ascii="Tahoma" w:hAnsi="Tahoma"/>
          <w:sz w:val="20"/>
        </w:rPr>
      </w:pPr>
      <w:r w:rsidRPr="007D6A99">
        <w:rPr>
          <w:rFonts w:ascii="Tahoma" w:hAnsi="Tahoma"/>
          <w:sz w:val="20"/>
        </w:rPr>
        <w:t xml:space="preserve">2. </w:t>
      </w:r>
      <w:r w:rsidRPr="007D6A99">
        <w:rPr>
          <w:rFonts w:ascii="Tahoma" w:hAnsi="Tahoma"/>
          <w:sz w:val="20"/>
        </w:rPr>
        <w:tab/>
        <w:t>В случае отключения Заказчиком сопровождения экземпляра основной Системы из п. 1 или снижения количества ОД основной Системы состав Информационных Банков специальной копии Системы может быть изменен Исполнителем в соответствии со стандартной технологией правообладателя.</w:t>
      </w:r>
    </w:p>
    <w:p w14:paraId="5CE2BCCC" w14:textId="77777777" w:rsidR="009B2F5F" w:rsidRDefault="009B2F5F">
      <w:pPr>
        <w:ind w:firstLine="709"/>
        <w:rPr>
          <w:rFonts w:ascii="Tahoma" w:hAnsi="Tahoma"/>
          <w:sz w:val="20"/>
        </w:rPr>
      </w:pPr>
    </w:p>
    <w:p w14:paraId="0171D7A6" w14:textId="77777777" w:rsidR="009B2F5F" w:rsidRDefault="00D0381A">
      <w:pPr>
        <w:ind w:firstLine="709"/>
        <w:rPr>
          <w:rFonts w:ascii="Tahoma" w:hAnsi="Tahoma"/>
          <w:sz w:val="20"/>
        </w:rPr>
      </w:pPr>
      <w:r>
        <w:rPr>
          <w:rFonts w:ascii="Tahoma" w:hAnsi="Tahoma"/>
          <w:sz w:val="20"/>
        </w:rPr>
        <w:t>3. Для адаптации Исполнитель использовал уникальные параметры электронного устройства Заказчика, выполнил предусмотренные Договором процедуры, в частности обеспечил внесение необходимых изменений в экземпляры Систем, после чего экземпляры Систем, указанные в п. 1 Акта, стали работоспособными на данном электронном устройстве Заказчика.</w:t>
      </w:r>
    </w:p>
    <w:p w14:paraId="076AA040" w14:textId="77777777" w:rsidR="009B2F5F" w:rsidRDefault="009B2F5F">
      <w:pPr>
        <w:ind w:firstLine="709"/>
        <w:rPr>
          <w:rFonts w:ascii="Tahoma" w:hAnsi="Tahoma"/>
          <w:sz w:val="20"/>
        </w:rPr>
      </w:pPr>
    </w:p>
    <w:p w14:paraId="2092596C" w14:textId="77777777" w:rsidR="009B2F5F" w:rsidRDefault="00D0381A">
      <w:pPr>
        <w:ind w:firstLine="709"/>
        <w:rPr>
          <w:rFonts w:ascii="Tahoma" w:hAnsi="Tahoma"/>
          <w:sz w:val="20"/>
        </w:rPr>
      </w:pPr>
      <w:r>
        <w:rPr>
          <w:rFonts w:ascii="Tahoma" w:hAnsi="Tahoma"/>
          <w:sz w:val="20"/>
        </w:rPr>
        <w:t>Заказчик уведомлен о том, что адаптированные экземпляры Систем содержат программную защиту от несанкционированного копирования, их перенос на другое электронное устройство возможен только Исполнителем путем новой адаптации (регистрации), после чего на прежнем электронном устройстве Заказчика они становятся неработоспособными и подлежат удалению.</w:t>
      </w:r>
    </w:p>
    <w:p w14:paraId="297D3C9F" w14:textId="77777777" w:rsidR="009B2F5F" w:rsidRDefault="00D0381A">
      <w:pPr>
        <w:ind w:firstLine="709"/>
        <w:rPr>
          <w:rFonts w:ascii="Tahoma" w:hAnsi="Tahoma"/>
          <w:sz w:val="20"/>
        </w:rPr>
      </w:pPr>
      <w:r>
        <w:rPr>
          <w:rFonts w:ascii="Tahoma" w:hAnsi="Tahoma"/>
          <w:sz w:val="20"/>
        </w:rPr>
        <w:t>Настоящий Акт составлен в двух экземплярах, по одному для каждой Стороны, и вступает в силу с даты его подписания обеими Сторонами.</w:t>
      </w:r>
    </w:p>
    <w:p w14:paraId="448B5A51" w14:textId="77777777" w:rsidR="009B2F5F" w:rsidRDefault="009B2F5F">
      <w:pPr>
        <w:spacing w:after="0"/>
        <w:ind w:firstLine="709"/>
        <w:rPr>
          <w:rFonts w:ascii="Tahoma" w:hAnsi="Tahoma"/>
          <w:sz w:val="20"/>
        </w:rPr>
      </w:pPr>
    </w:p>
    <w:tbl>
      <w:tblPr>
        <w:tblW w:w="0" w:type="auto"/>
        <w:tblLayout w:type="fixed"/>
        <w:tblLook w:val="04A0" w:firstRow="1" w:lastRow="0" w:firstColumn="1" w:lastColumn="0" w:noHBand="0" w:noVBand="1"/>
      </w:tblPr>
      <w:tblGrid>
        <w:gridCol w:w="4818"/>
        <w:gridCol w:w="5144"/>
      </w:tblGrid>
      <w:tr w:rsidR="009B2F5F" w14:paraId="5E3FD339" w14:textId="77777777">
        <w:trPr>
          <w:trHeight w:val="227"/>
        </w:trPr>
        <w:tc>
          <w:tcPr>
            <w:tcW w:w="4818" w:type="dxa"/>
          </w:tcPr>
          <w:p w14:paraId="3114C09D" w14:textId="77777777" w:rsidR="009B2F5F" w:rsidRDefault="009B2F5F">
            <w:pPr>
              <w:spacing w:after="0"/>
              <w:rPr>
                <w:rFonts w:ascii="Tahoma" w:hAnsi="Tahoma"/>
                <w:b/>
                <w:sz w:val="20"/>
              </w:rPr>
            </w:pPr>
          </w:p>
          <w:p w14:paraId="042E077A" w14:textId="77777777" w:rsidR="009B2F5F" w:rsidRDefault="00D0381A">
            <w:pPr>
              <w:spacing w:after="0"/>
              <w:rPr>
                <w:rFonts w:ascii="Tahoma" w:hAnsi="Tahoma"/>
                <w:sz w:val="20"/>
              </w:rPr>
            </w:pPr>
            <w:r>
              <w:rPr>
                <w:rFonts w:ascii="Tahoma" w:hAnsi="Tahoma"/>
                <w:b/>
                <w:sz w:val="20"/>
              </w:rPr>
              <w:lastRenderedPageBreak/>
              <w:t>ЗАКАЗЧИК:</w:t>
            </w:r>
          </w:p>
        </w:tc>
        <w:tc>
          <w:tcPr>
            <w:tcW w:w="5144" w:type="dxa"/>
          </w:tcPr>
          <w:p w14:paraId="74E18EE3" w14:textId="77777777" w:rsidR="009B2F5F" w:rsidRDefault="009B2F5F">
            <w:pPr>
              <w:spacing w:after="0"/>
              <w:rPr>
                <w:rFonts w:ascii="Tahoma" w:hAnsi="Tahoma"/>
                <w:b/>
                <w:sz w:val="20"/>
              </w:rPr>
            </w:pPr>
          </w:p>
          <w:p w14:paraId="0C3383D1" w14:textId="77777777" w:rsidR="009B2F5F" w:rsidRDefault="00D0381A">
            <w:pPr>
              <w:spacing w:after="0"/>
              <w:rPr>
                <w:rFonts w:ascii="Tahoma" w:hAnsi="Tahoma"/>
                <w:sz w:val="20"/>
              </w:rPr>
            </w:pPr>
            <w:r>
              <w:rPr>
                <w:rFonts w:ascii="Tahoma" w:hAnsi="Tahoma"/>
                <w:b/>
                <w:sz w:val="20"/>
              </w:rPr>
              <w:lastRenderedPageBreak/>
              <w:t>ИСПОЛНИТЕЛЬ:</w:t>
            </w:r>
          </w:p>
          <w:p w14:paraId="2F54AB63" w14:textId="77777777" w:rsidR="009B2F5F" w:rsidRDefault="009B2F5F">
            <w:pPr>
              <w:spacing w:after="0"/>
              <w:rPr>
                <w:rFonts w:ascii="Tahoma" w:hAnsi="Tahoma"/>
                <w:b/>
                <w:sz w:val="20"/>
              </w:rPr>
            </w:pPr>
          </w:p>
        </w:tc>
      </w:tr>
      <w:tr w:rsidR="009B2F5F" w14:paraId="655DB196" w14:textId="77777777">
        <w:trPr>
          <w:trHeight w:val="227"/>
        </w:trPr>
        <w:tc>
          <w:tcPr>
            <w:tcW w:w="4818" w:type="dxa"/>
          </w:tcPr>
          <w:p w14:paraId="51971EE0" w14:textId="77777777" w:rsidR="009B2F5F" w:rsidRDefault="00D0381A">
            <w:pPr>
              <w:pStyle w:val="ConsPlusNonformat"/>
              <w:rPr>
                <w:rFonts w:ascii="Times New Roman" w:hAnsi="Times New Roman"/>
                <w:sz w:val="21"/>
              </w:rPr>
            </w:pPr>
            <w:r>
              <w:rPr>
                <w:rFonts w:ascii="Times New Roman" w:hAnsi="Times New Roman"/>
                <w:sz w:val="21"/>
              </w:rPr>
              <w:lastRenderedPageBreak/>
              <w:t>ФКУ Упрдор «Прибайкалье»</w:t>
            </w:r>
          </w:p>
        </w:tc>
        <w:tc>
          <w:tcPr>
            <w:tcW w:w="5144" w:type="dxa"/>
          </w:tcPr>
          <w:p w14:paraId="2D886A2B" w14:textId="060818E5" w:rsidR="009B2F5F" w:rsidRDefault="009B2F5F">
            <w:pPr>
              <w:pStyle w:val="ConsPlusNormal"/>
              <w:jc w:val="both"/>
              <w:rPr>
                <w:rFonts w:ascii="Tahoma" w:hAnsi="Tahoma"/>
              </w:rPr>
            </w:pPr>
          </w:p>
        </w:tc>
      </w:tr>
      <w:tr w:rsidR="009B2F5F" w14:paraId="2EE3E37A" w14:textId="77777777">
        <w:trPr>
          <w:trHeight w:val="227"/>
        </w:trPr>
        <w:tc>
          <w:tcPr>
            <w:tcW w:w="4818" w:type="dxa"/>
          </w:tcPr>
          <w:p w14:paraId="5672A9A6" w14:textId="77777777" w:rsidR="009B2F5F" w:rsidRDefault="009B2F5F">
            <w:pPr>
              <w:spacing w:after="0"/>
              <w:rPr>
                <w:rFonts w:ascii="Tahoma" w:hAnsi="Tahoma"/>
                <w:b/>
                <w:sz w:val="20"/>
              </w:rPr>
            </w:pPr>
          </w:p>
        </w:tc>
        <w:tc>
          <w:tcPr>
            <w:tcW w:w="5144" w:type="dxa"/>
          </w:tcPr>
          <w:p w14:paraId="07E31D33" w14:textId="77777777" w:rsidR="009B2F5F" w:rsidRDefault="009B2F5F">
            <w:pPr>
              <w:spacing w:after="0"/>
              <w:rPr>
                <w:rFonts w:ascii="Tahoma" w:hAnsi="Tahoma"/>
                <w:b/>
                <w:sz w:val="20"/>
              </w:rPr>
            </w:pPr>
          </w:p>
        </w:tc>
      </w:tr>
      <w:tr w:rsidR="009B2F5F" w14:paraId="3512BF76" w14:textId="77777777">
        <w:trPr>
          <w:trHeight w:val="227"/>
        </w:trPr>
        <w:tc>
          <w:tcPr>
            <w:tcW w:w="4818" w:type="dxa"/>
          </w:tcPr>
          <w:p w14:paraId="779A90C4" w14:textId="77777777" w:rsidR="009B2F5F" w:rsidRDefault="00D0381A">
            <w:pPr>
              <w:spacing w:after="0"/>
              <w:rPr>
                <w:rFonts w:ascii="Tahoma" w:hAnsi="Tahoma"/>
                <w:sz w:val="20"/>
              </w:rPr>
            </w:pPr>
            <w:r>
              <w:rPr>
                <w:rFonts w:ascii="Tahoma" w:hAnsi="Tahoma"/>
                <w:b/>
                <w:sz w:val="20"/>
              </w:rPr>
              <w:t>От Заказчика:</w:t>
            </w:r>
          </w:p>
        </w:tc>
        <w:tc>
          <w:tcPr>
            <w:tcW w:w="5144" w:type="dxa"/>
          </w:tcPr>
          <w:p w14:paraId="7FB09A0C" w14:textId="77777777" w:rsidR="009B2F5F" w:rsidRDefault="00D0381A">
            <w:pPr>
              <w:spacing w:after="0"/>
              <w:rPr>
                <w:rFonts w:ascii="Tahoma" w:hAnsi="Tahoma"/>
                <w:sz w:val="20"/>
              </w:rPr>
            </w:pPr>
            <w:r>
              <w:rPr>
                <w:rFonts w:ascii="Tahoma" w:hAnsi="Tahoma"/>
                <w:b/>
                <w:sz w:val="20"/>
              </w:rPr>
              <w:t>От Исполнителя:</w:t>
            </w:r>
          </w:p>
        </w:tc>
      </w:tr>
      <w:tr w:rsidR="009B2F5F" w14:paraId="6AF5A0BC" w14:textId="77777777">
        <w:trPr>
          <w:trHeight w:val="227"/>
        </w:trPr>
        <w:tc>
          <w:tcPr>
            <w:tcW w:w="4818" w:type="dxa"/>
          </w:tcPr>
          <w:p w14:paraId="2B47EA82" w14:textId="670D5C51" w:rsidR="009B2F5F" w:rsidRDefault="009B2F5F">
            <w:pPr>
              <w:pStyle w:val="ConsPlusNonformat"/>
              <w:rPr>
                <w:rFonts w:ascii="Times New Roman" w:hAnsi="Times New Roman"/>
                <w:sz w:val="21"/>
              </w:rPr>
            </w:pPr>
          </w:p>
        </w:tc>
        <w:tc>
          <w:tcPr>
            <w:tcW w:w="5144" w:type="dxa"/>
          </w:tcPr>
          <w:p w14:paraId="00FC5280" w14:textId="7FAFCC66" w:rsidR="009B2F5F" w:rsidRDefault="009B2F5F">
            <w:pPr>
              <w:pStyle w:val="ConsPlusNormal"/>
              <w:jc w:val="both"/>
              <w:rPr>
                <w:rFonts w:ascii="Tahoma" w:hAnsi="Tahoma"/>
              </w:rPr>
            </w:pPr>
          </w:p>
        </w:tc>
      </w:tr>
      <w:tr w:rsidR="009B2F5F" w14:paraId="6566953A" w14:textId="77777777">
        <w:trPr>
          <w:trHeight w:val="227"/>
        </w:trPr>
        <w:tc>
          <w:tcPr>
            <w:tcW w:w="4818" w:type="dxa"/>
          </w:tcPr>
          <w:p w14:paraId="6C243AE4" w14:textId="77777777" w:rsidR="009B2F5F" w:rsidRDefault="00D0381A">
            <w:pPr>
              <w:pStyle w:val="ConsPlusNonformat"/>
              <w:rPr>
                <w:rFonts w:ascii="Times New Roman" w:hAnsi="Times New Roman"/>
                <w:sz w:val="21"/>
              </w:rPr>
            </w:pPr>
            <w:r>
              <w:rPr>
                <w:rFonts w:ascii="Times New Roman" w:hAnsi="Times New Roman"/>
                <w:sz w:val="21"/>
              </w:rPr>
              <w:t>ФКУ Упрдор «Прибайкалье»</w:t>
            </w:r>
          </w:p>
        </w:tc>
        <w:tc>
          <w:tcPr>
            <w:tcW w:w="5144" w:type="dxa"/>
          </w:tcPr>
          <w:p w14:paraId="44F4261A" w14:textId="77777777" w:rsidR="009B2F5F" w:rsidRDefault="009B2F5F">
            <w:pPr>
              <w:spacing w:after="0"/>
              <w:rPr>
                <w:rFonts w:ascii="Tahoma" w:hAnsi="Tahoma"/>
                <w:b/>
                <w:sz w:val="20"/>
              </w:rPr>
            </w:pPr>
          </w:p>
        </w:tc>
      </w:tr>
      <w:tr w:rsidR="009B2F5F" w14:paraId="2C533B85" w14:textId="77777777">
        <w:trPr>
          <w:trHeight w:val="227"/>
        </w:trPr>
        <w:tc>
          <w:tcPr>
            <w:tcW w:w="4818" w:type="dxa"/>
          </w:tcPr>
          <w:p w14:paraId="2B77AD7C" w14:textId="77777777" w:rsidR="009B2F5F" w:rsidRDefault="009B2F5F">
            <w:pPr>
              <w:spacing w:after="0"/>
              <w:rPr>
                <w:rFonts w:ascii="Tahoma" w:hAnsi="Tahoma"/>
                <w:b/>
                <w:sz w:val="20"/>
              </w:rPr>
            </w:pPr>
            <w:bookmarkStart w:id="43" w:name="_GoBack_Копия_1"/>
            <w:bookmarkEnd w:id="43"/>
          </w:p>
        </w:tc>
        <w:tc>
          <w:tcPr>
            <w:tcW w:w="5144" w:type="dxa"/>
          </w:tcPr>
          <w:p w14:paraId="2947389A" w14:textId="77777777" w:rsidR="009B2F5F" w:rsidRDefault="009B2F5F">
            <w:pPr>
              <w:spacing w:after="0"/>
              <w:rPr>
                <w:rFonts w:ascii="Tahoma" w:hAnsi="Tahoma"/>
                <w:b/>
                <w:sz w:val="20"/>
              </w:rPr>
            </w:pPr>
          </w:p>
        </w:tc>
      </w:tr>
      <w:tr w:rsidR="009B2F5F" w14:paraId="6F26B4BF" w14:textId="77777777">
        <w:trPr>
          <w:trHeight w:val="227"/>
        </w:trPr>
        <w:tc>
          <w:tcPr>
            <w:tcW w:w="4818" w:type="dxa"/>
          </w:tcPr>
          <w:p w14:paraId="101F336A" w14:textId="27CD8155" w:rsidR="009B2F5F" w:rsidRDefault="00D0381A" w:rsidP="00F55506">
            <w:pPr>
              <w:spacing w:after="0"/>
              <w:rPr>
                <w:rFonts w:ascii="Tahoma" w:hAnsi="Tahoma"/>
                <w:sz w:val="20"/>
              </w:rPr>
            </w:pPr>
            <w:r>
              <w:rPr>
                <w:rFonts w:ascii="Tahoma" w:hAnsi="Tahoma"/>
                <w:b/>
                <w:sz w:val="20"/>
              </w:rPr>
              <w:t>_______________________/</w:t>
            </w:r>
            <w:r w:rsidR="00F55506">
              <w:rPr>
                <w:rFonts w:ascii="Tahoma" w:hAnsi="Tahoma"/>
                <w:b/>
                <w:sz w:val="20"/>
              </w:rPr>
              <w:t xml:space="preserve">                   </w:t>
            </w:r>
            <w:bookmarkStart w:id="44" w:name="_GoBack"/>
            <w:bookmarkEnd w:id="44"/>
            <w:r w:rsidR="00F55506">
              <w:rPr>
                <w:rFonts w:ascii="Tahoma" w:hAnsi="Tahoma"/>
                <w:sz w:val="20"/>
              </w:rPr>
              <w:t xml:space="preserve"> </w:t>
            </w:r>
            <w:r>
              <w:rPr>
                <w:rFonts w:ascii="Tahoma" w:hAnsi="Tahoma"/>
                <w:sz w:val="20"/>
              </w:rPr>
              <w:t>/</w:t>
            </w:r>
          </w:p>
        </w:tc>
        <w:tc>
          <w:tcPr>
            <w:tcW w:w="5144" w:type="dxa"/>
          </w:tcPr>
          <w:p w14:paraId="180411AC" w14:textId="4D7E6753" w:rsidR="009B2F5F" w:rsidRDefault="00D0381A">
            <w:pPr>
              <w:spacing w:after="0"/>
              <w:rPr>
                <w:rFonts w:ascii="Tahoma" w:hAnsi="Tahoma"/>
                <w:sz w:val="20"/>
              </w:rPr>
            </w:pPr>
            <w:r>
              <w:rPr>
                <w:rFonts w:ascii="Tahoma" w:hAnsi="Tahoma"/>
                <w:b/>
                <w:sz w:val="20"/>
              </w:rPr>
              <w:t>_______________________/</w:t>
            </w:r>
            <w:r w:rsidR="007D6A99">
              <w:rPr>
                <w:rFonts w:ascii="Tahoma" w:hAnsi="Tahoma"/>
                <w:sz w:val="20"/>
              </w:rPr>
              <w:t>______________</w:t>
            </w:r>
            <w:r>
              <w:rPr>
                <w:rFonts w:ascii="Tahoma" w:hAnsi="Tahoma"/>
                <w:b/>
                <w:sz w:val="20"/>
              </w:rPr>
              <w:t>/</w:t>
            </w:r>
          </w:p>
        </w:tc>
      </w:tr>
      <w:tr w:rsidR="009B2F5F" w14:paraId="38001375" w14:textId="77777777">
        <w:trPr>
          <w:trHeight w:val="203"/>
        </w:trPr>
        <w:tc>
          <w:tcPr>
            <w:tcW w:w="4818" w:type="dxa"/>
          </w:tcPr>
          <w:p w14:paraId="3AF0E53E" w14:textId="77777777" w:rsidR="009B2F5F" w:rsidRDefault="00D0381A">
            <w:pPr>
              <w:rPr>
                <w:rFonts w:ascii="Tahoma" w:hAnsi="Tahoma"/>
                <w:sz w:val="20"/>
              </w:rPr>
            </w:pPr>
            <w:r>
              <w:rPr>
                <w:rFonts w:ascii="Tahoma" w:hAnsi="Tahoma"/>
                <w:sz w:val="20"/>
              </w:rPr>
              <w:t>М.П.</w:t>
            </w:r>
          </w:p>
        </w:tc>
        <w:tc>
          <w:tcPr>
            <w:tcW w:w="5144" w:type="dxa"/>
          </w:tcPr>
          <w:p w14:paraId="46975E0E" w14:textId="77777777" w:rsidR="009B2F5F" w:rsidRDefault="00D0381A">
            <w:pPr>
              <w:rPr>
                <w:rFonts w:ascii="Tahoma" w:hAnsi="Tahoma"/>
                <w:sz w:val="20"/>
              </w:rPr>
            </w:pPr>
            <w:r>
              <w:rPr>
                <w:rFonts w:ascii="Tahoma" w:hAnsi="Tahoma"/>
                <w:sz w:val="20"/>
              </w:rPr>
              <w:t>М.П.</w:t>
            </w:r>
          </w:p>
        </w:tc>
      </w:tr>
    </w:tbl>
    <w:p w14:paraId="75F73735" w14:textId="77777777" w:rsidR="009B2F5F" w:rsidRDefault="009B2F5F">
      <w:pPr>
        <w:pStyle w:val="ConsPlusNormal"/>
        <w:widowControl/>
        <w:jc w:val="both"/>
      </w:pPr>
    </w:p>
    <w:sectPr w:rsidR="009B2F5F" w:rsidSect="00AC36DA">
      <w:pgSz w:w="11906" w:h="16838"/>
      <w:pgMar w:top="709" w:right="850" w:bottom="851" w:left="1134" w:header="720" w:footer="8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24BB5" w14:textId="77777777" w:rsidR="00ED23B0" w:rsidRDefault="00ED23B0">
      <w:pPr>
        <w:spacing w:after="0"/>
      </w:pPr>
      <w:r>
        <w:separator/>
      </w:r>
    </w:p>
  </w:endnote>
  <w:endnote w:type="continuationSeparator" w:id="0">
    <w:p w14:paraId="28AADC16" w14:textId="77777777" w:rsidR="00ED23B0" w:rsidRDefault="00ED23B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OpenSymbol">
    <w:charset w:val="00"/>
    <w:family w:val="auto"/>
    <w:pitch w:val="variable"/>
    <w:sig w:usb0="800000AF" w:usb1="1001ECEA" w:usb2="00000000" w:usb3="00000000" w:csb0="80000001" w:csb1="00000000"/>
  </w:font>
  <w:font w:name="Times New Roman CYR">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359841" w14:textId="77777777" w:rsidR="00ED23B0" w:rsidRDefault="00ED23B0">
      <w:pPr>
        <w:spacing w:after="0"/>
      </w:pPr>
      <w:r>
        <w:separator/>
      </w:r>
    </w:p>
  </w:footnote>
  <w:footnote w:type="continuationSeparator" w:id="0">
    <w:p w14:paraId="1D31A501" w14:textId="77777777" w:rsidR="00ED23B0" w:rsidRDefault="00ED23B0">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B466B"/>
    <w:multiLevelType w:val="multilevel"/>
    <w:tmpl w:val="6CA0AE48"/>
    <w:lvl w:ilvl="0">
      <w:start w:val="1"/>
      <w:numFmt w:val="bullet"/>
      <w:lvlText w:val=""/>
      <w:lvlJc w:val="left"/>
      <w:pPr>
        <w:tabs>
          <w:tab w:val="left" w:pos="0"/>
        </w:tabs>
        <w:ind w:left="0" w:firstLine="0"/>
      </w:pPr>
      <w:rPr>
        <w:rFonts w:ascii="Symbol" w:hAnsi="Symbol"/>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21EC19F9"/>
    <w:multiLevelType w:val="multilevel"/>
    <w:tmpl w:val="3516153E"/>
    <w:lvl w:ilvl="0">
      <w:start w:val="1"/>
      <w:numFmt w:val="decimal"/>
      <w:pStyle w:val="1"/>
      <w:lvlText w:val="%1"/>
      <w:lvlJc w:val="left"/>
      <w:pPr>
        <w:tabs>
          <w:tab w:val="left" w:pos="0"/>
        </w:tabs>
        <w:ind w:left="432" w:hanging="432"/>
      </w:pPr>
    </w:lvl>
    <w:lvl w:ilvl="1">
      <w:start w:val="1"/>
      <w:numFmt w:val="decimal"/>
      <w:lvlText w:val="%2"/>
      <w:lvlJc w:val="left"/>
      <w:pPr>
        <w:tabs>
          <w:tab w:val="left" w:pos="0"/>
        </w:tabs>
        <w:ind w:left="576" w:hanging="576"/>
      </w:pPr>
    </w:lvl>
    <w:lvl w:ilvl="2">
      <w:start w:val="1"/>
      <w:numFmt w:val="decimal"/>
      <w:lvlText w:val="%3"/>
      <w:lvlJc w:val="left"/>
      <w:pPr>
        <w:tabs>
          <w:tab w:val="left" w:pos="0"/>
        </w:tabs>
        <w:ind w:left="720" w:hanging="720"/>
      </w:pPr>
    </w:lvl>
    <w:lvl w:ilvl="3">
      <w:start w:val="1"/>
      <w:numFmt w:val="decimal"/>
      <w:lvlText w:val="%4"/>
      <w:lvlJc w:val="left"/>
      <w:pPr>
        <w:tabs>
          <w:tab w:val="left" w:pos="0"/>
        </w:tabs>
        <w:ind w:left="864" w:hanging="864"/>
      </w:pPr>
    </w:lvl>
    <w:lvl w:ilvl="4">
      <w:start w:val="1"/>
      <w:numFmt w:val="decimal"/>
      <w:lvlText w:val="%5"/>
      <w:lvlJc w:val="left"/>
      <w:pPr>
        <w:tabs>
          <w:tab w:val="left" w:pos="0"/>
        </w:tabs>
        <w:ind w:left="1008" w:hanging="1008"/>
      </w:pPr>
    </w:lvl>
    <w:lvl w:ilvl="5">
      <w:start w:val="1"/>
      <w:numFmt w:val="decimal"/>
      <w:lvlText w:val="%6"/>
      <w:lvlJc w:val="left"/>
      <w:pPr>
        <w:tabs>
          <w:tab w:val="left" w:pos="0"/>
        </w:tabs>
        <w:ind w:left="1152" w:hanging="1152"/>
      </w:pPr>
    </w:lvl>
    <w:lvl w:ilvl="6">
      <w:start w:val="1"/>
      <w:numFmt w:val="decimal"/>
      <w:lvlText w:val="%7"/>
      <w:lvlJc w:val="left"/>
      <w:pPr>
        <w:tabs>
          <w:tab w:val="left" w:pos="0"/>
        </w:tabs>
        <w:ind w:left="1296" w:hanging="1296"/>
      </w:pPr>
    </w:lvl>
    <w:lvl w:ilvl="7">
      <w:start w:val="1"/>
      <w:numFmt w:val="decimal"/>
      <w:lvlText w:val="%8"/>
      <w:lvlJc w:val="left"/>
      <w:pPr>
        <w:tabs>
          <w:tab w:val="left" w:pos="0"/>
        </w:tabs>
        <w:ind w:left="1440" w:hanging="1440"/>
      </w:pPr>
    </w:lvl>
    <w:lvl w:ilvl="8">
      <w:start w:val="1"/>
      <w:numFmt w:val="decimal"/>
      <w:lvlText w:val="%9"/>
      <w:lvlJc w:val="left"/>
      <w:pPr>
        <w:tabs>
          <w:tab w:val="left" w:pos="0"/>
        </w:tabs>
        <w:ind w:left="1584" w:hanging="1584"/>
      </w:pPr>
    </w:lvl>
  </w:abstractNum>
  <w:abstractNum w:abstractNumId="2" w15:restartNumberingAfterBreak="0">
    <w:nsid w:val="29990EAC"/>
    <w:multiLevelType w:val="multilevel"/>
    <w:tmpl w:val="3572ADFC"/>
    <w:lvl w:ilvl="0">
      <w:start w:val="1"/>
      <w:numFmt w:val="decimal"/>
      <w:lvlText w:val="%1."/>
      <w:lvlJc w:val="left"/>
      <w:pPr>
        <w:tabs>
          <w:tab w:val="left" w:pos="0"/>
        </w:tabs>
        <w:ind w:left="1211"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3F7C21"/>
    <w:multiLevelType w:val="multilevel"/>
    <w:tmpl w:val="BF2EBF60"/>
    <w:lvl w:ilvl="0">
      <w:start w:val="1"/>
      <w:numFmt w:val="bullet"/>
      <w:lvlText w:val=""/>
      <w:lvlJc w:val="left"/>
      <w:pPr>
        <w:tabs>
          <w:tab w:val="left" w:pos="0"/>
        </w:tabs>
        <w:ind w:left="0" w:firstLine="0"/>
      </w:pPr>
      <w:rPr>
        <w:rFonts w:ascii="Symbol" w:hAnsi="Symbol"/>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9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F5F"/>
    <w:rsid w:val="0000184B"/>
    <w:rsid w:val="00055DA5"/>
    <w:rsid w:val="000C16ED"/>
    <w:rsid w:val="001F1483"/>
    <w:rsid w:val="00254224"/>
    <w:rsid w:val="002C09E2"/>
    <w:rsid w:val="003D35CB"/>
    <w:rsid w:val="004743B7"/>
    <w:rsid w:val="004A3DDF"/>
    <w:rsid w:val="00502CD1"/>
    <w:rsid w:val="00510FA2"/>
    <w:rsid w:val="007A06C4"/>
    <w:rsid w:val="007C0135"/>
    <w:rsid w:val="007D6A99"/>
    <w:rsid w:val="00877CD2"/>
    <w:rsid w:val="009B2F5F"/>
    <w:rsid w:val="00AC36DA"/>
    <w:rsid w:val="00C11D35"/>
    <w:rsid w:val="00C33693"/>
    <w:rsid w:val="00D0381A"/>
    <w:rsid w:val="00ED23B0"/>
    <w:rsid w:val="00F10854"/>
    <w:rsid w:val="00F55506"/>
    <w:rsid w:val="00FA5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5471E"/>
  <w15:docId w15:val="{AD80468E-0AA7-4BEA-81A9-BACD43E8C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pPr>
      <w:spacing w:after="238"/>
      <w:contextualSpacing/>
      <w:jc w:val="both"/>
    </w:pPr>
    <w:rPr>
      <w:sz w:val="24"/>
    </w:rPr>
  </w:style>
  <w:style w:type="paragraph" w:styleId="1">
    <w:name w:val="heading 1"/>
    <w:basedOn w:val="a"/>
    <w:next w:val="a"/>
    <w:link w:val="11"/>
    <w:uiPriority w:val="9"/>
    <w:qFormat/>
    <w:pPr>
      <w:keepNext/>
      <w:numPr>
        <w:numId w:val="4"/>
      </w:numPr>
      <w:spacing w:before="240" w:after="60" w:line="276" w:lineRule="auto"/>
      <w:contextualSpacing w:val="0"/>
      <w:jc w:val="left"/>
      <w:outlineLvl w:val="0"/>
    </w:pPr>
    <w:rPr>
      <w:rFonts w:ascii="Arial" w:hAnsi="Arial"/>
      <w:b/>
      <w:sz w:val="32"/>
    </w:rPr>
  </w:style>
  <w:style w:type="paragraph" w:styleId="2">
    <w:name w:val="heading 2"/>
    <w:basedOn w:val="a"/>
    <w:next w:val="a"/>
    <w:link w:val="21"/>
    <w:uiPriority w:val="9"/>
    <w:qFormat/>
    <w:pPr>
      <w:keepNext/>
      <w:spacing w:before="240" w:after="60"/>
      <w:outlineLvl w:val="1"/>
    </w:pPr>
    <w:rPr>
      <w:rFonts w:ascii="Calibri Light" w:hAnsi="Calibri Light"/>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sz w:val="24"/>
    </w:rPr>
  </w:style>
  <w:style w:type="paragraph" w:customStyle="1" w:styleId="WW8Num21z1">
    <w:name w:val="WW8Num21z1"/>
    <w:link w:val="WW8Num21z10"/>
    <w:rPr>
      <w:rFonts w:ascii="Courier New" w:hAnsi="Courier New"/>
    </w:rPr>
  </w:style>
  <w:style w:type="character" w:customStyle="1" w:styleId="WW8Num21z10">
    <w:name w:val="WW8Num21z1"/>
    <w:link w:val="WW8Num21z1"/>
    <w:rPr>
      <w:rFonts w:ascii="Courier New" w:hAnsi="Courier New"/>
    </w:rPr>
  </w:style>
  <w:style w:type="paragraph" w:customStyle="1" w:styleId="WW8Num14z2">
    <w:name w:val="WW8Num14z2"/>
    <w:link w:val="WW8Num14z20"/>
    <w:rPr>
      <w:rFonts w:ascii="Wingdings" w:hAnsi="Wingdings"/>
    </w:rPr>
  </w:style>
  <w:style w:type="character" w:customStyle="1" w:styleId="WW8Num14z20">
    <w:name w:val="WW8Num14z2"/>
    <w:link w:val="WW8Num14z2"/>
    <w:rPr>
      <w:rFonts w:ascii="Wingdings" w:hAnsi="Wingdings"/>
    </w:rPr>
  </w:style>
  <w:style w:type="paragraph" w:styleId="20">
    <w:name w:val="toc 2"/>
    <w:next w:val="a"/>
    <w:link w:val="22"/>
    <w:uiPriority w:val="39"/>
    <w:pPr>
      <w:ind w:left="200"/>
    </w:pPr>
    <w:rPr>
      <w:rFonts w:ascii="XO Thames" w:hAnsi="XO Thames"/>
      <w:sz w:val="28"/>
    </w:rPr>
  </w:style>
  <w:style w:type="character" w:customStyle="1" w:styleId="22">
    <w:name w:val="Оглавление 2 Знак"/>
    <w:link w:val="20"/>
    <w:rPr>
      <w:rFonts w:ascii="XO Thames" w:hAnsi="XO Thames"/>
      <w:sz w:val="28"/>
    </w:rPr>
  </w:style>
  <w:style w:type="paragraph" w:customStyle="1" w:styleId="WW8Num1z0">
    <w:name w:val="WW8Num1z0"/>
    <w:link w:val="WW8Num1z00"/>
    <w:rPr>
      <w:rFonts w:ascii="Symbol" w:hAnsi="Symbol"/>
    </w:rPr>
  </w:style>
  <w:style w:type="character" w:customStyle="1" w:styleId="WW8Num1z00">
    <w:name w:val="WW8Num1z0"/>
    <w:link w:val="WW8Num1z0"/>
    <w:rPr>
      <w:rFonts w:ascii="Symbol" w:hAnsi="Symbol"/>
      <w:sz w:val="20"/>
    </w:rPr>
  </w:style>
  <w:style w:type="paragraph" w:customStyle="1" w:styleId="WW8Num25z0">
    <w:name w:val="WW8Num25z0"/>
    <w:link w:val="WW8Num25z00"/>
  </w:style>
  <w:style w:type="character" w:customStyle="1" w:styleId="WW8Num25z00">
    <w:name w:val="WW8Num25z0"/>
    <w:link w:val="WW8Num25z0"/>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12">
    <w:name w:val="Основной шрифт абзаца1"/>
    <w:link w:val="13"/>
  </w:style>
  <w:style w:type="character" w:customStyle="1" w:styleId="13">
    <w:name w:val="Основной шрифт абзаца1"/>
    <w:link w:val="1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51">
    <w:name w:val="Знак Знак5"/>
    <w:link w:val="52"/>
    <w:rPr>
      <w:rFonts w:ascii="Arial" w:hAnsi="Arial"/>
      <w:b/>
      <w:sz w:val="32"/>
    </w:rPr>
  </w:style>
  <w:style w:type="character" w:customStyle="1" w:styleId="52">
    <w:name w:val="Знак Знак5"/>
    <w:link w:val="51"/>
    <w:rPr>
      <w:rFonts w:ascii="Arial" w:hAnsi="Arial"/>
      <w:b/>
      <w:sz w:val="3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z4">
    <w:name w:val="WW8Num1z4"/>
    <w:link w:val="WW8Num1z40"/>
  </w:style>
  <w:style w:type="character" w:customStyle="1" w:styleId="WW8Num1z40">
    <w:name w:val="WW8Num1z4"/>
    <w:link w:val="WW8Num1z4"/>
  </w:style>
  <w:style w:type="paragraph" w:customStyle="1" w:styleId="WW8Num4z2">
    <w:name w:val="WW8Num4z2"/>
    <w:link w:val="WW8Num4z20"/>
    <w:rPr>
      <w:b/>
      <w:color w:val="0C0C0C"/>
    </w:rPr>
  </w:style>
  <w:style w:type="character" w:customStyle="1" w:styleId="WW8Num4z20">
    <w:name w:val="WW8Num4z2"/>
    <w:link w:val="WW8Num4z2"/>
    <w:rPr>
      <w:rFonts w:ascii="Times New Roman" w:hAnsi="Times New Roman"/>
      <w:b/>
      <w:i w:val="0"/>
      <w:color w:val="0C0C0C"/>
      <w:sz w:val="20"/>
    </w:rPr>
  </w:style>
  <w:style w:type="paragraph" w:customStyle="1" w:styleId="WW8Num38z2">
    <w:name w:val="WW8Num38z2"/>
    <w:link w:val="WW8Num38z20"/>
    <w:rPr>
      <w:rFonts w:ascii="Wingdings" w:hAnsi="Wingdings"/>
    </w:rPr>
  </w:style>
  <w:style w:type="character" w:customStyle="1" w:styleId="WW8Num38z20">
    <w:name w:val="WW8Num38z2"/>
    <w:link w:val="WW8Num38z2"/>
    <w:rPr>
      <w:rFonts w:ascii="Wingdings" w:hAnsi="Wingdings"/>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7z8">
    <w:name w:val="WW8Num7z8"/>
    <w:link w:val="WW8Num7z80"/>
  </w:style>
  <w:style w:type="character" w:customStyle="1" w:styleId="WW8Num7z80">
    <w:name w:val="WW8Num7z8"/>
    <w:link w:val="WW8Num7z8"/>
  </w:style>
  <w:style w:type="paragraph" w:customStyle="1" w:styleId="WW8Num15z0">
    <w:name w:val="WW8Num15z0"/>
    <w:link w:val="WW8Num15z00"/>
    <w:rPr>
      <w:rFonts w:ascii="Symbol" w:hAnsi="Symbol"/>
    </w:rPr>
  </w:style>
  <w:style w:type="character" w:customStyle="1" w:styleId="WW8Num15z00">
    <w:name w:val="WW8Num15z0"/>
    <w:link w:val="WW8Num15z0"/>
    <w:rPr>
      <w:rFonts w:ascii="Symbol" w:hAnsi="Symbol"/>
    </w:rPr>
  </w:style>
  <w:style w:type="paragraph" w:customStyle="1" w:styleId="14">
    <w:name w:val="Номер страницы1"/>
    <w:basedOn w:val="12"/>
    <w:link w:val="a3"/>
  </w:style>
  <w:style w:type="character" w:styleId="a3">
    <w:name w:val="page number"/>
    <w:basedOn w:val="13"/>
    <w:link w:val="14"/>
  </w:style>
  <w:style w:type="paragraph" w:customStyle="1" w:styleId="Caption11">
    <w:name w:val="Caption11"/>
    <w:basedOn w:val="a"/>
    <w:link w:val="Caption110"/>
    <w:pPr>
      <w:spacing w:before="120" w:after="120"/>
      <w:contextualSpacing w:val="0"/>
    </w:pPr>
    <w:rPr>
      <w:i/>
    </w:rPr>
  </w:style>
  <w:style w:type="character" w:customStyle="1" w:styleId="Caption110">
    <w:name w:val="Caption11"/>
    <w:basedOn w:val="10"/>
    <w:link w:val="Caption11"/>
    <w:rPr>
      <w:i/>
      <w:sz w:val="24"/>
    </w:rPr>
  </w:style>
  <w:style w:type="paragraph" w:customStyle="1" w:styleId="WW8Num7z6">
    <w:name w:val="WW8Num7z6"/>
    <w:link w:val="WW8Num7z60"/>
  </w:style>
  <w:style w:type="character" w:customStyle="1" w:styleId="WW8Num7z60">
    <w:name w:val="WW8Num7z6"/>
    <w:link w:val="WW8Num7z6"/>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15">
    <w:name w:val="Знак Знак1"/>
    <w:link w:val="16"/>
  </w:style>
  <w:style w:type="character" w:customStyle="1" w:styleId="16">
    <w:name w:val="Знак Знак1"/>
    <w:link w:val="15"/>
    <w:rPr>
      <w:rFonts w:ascii="Times New Roman" w:hAnsi="Times New Roman"/>
    </w:rPr>
  </w:style>
  <w:style w:type="paragraph" w:customStyle="1" w:styleId="WW8Num14z1">
    <w:name w:val="WW8Num14z1"/>
    <w:link w:val="WW8Num14z10"/>
    <w:rPr>
      <w:rFonts w:ascii="Courier New" w:hAnsi="Courier New"/>
    </w:rPr>
  </w:style>
  <w:style w:type="character" w:customStyle="1" w:styleId="WW8Num14z10">
    <w:name w:val="WW8Num14z1"/>
    <w:link w:val="WW8Num14z1"/>
    <w:rPr>
      <w:rFonts w:ascii="Courier New" w:hAnsi="Courier New"/>
    </w:rPr>
  </w:style>
  <w:style w:type="paragraph" w:customStyle="1" w:styleId="260520161">
    <w:name w:val="АО «КонсультантПлюс в Иркутске»       редакция от 26.05.2016Безымянный1"/>
    <w:basedOn w:val="a4"/>
    <w:link w:val="2605201610"/>
  </w:style>
  <w:style w:type="character" w:customStyle="1" w:styleId="2605201610">
    <w:name w:val="АО «КонсультантПлюс в Иркутске»       редакция от 26.05.2016Безымянный1"/>
    <w:basedOn w:val="a5"/>
    <w:link w:val="260520161"/>
    <w:rPr>
      <w:sz w:val="24"/>
    </w:rPr>
  </w:style>
  <w:style w:type="paragraph" w:customStyle="1" w:styleId="a6">
    <w:name w:val="Заголовок таблицы"/>
    <w:basedOn w:val="a7"/>
    <w:link w:val="a8"/>
    <w:pPr>
      <w:jc w:val="center"/>
    </w:pPr>
    <w:rPr>
      <w:b/>
    </w:rPr>
  </w:style>
  <w:style w:type="character" w:customStyle="1" w:styleId="a8">
    <w:name w:val="Заголовок таблицы"/>
    <w:basedOn w:val="a9"/>
    <w:link w:val="a6"/>
    <w:rPr>
      <w:b/>
      <w:sz w:val="24"/>
    </w:rPr>
  </w:style>
  <w:style w:type="paragraph" w:customStyle="1" w:styleId="WW8Num7z4">
    <w:name w:val="WW8Num7z4"/>
    <w:link w:val="WW8Num7z40"/>
  </w:style>
  <w:style w:type="character" w:customStyle="1" w:styleId="WW8Num7z40">
    <w:name w:val="WW8Num7z4"/>
    <w:link w:val="WW8Num7z4"/>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WW8Num19z0">
    <w:name w:val="WW8Num19z0"/>
    <w:link w:val="WW8Num19z00"/>
  </w:style>
  <w:style w:type="character" w:customStyle="1" w:styleId="WW8Num19z00">
    <w:name w:val="WW8Num19z0"/>
    <w:link w:val="WW8Num19z0"/>
  </w:style>
  <w:style w:type="paragraph" w:customStyle="1" w:styleId="WW8Num1z6">
    <w:name w:val="WW8Num1z6"/>
    <w:link w:val="WW8Num1z60"/>
  </w:style>
  <w:style w:type="character" w:customStyle="1" w:styleId="WW8Num1z60">
    <w:name w:val="WW8Num1z6"/>
    <w:link w:val="WW8Num1z6"/>
  </w:style>
  <w:style w:type="character" w:customStyle="1" w:styleId="30">
    <w:name w:val="Заголовок 3 Знак"/>
    <w:link w:val="3"/>
    <w:rPr>
      <w:rFonts w:ascii="XO Thames" w:hAnsi="XO Thames"/>
      <w:b/>
      <w:sz w:val="26"/>
    </w:rPr>
  </w:style>
  <w:style w:type="paragraph" w:customStyle="1" w:styleId="17">
    <w:name w:val="Название объекта1"/>
    <w:basedOn w:val="a"/>
    <w:link w:val="18"/>
    <w:pPr>
      <w:spacing w:before="120" w:after="120"/>
      <w:contextualSpacing w:val="0"/>
    </w:pPr>
    <w:rPr>
      <w:i/>
    </w:rPr>
  </w:style>
  <w:style w:type="character" w:customStyle="1" w:styleId="18">
    <w:name w:val="Название объекта1"/>
    <w:basedOn w:val="10"/>
    <w:link w:val="17"/>
    <w:rPr>
      <w:i/>
      <w:sz w:val="24"/>
    </w:rPr>
  </w:style>
  <w:style w:type="paragraph" w:customStyle="1" w:styleId="19">
    <w:name w:val="Безымянный1"/>
    <w:basedOn w:val="a4"/>
    <w:link w:val="1a"/>
  </w:style>
  <w:style w:type="character" w:customStyle="1" w:styleId="1a">
    <w:name w:val="Безымянный1"/>
    <w:basedOn w:val="a5"/>
    <w:link w:val="19"/>
    <w:rPr>
      <w:sz w:val="24"/>
    </w:rPr>
  </w:style>
  <w:style w:type="paragraph" w:customStyle="1" w:styleId="WW8Num15z1">
    <w:name w:val="WW8Num15z1"/>
    <w:link w:val="WW8Num15z10"/>
    <w:rPr>
      <w:rFonts w:ascii="Courier New" w:hAnsi="Courier New"/>
    </w:rPr>
  </w:style>
  <w:style w:type="character" w:customStyle="1" w:styleId="WW8Num15z10">
    <w:name w:val="WW8Num15z1"/>
    <w:link w:val="WW8Num15z1"/>
    <w:rPr>
      <w:rFonts w:ascii="Courier New" w:hAnsi="Courier New"/>
    </w:rPr>
  </w:style>
  <w:style w:type="paragraph" w:customStyle="1" w:styleId="WW8Num4z1">
    <w:name w:val="WW8Num4z1"/>
    <w:link w:val="WW8Num4z10"/>
    <w:rPr>
      <w:b/>
      <w:color w:val="0C0C0C"/>
    </w:rPr>
  </w:style>
  <w:style w:type="character" w:customStyle="1" w:styleId="WW8Num4z10">
    <w:name w:val="WW8Num4z1"/>
    <w:link w:val="WW8Num4z1"/>
    <w:rPr>
      <w:rFonts w:ascii="Times New Roman" w:hAnsi="Times New Roman"/>
      <w:b/>
      <w:i w:val="0"/>
      <w:color w:val="0C0C0C"/>
      <w:sz w:val="20"/>
    </w:rPr>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1b">
    <w:name w:val="Строгий1"/>
    <w:link w:val="aa"/>
    <w:rPr>
      <w:b/>
    </w:rPr>
  </w:style>
  <w:style w:type="character" w:styleId="aa">
    <w:name w:val="Strong"/>
    <w:link w:val="1b"/>
    <w:rPr>
      <w:b/>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WW8Num16z1">
    <w:name w:val="WW8Num16z1"/>
    <w:link w:val="WW8Num16z10"/>
  </w:style>
  <w:style w:type="character" w:customStyle="1" w:styleId="WW8Num16z10">
    <w:name w:val="WW8Num16z1"/>
    <w:link w:val="WW8Num16z1"/>
    <w:rPr>
      <w:spacing w:val="0"/>
    </w:rPr>
  </w:style>
  <w:style w:type="paragraph" w:customStyle="1" w:styleId="header1">
    <w:name w:val="header1"/>
    <w:basedOn w:val="a"/>
    <w:link w:val="header10"/>
    <w:pPr>
      <w:tabs>
        <w:tab w:val="center" w:pos="4153"/>
        <w:tab w:val="right" w:pos="8306"/>
      </w:tabs>
    </w:pPr>
  </w:style>
  <w:style w:type="character" w:customStyle="1" w:styleId="header10">
    <w:name w:val="header1"/>
    <w:basedOn w:val="10"/>
    <w:link w:val="header1"/>
    <w:rPr>
      <w:sz w:val="24"/>
    </w:rPr>
  </w:style>
  <w:style w:type="paragraph" w:customStyle="1" w:styleId="WW8Num19z1">
    <w:name w:val="WW8Num19z1"/>
    <w:link w:val="WW8Num19z10"/>
  </w:style>
  <w:style w:type="character" w:customStyle="1" w:styleId="WW8Num19z10">
    <w:name w:val="WW8Num19z1"/>
    <w:link w:val="WW8Num19z1"/>
  </w:style>
  <w:style w:type="paragraph" w:customStyle="1" w:styleId="1c">
    <w:name w:val="Текст примечания1"/>
    <w:basedOn w:val="a"/>
    <w:link w:val="1d"/>
    <w:rPr>
      <w:sz w:val="20"/>
    </w:rPr>
  </w:style>
  <w:style w:type="character" w:customStyle="1" w:styleId="1d">
    <w:name w:val="Текст примечания1"/>
    <w:basedOn w:val="10"/>
    <w:link w:val="1c"/>
    <w:rPr>
      <w:sz w:val="20"/>
    </w:rPr>
  </w:style>
  <w:style w:type="paragraph" w:customStyle="1" w:styleId="WW8Num9z0">
    <w:name w:val="WW8Num9z0"/>
    <w:link w:val="WW8Num9z00"/>
    <w:rPr>
      <w:b/>
    </w:rPr>
  </w:style>
  <w:style w:type="character" w:customStyle="1" w:styleId="WW8Num9z00">
    <w:name w:val="WW8Num9z0"/>
    <w:link w:val="WW8Num9z0"/>
    <w:rPr>
      <w:b/>
    </w:rPr>
  </w:style>
  <w:style w:type="paragraph" w:customStyle="1" w:styleId="WW8Num24z2">
    <w:name w:val="WW8Num24z2"/>
    <w:link w:val="WW8Num24z20"/>
    <w:rPr>
      <w:rFonts w:ascii="Wingdings" w:hAnsi="Wingdings"/>
    </w:rPr>
  </w:style>
  <w:style w:type="character" w:customStyle="1" w:styleId="WW8Num24z20">
    <w:name w:val="WW8Num24z2"/>
    <w:link w:val="WW8Num24z2"/>
    <w:rPr>
      <w:rFonts w:ascii="Wingdings" w:hAnsi="Wingdings"/>
    </w:rPr>
  </w:style>
  <w:style w:type="paragraph" w:customStyle="1" w:styleId="23">
    <w:name w:val="Указатель2"/>
    <w:basedOn w:val="a"/>
    <w:link w:val="24"/>
  </w:style>
  <w:style w:type="character" w:customStyle="1" w:styleId="24">
    <w:name w:val="Указатель2"/>
    <w:basedOn w:val="10"/>
    <w:link w:val="23"/>
    <w:rPr>
      <w:sz w:val="24"/>
    </w:rPr>
  </w:style>
  <w:style w:type="paragraph" w:customStyle="1" w:styleId="43">
    <w:name w:val="Знак Знак4"/>
    <w:link w:val="44"/>
    <w:rPr>
      <w:rFonts w:ascii="Tahoma" w:hAnsi="Tahoma"/>
      <w:sz w:val="16"/>
    </w:rPr>
  </w:style>
  <w:style w:type="character" w:customStyle="1" w:styleId="44">
    <w:name w:val="Знак Знак4"/>
    <w:link w:val="43"/>
    <w:rPr>
      <w:rFonts w:ascii="Tahoma" w:hAnsi="Tahoma"/>
      <w:sz w:val="16"/>
    </w:rPr>
  </w:style>
  <w:style w:type="paragraph" w:customStyle="1" w:styleId="WW8Num29z2">
    <w:name w:val="WW8Num29z2"/>
    <w:link w:val="WW8Num29z20"/>
    <w:rPr>
      <w:rFonts w:ascii="Wingdings" w:hAnsi="Wingdings"/>
    </w:rPr>
  </w:style>
  <w:style w:type="character" w:customStyle="1" w:styleId="WW8Num29z20">
    <w:name w:val="WW8Num29z2"/>
    <w:link w:val="WW8Num29z2"/>
    <w:rPr>
      <w:rFonts w:ascii="Wingdings" w:hAnsi="Wingdings"/>
    </w:rPr>
  </w:style>
  <w:style w:type="paragraph" w:customStyle="1" w:styleId="Caption1">
    <w:name w:val="Caption1"/>
    <w:basedOn w:val="a"/>
    <w:link w:val="Caption10"/>
    <w:pPr>
      <w:spacing w:before="120" w:after="120"/>
      <w:contextualSpacing w:val="0"/>
    </w:pPr>
    <w:rPr>
      <w:i/>
    </w:rPr>
  </w:style>
  <w:style w:type="character" w:customStyle="1" w:styleId="Caption10">
    <w:name w:val="Caption1"/>
    <w:basedOn w:val="10"/>
    <w:link w:val="Caption1"/>
    <w:rPr>
      <w:i/>
      <w:sz w:val="24"/>
    </w:rPr>
  </w:style>
  <w:style w:type="paragraph" w:customStyle="1" w:styleId="WW8Num2z0">
    <w:name w:val="WW8Num2z0"/>
    <w:link w:val="WW8Num2z00"/>
    <w:rPr>
      <w:rFonts w:ascii="Symbol" w:hAnsi="Symbol"/>
    </w:rPr>
  </w:style>
  <w:style w:type="character" w:customStyle="1" w:styleId="WW8Num2z00">
    <w:name w:val="WW8Num2z0"/>
    <w:link w:val="WW8Num2z0"/>
    <w:rPr>
      <w:rFonts w:ascii="Symbol" w:hAnsi="Symbol"/>
    </w:rPr>
  </w:style>
  <w:style w:type="paragraph" w:customStyle="1" w:styleId="WW8Num38z0">
    <w:name w:val="WW8Num38z0"/>
    <w:link w:val="WW8Num38z00"/>
    <w:rPr>
      <w:rFonts w:ascii="Symbol" w:hAnsi="Symbol"/>
    </w:rPr>
  </w:style>
  <w:style w:type="character" w:customStyle="1" w:styleId="WW8Num38z00">
    <w:name w:val="WW8Num38z0"/>
    <w:link w:val="WW8Num38z0"/>
    <w:rPr>
      <w:rFonts w:ascii="Symbol" w:hAnsi="Symbol"/>
    </w:rPr>
  </w:style>
  <w:style w:type="paragraph" w:customStyle="1" w:styleId="WW8Num4z3">
    <w:name w:val="WW8Num4z3"/>
    <w:link w:val="WW8Num4z30"/>
    <w:rPr>
      <w:rFonts w:ascii="Symbol" w:hAnsi="Symbol"/>
    </w:rPr>
  </w:style>
  <w:style w:type="character" w:customStyle="1" w:styleId="WW8Num4z30">
    <w:name w:val="WW8Num4z3"/>
    <w:link w:val="WW8Num4z3"/>
    <w:rPr>
      <w:rFonts w:ascii="Symbol" w:hAnsi="Symbol"/>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Caption111">
    <w:name w:val="Caption111"/>
    <w:basedOn w:val="a"/>
    <w:link w:val="Caption1110"/>
    <w:pPr>
      <w:spacing w:before="120" w:after="120"/>
      <w:contextualSpacing w:val="0"/>
    </w:pPr>
    <w:rPr>
      <w:i/>
    </w:rPr>
  </w:style>
  <w:style w:type="character" w:customStyle="1" w:styleId="Caption1110">
    <w:name w:val="Caption111"/>
    <w:basedOn w:val="10"/>
    <w:link w:val="Caption111"/>
    <w:rPr>
      <w:i/>
      <w:sz w:val="24"/>
    </w:rPr>
  </w:style>
  <w:style w:type="paragraph" w:customStyle="1" w:styleId="WW8Num11z0">
    <w:name w:val="WW8Num11z0"/>
    <w:link w:val="WW8Num11z00"/>
    <w:rPr>
      <w:b/>
    </w:rPr>
  </w:style>
  <w:style w:type="character" w:customStyle="1" w:styleId="WW8Num11z00">
    <w:name w:val="WW8Num11z0"/>
    <w:link w:val="WW8Num11z0"/>
    <w:rPr>
      <w:b/>
    </w:rPr>
  </w:style>
  <w:style w:type="paragraph" w:customStyle="1" w:styleId="WW8Num17z0">
    <w:name w:val="WW8Num17z0"/>
    <w:link w:val="WW8Num17z00"/>
    <w:rPr>
      <w:rFonts w:ascii="Symbol" w:hAnsi="Symbol"/>
    </w:rPr>
  </w:style>
  <w:style w:type="character" w:customStyle="1" w:styleId="WW8Num17z00">
    <w:name w:val="WW8Num17z0"/>
    <w:link w:val="WW8Num17z0"/>
    <w:rPr>
      <w:rFonts w:ascii="Symbol" w:hAnsi="Symbol"/>
    </w:rPr>
  </w:style>
  <w:style w:type="paragraph" w:customStyle="1" w:styleId="WW8Num1z5">
    <w:name w:val="WW8Num1z5"/>
    <w:link w:val="WW8Num1z50"/>
  </w:style>
  <w:style w:type="character" w:customStyle="1" w:styleId="WW8Num1z50">
    <w:name w:val="WW8Num1z5"/>
    <w:link w:val="WW8Num1z5"/>
  </w:style>
  <w:style w:type="paragraph" w:customStyle="1" w:styleId="WW8Num23z2">
    <w:name w:val="WW8Num23z2"/>
    <w:link w:val="WW8Num23z20"/>
    <w:rPr>
      <w:rFonts w:ascii="Wingdings" w:hAnsi="Wingdings"/>
    </w:rPr>
  </w:style>
  <w:style w:type="character" w:customStyle="1" w:styleId="WW8Num23z20">
    <w:name w:val="WW8Num23z2"/>
    <w:link w:val="WW8Num23z2"/>
    <w:rPr>
      <w:rFonts w:ascii="Wingdings" w:hAnsi="Wingdings"/>
    </w:rPr>
  </w:style>
  <w:style w:type="paragraph" w:customStyle="1" w:styleId="WW8Num14z0">
    <w:name w:val="WW8Num14z0"/>
    <w:link w:val="WW8Num14z00"/>
  </w:style>
  <w:style w:type="character" w:customStyle="1" w:styleId="WW8Num14z00">
    <w:name w:val="WW8Num14z0"/>
    <w:link w:val="WW8Num14z0"/>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paragraph" w:customStyle="1" w:styleId="1e">
    <w:name w:val="Указатель1"/>
    <w:basedOn w:val="a"/>
    <w:link w:val="1f"/>
  </w:style>
  <w:style w:type="character" w:customStyle="1" w:styleId="1f">
    <w:name w:val="Указатель1"/>
    <w:basedOn w:val="10"/>
    <w:link w:val="1e"/>
    <w:rPr>
      <w:sz w:val="24"/>
    </w:rPr>
  </w:style>
  <w:style w:type="paragraph" w:customStyle="1" w:styleId="1f0">
    <w:name w:val="Знак примечания1"/>
    <w:link w:val="1f1"/>
    <w:rPr>
      <w:sz w:val="16"/>
    </w:rPr>
  </w:style>
  <w:style w:type="character" w:customStyle="1" w:styleId="1f1">
    <w:name w:val="Знак примечания1"/>
    <w:link w:val="1f0"/>
    <w:rPr>
      <w:sz w:val="16"/>
    </w:rPr>
  </w:style>
  <w:style w:type="paragraph" w:customStyle="1" w:styleId="WW8Num24z0">
    <w:name w:val="WW8Num24z0"/>
    <w:link w:val="WW8Num24z00"/>
  </w:style>
  <w:style w:type="character" w:customStyle="1" w:styleId="WW8Num24z00">
    <w:name w:val="WW8Num24z0"/>
    <w:link w:val="WW8Num24z0"/>
  </w:style>
  <w:style w:type="paragraph" w:customStyle="1" w:styleId="WW8Num16z2">
    <w:name w:val="WW8Num16z2"/>
    <w:link w:val="WW8Num16z20"/>
  </w:style>
  <w:style w:type="character" w:customStyle="1" w:styleId="WW8Num16z20">
    <w:name w:val="WW8Num16z2"/>
    <w:link w:val="WW8Num16z2"/>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blk3">
    <w:name w:val="blk3"/>
    <w:link w:val="blk30"/>
  </w:style>
  <w:style w:type="character" w:customStyle="1" w:styleId="blk30">
    <w:name w:val="blk3"/>
    <w:link w:val="blk3"/>
  </w:style>
  <w:style w:type="paragraph" w:customStyle="1" w:styleId="WW8Num1z3">
    <w:name w:val="WW8Num1z3"/>
    <w:link w:val="WW8Num1z30"/>
  </w:style>
  <w:style w:type="character" w:customStyle="1" w:styleId="WW8Num1z30">
    <w:name w:val="WW8Num1z3"/>
    <w:link w:val="WW8Num1z3"/>
  </w:style>
  <w:style w:type="paragraph" w:customStyle="1" w:styleId="WW8Num7z7">
    <w:name w:val="WW8Num7z7"/>
    <w:link w:val="WW8Num7z70"/>
  </w:style>
  <w:style w:type="character" w:customStyle="1" w:styleId="WW8Num7z70">
    <w:name w:val="WW8Num7z7"/>
    <w:link w:val="WW8Num7z7"/>
  </w:style>
  <w:style w:type="paragraph" w:styleId="ab">
    <w:name w:val="List"/>
    <w:basedOn w:val="ac"/>
    <w:link w:val="ad"/>
  </w:style>
  <w:style w:type="character" w:customStyle="1" w:styleId="ad">
    <w:name w:val="Список Знак"/>
    <w:basedOn w:val="ae"/>
    <w:link w:val="ab"/>
    <w:rPr>
      <w:sz w:val="24"/>
    </w:rPr>
  </w:style>
  <w:style w:type="paragraph" w:customStyle="1" w:styleId="WW8Num7z5">
    <w:name w:val="WW8Num7z5"/>
    <w:link w:val="WW8Num7z50"/>
  </w:style>
  <w:style w:type="character" w:customStyle="1" w:styleId="WW8Num7z50">
    <w:name w:val="WW8Num7z5"/>
    <w:link w:val="WW8Num7z5"/>
  </w:style>
  <w:style w:type="paragraph" w:customStyle="1" w:styleId="WW8Num15z2">
    <w:name w:val="WW8Num15z2"/>
    <w:link w:val="WW8Num15z20"/>
    <w:rPr>
      <w:rFonts w:ascii="Wingdings" w:hAnsi="Wingdings"/>
    </w:rPr>
  </w:style>
  <w:style w:type="character" w:customStyle="1" w:styleId="WW8Num15z20">
    <w:name w:val="WW8Num15z2"/>
    <w:link w:val="WW8Num15z2"/>
    <w:rPr>
      <w:rFonts w:ascii="Wingdings" w:hAnsi="Wingdings"/>
    </w:rPr>
  </w:style>
  <w:style w:type="paragraph" w:styleId="af">
    <w:name w:val="caption"/>
    <w:basedOn w:val="a"/>
    <w:link w:val="af0"/>
    <w:pPr>
      <w:spacing w:before="120" w:after="120"/>
      <w:contextualSpacing w:val="0"/>
    </w:pPr>
    <w:rPr>
      <w:i/>
    </w:rPr>
  </w:style>
  <w:style w:type="character" w:customStyle="1" w:styleId="af0">
    <w:name w:val="Название объекта Знак"/>
    <w:basedOn w:val="10"/>
    <w:link w:val="af"/>
    <w:rPr>
      <w:i/>
      <w:sz w:val="24"/>
    </w:rPr>
  </w:style>
  <w:style w:type="paragraph" w:styleId="af1">
    <w:name w:val="Normal (Web)"/>
    <w:basedOn w:val="a"/>
    <w:link w:val="af2"/>
  </w:style>
  <w:style w:type="character" w:customStyle="1" w:styleId="af2">
    <w:name w:val="Обычный (веб) Знак"/>
    <w:basedOn w:val="10"/>
    <w:link w:val="af1"/>
    <w:rPr>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WW8Num24z1">
    <w:name w:val="WW8Num24z1"/>
    <w:link w:val="WW8Num24z10"/>
  </w:style>
  <w:style w:type="character" w:customStyle="1" w:styleId="WW8Num24z10">
    <w:name w:val="WW8Num24z1"/>
    <w:link w:val="WW8Num24z1"/>
  </w:style>
  <w:style w:type="paragraph" w:customStyle="1" w:styleId="WW8Num5z1">
    <w:name w:val="WW8Num5z1"/>
    <w:link w:val="WW8Num5z10"/>
    <w:rPr>
      <w:rFonts w:ascii="Courier New" w:hAnsi="Courier New"/>
    </w:rPr>
  </w:style>
  <w:style w:type="character" w:customStyle="1" w:styleId="WW8Num5z10">
    <w:name w:val="WW8Num5z1"/>
    <w:link w:val="WW8Num5z1"/>
    <w:rPr>
      <w:rFonts w:ascii="Courier New" w:hAnsi="Courier New"/>
    </w:rPr>
  </w:style>
  <w:style w:type="character" w:customStyle="1" w:styleId="50">
    <w:name w:val="Заголовок 5 Знак"/>
    <w:link w:val="5"/>
    <w:rPr>
      <w:rFonts w:ascii="XO Thames" w:hAnsi="XO Thames"/>
      <w:b/>
      <w:sz w:val="22"/>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customStyle="1" w:styleId="WW8Num17z2">
    <w:name w:val="WW8Num17z2"/>
    <w:link w:val="WW8Num17z20"/>
    <w:rPr>
      <w:rFonts w:ascii="Wingdings" w:hAnsi="Wingdings"/>
    </w:rPr>
  </w:style>
  <w:style w:type="character" w:customStyle="1" w:styleId="WW8Num17z20">
    <w:name w:val="WW8Num17z2"/>
    <w:link w:val="WW8Num17z2"/>
    <w:rPr>
      <w:rFonts w:ascii="Wingdings" w:hAnsi="Wingdings"/>
    </w:rPr>
  </w:style>
  <w:style w:type="paragraph" w:customStyle="1" w:styleId="WW8Num1z8">
    <w:name w:val="WW8Num1z8"/>
    <w:link w:val="WW8Num1z80"/>
  </w:style>
  <w:style w:type="character" w:customStyle="1" w:styleId="WW8Num1z80">
    <w:name w:val="WW8Num1z8"/>
    <w:link w:val="WW8Num1z8"/>
  </w:style>
  <w:style w:type="paragraph" w:customStyle="1" w:styleId="WW8Num20z3">
    <w:name w:val="WW8Num20z3"/>
    <w:link w:val="WW8Num20z30"/>
  </w:style>
  <w:style w:type="character" w:customStyle="1" w:styleId="WW8Num20z30">
    <w:name w:val="WW8Num20z3"/>
    <w:link w:val="WW8Num20z3"/>
  </w:style>
  <w:style w:type="character" w:customStyle="1" w:styleId="11">
    <w:name w:val="Заголовок 1 Знак"/>
    <w:basedOn w:val="10"/>
    <w:link w:val="1"/>
    <w:rPr>
      <w:rFonts w:ascii="Arial" w:hAnsi="Arial"/>
      <w:b/>
      <w:sz w:val="32"/>
    </w:rPr>
  </w:style>
  <w:style w:type="paragraph" w:customStyle="1" w:styleId="WW8Num21z0">
    <w:name w:val="WW8Num21z0"/>
    <w:link w:val="WW8Num21z00"/>
  </w:style>
  <w:style w:type="character" w:customStyle="1" w:styleId="WW8Num21z00">
    <w:name w:val="WW8Num21z0"/>
    <w:link w:val="WW8Num21z0"/>
  </w:style>
  <w:style w:type="paragraph" w:customStyle="1" w:styleId="u">
    <w:name w:val="u"/>
    <w:basedOn w:val="12"/>
    <w:link w:val="u0"/>
  </w:style>
  <w:style w:type="character" w:customStyle="1" w:styleId="u0">
    <w:name w:val="u"/>
    <w:basedOn w:val="13"/>
    <w:link w:val="u"/>
  </w:style>
  <w:style w:type="paragraph" w:customStyle="1" w:styleId="af3">
    <w:name w:val="фриизз начало"/>
    <w:basedOn w:val="a"/>
    <w:link w:val="af4"/>
    <w:pPr>
      <w:spacing w:after="0"/>
      <w:contextualSpacing w:val="0"/>
      <w:jc w:val="right"/>
    </w:pPr>
    <w:rPr>
      <w:rFonts w:ascii="GaramondC" w:hAnsi="GaramondC"/>
      <w:b/>
      <w:sz w:val="22"/>
    </w:rPr>
  </w:style>
  <w:style w:type="character" w:customStyle="1" w:styleId="af4">
    <w:name w:val="фриизз начало"/>
    <w:basedOn w:val="10"/>
    <w:link w:val="af3"/>
    <w:rPr>
      <w:rFonts w:ascii="GaramondC" w:hAnsi="GaramondC"/>
      <w:b/>
      <w:sz w:val="22"/>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WW8Num23z0">
    <w:name w:val="WW8Num23z0"/>
    <w:link w:val="WW8Num23z00"/>
    <w:rPr>
      <w:rFonts w:ascii="Symbol" w:hAnsi="Symbol"/>
    </w:rPr>
  </w:style>
  <w:style w:type="character" w:customStyle="1" w:styleId="WW8Num23z00">
    <w:name w:val="WW8Num23z0"/>
    <w:link w:val="WW8Num23z0"/>
    <w:rPr>
      <w:rFonts w:ascii="Symbol" w:hAnsi="Symbol"/>
    </w:rPr>
  </w:style>
  <w:style w:type="paragraph" w:styleId="af5">
    <w:name w:val="No Spacing"/>
    <w:link w:val="af6"/>
    <w:rPr>
      <w:rFonts w:ascii="Calibri" w:hAnsi="Calibri"/>
      <w:sz w:val="22"/>
    </w:rPr>
  </w:style>
  <w:style w:type="character" w:customStyle="1" w:styleId="af6">
    <w:name w:val="Без интервала Знак"/>
    <w:link w:val="af5"/>
    <w:rPr>
      <w:rFonts w:ascii="Calibri" w:hAnsi="Calibri"/>
      <w:sz w:val="22"/>
    </w:rPr>
  </w:style>
  <w:style w:type="paragraph" w:styleId="af7">
    <w:name w:val="header"/>
    <w:basedOn w:val="a"/>
    <w:link w:val="af8"/>
    <w:pPr>
      <w:tabs>
        <w:tab w:val="center" w:pos="4677"/>
        <w:tab w:val="right" w:pos="9355"/>
      </w:tabs>
    </w:pPr>
  </w:style>
  <w:style w:type="character" w:customStyle="1" w:styleId="af8">
    <w:name w:val="Верхний колонтитул Знак"/>
    <w:basedOn w:val="10"/>
    <w:link w:val="af7"/>
    <w:rPr>
      <w:sz w:val="24"/>
    </w:rPr>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WW8Num29z1">
    <w:name w:val="WW8Num29z1"/>
    <w:link w:val="WW8Num29z10"/>
    <w:rPr>
      <w:rFonts w:ascii="Courier New" w:hAnsi="Courier New"/>
    </w:rPr>
  </w:style>
  <w:style w:type="character" w:customStyle="1" w:styleId="WW8Num29z10">
    <w:name w:val="WW8Num29z1"/>
    <w:link w:val="WW8Num29z1"/>
    <w:rPr>
      <w:rFonts w:ascii="Courier New" w:hAnsi="Courier New"/>
    </w:rPr>
  </w:style>
  <w:style w:type="paragraph" w:customStyle="1" w:styleId="1f2">
    <w:name w:val="Гиперссылка1"/>
    <w:link w:val="af9"/>
    <w:rPr>
      <w:color w:val="0000FF"/>
      <w:u w:val="single"/>
    </w:rPr>
  </w:style>
  <w:style w:type="character" w:styleId="af9">
    <w:name w:val="Hyperlink"/>
    <w:link w:val="1f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33">
    <w:name w:val="Знак Знак3"/>
    <w:link w:val="34"/>
    <w:rPr>
      <w:sz w:val="24"/>
    </w:rPr>
  </w:style>
  <w:style w:type="character" w:customStyle="1" w:styleId="34">
    <w:name w:val="Знак Знак3"/>
    <w:link w:val="33"/>
    <w:rPr>
      <w:rFonts w:ascii="Times New Roman" w:hAnsi="Times New Roman"/>
      <w:sz w:val="24"/>
    </w:rPr>
  </w:style>
  <w:style w:type="paragraph" w:customStyle="1" w:styleId="WW8Num13z0">
    <w:name w:val="WW8Num13z0"/>
    <w:link w:val="WW8Num13z00"/>
    <w:rPr>
      <w:b/>
    </w:rPr>
  </w:style>
  <w:style w:type="character" w:customStyle="1" w:styleId="WW8Num13z00">
    <w:name w:val="WW8Num13z0"/>
    <w:link w:val="WW8Num13z0"/>
    <w:rPr>
      <w:b/>
    </w:rPr>
  </w:style>
  <w:style w:type="paragraph" w:customStyle="1" w:styleId="WW8Num16z0">
    <w:name w:val="WW8Num16z0"/>
    <w:link w:val="WW8Num16z00"/>
    <w:rPr>
      <w:rFonts w:ascii="Arial" w:hAnsi="Arial"/>
      <w:color w:val="0C0C0C"/>
      <w:spacing w:val="-1"/>
    </w:rPr>
  </w:style>
  <w:style w:type="character" w:customStyle="1" w:styleId="WW8Num16z00">
    <w:name w:val="WW8Num16z0"/>
    <w:link w:val="WW8Num16z0"/>
    <w:rPr>
      <w:rFonts w:ascii="Arial" w:hAnsi="Arial"/>
      <w:b w:val="0"/>
      <w:i w:val="0"/>
      <w:color w:val="0C0C0C"/>
      <w:spacing w:val="-1"/>
      <w:sz w:val="20"/>
    </w:rPr>
  </w:style>
  <w:style w:type="paragraph" w:styleId="1f3">
    <w:name w:val="toc 1"/>
    <w:next w:val="a"/>
    <w:link w:val="1f4"/>
    <w:uiPriority w:val="39"/>
    <w:rPr>
      <w:rFonts w:ascii="XO Thames" w:hAnsi="XO Thames"/>
      <w:b/>
      <w:sz w:val="28"/>
    </w:rPr>
  </w:style>
  <w:style w:type="character" w:customStyle="1" w:styleId="1f4">
    <w:name w:val="Оглавление 1 Знак"/>
    <w:link w:val="1f3"/>
    <w:rPr>
      <w:rFonts w:ascii="XO Thames" w:hAnsi="XO Thames"/>
      <w:b/>
      <w:sz w:val="28"/>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HeaderandFooter">
    <w:name w:val="Header and Footer"/>
    <w:basedOn w:val="a"/>
    <w:link w:val="HeaderandFooter0"/>
    <w:pPr>
      <w:tabs>
        <w:tab w:val="center" w:pos="4819"/>
        <w:tab w:val="right" w:pos="9638"/>
      </w:tabs>
    </w:pPr>
  </w:style>
  <w:style w:type="character" w:customStyle="1" w:styleId="HeaderandFooter0">
    <w:name w:val="Header and Footer"/>
    <w:basedOn w:val="10"/>
    <w:link w:val="HeaderandFooter"/>
    <w:rPr>
      <w:sz w:val="24"/>
    </w:rPr>
  </w:style>
  <w:style w:type="paragraph" w:customStyle="1" w:styleId="afa">
    <w:name w:val="Символ нумерации"/>
    <w:link w:val="afb"/>
  </w:style>
  <w:style w:type="character" w:customStyle="1" w:styleId="afb">
    <w:name w:val="Символ нумерации"/>
    <w:link w:val="afa"/>
  </w:style>
  <w:style w:type="paragraph" w:styleId="ac">
    <w:name w:val="Body Text"/>
    <w:basedOn w:val="a"/>
    <w:link w:val="ae"/>
    <w:pPr>
      <w:spacing w:after="120"/>
      <w:contextualSpacing w:val="0"/>
    </w:pPr>
  </w:style>
  <w:style w:type="character" w:customStyle="1" w:styleId="ae">
    <w:name w:val="Основной текст Знак"/>
    <w:basedOn w:val="10"/>
    <w:link w:val="ac"/>
    <w:rPr>
      <w:sz w:val="24"/>
    </w:rPr>
  </w:style>
  <w:style w:type="paragraph" w:customStyle="1" w:styleId="WW8Num1z7">
    <w:name w:val="WW8Num1z7"/>
    <w:link w:val="WW8Num1z70"/>
  </w:style>
  <w:style w:type="character" w:customStyle="1" w:styleId="WW8Num1z70">
    <w:name w:val="WW8Num1z7"/>
    <w:link w:val="WW8Num1z7"/>
  </w:style>
  <w:style w:type="paragraph" w:customStyle="1" w:styleId="f">
    <w:name w:val="f"/>
    <w:link w:val="f0"/>
  </w:style>
  <w:style w:type="character" w:customStyle="1" w:styleId="f0">
    <w:name w:val="f"/>
    <w:link w:val="f"/>
  </w:style>
  <w:style w:type="paragraph" w:customStyle="1" w:styleId="WW8Num20z2">
    <w:name w:val="WW8Num20z2"/>
    <w:link w:val="WW8Num20z20"/>
    <w:rPr>
      <w:b/>
      <w:color w:val="0C0C0C"/>
      <w:sz w:val="21"/>
    </w:rPr>
  </w:style>
  <w:style w:type="character" w:customStyle="1" w:styleId="WW8Num20z20">
    <w:name w:val="WW8Num20z2"/>
    <w:link w:val="WW8Num20z2"/>
    <w:rPr>
      <w:rFonts w:ascii="Times New Roman" w:hAnsi="Times New Roman"/>
      <w:b/>
      <w:i w:val="0"/>
      <w:color w:val="0C0C0C"/>
      <w:sz w:val="21"/>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z2">
    <w:name w:val="WW8Num1z2"/>
    <w:link w:val="WW8Num1z20"/>
  </w:style>
  <w:style w:type="character" w:customStyle="1" w:styleId="WW8Num1z20">
    <w:name w:val="WW8Num1z2"/>
    <w:link w:val="WW8Num1z2"/>
  </w:style>
  <w:style w:type="paragraph" w:customStyle="1" w:styleId="1f5">
    <w:name w:val="Заголовок1"/>
    <w:basedOn w:val="a"/>
    <w:next w:val="ac"/>
    <w:link w:val="1f6"/>
    <w:pPr>
      <w:keepNext/>
      <w:spacing w:before="240" w:after="120"/>
      <w:contextualSpacing w:val="0"/>
    </w:pPr>
    <w:rPr>
      <w:rFonts w:ascii="Arial" w:hAnsi="Arial"/>
      <w:sz w:val="28"/>
    </w:rPr>
  </w:style>
  <w:style w:type="character" w:customStyle="1" w:styleId="1f6">
    <w:name w:val="Заголовок1"/>
    <w:basedOn w:val="10"/>
    <w:link w:val="1f5"/>
    <w:rPr>
      <w:rFonts w:ascii="Arial" w:hAnsi="Arial"/>
      <w:sz w:val="28"/>
    </w:rPr>
  </w:style>
  <w:style w:type="paragraph" w:customStyle="1" w:styleId="WW8Num20z1">
    <w:name w:val="WW8Num20z1"/>
    <w:link w:val="WW8Num20z10"/>
  </w:style>
  <w:style w:type="character" w:customStyle="1" w:styleId="WW8Num20z10">
    <w:name w:val="WW8Num20z1"/>
    <w:link w:val="WW8Num20z1"/>
  </w:style>
  <w:style w:type="paragraph" w:customStyle="1" w:styleId="25">
    <w:name w:val="Знак Знак2"/>
    <w:link w:val="26"/>
    <w:rPr>
      <w:sz w:val="24"/>
    </w:rPr>
  </w:style>
  <w:style w:type="character" w:customStyle="1" w:styleId="26">
    <w:name w:val="Знак Знак2"/>
    <w:link w:val="25"/>
    <w:rPr>
      <w:rFonts w:ascii="Times New Roman" w:hAnsi="Times New Roman"/>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8z1">
    <w:name w:val="WW8Num18z1"/>
    <w:link w:val="WW8Num18z10"/>
  </w:style>
  <w:style w:type="character" w:customStyle="1" w:styleId="WW8Num18z10">
    <w:name w:val="WW8Num18z1"/>
    <w:link w:val="WW8Num18z1"/>
  </w:style>
  <w:style w:type="paragraph" w:customStyle="1" w:styleId="WW8Num3z3">
    <w:name w:val="WW8Num3z3"/>
    <w:link w:val="WW8Num3z30"/>
    <w:rPr>
      <w:rFonts w:ascii="Symbol" w:hAnsi="Symbol"/>
    </w:rPr>
  </w:style>
  <w:style w:type="character" w:customStyle="1" w:styleId="WW8Num3z30">
    <w:name w:val="WW8Num3z3"/>
    <w:link w:val="WW8Num3z3"/>
    <w:rPr>
      <w:rFonts w:ascii="Symbol" w:hAnsi="Symbol"/>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8z0">
    <w:name w:val="WW8Num18z0"/>
    <w:link w:val="WW8Num18z00"/>
  </w:style>
  <w:style w:type="character" w:customStyle="1" w:styleId="WW8Num18z00">
    <w:name w:val="WW8Num18z0"/>
    <w:link w:val="WW8Num18z0"/>
  </w:style>
  <w:style w:type="paragraph" w:customStyle="1" w:styleId="WW8Num5z2">
    <w:name w:val="WW8Num5z2"/>
    <w:link w:val="WW8Num5z20"/>
    <w:rPr>
      <w:rFonts w:ascii="Wingdings" w:hAnsi="Wingdings"/>
    </w:rPr>
  </w:style>
  <w:style w:type="character" w:customStyle="1" w:styleId="WW8Num5z20">
    <w:name w:val="WW8Num5z2"/>
    <w:link w:val="WW8Num5z2"/>
    <w:rPr>
      <w:rFonts w:ascii="Wingdings" w:hAnsi="Wingdings"/>
    </w:rPr>
  </w:style>
  <w:style w:type="paragraph" w:customStyle="1" w:styleId="27">
    <w:name w:val="Основной шрифт абзаца2"/>
  </w:style>
  <w:style w:type="paragraph" w:customStyle="1" w:styleId="WW8Num38z1">
    <w:name w:val="WW8Num38z1"/>
    <w:link w:val="WW8Num38z10"/>
    <w:rPr>
      <w:rFonts w:ascii="Courier New" w:hAnsi="Courier New"/>
    </w:rPr>
  </w:style>
  <w:style w:type="character" w:customStyle="1" w:styleId="WW8Num38z10">
    <w:name w:val="WW8Num38z1"/>
    <w:link w:val="WW8Num38z1"/>
    <w:rPr>
      <w:rFonts w:ascii="Courier New" w:hAnsi="Courier New"/>
    </w:rPr>
  </w:style>
  <w:style w:type="paragraph" w:customStyle="1" w:styleId="WW8Num29z0">
    <w:name w:val="WW8Num29z0"/>
    <w:link w:val="WW8Num29z00"/>
    <w:rPr>
      <w:rFonts w:ascii="Symbol" w:hAnsi="Symbol"/>
    </w:rPr>
  </w:style>
  <w:style w:type="character" w:customStyle="1" w:styleId="WW8Num29z00">
    <w:name w:val="WW8Num29z0"/>
    <w:link w:val="WW8Num29z0"/>
    <w:rPr>
      <w:rFonts w:ascii="Symbol" w:hAnsi="Symbol"/>
      <w:sz w:val="20"/>
    </w:rPr>
  </w:style>
  <w:style w:type="paragraph" w:customStyle="1" w:styleId="WW8Num17z1">
    <w:name w:val="WW8Num17z1"/>
    <w:link w:val="WW8Num17z10"/>
    <w:rPr>
      <w:rFonts w:ascii="Courier New" w:hAnsi="Courier New"/>
    </w:rPr>
  </w:style>
  <w:style w:type="character" w:customStyle="1" w:styleId="WW8Num17z10">
    <w:name w:val="WW8Num17z1"/>
    <w:link w:val="WW8Num17z1"/>
    <w:rPr>
      <w:rFonts w:ascii="Courier New" w:hAnsi="Courier New"/>
    </w:rPr>
  </w:style>
  <w:style w:type="paragraph" w:customStyle="1" w:styleId="afc">
    <w:name w:val="Маркеры"/>
    <w:link w:val="afd"/>
    <w:rPr>
      <w:rFonts w:ascii="OpenSymbol" w:hAnsi="OpenSymbol"/>
    </w:rPr>
  </w:style>
  <w:style w:type="character" w:customStyle="1" w:styleId="afd">
    <w:name w:val="Маркеры"/>
    <w:link w:val="afc"/>
    <w:rPr>
      <w:rFonts w:ascii="OpenSymbol" w:hAnsi="OpenSymbol"/>
    </w:rPr>
  </w:style>
  <w:style w:type="paragraph" w:customStyle="1" w:styleId="WW8Num10z0">
    <w:name w:val="WW8Num10z0"/>
    <w:link w:val="WW8Num10z00"/>
  </w:style>
  <w:style w:type="character" w:customStyle="1" w:styleId="WW8Num10z00">
    <w:name w:val="WW8Num10z0"/>
    <w:link w:val="WW8Num10z0"/>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WW8Num23z1">
    <w:name w:val="WW8Num23z1"/>
    <w:link w:val="WW8Num23z10"/>
    <w:rPr>
      <w:rFonts w:ascii="Courier New" w:hAnsi="Courier New"/>
    </w:rPr>
  </w:style>
  <w:style w:type="character" w:customStyle="1" w:styleId="WW8Num23z10">
    <w:name w:val="WW8Num23z1"/>
    <w:link w:val="WW8Num23z1"/>
    <w:rPr>
      <w:rFonts w:ascii="Courier New" w:hAnsi="Courier New"/>
    </w:rPr>
  </w:style>
  <w:style w:type="paragraph" w:customStyle="1" w:styleId="WW8Num3z0">
    <w:name w:val="WW8Num3z0"/>
    <w:link w:val="WW8Num3z00"/>
    <w:rPr>
      <w:b/>
    </w:rPr>
  </w:style>
  <w:style w:type="character" w:customStyle="1" w:styleId="WW8Num3z00">
    <w:name w:val="WW8Num3z0"/>
    <w:link w:val="WW8Num3z0"/>
    <w:rPr>
      <w:b/>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53">
    <w:name w:val="toc 5"/>
    <w:next w:val="a"/>
    <w:link w:val="54"/>
    <w:uiPriority w:val="39"/>
    <w:pPr>
      <w:ind w:left="800"/>
    </w:pPr>
    <w:rPr>
      <w:rFonts w:ascii="XO Thames" w:hAnsi="XO Thames"/>
      <w:sz w:val="28"/>
    </w:rPr>
  </w:style>
  <w:style w:type="character" w:customStyle="1" w:styleId="54">
    <w:name w:val="Оглавление 5 Знак"/>
    <w:link w:val="53"/>
    <w:rPr>
      <w:rFonts w:ascii="XO Thames" w:hAnsi="XO Thames"/>
      <w:sz w:val="28"/>
    </w:rPr>
  </w:style>
  <w:style w:type="paragraph" w:customStyle="1" w:styleId="WW8Num12z1">
    <w:name w:val="WW8Num12z1"/>
    <w:link w:val="WW8Num12z10"/>
  </w:style>
  <w:style w:type="character" w:customStyle="1" w:styleId="WW8Num12z10">
    <w:name w:val="WW8Num12z1"/>
    <w:link w:val="WW8Num12z1"/>
  </w:style>
  <w:style w:type="paragraph" w:styleId="afe">
    <w:name w:val="List Paragraph"/>
    <w:basedOn w:val="a"/>
    <w:link w:val="aff"/>
    <w:pPr>
      <w:widowControl w:val="0"/>
      <w:spacing w:after="0"/>
      <w:ind w:left="408" w:firstLine="703"/>
      <w:contextualSpacing w:val="0"/>
    </w:pPr>
    <w:rPr>
      <w:rFonts w:ascii="Arial" w:hAnsi="Arial"/>
      <w:sz w:val="22"/>
    </w:rPr>
  </w:style>
  <w:style w:type="character" w:customStyle="1" w:styleId="aff">
    <w:name w:val="Абзац списка Знак"/>
    <w:basedOn w:val="10"/>
    <w:link w:val="afe"/>
    <w:rPr>
      <w:rFonts w:ascii="Arial" w:hAnsi="Arial"/>
      <w:sz w:val="22"/>
    </w:rPr>
  </w:style>
  <w:style w:type="paragraph" w:customStyle="1" w:styleId="WW8Num27z0">
    <w:name w:val="WW8Num27z0"/>
    <w:link w:val="WW8Num27z00"/>
  </w:style>
  <w:style w:type="character" w:customStyle="1" w:styleId="WW8Num27z00">
    <w:name w:val="WW8Num27z0"/>
    <w:link w:val="WW8Num27z0"/>
  </w:style>
  <w:style w:type="paragraph" w:customStyle="1" w:styleId="1f7">
    <w:name w:val="Просмотренная гиперссылка1"/>
    <w:link w:val="aff0"/>
    <w:rPr>
      <w:color w:val="800080"/>
      <w:u w:val="single"/>
    </w:rPr>
  </w:style>
  <w:style w:type="character" w:styleId="aff0">
    <w:name w:val="FollowedHyperlink"/>
    <w:link w:val="1f7"/>
    <w:rPr>
      <w:color w:val="800080"/>
      <w:u w:val="single"/>
    </w:rPr>
  </w:style>
  <w:style w:type="paragraph" w:customStyle="1" w:styleId="blk">
    <w:name w:val="blk"/>
    <w:basedOn w:val="12"/>
    <w:link w:val="blk0"/>
  </w:style>
  <w:style w:type="character" w:customStyle="1" w:styleId="blk0">
    <w:name w:val="blk"/>
    <w:basedOn w:val="13"/>
    <w:link w:val="blk"/>
  </w:style>
  <w:style w:type="paragraph" w:customStyle="1" w:styleId="WW8Num5z3">
    <w:name w:val="WW8Num5z3"/>
    <w:link w:val="WW8Num5z30"/>
    <w:rPr>
      <w:rFonts w:ascii="Symbol" w:hAnsi="Symbol"/>
    </w:rPr>
  </w:style>
  <w:style w:type="character" w:customStyle="1" w:styleId="WW8Num5z30">
    <w:name w:val="WW8Num5z3"/>
    <w:link w:val="WW8Num5z3"/>
    <w:rPr>
      <w:rFonts w:ascii="Symbol" w:hAnsi="Symbol"/>
    </w:rPr>
  </w:style>
  <w:style w:type="paragraph" w:customStyle="1" w:styleId="28">
    <w:name w:val="Основной шрифт абзаца2"/>
    <w:link w:val="29"/>
  </w:style>
  <w:style w:type="character" w:customStyle="1" w:styleId="29">
    <w:name w:val="Основной шрифт абзаца2"/>
    <w:link w:val="28"/>
  </w:style>
  <w:style w:type="paragraph" w:customStyle="1" w:styleId="2a">
    <w:name w:val="Заголовок 2 Знак"/>
    <w:link w:val="2b"/>
    <w:rPr>
      <w:rFonts w:ascii="Calibri Light" w:hAnsi="Calibri Light"/>
      <w:b/>
      <w:i/>
      <w:sz w:val="28"/>
    </w:rPr>
  </w:style>
  <w:style w:type="character" w:customStyle="1" w:styleId="2b">
    <w:name w:val="Заголовок 2 Знак"/>
    <w:link w:val="2a"/>
    <w:rPr>
      <w:rFonts w:ascii="Calibri Light" w:hAnsi="Calibri Light"/>
      <w:b/>
      <w:i/>
      <w:sz w:val="28"/>
    </w:rPr>
  </w:style>
  <w:style w:type="paragraph" w:styleId="aff1">
    <w:name w:val="annotation subject"/>
    <w:basedOn w:val="1c"/>
    <w:next w:val="1c"/>
    <w:link w:val="aff2"/>
    <w:rPr>
      <w:b/>
    </w:rPr>
  </w:style>
  <w:style w:type="character" w:customStyle="1" w:styleId="aff2">
    <w:name w:val="Тема примечания Знак"/>
    <w:basedOn w:val="1d"/>
    <w:link w:val="aff1"/>
    <w:rPr>
      <w:b/>
      <w:sz w:val="20"/>
    </w:rPr>
  </w:style>
  <w:style w:type="paragraph" w:customStyle="1" w:styleId="aff3">
    <w:name w:val="Колонтитул"/>
    <w:basedOn w:val="a"/>
    <w:link w:val="aff4"/>
    <w:pPr>
      <w:tabs>
        <w:tab w:val="center" w:pos="4819"/>
        <w:tab w:val="right" w:pos="9638"/>
      </w:tabs>
    </w:pPr>
  </w:style>
  <w:style w:type="character" w:customStyle="1" w:styleId="aff4">
    <w:name w:val="Колонтитул"/>
    <w:basedOn w:val="10"/>
    <w:link w:val="aff3"/>
    <w:rPr>
      <w:sz w:val="24"/>
    </w:rPr>
  </w:style>
  <w:style w:type="paragraph" w:customStyle="1" w:styleId="WW8Num7z3">
    <w:name w:val="WW8Num7z3"/>
    <w:link w:val="WW8Num7z30"/>
  </w:style>
  <w:style w:type="character" w:customStyle="1" w:styleId="WW8Num7z30">
    <w:name w:val="WW8Num7z3"/>
    <w:link w:val="WW8Num7z3"/>
  </w:style>
  <w:style w:type="paragraph" w:styleId="aff5">
    <w:name w:val="Balloon Text"/>
    <w:basedOn w:val="a"/>
    <w:link w:val="aff6"/>
    <w:pPr>
      <w:spacing w:after="0"/>
      <w:contextualSpacing w:val="0"/>
    </w:pPr>
    <w:rPr>
      <w:rFonts w:ascii="Tahoma" w:hAnsi="Tahoma"/>
      <w:sz w:val="16"/>
    </w:rPr>
  </w:style>
  <w:style w:type="character" w:customStyle="1" w:styleId="aff6">
    <w:name w:val="Текст выноски Знак"/>
    <w:basedOn w:val="10"/>
    <w:link w:val="aff5"/>
    <w:rPr>
      <w:rFonts w:ascii="Tahoma" w:hAnsi="Tahoma"/>
      <w:sz w:val="16"/>
    </w:rPr>
  </w:style>
  <w:style w:type="paragraph" w:customStyle="1" w:styleId="a7">
    <w:name w:val="Содержимое таблицы"/>
    <w:basedOn w:val="a"/>
    <w:link w:val="a9"/>
  </w:style>
  <w:style w:type="character" w:customStyle="1" w:styleId="a9">
    <w:name w:val="Содержимое таблицы"/>
    <w:basedOn w:val="10"/>
    <w:link w:val="a7"/>
    <w:rPr>
      <w:sz w:val="24"/>
    </w:rPr>
  </w:style>
  <w:style w:type="paragraph" w:styleId="a4">
    <w:name w:val="footer"/>
    <w:basedOn w:val="a"/>
    <w:link w:val="a5"/>
    <w:pPr>
      <w:tabs>
        <w:tab w:val="center" w:pos="4677"/>
        <w:tab w:val="right" w:pos="9355"/>
      </w:tabs>
    </w:pPr>
  </w:style>
  <w:style w:type="character" w:customStyle="1" w:styleId="a5">
    <w:name w:val="Нижний колонтитул Знак"/>
    <w:basedOn w:val="10"/>
    <w:link w:val="a4"/>
    <w:rPr>
      <w:sz w:val="24"/>
    </w:rPr>
  </w:style>
  <w:style w:type="paragraph" w:styleId="aff7">
    <w:name w:val="Subtitle"/>
    <w:next w:val="a"/>
    <w:link w:val="aff8"/>
    <w:uiPriority w:val="11"/>
    <w:qFormat/>
    <w:pPr>
      <w:jc w:val="both"/>
    </w:pPr>
    <w:rPr>
      <w:rFonts w:ascii="XO Thames" w:hAnsi="XO Thames"/>
      <w:i/>
      <w:sz w:val="24"/>
    </w:rPr>
  </w:style>
  <w:style w:type="character" w:customStyle="1" w:styleId="aff8">
    <w:name w:val="Подзаголовок Знак"/>
    <w:link w:val="aff7"/>
    <w:rPr>
      <w:rFonts w:ascii="XO Thames" w:hAnsi="XO Thames"/>
      <w:i/>
      <w:sz w:val="24"/>
    </w:rPr>
  </w:style>
  <w:style w:type="paragraph" w:customStyle="1" w:styleId="WW8Num12z0">
    <w:name w:val="WW8Num12z0"/>
    <w:link w:val="WW8Num12z00"/>
  </w:style>
  <w:style w:type="character" w:customStyle="1" w:styleId="WW8Num12z00">
    <w:name w:val="WW8Num12z0"/>
    <w:link w:val="WW8Num12z0"/>
  </w:style>
  <w:style w:type="paragraph" w:customStyle="1" w:styleId="WW8Num27z2">
    <w:name w:val="WW8Num27z2"/>
    <w:link w:val="WW8Num27z20"/>
    <w:rPr>
      <w:rFonts w:ascii="Arial" w:hAnsi="Arial"/>
    </w:rPr>
  </w:style>
  <w:style w:type="character" w:customStyle="1" w:styleId="WW8Num27z20">
    <w:name w:val="WW8Num27z2"/>
    <w:link w:val="WW8Num27z2"/>
    <w:rPr>
      <w:rFonts w:ascii="Arial" w:hAnsi="Arial"/>
      <w:b w:val="0"/>
      <w:sz w:val="20"/>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WW8Num5z0">
    <w:name w:val="WW8Num5z0"/>
    <w:link w:val="WW8Num5z00"/>
  </w:style>
  <w:style w:type="character" w:customStyle="1" w:styleId="WW8Num5z00">
    <w:name w:val="WW8Num5z0"/>
    <w:link w:val="WW8Num5z0"/>
  </w:style>
  <w:style w:type="paragraph" w:customStyle="1" w:styleId="WW8Num20z0">
    <w:name w:val="WW8Num20z0"/>
    <w:link w:val="WW8Num20z00"/>
    <w:rPr>
      <w:spacing w:val="-1"/>
    </w:rPr>
  </w:style>
  <w:style w:type="character" w:customStyle="1" w:styleId="WW8Num20z00">
    <w:name w:val="WW8Num20z0"/>
    <w:link w:val="WW8Num20z0"/>
    <w:rPr>
      <w:spacing w:val="-1"/>
    </w:rPr>
  </w:style>
  <w:style w:type="paragraph" w:customStyle="1" w:styleId="WW8Num21z2">
    <w:name w:val="WW8Num21z2"/>
    <w:link w:val="WW8Num21z20"/>
    <w:rPr>
      <w:rFonts w:ascii="Wingdings" w:hAnsi="Wingdings"/>
    </w:rPr>
  </w:style>
  <w:style w:type="character" w:customStyle="1" w:styleId="WW8Num21z20">
    <w:name w:val="WW8Num21z2"/>
    <w:link w:val="WW8Num21z2"/>
    <w:rPr>
      <w:rFonts w:ascii="Wingdings" w:hAnsi="Wingdings"/>
    </w:rPr>
  </w:style>
  <w:style w:type="paragraph" w:customStyle="1" w:styleId="WW8Num1z1">
    <w:name w:val="WW8Num1z1"/>
    <w:link w:val="WW8Num1z10"/>
  </w:style>
  <w:style w:type="character" w:customStyle="1" w:styleId="WW8Num1z10">
    <w:name w:val="WW8Num1z1"/>
    <w:link w:val="WW8Num1z1"/>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character" w:customStyle="1" w:styleId="40">
    <w:name w:val="Заголовок 4 Знак"/>
    <w:link w:val="4"/>
    <w:rPr>
      <w:rFonts w:ascii="XO Thames" w:hAnsi="XO Thames"/>
      <w:b/>
      <w:sz w:val="24"/>
    </w:rPr>
  </w:style>
  <w:style w:type="paragraph" w:customStyle="1" w:styleId="WW8Num22z0">
    <w:name w:val="WW8Num22z0"/>
    <w:link w:val="WW8Num22z00"/>
  </w:style>
  <w:style w:type="character" w:customStyle="1" w:styleId="WW8Num22z00">
    <w:name w:val="WW8Num22z0"/>
    <w:link w:val="WW8Num22z0"/>
  </w:style>
  <w:style w:type="paragraph" w:customStyle="1" w:styleId="WW8Num4z0">
    <w:name w:val="WW8Num4z0"/>
    <w:link w:val="WW8Num4z00"/>
  </w:style>
  <w:style w:type="character" w:customStyle="1" w:styleId="WW8Num4z00">
    <w:name w:val="WW8Num4z0"/>
    <w:link w:val="WW8Num4z0"/>
  </w:style>
  <w:style w:type="paragraph" w:customStyle="1" w:styleId="footer1">
    <w:name w:val="footer1"/>
    <w:basedOn w:val="a"/>
    <w:link w:val="footer10"/>
    <w:pPr>
      <w:tabs>
        <w:tab w:val="center" w:pos="4153"/>
        <w:tab w:val="right" w:pos="8306"/>
      </w:tabs>
    </w:pPr>
    <w:rPr>
      <w:rFonts w:ascii="Times New Roman CYR" w:hAnsi="Times New Roman CYR"/>
    </w:rPr>
  </w:style>
  <w:style w:type="character" w:customStyle="1" w:styleId="footer10">
    <w:name w:val="footer1"/>
    <w:basedOn w:val="10"/>
    <w:link w:val="footer1"/>
    <w:rPr>
      <w:rFonts w:ascii="Times New Roman CYR" w:hAnsi="Times New Roman CYR"/>
      <w:sz w:val="24"/>
    </w:rPr>
  </w:style>
  <w:style w:type="character" w:customStyle="1" w:styleId="21">
    <w:name w:val="Заголовок 2 Знак1"/>
    <w:basedOn w:val="10"/>
    <w:link w:val="2"/>
    <w:rPr>
      <w:rFonts w:ascii="Calibri Light" w:hAnsi="Calibri Light"/>
      <w:b/>
      <w:i/>
      <w:sz w:val="28"/>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val="0"/>
      <w:jc w:val="left"/>
    </w:pPr>
    <w:rPr>
      <w:rFonts w:ascii="Courier New" w:hAnsi="Courier New"/>
      <w:sz w:val="20"/>
    </w:rPr>
  </w:style>
  <w:style w:type="character" w:customStyle="1" w:styleId="HTML0">
    <w:name w:val="Стандартный HTML Знак"/>
    <w:basedOn w:val="10"/>
    <w:link w:val="HTML"/>
    <w:rPr>
      <w:rFonts w:ascii="Courier New" w:hAnsi="Courier New"/>
      <w:sz w:val="20"/>
    </w:rPr>
  </w:style>
  <w:style w:type="paragraph" w:customStyle="1" w:styleId="affb">
    <w:name w:val="Знак Знак"/>
    <w:link w:val="affc"/>
    <w:rPr>
      <w:b/>
    </w:rPr>
  </w:style>
  <w:style w:type="character" w:customStyle="1" w:styleId="affc">
    <w:name w:val="Знак Знак"/>
    <w:link w:val="affb"/>
    <w:rPr>
      <w:rFonts w:ascii="Times New Roman" w:hAnsi="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irkroa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19</Pages>
  <Words>8418</Words>
  <Characters>47984</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Кузнецова Оксана Петровна</cp:lastModifiedBy>
  <cp:revision>10</cp:revision>
  <cp:lastPrinted>2026-08-18T01:32:00Z</cp:lastPrinted>
  <dcterms:created xsi:type="dcterms:W3CDTF">2026-08-18T01:31:00Z</dcterms:created>
  <dcterms:modified xsi:type="dcterms:W3CDTF">2026-08-19T02:48:00Z</dcterms:modified>
</cp:coreProperties>
</file>