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PT Astra Serif" w:hAnsi="PT Astra Serif"/>
          <w:b/>
        </w:rPr>
      </w:pPr>
      <w:r>
        <w:rPr>
          <w:b/>
        </w:rPr>
        <w:t>Приложение № 1 к Договору № _________  от «___» ______________</w:t>
      </w:r>
    </w:p>
    <w:p>
      <w:pPr>
        <w:pStyle w:val="Normal"/>
        <w:bidi w:val="0"/>
        <w:jc w:val="center"/>
        <w:rPr>
          <w:rFonts w:ascii="PT Astra Serif" w:hAnsi="PT Astra Serif"/>
        </w:rPr>
      </w:pPr>
      <w:r>
        <w:rPr/>
      </w:r>
    </w:p>
    <w:p>
      <w:pPr>
        <w:pStyle w:val="Normal"/>
        <w:bidi w:val="0"/>
        <w:jc w:val="center"/>
        <w:rPr>
          <w:rFonts w:ascii="PT Astra Serif" w:hAnsi="PT Astra Serif"/>
          <w:b/>
        </w:rPr>
      </w:pPr>
      <w:r>
        <w:rPr>
          <w:b/>
        </w:rPr>
        <w:t>СПЕЦИФИКАЦИЯ</w:t>
      </w:r>
    </w:p>
    <w:p>
      <w:pPr>
        <w:pStyle w:val="Normal"/>
        <w:bidi w:val="0"/>
        <w:rPr>
          <w:rFonts w:ascii="PT Astra Serif" w:hAnsi="PT Astra Serif"/>
          <w:b/>
        </w:rPr>
      </w:pPr>
      <w:r>
        <w:rPr>
          <w:b/>
        </w:rPr>
      </w:r>
    </w:p>
    <w:tbl>
      <w:tblPr>
        <w:tblW w:w="1042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1457"/>
        <w:gridCol w:w="1395"/>
        <w:gridCol w:w="2636"/>
        <w:gridCol w:w="1136"/>
        <w:gridCol w:w="1559"/>
        <w:gridCol w:w="1629"/>
      </w:tblGrid>
      <w:tr>
        <w:trPr/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Наименование товара, товарный знак (при наличии) Наименование </w:t>
            </w:r>
            <w:r>
              <w:rPr>
                <w:rFonts w:eastAsia="Calibri" w:ascii="Times New Roman" w:hAnsi="Times New Roman"/>
                <w:sz w:val="16"/>
                <w:szCs w:val="16"/>
              </w:rPr>
              <w:t>страны происхождения товара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позиции каталога товаров, работ, услуг для обеспечения государственных и муниципальных нужд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Функциональные, технические и качественные характеристики, эксплуатационные характеристики товара (при необходимости) и иные показатели и характеристики товара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Цена единицы товара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(руб.)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Сумма (руб.)</w:t>
            </w:r>
          </w:p>
        </w:tc>
      </w:tr>
      <w:tr>
        <w:trPr/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Марка почтовая номиналом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рубль</w:t>
            </w:r>
          </w:p>
          <w:p>
            <w:pPr>
              <w:pStyle w:val="Normal"/>
              <w:bidi w:val="0"/>
              <w:spacing w:lineRule="auto" w:line="259" w:before="0" w:after="16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Российская Федерация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58.19.14.110</w:t>
            </w:r>
          </w:p>
        </w:tc>
        <w:tc>
          <w:tcPr>
            <w:tcW w:w="26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bidi w:val="0"/>
              <w:spacing w:lineRule="auto" w:line="259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Номинальная стоимость –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руб.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Клеевой слой - самоклеящиеся, на снимающейся бумажной подложке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100шт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bidi w:val="0"/>
              <w:spacing w:lineRule="auto" w:line="259" w:before="0" w:after="16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Марка почтовая номиналом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рубля Российская Федерация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58.19.14.110</w:t>
            </w:r>
          </w:p>
        </w:tc>
        <w:tc>
          <w:tcPr>
            <w:tcW w:w="26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bidi w:val="0"/>
              <w:spacing w:lineRule="auto" w:line="259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Номинальная стоимость –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руб.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Клеевой слой - самоклеящиеся, на снимающейся бумажной подложке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100шт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bidi w:val="0"/>
              <w:spacing w:lineRule="auto" w:line="259" w:before="0" w:after="16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Марка почтовая номиналом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25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рубля Российская Федерация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58.19.14.110</w:t>
            </w:r>
          </w:p>
        </w:tc>
        <w:tc>
          <w:tcPr>
            <w:tcW w:w="26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bidi w:val="0"/>
              <w:spacing w:lineRule="auto" w:line="259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Номинальная стоимость –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25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руб.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Клеевой слой - самоклеящиеся, на снимающейся бумажной подложке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10шт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bidi w:val="0"/>
              <w:spacing w:lineRule="auto" w:line="259" w:before="0" w:after="1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Марка почтовая номиналом 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рублей Российская Федерация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58.19.14.110</w:t>
            </w:r>
          </w:p>
        </w:tc>
        <w:tc>
          <w:tcPr>
            <w:tcW w:w="2636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bidi w:val="0"/>
              <w:spacing w:lineRule="auto" w:line="259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Номинальная стоимость – 5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0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руб.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Клеевой слой - самоклеящиеся, на снимающейся бумажной подложке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10шт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rPr>
          <w:b/>
        </w:rPr>
      </w:pPr>
      <w:r>
        <w:rPr>
          <w:b/>
        </w:rPr>
      </w:r>
    </w:p>
    <w:p>
      <w:pPr>
        <w:pStyle w:val="Normal"/>
        <w:bidi w:val="0"/>
        <w:rPr>
          <w:b/>
        </w:rPr>
      </w:pPr>
      <w:r>
        <w:rPr>
          <w:b/>
        </w:rPr>
      </w:r>
    </w:p>
    <w:p>
      <w:pPr>
        <w:pStyle w:val="Normal"/>
        <w:bidi w:val="0"/>
        <w:rPr>
          <w:rFonts w:ascii="PT Astra Serif" w:hAnsi="PT Astra Serif"/>
          <w:b/>
        </w:rPr>
      </w:pPr>
      <w:r>
        <w:rPr>
          <w:b/>
        </w:rPr>
        <w:t xml:space="preserve"> </w:t>
      </w:r>
      <w:r>
        <w:rPr>
          <w:b/>
        </w:rPr>
        <w:t>ЗАКАЗЧИК:</w:t>
        <w:tab/>
        <w:tab/>
        <w:t xml:space="preserve">                                           ПОСТАВЩИК:</w:t>
      </w:r>
    </w:p>
    <w:p>
      <w:pPr>
        <w:pStyle w:val="Normal"/>
        <w:bidi w:val="0"/>
        <w:rPr/>
      </w:pPr>
      <w:r>
        <w:rPr/>
      </w:r>
    </w:p>
    <w:tbl>
      <w:tblPr>
        <w:tblW w:w="10065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363"/>
        <w:gridCol w:w="4740"/>
      </w:tblGrid>
      <w:tr>
        <w:trPr/>
        <w:tc>
          <w:tcPr>
            <w:tcW w:w="4962" w:type="dxa"/>
            <w:tcBorders/>
          </w:tcPr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Государственное профессиональное образовательное учреждение «Юргинский технологический колледж» имени Павлючкова Геннадия Антоновича (ГПОУ ЮТК им. Павлючкова Г.А.)</w:t>
            </w:r>
          </w:p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4230007047 КПП 423001001 ОГРН 1024202001339 Адрес: 652055, Кемеровская область - Кузбасс, г. Юрга, ул. Заводская,18</w:t>
            </w:r>
          </w:p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Телефоны: приемная руководителя (8-38451)5-37-00 - бухгалтерия 6-79-01, 6-69-11</w:t>
            </w:r>
          </w:p>
          <w:p>
            <w:pPr>
              <w:pStyle w:val="Normal"/>
              <w:bidi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bidi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bidi w:val="0"/>
              <w:spacing w:lineRule="auto" w:line="276" w:before="0" w:after="200"/>
              <w:rPr/>
            </w:pPr>
            <w:r>
              <w:rPr>
                <w:color w:val="000000"/>
                <w:sz w:val="22"/>
                <w:szCs w:val="22"/>
              </w:rPr>
              <w:t>Веб сайт, е-</w:t>
            </w:r>
            <w:r>
              <w:rPr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  <w:hyperlink r:id="rId2">
              <w:r>
                <w:rPr>
                  <w:rStyle w:val="Hyperlink"/>
                  <w:color w:val="000000"/>
                  <w:sz w:val="22"/>
                  <w:szCs w:val="22"/>
                  <w:lang w:val="en-US"/>
                </w:rPr>
                <w:t>info</w:t>
              </w:r>
              <w:r>
                <w:rPr>
                  <w:rStyle w:val="Hyperlink"/>
                  <w:color w:val="000000"/>
                  <w:sz w:val="22"/>
                  <w:szCs w:val="22"/>
                </w:rPr>
                <w:t>@</w:t>
              </w:r>
              <w:r>
                <w:rPr>
                  <w:rStyle w:val="Hyperlink"/>
                  <w:color w:val="000000"/>
                  <w:sz w:val="22"/>
                  <w:szCs w:val="22"/>
                  <w:lang w:val="en-US"/>
                </w:rPr>
                <w:t>ytk-edu</w:t>
              </w:r>
              <w:r>
                <w:rPr>
                  <w:rStyle w:val="Hyperlink"/>
                  <w:color w:val="000000"/>
                  <w:sz w:val="22"/>
                  <w:szCs w:val="22"/>
                </w:rPr>
                <w:t>.</w:t>
              </w:r>
              <w:r>
                <w:rPr>
                  <w:rStyle w:val="Hyperlink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>
            <w:pPr>
              <w:pStyle w:val="Normal"/>
              <w:bidi w:val="0"/>
              <w:spacing w:lineRule="auto" w:line="276"/>
              <w:rPr/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______________С.А. Решетка</w:t>
            </w:r>
          </w:p>
          <w:p>
            <w:pPr>
              <w:pStyle w:val="Normal"/>
              <w:bidi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bidi w:val="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u w:val="single"/>
                <w:lang w:eastAsia="ru-RU"/>
              </w:rPr>
              <w:t>М.П</w:t>
            </w:r>
          </w:p>
        </w:tc>
        <w:tc>
          <w:tcPr>
            <w:tcW w:w="363" w:type="dxa"/>
            <w:tcBorders/>
          </w:tcPr>
          <w:p>
            <w:pPr>
              <w:pStyle w:val="Normal"/>
              <w:bidi w:val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740" w:type="dxa"/>
            <w:tcBorders/>
          </w:tcPr>
          <w:p>
            <w:pPr>
              <w:pStyle w:val="Normal"/>
              <w:bidi w:val="0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bidi w:val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/>
      </w:pPr>
      <w:r>
        <w:rPr/>
      </w:r>
    </w:p>
    <w:p>
      <w:pPr>
        <w:pStyle w:val="Normal"/>
        <w:bidi w:val="0"/>
        <w:rPr>
          <w:rFonts w:ascii="PT Astra Serif" w:hAnsi="PT Astra Serif"/>
        </w:rPr>
      </w:pPr>
      <w:r>
        <w:rPr/>
        <w:tab/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Annotation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IVX">
    <w:name w:val="Нумерованный IVX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Abc1">
    <w:name w:val="Нумерованный abc1"/>
    <w:qFormat/>
  </w:style>
  <w:style w:type="numbering" w:styleId="Ivx1">
    <w:name w:val="Нумерованный ivx1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ytk-edu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LibreOffice/7.6.7.2$Linux_X86_64 LibreOffice_project/60$Build-2</Application>
  <AppVersion>15.0000</AppVersion>
  <Pages>2</Pages>
  <Words>279</Words>
  <Characters>1907</Characters>
  <CharactersWithSpaces>2180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2026-02-16T10:39:08Z</dcterms:created>
  <dc:creator/>
  <dc:description/>
  <dc:language>ru-RU</dc:language>
  <cp:lastModifiedBy/>
  <cp:lastPrinted>2026-02-16T10:52:43Z</cp:lastPrinted>
  <dcterms:modified xsi:type="dcterms:W3CDTF">2026-08-07T11:09:25Z</dcterms:modified>
  <cp:revision>6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