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99" w:rsidRPr="00B75999" w:rsidRDefault="00B75999" w:rsidP="00E36698">
      <w:pPr>
        <w:pStyle w:val="ae"/>
        <w:rPr>
          <w:b w:val="0"/>
          <w:szCs w:val="24"/>
        </w:rPr>
      </w:pPr>
      <w:r w:rsidRPr="00B75999">
        <w:rPr>
          <w:b w:val="0"/>
          <w:szCs w:val="24"/>
        </w:rPr>
        <w:t xml:space="preserve">КОНТРАКТ  </w:t>
      </w:r>
      <w:r w:rsidR="00E36698" w:rsidRPr="00B75999">
        <w:rPr>
          <w:b w:val="0"/>
          <w:sz w:val="22"/>
          <w:szCs w:val="22"/>
        </w:rPr>
        <w:t>№ ___</w:t>
      </w:r>
    </w:p>
    <w:p w:rsidR="00B75999" w:rsidRPr="00B75999" w:rsidRDefault="00B75999" w:rsidP="00B75999">
      <w:pPr>
        <w:pStyle w:val="ae"/>
        <w:rPr>
          <w:b w:val="0"/>
          <w:sz w:val="22"/>
          <w:szCs w:val="22"/>
        </w:rPr>
      </w:pPr>
      <w:r w:rsidRPr="00B75999">
        <w:rPr>
          <w:b w:val="0"/>
          <w:sz w:val="22"/>
          <w:szCs w:val="22"/>
        </w:rPr>
        <w:t>Оказание услуг</w:t>
      </w:r>
    </w:p>
    <w:p w:rsidR="00B75999" w:rsidRPr="00B75999" w:rsidRDefault="00B75999" w:rsidP="00B75999">
      <w:pPr>
        <w:pStyle w:val="ae"/>
        <w:rPr>
          <w:b w:val="0"/>
          <w:sz w:val="22"/>
          <w:szCs w:val="22"/>
        </w:rPr>
      </w:pPr>
    </w:p>
    <w:p w:rsidR="00B75999" w:rsidRPr="00B75999" w:rsidRDefault="00B75999" w:rsidP="00E36698">
      <w:pPr>
        <w:pStyle w:val="ae"/>
        <w:jc w:val="left"/>
        <w:rPr>
          <w:b w:val="0"/>
          <w:sz w:val="22"/>
          <w:szCs w:val="22"/>
        </w:rPr>
      </w:pPr>
      <w:r w:rsidRPr="00B75999">
        <w:rPr>
          <w:b w:val="0"/>
          <w:sz w:val="22"/>
          <w:szCs w:val="22"/>
        </w:rPr>
        <w:t xml:space="preserve">г. Вольск                                                                                                    </w:t>
      </w:r>
      <w:r w:rsidR="00E36698">
        <w:rPr>
          <w:b w:val="0"/>
          <w:sz w:val="22"/>
          <w:szCs w:val="22"/>
        </w:rPr>
        <w:t xml:space="preserve">                            </w:t>
      </w:r>
      <w:r w:rsidRPr="00B75999">
        <w:rPr>
          <w:b w:val="0"/>
          <w:sz w:val="22"/>
          <w:szCs w:val="22"/>
        </w:rPr>
        <w:t xml:space="preserve">«___»_______2026 г.   </w:t>
      </w:r>
    </w:p>
    <w:p w:rsidR="00B75999" w:rsidRPr="00B75999" w:rsidRDefault="00B75999" w:rsidP="00B75999">
      <w:pPr>
        <w:pStyle w:val="ae"/>
        <w:jc w:val="left"/>
        <w:rPr>
          <w:b w:val="0"/>
          <w:sz w:val="22"/>
          <w:szCs w:val="22"/>
        </w:rPr>
      </w:pPr>
    </w:p>
    <w:p w:rsidR="00B75999" w:rsidRPr="00B75999" w:rsidRDefault="00B75999" w:rsidP="00B75999">
      <w:pPr>
        <w:pStyle w:val="ae"/>
        <w:rPr>
          <w:b w:val="0"/>
          <w:sz w:val="22"/>
          <w:szCs w:val="22"/>
        </w:rPr>
      </w:pPr>
      <w:r w:rsidRPr="00B75999">
        <w:rPr>
          <w:b w:val="0"/>
          <w:sz w:val="22"/>
          <w:szCs w:val="22"/>
        </w:rPr>
        <w:t xml:space="preserve">ИКЗ </w:t>
      </w:r>
      <w:r w:rsidRPr="00B75999">
        <w:rPr>
          <w:b w:val="0"/>
          <w:color w:val="000000"/>
          <w:sz w:val="22"/>
          <w:szCs w:val="22"/>
          <w:u w:val="single"/>
        </w:rPr>
        <w:t>261644101303664410100100130000000244</w:t>
      </w:r>
    </w:p>
    <w:p w:rsidR="00B75999" w:rsidRPr="00B75999" w:rsidRDefault="00B75999" w:rsidP="00B75999">
      <w:pPr>
        <w:pStyle w:val="ae"/>
        <w:jc w:val="left"/>
        <w:rPr>
          <w:b w:val="0"/>
          <w:sz w:val="22"/>
          <w:szCs w:val="22"/>
        </w:rPr>
      </w:pPr>
    </w:p>
    <w:p w:rsidR="002D58B5" w:rsidRPr="008E098D" w:rsidRDefault="00B75999" w:rsidP="00B75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98D">
        <w:rPr>
          <w:rFonts w:ascii="Times New Roman" w:hAnsi="Times New Roman" w:cs="Times New Roman"/>
          <w:sz w:val="24"/>
          <w:szCs w:val="24"/>
        </w:rPr>
        <w:t>Федеральное казенное учреждение «Исправительная колония № 5  Управления Федеральной службы исполнения наказаний по Саратовской области», в лице началь</w:t>
      </w:r>
      <w:r w:rsidR="00B74673">
        <w:rPr>
          <w:rFonts w:ascii="Times New Roman" w:hAnsi="Times New Roman" w:cs="Times New Roman"/>
          <w:sz w:val="24"/>
          <w:szCs w:val="24"/>
        </w:rPr>
        <w:t>ника Морозкина Василия Владимировича</w:t>
      </w:r>
      <w:r w:rsidRPr="008E098D">
        <w:rPr>
          <w:rFonts w:ascii="Times New Roman" w:hAnsi="Times New Roman" w:cs="Times New Roman"/>
          <w:bCs/>
          <w:sz w:val="24"/>
          <w:szCs w:val="24"/>
        </w:rPr>
        <w:t>,</w:t>
      </w:r>
      <w:r w:rsidR="00B74673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r w:rsidRPr="008E098D">
        <w:rPr>
          <w:rFonts w:ascii="Times New Roman" w:hAnsi="Times New Roman" w:cs="Times New Roman"/>
          <w:sz w:val="24"/>
          <w:szCs w:val="24"/>
        </w:rPr>
        <w:t xml:space="preserve"> на основании Устава, именуемое в дальнейшем «</w:t>
      </w:r>
      <w:r w:rsidRPr="008E098D"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8E098D">
        <w:rPr>
          <w:rFonts w:ascii="Times New Roman" w:hAnsi="Times New Roman" w:cs="Times New Roman"/>
          <w:sz w:val="24"/>
          <w:szCs w:val="24"/>
        </w:rPr>
        <w:t xml:space="preserve">», </w:t>
      </w:r>
      <w:r w:rsidRPr="008E098D">
        <w:rPr>
          <w:rFonts w:ascii="Times New Roman" w:hAnsi="Times New Roman" w:cs="Times New Roman"/>
          <w:sz w:val="24"/>
          <w:szCs w:val="24"/>
        </w:rPr>
        <w:br/>
        <w:t>с одной стороны, и</w:t>
      </w:r>
      <w:r w:rsidRPr="008E098D">
        <w:rPr>
          <w:rFonts w:ascii="Times New Roman" w:hAnsi="Times New Roman" w:cs="Times New Roman"/>
          <w:spacing w:val="2"/>
          <w:sz w:val="24"/>
          <w:szCs w:val="24"/>
        </w:rPr>
        <w:t xml:space="preserve"> ______________________________________________________________________________________________</w:t>
      </w:r>
      <w:r w:rsidRPr="008E098D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8E098D"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8E098D">
        <w:rPr>
          <w:rFonts w:ascii="Times New Roman" w:hAnsi="Times New Roman" w:cs="Times New Roman"/>
          <w:sz w:val="24"/>
          <w:szCs w:val="24"/>
        </w:rPr>
        <w:t>», на основании п. 4 ч.1 ст. 93  Федерального закона   от 05.04.2013 № 44-ФЗ «О контрактной системе в сфере закупок товаров, работ, услуг для государственных и муниципальных нужд» заключили настоящий контракт о нижеследующем.</w:t>
      </w:r>
    </w:p>
    <w:p w:rsidR="002D58B5" w:rsidRPr="002D5401" w:rsidRDefault="002D58B5" w:rsidP="009372F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8D7F60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:rsidR="005A7D37" w:rsidRDefault="002D58B5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1.1. Исполнитель по заданию Заказчика обязуется в установленный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 срок оказать </w:t>
      </w:r>
      <w:r w:rsidR="00E43ABD" w:rsidRPr="00E53B93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E43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673">
        <w:rPr>
          <w:rFonts w:ascii="Times New Roman" w:hAnsi="Times New Roman" w:cs="Times New Roman"/>
          <w:b/>
          <w:bCs/>
          <w:sz w:val="24"/>
          <w:szCs w:val="24"/>
        </w:rPr>
        <w:t>экскаватора-погрузчика</w:t>
      </w:r>
      <w:r w:rsidR="00B75999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>(далее - услуги)</w:t>
      </w:r>
      <w:r w:rsidR="00F774EE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DC016C">
        <w:rPr>
          <w:rFonts w:ascii="Times New Roman" w:hAnsi="Times New Roman" w:cs="Times New Roman"/>
          <w:sz w:val="24"/>
          <w:szCs w:val="24"/>
        </w:rPr>
        <w:t>о Спецификацией</w:t>
      </w:r>
      <w:r w:rsidR="00B75999">
        <w:rPr>
          <w:rFonts w:ascii="Times New Roman" w:hAnsi="Times New Roman" w:cs="Times New Roman"/>
          <w:sz w:val="24"/>
          <w:szCs w:val="24"/>
        </w:rPr>
        <w:t xml:space="preserve"> </w:t>
      </w:r>
      <w:r w:rsidR="00DC016C">
        <w:rPr>
          <w:rFonts w:ascii="Times New Roman" w:hAnsi="Times New Roman" w:cs="Times New Roman"/>
          <w:sz w:val="24"/>
          <w:szCs w:val="24"/>
        </w:rPr>
        <w:t xml:space="preserve">(Приложение №1 к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DC016C">
        <w:rPr>
          <w:rFonts w:ascii="Times New Roman" w:hAnsi="Times New Roman" w:cs="Times New Roman"/>
          <w:sz w:val="24"/>
          <w:szCs w:val="24"/>
        </w:rPr>
        <w:t xml:space="preserve">у) и </w:t>
      </w:r>
      <w:r w:rsidR="00F774EE">
        <w:rPr>
          <w:rFonts w:ascii="Times New Roman" w:hAnsi="Times New Roman" w:cs="Times New Roman"/>
          <w:sz w:val="24"/>
          <w:szCs w:val="24"/>
        </w:rPr>
        <w:t xml:space="preserve">Техническим заданием </w:t>
      </w:r>
      <w:r w:rsidR="008958AD">
        <w:rPr>
          <w:rFonts w:ascii="Times New Roman" w:hAnsi="Times New Roman" w:cs="Times New Roman"/>
          <w:sz w:val="24"/>
          <w:szCs w:val="24"/>
        </w:rPr>
        <w:t>(Приложение №</w:t>
      </w:r>
      <w:r w:rsidR="00DC016C">
        <w:rPr>
          <w:rFonts w:ascii="Times New Roman" w:hAnsi="Times New Roman" w:cs="Times New Roman"/>
          <w:sz w:val="24"/>
          <w:szCs w:val="24"/>
        </w:rPr>
        <w:t>2</w:t>
      </w:r>
      <w:r w:rsidR="00E53B93">
        <w:rPr>
          <w:rFonts w:ascii="Times New Roman" w:hAnsi="Times New Roman" w:cs="Times New Roman"/>
          <w:sz w:val="24"/>
          <w:szCs w:val="24"/>
        </w:rPr>
        <w:t xml:space="preserve"> к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E53B93">
        <w:rPr>
          <w:rFonts w:ascii="Times New Roman" w:hAnsi="Times New Roman" w:cs="Times New Roman"/>
          <w:sz w:val="24"/>
          <w:szCs w:val="24"/>
        </w:rPr>
        <w:t>у</w:t>
      </w:r>
      <w:r w:rsidR="006C019B">
        <w:rPr>
          <w:rFonts w:ascii="Times New Roman" w:hAnsi="Times New Roman" w:cs="Times New Roman"/>
          <w:sz w:val="24"/>
          <w:szCs w:val="24"/>
        </w:rPr>
        <w:t>)</w:t>
      </w:r>
      <w:r w:rsidRPr="002D5401">
        <w:rPr>
          <w:rFonts w:ascii="Times New Roman" w:hAnsi="Times New Roman" w:cs="Times New Roman"/>
          <w:sz w:val="24"/>
          <w:szCs w:val="24"/>
        </w:rPr>
        <w:t>, а Заказчик обязуется принять оказанные услуги и оплатить</w:t>
      </w:r>
      <w:r w:rsidR="004A7804">
        <w:rPr>
          <w:rFonts w:ascii="Times New Roman" w:hAnsi="Times New Roman" w:cs="Times New Roman"/>
          <w:sz w:val="24"/>
          <w:szCs w:val="24"/>
        </w:rPr>
        <w:t xml:space="preserve"> их</w:t>
      </w:r>
      <w:r w:rsidR="00E53B93">
        <w:rPr>
          <w:rFonts w:ascii="Times New Roman" w:hAnsi="Times New Roman" w:cs="Times New Roman"/>
          <w:sz w:val="24"/>
          <w:szCs w:val="24"/>
        </w:rPr>
        <w:t>.</w:t>
      </w:r>
    </w:p>
    <w:p w:rsidR="00E53B93" w:rsidRDefault="005A7D37" w:rsidP="009372F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53B93">
        <w:rPr>
          <w:rFonts w:ascii="Times New Roman" w:hAnsi="Times New Roman" w:cs="Times New Roman"/>
          <w:sz w:val="24"/>
          <w:szCs w:val="24"/>
        </w:rPr>
        <w:t>Место оказания услуг:</w:t>
      </w:r>
    </w:p>
    <w:p w:rsidR="00560E66" w:rsidRPr="00B75999" w:rsidRDefault="00B75999" w:rsidP="00B75999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9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Саратовская область г. Вольск п. Видим д.12</w:t>
      </w:r>
    </w:p>
    <w:p w:rsidR="002C7C22" w:rsidRPr="00EE767D" w:rsidRDefault="002C7C2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E767D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EE767D">
        <w:rPr>
          <w:rFonts w:ascii="Times New Roman" w:hAnsi="Times New Roman" w:cs="Times New Roman"/>
          <w:sz w:val="24"/>
          <w:szCs w:val="24"/>
        </w:rPr>
        <w:t>у оказываются в соответствии</w:t>
      </w:r>
      <w:r w:rsidR="00560E66">
        <w:rPr>
          <w:rFonts w:ascii="Times New Roman" w:hAnsi="Times New Roman" w:cs="Times New Roman"/>
          <w:sz w:val="24"/>
          <w:szCs w:val="24"/>
        </w:rPr>
        <w:t xml:space="preserve"> с нормами и стандартами для данного вида услуг и</w:t>
      </w:r>
      <w:r w:rsidRPr="00EE767D">
        <w:rPr>
          <w:rFonts w:ascii="Times New Roman" w:hAnsi="Times New Roman" w:cs="Times New Roman"/>
          <w:sz w:val="24"/>
          <w:szCs w:val="24"/>
        </w:rPr>
        <w:t xml:space="preserve"> с требованиями законодательства Российской Федерации.</w:t>
      </w:r>
    </w:p>
    <w:p w:rsidR="002C7C22" w:rsidRPr="000D2764" w:rsidRDefault="002C7C2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C22">
        <w:rPr>
          <w:rFonts w:ascii="Times New Roman" w:hAnsi="Times New Roman" w:cs="Times New Roman"/>
          <w:sz w:val="24"/>
          <w:szCs w:val="24"/>
        </w:rPr>
        <w:t>1.</w:t>
      </w:r>
      <w:r w:rsidR="000F38DC">
        <w:rPr>
          <w:rFonts w:ascii="Times New Roman" w:hAnsi="Times New Roman" w:cs="Times New Roman"/>
          <w:sz w:val="24"/>
          <w:szCs w:val="24"/>
        </w:rPr>
        <w:t>4</w:t>
      </w:r>
      <w:r w:rsidRPr="002C7C22">
        <w:rPr>
          <w:rFonts w:ascii="Times New Roman" w:hAnsi="Times New Roman" w:cs="Times New Roman"/>
          <w:sz w:val="24"/>
          <w:szCs w:val="24"/>
        </w:rPr>
        <w:t xml:space="preserve">. Срок оказания услуг: </w:t>
      </w:r>
      <w:r w:rsidR="000D2764" w:rsidRPr="000D2764">
        <w:rPr>
          <w:rFonts w:ascii="Times New Roman" w:hAnsi="Times New Roman" w:cs="Times New Roman"/>
          <w:sz w:val="24"/>
          <w:szCs w:val="24"/>
          <w:lang w:eastAsia="ar-SA"/>
        </w:rPr>
        <w:t xml:space="preserve">Оказание услуг осуществляются собственными силами Исполнителя, в рабочие и выходные дни на режимной территории учреждения в период с 8.00 часов до </w:t>
      </w:r>
      <w:r w:rsidR="00B35DEF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="000D2764" w:rsidRPr="000D2764">
        <w:rPr>
          <w:rFonts w:ascii="Times New Roman" w:hAnsi="Times New Roman" w:cs="Times New Roman"/>
          <w:sz w:val="24"/>
          <w:szCs w:val="24"/>
          <w:lang w:eastAsia="ar-SA"/>
        </w:rPr>
        <w:t xml:space="preserve"> часов 45 минут, исключая: перерыв на обед с 12.00 часов до 13.00 часов (время местное),  </w:t>
      </w:r>
      <w:r w:rsidR="000D2764" w:rsidRPr="000D2764">
        <w:rPr>
          <w:rFonts w:ascii="Times New Roman" w:hAnsi="Times New Roman" w:cs="Times New Roman"/>
          <w:sz w:val="24"/>
          <w:szCs w:val="24"/>
        </w:rPr>
        <w:t xml:space="preserve">по заявке Заказчика со дня подписания настоящего Контракта исполнения обязательств по Контракту, но не позднее </w:t>
      </w:r>
      <w:r w:rsidR="00B35DEF">
        <w:rPr>
          <w:rFonts w:ascii="Times New Roman" w:hAnsi="Times New Roman" w:cs="Times New Roman"/>
          <w:sz w:val="24"/>
          <w:szCs w:val="24"/>
        </w:rPr>
        <w:t>01</w:t>
      </w:r>
      <w:r w:rsidR="000D2764" w:rsidRPr="000D2764">
        <w:rPr>
          <w:rFonts w:ascii="Times New Roman" w:hAnsi="Times New Roman" w:cs="Times New Roman"/>
          <w:sz w:val="24"/>
          <w:szCs w:val="24"/>
        </w:rPr>
        <w:t>.</w:t>
      </w:r>
      <w:r w:rsidR="000D2764">
        <w:rPr>
          <w:rFonts w:ascii="Times New Roman" w:hAnsi="Times New Roman" w:cs="Times New Roman"/>
          <w:sz w:val="24"/>
          <w:szCs w:val="24"/>
        </w:rPr>
        <w:t>06</w:t>
      </w:r>
      <w:r w:rsidR="000D2764" w:rsidRPr="000D2764">
        <w:rPr>
          <w:rFonts w:ascii="Times New Roman" w:hAnsi="Times New Roman" w:cs="Times New Roman"/>
          <w:sz w:val="24"/>
          <w:szCs w:val="24"/>
        </w:rPr>
        <w:t xml:space="preserve">.2026. </w:t>
      </w:r>
      <w:r w:rsidR="000D2764" w:rsidRPr="000D2764">
        <w:rPr>
          <w:rFonts w:ascii="Times New Roman" w:hAnsi="Times New Roman" w:cs="Times New Roman"/>
          <w:sz w:val="24"/>
          <w:szCs w:val="24"/>
          <w:lang w:eastAsia="ar-SA"/>
        </w:rPr>
        <w:t>Время запуска и выпуска транспорта с режимной территории учреждения не входит в стоимость оказанных услуг.</w:t>
      </w:r>
    </w:p>
    <w:p w:rsidR="002D58B5" w:rsidRDefault="002C7C22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8D7F60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8958AD" w:rsidRDefault="008958AD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D5401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75999">
        <w:rPr>
          <w:rFonts w:ascii="Times New Roman" w:hAnsi="Times New Roman" w:cs="Times New Roman"/>
          <w:sz w:val="24"/>
          <w:szCs w:val="24"/>
        </w:rPr>
        <w:t xml:space="preserve">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составляет _____________ (_______) рублей ___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698">
        <w:rPr>
          <w:rFonts w:ascii="Times New Roman" w:hAnsi="Times New Roman" w:cs="Times New Roman"/>
          <w:sz w:val="24"/>
          <w:szCs w:val="24"/>
        </w:rPr>
        <w:t xml:space="preserve">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EA1804" w:rsidRPr="002D5401" w:rsidRDefault="00EA1804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цену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 включаются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все расходы, связанные с выполнением Исполнителем обязательств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EA1804" w:rsidRPr="002D5401" w:rsidRDefault="00EA1804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 xml:space="preserve">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>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ом.</w:t>
      </w:r>
    </w:p>
    <w:p w:rsidR="00EA1804" w:rsidRPr="003D4654" w:rsidRDefault="00EA1804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Исполнителем за </w:t>
      </w:r>
      <w:r w:rsidR="009E090B">
        <w:rPr>
          <w:rFonts w:ascii="Times New Roman" w:hAnsi="Times New Roman" w:cs="Times New Roman"/>
          <w:sz w:val="24"/>
          <w:szCs w:val="24"/>
        </w:rPr>
        <w:t>оказанные услуги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 xml:space="preserve">тся не позднее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3D4654">
        <w:rPr>
          <w:rFonts w:ascii="Times New Roman" w:hAnsi="Times New Roman" w:cs="Times New Roman"/>
          <w:sz w:val="24"/>
          <w:szCs w:val="24"/>
        </w:rPr>
        <w:t xml:space="preserve">7 (семи) рабочих дней с даты подписания Сторонами </w:t>
      </w:r>
      <w:r w:rsidR="0086594B">
        <w:rPr>
          <w:rFonts w:ascii="Times New Roman" w:hAnsi="Times New Roman" w:cs="Times New Roman"/>
          <w:sz w:val="24"/>
          <w:szCs w:val="24"/>
        </w:rPr>
        <w:t>А</w:t>
      </w:r>
      <w:r w:rsidR="00F90910">
        <w:rPr>
          <w:rFonts w:ascii="Times New Roman" w:hAnsi="Times New Roman" w:cs="Times New Roman"/>
          <w:sz w:val="24"/>
          <w:szCs w:val="24"/>
        </w:rPr>
        <w:t xml:space="preserve">кта сдачи-приемки оказанных услуг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="00F90910">
        <w:rPr>
          <w:rFonts w:ascii="Times New Roman" w:hAnsi="Times New Roman" w:cs="Times New Roman"/>
          <w:sz w:val="24"/>
          <w:szCs w:val="24"/>
        </w:rPr>
        <w:t>и выставления счета на оплату услуг Исполнителем.</w:t>
      </w:r>
    </w:p>
    <w:p w:rsidR="00591D9D" w:rsidRDefault="008958AD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040EE9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958AD" w:rsidRDefault="008958AD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040EE9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040EE9" w:rsidRPr="008F5C64">
        <w:rPr>
          <w:rFonts w:ascii="Times New Roman" w:hAnsi="Times New Roman" w:cs="Times New Roman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</w:t>
      </w:r>
      <w:r w:rsidR="00E96D28" w:rsidRPr="008F5C64">
        <w:rPr>
          <w:rFonts w:ascii="Times New Roman" w:hAnsi="Times New Roman" w:cs="Times New Roman"/>
          <w:sz w:val="24"/>
          <w:szCs w:val="24"/>
        </w:rPr>
        <w:t>Исполнителя</w:t>
      </w:r>
      <w:bookmarkStart w:id="0" w:name="_GoBack"/>
      <w:bookmarkEnd w:id="0"/>
      <w:r w:rsidR="00040EE9" w:rsidRPr="008F5C64">
        <w:rPr>
          <w:rFonts w:ascii="Times New Roman" w:hAnsi="Times New Roman" w:cs="Times New Roman"/>
          <w:sz w:val="24"/>
          <w:szCs w:val="24"/>
        </w:rPr>
        <w:t>, указанный в Контракте.</w:t>
      </w:r>
      <w:r w:rsidR="00B74673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обязан в течение 3 (трех) рабочих дней с даты изменения расчетного счета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 xml:space="preserve">в письменной форме сообщить об этом Заказчику, указав новые реквизиты расчетного счета.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 xml:space="preserve">В противном случае все риски, связанные с перечислением Заказчиком денежных средств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 xml:space="preserve">на указанный в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е счет Исполнителя, несет Исполнитель.</w:t>
      </w:r>
    </w:p>
    <w:p w:rsidR="009804A6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040EE9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133FFE">
        <w:rPr>
          <w:rFonts w:ascii="Times New Roman" w:hAnsi="Times New Roman" w:cs="Times New Roman"/>
          <w:sz w:val="24"/>
          <w:szCs w:val="24"/>
        </w:rPr>
        <w:t>оказанных услуг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Заказчика </w:t>
      </w:r>
      <w:r w:rsidR="004B203C">
        <w:rPr>
          <w:rFonts w:ascii="Times New Roman" w:hAnsi="Times New Roman" w:cs="Times New Roman"/>
          <w:sz w:val="24"/>
          <w:szCs w:val="24"/>
        </w:rPr>
        <w:t xml:space="preserve">для перечисления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Исполнителя, указанный в настоящем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>.1. Исполнитель вправе: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своевременной оплаты на условиях, установленных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ом, надлежащим образом оказанных и принятых Заказчиком услуг;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принять решение об одностороннем отказе от исполнения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в соответствии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>с гражданским законодательством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r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62DC" w:rsidRPr="002D5401" w:rsidRDefault="009804A6" w:rsidP="00223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</w:t>
      </w:r>
      <w:r w:rsidR="00CA62DC" w:rsidRPr="00223C78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>.2. Исполнитель обязан: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C7C22">
        <w:rPr>
          <w:rFonts w:ascii="Times New Roman" w:hAnsi="Times New Roman" w:cs="Times New Roman"/>
          <w:sz w:val="24"/>
          <w:szCs w:val="24"/>
        </w:rPr>
        <w:t xml:space="preserve">казать услуги в </w:t>
      </w:r>
      <w:r w:rsidRPr="002D5401">
        <w:rPr>
          <w:rFonts w:ascii="Times New Roman" w:hAnsi="Times New Roman" w:cs="Times New Roman"/>
          <w:sz w:val="24"/>
          <w:szCs w:val="24"/>
        </w:rPr>
        <w:t xml:space="preserve">предусмотренный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 срок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r w:rsidR="006D56E2">
        <w:rPr>
          <w:rFonts w:ascii="Times New Roman" w:hAnsi="Times New Roman" w:cs="Times New Roman"/>
          <w:sz w:val="24"/>
          <w:szCs w:val="24"/>
        </w:rPr>
        <w:t xml:space="preserve">в </w:t>
      </w:r>
      <w:r w:rsidRPr="002C7C2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8F5C64">
        <w:rPr>
          <w:rFonts w:ascii="Times New Roman" w:hAnsi="Times New Roman" w:cs="Times New Roman"/>
          <w:sz w:val="24"/>
          <w:szCs w:val="24"/>
        </w:rPr>
        <w:t>Техническим заданием (Приложение №</w:t>
      </w:r>
      <w:r w:rsidR="00576B33" w:rsidRPr="008F5C64">
        <w:rPr>
          <w:rFonts w:ascii="Times New Roman" w:hAnsi="Times New Roman" w:cs="Times New Roman"/>
          <w:sz w:val="24"/>
          <w:szCs w:val="24"/>
        </w:rPr>
        <w:t>2</w:t>
      </w:r>
      <w:r w:rsidRPr="008F5C64">
        <w:rPr>
          <w:rFonts w:ascii="Times New Roman" w:hAnsi="Times New Roman" w:cs="Times New Roman"/>
          <w:sz w:val="24"/>
          <w:szCs w:val="24"/>
        </w:rPr>
        <w:t xml:space="preserve"> к </w:t>
      </w:r>
      <w:r w:rsidR="008D7F60" w:rsidRPr="008F5C64">
        <w:rPr>
          <w:rFonts w:ascii="Times New Roman" w:hAnsi="Times New Roman" w:cs="Times New Roman"/>
          <w:sz w:val="24"/>
          <w:szCs w:val="24"/>
        </w:rPr>
        <w:t>Контракт</w:t>
      </w:r>
      <w:r w:rsidRPr="008F5C64">
        <w:rPr>
          <w:rFonts w:ascii="Times New Roman" w:hAnsi="Times New Roman" w:cs="Times New Roman"/>
          <w:sz w:val="24"/>
          <w:szCs w:val="24"/>
        </w:rPr>
        <w:t>у)</w:t>
      </w:r>
      <w:r w:rsidRPr="002C7C22">
        <w:rPr>
          <w:rFonts w:ascii="Times New Roman" w:hAnsi="Times New Roman" w:cs="Times New Roman"/>
          <w:sz w:val="24"/>
          <w:szCs w:val="24"/>
        </w:rPr>
        <w:t xml:space="preserve"> и установленными действующим законодательством Российской Федерации нормами и стандартами по данному виду услуг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предоставлять Заказчику по его требованию документы, относящиеся к предмету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а;</w:t>
      </w:r>
    </w:p>
    <w:p w:rsidR="009804A6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обеспечить соответствие результатов оказанных услуг требованиям качества, </w:t>
      </w:r>
      <w:r w:rsidR="009804A6" w:rsidRPr="002C7C22">
        <w:rPr>
          <w:rFonts w:ascii="Times New Roman" w:hAnsi="Times New Roman" w:cs="Times New Roman"/>
          <w:sz w:val="24"/>
          <w:szCs w:val="24"/>
        </w:rPr>
        <w:t>нормам</w:t>
      </w:r>
      <w:r w:rsidR="009804A6">
        <w:rPr>
          <w:rFonts w:ascii="Times New Roman" w:hAnsi="Times New Roman" w:cs="Times New Roman"/>
          <w:sz w:val="24"/>
          <w:szCs w:val="24"/>
        </w:rPr>
        <w:t xml:space="preserve">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="009804A6">
        <w:rPr>
          <w:rFonts w:ascii="Times New Roman" w:hAnsi="Times New Roman" w:cs="Times New Roman"/>
          <w:sz w:val="24"/>
          <w:szCs w:val="24"/>
        </w:rPr>
        <w:t xml:space="preserve">и стандартам,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установленным законодательством Российской Федерации и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CA62DC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>) обеспечить за свой счет устранение недостатков, выявленных при приемке Заказчиком оказанных услуг</w:t>
      </w:r>
      <w:r w:rsidR="00CA62DC" w:rsidRPr="00223C78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Исполнителя надлежащего исполнения обязательств, установленных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Исполнителем условий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Pr="002D5401">
        <w:rPr>
          <w:rFonts w:ascii="Times New Roman" w:hAnsi="Times New Roman" w:cs="Times New Roman"/>
          <w:sz w:val="24"/>
          <w:szCs w:val="24"/>
        </w:rPr>
        <w:t>в оперативно-хозяйственную деятельность Исполнителя;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6D56E2">
        <w:rPr>
          <w:rFonts w:ascii="Times New Roman" w:hAnsi="Times New Roman" w:cs="Times New Roman"/>
          <w:sz w:val="24"/>
          <w:szCs w:val="24"/>
        </w:rPr>
        <w:t>5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Исполнителя;</w:t>
      </w:r>
    </w:p>
    <w:p w:rsidR="009804A6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принять решение об одностороннем отказе от исполнения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а в соответствии </w:t>
      </w:r>
      <w:r w:rsidR="008E098D">
        <w:rPr>
          <w:rFonts w:ascii="Times New Roman" w:hAnsi="Times New Roman" w:cs="Times New Roman"/>
          <w:sz w:val="24"/>
          <w:szCs w:val="24"/>
        </w:rPr>
        <w:br/>
      </w:r>
      <w:r w:rsidR="009804A6" w:rsidRPr="002D5401">
        <w:rPr>
          <w:rFonts w:ascii="Times New Roman" w:hAnsi="Times New Roman" w:cs="Times New Roman"/>
          <w:sz w:val="24"/>
          <w:szCs w:val="24"/>
        </w:rPr>
        <w:t>с гражданским законодательством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r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62DC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провести экспертизу оказанных услуг с привлечением эк</w:t>
      </w:r>
      <w:r w:rsidR="00CA62DC">
        <w:rPr>
          <w:rFonts w:ascii="Times New Roman" w:hAnsi="Times New Roman" w:cs="Times New Roman"/>
          <w:sz w:val="24"/>
          <w:szCs w:val="24"/>
        </w:rPr>
        <w:t>спертов, экспертных организаций</w:t>
      </w:r>
      <w:r w:rsidR="00CA62DC" w:rsidRPr="00223C78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принять и оплатить оказанные услуги в соответствии с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обеспечить контроль за исполнением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а;</w:t>
      </w:r>
    </w:p>
    <w:p w:rsidR="009804A6" w:rsidRPr="002D5401" w:rsidRDefault="00F90910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провести экспертизу оказанных услуг для проверки их соответствия условиям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10" w:history="1">
        <w:r w:rsidR="009804A6"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="009804A6">
        <w:rPr>
          <w:rFonts w:ascii="Times New Roman" w:hAnsi="Times New Roman" w:cs="Times New Roman"/>
          <w:sz w:val="24"/>
          <w:szCs w:val="24"/>
        </w:rPr>
        <w:t>«</w:t>
      </w:r>
      <w:r w:rsidR="009804A6"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804A6">
        <w:rPr>
          <w:rFonts w:ascii="Times New Roman" w:hAnsi="Times New Roman" w:cs="Times New Roman"/>
          <w:sz w:val="24"/>
          <w:szCs w:val="24"/>
        </w:rPr>
        <w:t>»</w:t>
      </w:r>
      <w:r w:rsidR="009804A6" w:rsidRPr="002D5401">
        <w:rPr>
          <w:rFonts w:ascii="Times New Roman" w:hAnsi="Times New Roman" w:cs="Times New Roman"/>
          <w:sz w:val="24"/>
          <w:szCs w:val="24"/>
        </w:rPr>
        <w:t>;</w:t>
      </w:r>
    </w:p>
    <w:p w:rsidR="00F90910" w:rsidRPr="002D5401" w:rsidRDefault="00F90910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5D6F14">
        <w:rPr>
          <w:rFonts w:ascii="Times New Roman" w:hAnsi="Times New Roman" w:cs="Times New Roman"/>
          <w:sz w:val="24"/>
          <w:szCs w:val="24"/>
        </w:rPr>
        <w:t>5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а.</w:t>
      </w:r>
    </w:p>
    <w:p w:rsidR="002D58B5" w:rsidRPr="002D5401" w:rsidRDefault="00EB036F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F0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9372F0">
        <w:rPr>
          <w:rFonts w:ascii="Times New Roman" w:hAnsi="Times New Roman" w:cs="Times New Roman"/>
          <w:b/>
          <w:sz w:val="24"/>
          <w:szCs w:val="24"/>
        </w:rPr>
        <w:t>. Пор</w:t>
      </w:r>
      <w:r w:rsidR="009C3E2F" w:rsidRPr="009372F0">
        <w:rPr>
          <w:rFonts w:ascii="Times New Roman" w:hAnsi="Times New Roman" w:cs="Times New Roman"/>
          <w:b/>
          <w:sz w:val="24"/>
          <w:szCs w:val="24"/>
        </w:rPr>
        <w:t xml:space="preserve">ядок сдачи и приемки оказанных </w:t>
      </w:r>
      <w:r w:rsidR="00F90910" w:rsidRPr="009372F0">
        <w:rPr>
          <w:rFonts w:ascii="Times New Roman" w:hAnsi="Times New Roman" w:cs="Times New Roman"/>
          <w:b/>
          <w:sz w:val="24"/>
          <w:szCs w:val="24"/>
        </w:rPr>
        <w:t>у</w:t>
      </w:r>
      <w:r w:rsidR="002D58B5" w:rsidRPr="009372F0">
        <w:rPr>
          <w:rFonts w:ascii="Times New Roman" w:hAnsi="Times New Roman" w:cs="Times New Roman"/>
          <w:b/>
          <w:sz w:val="24"/>
          <w:szCs w:val="24"/>
        </w:rPr>
        <w:t>слуг</w:t>
      </w:r>
    </w:p>
    <w:p w:rsidR="0086594B" w:rsidRPr="0086594B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86594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6594B" w:rsidRPr="0086594B">
        <w:rPr>
          <w:rFonts w:ascii="Times New Roman" w:hAnsi="Times New Roman" w:cs="Times New Roman"/>
          <w:sz w:val="24"/>
          <w:szCs w:val="24"/>
        </w:rPr>
        <w:t xml:space="preserve">по окончании оказания услуг в течение </w:t>
      </w:r>
      <w:r w:rsidR="00040EE9">
        <w:rPr>
          <w:rFonts w:ascii="Times New Roman" w:hAnsi="Times New Roman" w:cs="Times New Roman"/>
          <w:sz w:val="24"/>
          <w:szCs w:val="24"/>
        </w:rPr>
        <w:t>3</w:t>
      </w:r>
      <w:r w:rsidR="0086594B" w:rsidRPr="0086594B">
        <w:rPr>
          <w:rFonts w:ascii="Times New Roman" w:hAnsi="Times New Roman" w:cs="Times New Roman"/>
          <w:sz w:val="24"/>
          <w:szCs w:val="24"/>
        </w:rPr>
        <w:t xml:space="preserve"> (</w:t>
      </w:r>
      <w:r w:rsidR="00040EE9">
        <w:rPr>
          <w:rFonts w:ascii="Times New Roman" w:hAnsi="Times New Roman" w:cs="Times New Roman"/>
          <w:sz w:val="24"/>
          <w:szCs w:val="24"/>
        </w:rPr>
        <w:t>трех</w:t>
      </w:r>
      <w:r w:rsidR="0086594B" w:rsidRPr="0086594B">
        <w:rPr>
          <w:rFonts w:ascii="Times New Roman" w:hAnsi="Times New Roman" w:cs="Times New Roman"/>
          <w:sz w:val="24"/>
          <w:szCs w:val="24"/>
        </w:rPr>
        <w:t>) рабочих дней направляет Заказчику Акт сдачи-приемки оказанных услуг в 2 (двух) экземплярах</w:t>
      </w:r>
      <w:r w:rsidR="0086594B">
        <w:rPr>
          <w:rFonts w:ascii="Times New Roman" w:hAnsi="Times New Roman" w:cs="Times New Roman"/>
          <w:sz w:val="24"/>
          <w:szCs w:val="24"/>
        </w:rPr>
        <w:t>, подписанный Исполнителем</w:t>
      </w:r>
      <w:r w:rsidR="0086594B" w:rsidRPr="0086594B">
        <w:rPr>
          <w:rFonts w:ascii="Times New Roman" w:hAnsi="Times New Roman" w:cs="Times New Roman"/>
          <w:sz w:val="24"/>
          <w:szCs w:val="24"/>
        </w:rPr>
        <w:t>.</w:t>
      </w:r>
    </w:p>
    <w:p w:rsidR="0086594B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Заказчик в срок не более 5 (пяти) рабочих дней со дня </w:t>
      </w:r>
      <w:r w:rsidR="0086594B">
        <w:rPr>
          <w:rFonts w:ascii="Times New Roman" w:hAnsi="Times New Roman" w:cs="Times New Roman"/>
          <w:sz w:val="24"/>
          <w:szCs w:val="24"/>
        </w:rPr>
        <w:t xml:space="preserve">получения от Исполнителя </w:t>
      </w:r>
      <w:r w:rsidR="0086594B" w:rsidRPr="0086594B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r w:rsidRPr="00EB036F">
        <w:rPr>
          <w:rFonts w:ascii="Times New Roman" w:hAnsi="Times New Roman" w:cs="Times New Roman"/>
          <w:sz w:val="24"/>
          <w:szCs w:val="24"/>
        </w:rPr>
        <w:t xml:space="preserve">осуществляет совместно с представителем Исполнителя </w:t>
      </w:r>
      <w:r w:rsidRPr="00EB036F">
        <w:rPr>
          <w:rFonts w:ascii="Times New Roman" w:hAnsi="Times New Roman" w:cs="Times New Roman"/>
          <w:sz w:val="24"/>
          <w:szCs w:val="24"/>
        </w:rPr>
        <w:lastRenderedPageBreak/>
        <w:t xml:space="preserve">проверку оказанных Исполнителем услуг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на предмет соответствия оказанных услуг требованиям и условиям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>а.</w:t>
      </w:r>
      <w:r w:rsidR="0086594B">
        <w:rPr>
          <w:rFonts w:ascii="Times New Roman" w:hAnsi="Times New Roman" w:cs="Times New Roman"/>
          <w:sz w:val="24"/>
          <w:szCs w:val="24"/>
        </w:rPr>
        <w:t xml:space="preserve"> По итогам проверки </w:t>
      </w:r>
      <w:r w:rsidR="0086594B" w:rsidRPr="0086594B">
        <w:rPr>
          <w:rFonts w:ascii="Times New Roman" w:hAnsi="Times New Roman" w:cs="Times New Roman"/>
          <w:sz w:val="24"/>
          <w:szCs w:val="24"/>
        </w:rPr>
        <w:t>Заказчик направляет Исполнителю подписанный Заказчиком Акт сдачи-приемки оказанных услуг или мотивированный отказ от его подписания.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r w:rsidR="0086594B" w:rsidRPr="0086594B">
        <w:rPr>
          <w:rFonts w:ascii="Times New Roman" w:hAnsi="Times New Roman" w:cs="Times New Roman"/>
          <w:sz w:val="24"/>
          <w:szCs w:val="24"/>
        </w:rPr>
        <w:t xml:space="preserve">В мотивированном отказе от подписания Акта сдачи-приемки оказанных услуг Заказчиком указываются перечень необходимых доработок и сроки их выполнения. </w:t>
      </w:r>
      <w:r w:rsidR="0086594B" w:rsidRPr="00EB036F">
        <w:rPr>
          <w:rFonts w:ascii="Times New Roman" w:hAnsi="Times New Roman" w:cs="Times New Roman"/>
          <w:sz w:val="24"/>
          <w:szCs w:val="24"/>
        </w:rPr>
        <w:t>Исполнитель за свой счет и в согласованные с Заказчиком сроки устраняет указанные Заказчиком несоответствия.</w:t>
      </w:r>
    </w:p>
    <w:p w:rsidR="004D2B7F" w:rsidRPr="00325DE8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Исполнителем результатов,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4D2B7F" w:rsidRPr="00325DE8">
        <w:rPr>
          <w:rFonts w:ascii="Times New Roman" w:hAnsi="Times New Roman" w:cs="Times New Roman"/>
          <w:sz w:val="24"/>
          <w:szCs w:val="24"/>
        </w:rPr>
        <w:t>а,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организации.</w:t>
      </w:r>
    </w:p>
    <w:p w:rsidR="00EB036F" w:rsidRPr="00EB036F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86594B">
        <w:rPr>
          <w:rFonts w:ascii="Times New Roman" w:hAnsi="Times New Roman" w:cs="Times New Roman"/>
          <w:sz w:val="24"/>
          <w:szCs w:val="24"/>
        </w:rPr>
        <w:t>4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оказанных услуг в случае выявления несоответствия этих услуг условиям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этих услуг и устранено Исполнителем.</w:t>
      </w:r>
    </w:p>
    <w:p w:rsidR="00EB036F" w:rsidRPr="00EB036F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86594B">
        <w:rPr>
          <w:rFonts w:ascii="Times New Roman" w:hAnsi="Times New Roman" w:cs="Times New Roman"/>
          <w:sz w:val="24"/>
          <w:szCs w:val="24"/>
        </w:rPr>
        <w:t>5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Исполнителя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>у считаются выполненными после подписания</w:t>
      </w:r>
      <w:r w:rsidR="0086594B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86594B" w:rsidRPr="0086594B">
        <w:rPr>
          <w:rFonts w:ascii="Times New Roman" w:hAnsi="Times New Roman" w:cs="Times New Roman"/>
          <w:sz w:val="24"/>
          <w:szCs w:val="24"/>
        </w:rPr>
        <w:t>Акта сдачи-приемки оказанных услуг</w:t>
      </w:r>
      <w:r w:rsidRPr="00EB036F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221033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33">
        <w:rPr>
          <w:rFonts w:ascii="Times New Roman" w:hAnsi="Times New Roman" w:cs="Times New Roman"/>
          <w:b/>
          <w:sz w:val="24"/>
          <w:szCs w:val="24"/>
        </w:rPr>
        <w:t>5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Исполнителем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421E5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421E5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Pr="002D5401">
        <w:rPr>
          <w:rFonts w:ascii="Times New Roman" w:hAnsi="Times New Roman" w:cs="Times New Roman"/>
          <w:sz w:val="24"/>
          <w:szCs w:val="24"/>
        </w:rPr>
        <w:t>) и фактически исполненных Исполнителем.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Исполнителем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Исполнителем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Исполнитель уплачивает Заказчику штрафв размере 1 процента цены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06302A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70"/>
      <w:bookmarkEnd w:id="1"/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ом, Исполнитель вправе потребовать уплату штрафа. Размер штрафа составляет 1000 (одну тысячу) рублей.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75"/>
      <w:bookmarkEnd w:id="2"/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Pr="00221033">
        <w:rPr>
          <w:rFonts w:ascii="Times New Roman" w:hAnsi="Times New Roman" w:cs="Times New Roman"/>
          <w:sz w:val="24"/>
          <w:szCs w:val="24"/>
        </w:rPr>
        <w:t>8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Pr="00221033">
        <w:rPr>
          <w:rFonts w:ascii="Times New Roman" w:hAnsi="Times New Roman" w:cs="Times New Roman"/>
          <w:sz w:val="24"/>
          <w:szCs w:val="24"/>
        </w:rPr>
        <w:t>9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DC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Pr="000F38DC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>основанием для принятия решения об одностороннем отказе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B81362" w:rsidRDefault="008F6176" w:rsidP="00937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62">
        <w:rPr>
          <w:rFonts w:ascii="Times New Roman" w:hAnsi="Times New Roman" w:cs="Times New Roman"/>
          <w:sz w:val="24"/>
          <w:szCs w:val="24"/>
        </w:rPr>
        <w:t xml:space="preserve">5.11.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Исполнителем требований об уплате неустоек (штрафов, пеней), в соответствии с Федеральным </w:t>
      </w:r>
      <w:hyperlink r:id="rId11" w:history="1">
        <w:r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</w:p>
    <w:p w:rsidR="00071BAC" w:rsidRDefault="008F6176" w:rsidP="00937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</w:t>
      </w:r>
      <w:r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097261">
        <w:rPr>
          <w:rFonts w:ascii="Times New Roman" w:hAnsi="Times New Roman" w:cs="Times New Roman"/>
          <w:sz w:val="24"/>
          <w:szCs w:val="24"/>
        </w:rPr>
        <w:t>у.</w:t>
      </w:r>
    </w:p>
    <w:p w:rsidR="002D58B5" w:rsidRPr="002D5401" w:rsidRDefault="00221033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33"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221033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33"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При не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>урегулировании Сторонами спора в досудебном порядке спор разрешается в судебном порядке</w:t>
      </w:r>
      <w:r w:rsidR="00EE3F37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8E098D">
        <w:rPr>
          <w:rFonts w:ascii="Times New Roman" w:hAnsi="Times New Roman" w:cs="Times New Roman"/>
          <w:sz w:val="24"/>
          <w:szCs w:val="24"/>
        </w:rPr>
        <w:t>Саратовской</w:t>
      </w:r>
      <w:r w:rsidR="00EE3F3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4D2B7F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8D7F60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:rsidR="00F774EE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 </w:t>
      </w:r>
      <w:r w:rsidR="001811C2" w:rsidRPr="008E098D">
        <w:rPr>
          <w:rFonts w:ascii="Times New Roman" w:hAnsi="Times New Roman" w:cs="Times New Roman"/>
          <w:sz w:val="24"/>
          <w:szCs w:val="24"/>
        </w:rPr>
        <w:t>«</w:t>
      </w:r>
      <w:r w:rsidR="008E098D">
        <w:rPr>
          <w:rFonts w:ascii="Times New Roman" w:hAnsi="Times New Roman" w:cs="Times New Roman"/>
          <w:sz w:val="24"/>
          <w:szCs w:val="24"/>
        </w:rPr>
        <w:t xml:space="preserve">25» декабря </w:t>
      </w:r>
      <w:r w:rsidR="00494639" w:rsidRPr="008E098D">
        <w:rPr>
          <w:rFonts w:ascii="Times New Roman" w:hAnsi="Times New Roman" w:cs="Times New Roman"/>
          <w:sz w:val="24"/>
          <w:szCs w:val="24"/>
        </w:rPr>
        <w:t>202</w:t>
      </w:r>
      <w:r w:rsidR="008E098D">
        <w:rPr>
          <w:rFonts w:ascii="Times New Roman" w:hAnsi="Times New Roman" w:cs="Times New Roman"/>
          <w:sz w:val="24"/>
          <w:szCs w:val="24"/>
        </w:rPr>
        <w:t>6</w:t>
      </w:r>
      <w:r w:rsidR="00077D78" w:rsidRPr="008E098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8E098D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2D58B5" w:rsidRPr="002D5401" w:rsidRDefault="004D2B7F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D58B5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2F0">
        <w:rPr>
          <w:rFonts w:ascii="Times New Roman" w:hAnsi="Times New Roman" w:cs="Times New Roman"/>
          <w:sz w:val="24"/>
          <w:szCs w:val="24"/>
        </w:rPr>
        <w:t>9</w:t>
      </w:r>
      <w:r w:rsidR="002D58B5" w:rsidRPr="009372F0">
        <w:rPr>
          <w:rFonts w:ascii="Times New Roman" w:hAnsi="Times New Roman" w:cs="Times New Roman"/>
          <w:sz w:val="24"/>
          <w:szCs w:val="24"/>
        </w:rPr>
        <w:t xml:space="preserve">.1. </w:t>
      </w:r>
      <w:r w:rsidR="008D7F60" w:rsidRPr="009372F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9372F0">
        <w:rPr>
          <w:rFonts w:ascii="Times New Roman" w:hAnsi="Times New Roman" w:cs="Times New Roman"/>
          <w:sz w:val="24"/>
          <w:szCs w:val="24"/>
        </w:rPr>
        <w:t xml:space="preserve"> составлен в </w:t>
      </w:r>
      <w:r w:rsidR="0086594B" w:rsidRPr="009372F0">
        <w:rPr>
          <w:rFonts w:ascii="Times New Roman" w:hAnsi="Times New Roman" w:cs="Times New Roman"/>
          <w:sz w:val="24"/>
          <w:szCs w:val="24"/>
        </w:rPr>
        <w:t xml:space="preserve">2-х экземплярах, имеющих одинаковую юридическую силу, по одному для каждой из </w:t>
      </w:r>
      <w:r w:rsidR="002D58B5" w:rsidRPr="009372F0">
        <w:rPr>
          <w:rFonts w:ascii="Times New Roman" w:hAnsi="Times New Roman" w:cs="Times New Roman"/>
          <w:sz w:val="24"/>
          <w:szCs w:val="24"/>
        </w:rPr>
        <w:t>Сторон.</w:t>
      </w:r>
    </w:p>
    <w:p w:rsidR="002D58B5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040EE9" w:rsidRPr="008F5C64">
        <w:rPr>
          <w:rFonts w:ascii="Times New Roman" w:hAnsi="Times New Roman" w:cs="Times New Roman"/>
          <w:sz w:val="24"/>
          <w:szCs w:val="24"/>
        </w:rPr>
        <w:t>существенных</w:t>
      </w:r>
      <w:r w:rsidR="008E098D" w:rsidRPr="008F5C64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8F5C64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8D7F60" w:rsidRPr="008F5C64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8F5C64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8F5C64">
        <w:rPr>
          <w:rFonts w:ascii="Times New Roman" w:hAnsi="Times New Roman" w:cs="Times New Roman"/>
          <w:sz w:val="24"/>
          <w:szCs w:val="24"/>
        </w:rPr>
        <w:t>Федеральн</w:t>
      </w:r>
      <w:r w:rsidR="00EC3730" w:rsidRPr="008F5C64">
        <w:rPr>
          <w:rFonts w:ascii="Times New Roman" w:hAnsi="Times New Roman" w:cs="Times New Roman"/>
          <w:sz w:val="24"/>
          <w:szCs w:val="24"/>
        </w:rPr>
        <w:t>ым</w:t>
      </w:r>
      <w:r w:rsidR="008E098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EC3730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EC3730">
        <w:rPr>
          <w:rFonts w:ascii="Times New Roman" w:hAnsi="Times New Roman" w:cs="Times New Roman"/>
          <w:sz w:val="24"/>
          <w:szCs w:val="24"/>
        </w:rPr>
        <w:t xml:space="preserve"> и другими нормативными правовыми актами Российской Федерации</w:t>
      </w:r>
      <w:r w:rsidR="00EC3730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1811C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2D58B5" w:rsidRDefault="002D58B5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Исполнителя осуществляется путем заключения соответствующего дополнительного соглашения к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9372F0" w:rsidRPr="009372F0" w:rsidRDefault="009372F0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Pr="009372F0">
        <w:rPr>
          <w:rFonts w:ascii="Times New Roman" w:hAnsi="Times New Roman" w:cs="Times New Roman"/>
          <w:sz w:val="24"/>
          <w:szCs w:val="24"/>
        </w:rPr>
        <w:t>Исполнитель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</w:t>
      </w:r>
      <w:r w:rsidR="00040EE9">
        <w:rPr>
          <w:rFonts w:ascii="Times New Roman" w:hAnsi="Times New Roman" w:cs="Times New Roman"/>
          <w:sz w:val="24"/>
          <w:szCs w:val="24"/>
        </w:rPr>
        <w:t xml:space="preserve">рственных и муниципальных нужд», </w:t>
      </w:r>
      <w:r w:rsidR="00040EE9" w:rsidRPr="008F5C6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</w:t>
      </w:r>
      <w:r w:rsidR="00040EE9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9372F0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2D58B5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9372F0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421E5F" w:rsidRPr="002D5401" w:rsidRDefault="00421E5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9372F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8D7F6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8D7F6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A93B19" w:rsidP="00677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9372F0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:rsidR="002D58B5" w:rsidRPr="002D5401" w:rsidRDefault="00677179" w:rsidP="0093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являются следующие приложения:</w:t>
      </w:r>
    </w:p>
    <w:p w:rsidR="0006302A" w:rsidRDefault="0006302A" w:rsidP="0093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 1);</w:t>
      </w:r>
    </w:p>
    <w:p w:rsidR="0006302A" w:rsidRDefault="0006302A" w:rsidP="0093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5401">
        <w:rPr>
          <w:rFonts w:ascii="Times New Roman" w:hAnsi="Times New Roman" w:cs="Times New Roman"/>
          <w:sz w:val="24"/>
          <w:szCs w:val="24"/>
        </w:rPr>
        <w:t>Техническое задание (</w:t>
      </w:r>
      <w:r>
        <w:rPr>
          <w:rFonts w:ascii="Times New Roman" w:hAnsi="Times New Roman" w:cs="Times New Roman"/>
          <w:sz w:val="24"/>
          <w:szCs w:val="24"/>
        </w:rPr>
        <w:t>Приложение № 2).</w:t>
      </w:r>
    </w:p>
    <w:p w:rsidR="0030135C" w:rsidRPr="008E098D" w:rsidRDefault="004D2B7F" w:rsidP="008E098D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7179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19FF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C319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19FF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C319FF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C319FF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8E09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tbl>
      <w:tblPr>
        <w:tblW w:w="10353" w:type="dxa"/>
        <w:jc w:val="center"/>
        <w:tblLook w:val="000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8E098D" w:rsidRPr="00784657" w:rsidRDefault="008E098D" w:rsidP="008E098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</w:t>
            </w:r>
            <w:r w:rsidRPr="00784657">
              <w:rPr>
                <w:rFonts w:ascii="Times New Roman" w:hAnsi="Times New Roman"/>
                <w:b/>
                <w:bCs/>
              </w:rPr>
              <w:t>аказчик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84657">
              <w:rPr>
                <w:rFonts w:ascii="Times New Roman" w:hAnsi="Times New Roman"/>
                <w:b/>
                <w:bCs/>
              </w:rPr>
              <w:t>Федеральное казенное учреждение "Исправительная колония № 5 Управления Федеральной службы исполнения наказаний по Саратовской области"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 xml:space="preserve">Наименование для заполнения п/п: 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УФК по Нижегородской области (ФКУ ИК-5 УФСИН России по Саратовской области,  л/с 03601779340)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ИНН 6441013036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КПП 644101001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Адрес местонахождения юридического лица: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 xml:space="preserve">412900 Саратовская обл., г. Вольск, 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п. Видим, д.12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 xml:space="preserve">Почтовый адрес: 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 xml:space="preserve">412900, Саратовская обл., г. Вольск, 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п. Видим, д.12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Телефон: (84593) 6-01-66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  <w:b/>
              </w:rPr>
            </w:pPr>
            <w:r w:rsidRPr="00784657">
              <w:rPr>
                <w:rFonts w:ascii="Times New Roman" w:hAnsi="Times New Roman"/>
                <w:b/>
              </w:rPr>
              <w:t>Банковские реквизиты: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Расчетный счет 03211643000000013247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Корр. Счет (ЕКС) 40102810745370000024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БИК 012202102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Наименование банка и его местонахождение ОКЦ №1 Волго-Вятского ГУ БАНКА РОССИИ //УФК по Нижегородской области, г.Нижний Новгород</w:t>
            </w:r>
          </w:p>
          <w:p w:rsidR="008E098D" w:rsidRPr="00784657" w:rsidRDefault="008E098D" w:rsidP="008E098D">
            <w:pPr>
              <w:spacing w:after="0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 xml:space="preserve">Телефон/факс, мобильный телефон </w:t>
            </w:r>
            <w:hyperlink r:id="rId13" w:history="1">
              <w:r w:rsidRPr="00784657">
                <w:rPr>
                  <w:rStyle w:val="a7"/>
                  <w:rFonts w:ascii="Times New Roman" w:hAnsi="Times New Roman"/>
                  <w:lang w:val="en-US"/>
                </w:rPr>
                <w:t>fku</w:t>
              </w:r>
              <w:r w:rsidRPr="00784657">
                <w:rPr>
                  <w:rStyle w:val="a7"/>
                  <w:rFonts w:ascii="Times New Roman" w:hAnsi="Times New Roman"/>
                </w:rPr>
                <w:t>_</w:t>
              </w:r>
              <w:r w:rsidRPr="00784657">
                <w:rPr>
                  <w:rStyle w:val="a7"/>
                  <w:rFonts w:ascii="Times New Roman" w:hAnsi="Times New Roman"/>
                  <w:lang w:val="en-US"/>
                </w:rPr>
                <w:t>ik</w:t>
              </w:r>
              <w:r w:rsidRPr="00784657">
                <w:rPr>
                  <w:rStyle w:val="a7"/>
                  <w:rFonts w:ascii="Times New Roman" w:hAnsi="Times New Roman"/>
                </w:rPr>
                <w:t>5@</w:t>
              </w:r>
              <w:r w:rsidRPr="00784657">
                <w:rPr>
                  <w:rStyle w:val="a7"/>
                  <w:rFonts w:ascii="Times New Roman" w:hAnsi="Times New Roman"/>
                  <w:lang w:val="en-US"/>
                </w:rPr>
                <w:t>mail</w:t>
              </w:r>
              <w:r w:rsidRPr="00784657">
                <w:rPr>
                  <w:rStyle w:val="a7"/>
                  <w:rFonts w:ascii="Times New Roman" w:hAnsi="Times New Roman"/>
                </w:rPr>
                <w:t>.</w:t>
              </w:r>
              <w:r w:rsidRPr="00784657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784657">
              <w:rPr>
                <w:rFonts w:ascii="Times New Roman" w:hAnsi="Times New Roman"/>
              </w:rPr>
              <w:t xml:space="preserve"> 8(84593)6-01-66; вн.33-23</w:t>
            </w:r>
          </w:p>
          <w:p w:rsidR="008E098D" w:rsidRPr="00784657" w:rsidRDefault="008E098D" w:rsidP="008E098D">
            <w:pPr>
              <w:spacing w:after="0"/>
              <w:jc w:val="both"/>
              <w:rPr>
                <w:rFonts w:ascii="Times New Roman" w:hAnsi="Times New Roman"/>
              </w:rPr>
            </w:pPr>
            <w:r w:rsidRPr="00784657">
              <w:rPr>
                <w:rFonts w:ascii="Times New Roman" w:hAnsi="Times New Roman"/>
              </w:rPr>
              <w:t>(бух)</w:t>
            </w:r>
          </w:p>
          <w:p w:rsidR="008E098D" w:rsidRPr="00784657" w:rsidRDefault="00B74673" w:rsidP="008E098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8E098D" w:rsidRPr="00784657">
              <w:rPr>
                <w:rFonts w:ascii="Times New Roman" w:hAnsi="Times New Roman"/>
              </w:rPr>
              <w:t>ачальник</w:t>
            </w:r>
          </w:p>
          <w:p w:rsidR="008E098D" w:rsidRPr="00784657" w:rsidRDefault="008E098D" w:rsidP="008E098D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8E098D" w:rsidRPr="00784657" w:rsidRDefault="008E098D" w:rsidP="008E098D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784657">
              <w:rPr>
                <w:rFonts w:ascii="Times New Roman" w:hAnsi="Times New Roman"/>
              </w:rPr>
              <w:t>______________________ /</w:t>
            </w:r>
            <w:r w:rsidR="00B74673">
              <w:rPr>
                <w:rFonts w:ascii="Times New Roman" w:hAnsi="Times New Roman"/>
              </w:rPr>
              <w:t>В.В. Морозкин</w:t>
            </w:r>
            <w:r w:rsidRPr="00784657">
              <w:rPr>
                <w:rFonts w:ascii="Times New Roman" w:hAnsi="Times New Roman"/>
              </w:rPr>
              <w:t>/</w:t>
            </w:r>
          </w:p>
          <w:p w:rsidR="009372F0" w:rsidRPr="002D5401" w:rsidRDefault="009372F0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5A" w:rsidRDefault="001A265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65A" w:rsidRDefault="001A265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1C2" w:rsidRDefault="001811C2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1C2" w:rsidRDefault="001811C2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1C2" w:rsidRDefault="001811C2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1C2" w:rsidRDefault="001811C2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C1A" w:rsidRDefault="00C12C1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C1A" w:rsidRDefault="00C12C1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C1A" w:rsidRDefault="00C12C1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C1A" w:rsidRDefault="00C12C1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C1A" w:rsidRDefault="00C12C1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098D" w:rsidRDefault="008E098D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098D" w:rsidRDefault="008E098D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098D" w:rsidRDefault="008E098D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098D" w:rsidRDefault="008E098D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135C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Директор 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  /                            /</w:t>
            </w:r>
          </w:p>
          <w:p w:rsidR="009372F0" w:rsidRPr="002D5401" w:rsidRDefault="009372F0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F5C64" w:rsidRDefault="008F5C64" w:rsidP="00937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1477" w:rsidRPr="00C21477" w:rsidRDefault="00C21477" w:rsidP="00937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811C2" w:rsidRDefault="001811C2" w:rsidP="00937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C21477">
        <w:rPr>
          <w:rFonts w:ascii="Times New Roman" w:hAnsi="Times New Roman" w:cs="Times New Roman"/>
          <w:sz w:val="24"/>
          <w:szCs w:val="24"/>
        </w:rPr>
        <w:t xml:space="preserve">у </w:t>
      </w:r>
      <w:r w:rsidR="00C21477" w:rsidRPr="00C21477">
        <w:rPr>
          <w:rFonts w:ascii="Times New Roman" w:hAnsi="Times New Roman" w:cs="Times New Roman"/>
          <w:sz w:val="24"/>
          <w:szCs w:val="24"/>
        </w:rPr>
        <w:t>от «</w:t>
      </w:r>
      <w:r w:rsidR="00B74673">
        <w:rPr>
          <w:rFonts w:ascii="Times New Roman" w:hAnsi="Times New Roman" w:cs="Times New Roman"/>
          <w:sz w:val="24"/>
          <w:szCs w:val="24"/>
        </w:rPr>
        <w:t>__</w:t>
      </w:r>
      <w:r w:rsidR="00C21477" w:rsidRPr="00C21477">
        <w:rPr>
          <w:rFonts w:ascii="Times New Roman" w:hAnsi="Times New Roman" w:cs="Times New Roman"/>
          <w:sz w:val="24"/>
          <w:szCs w:val="24"/>
        </w:rPr>
        <w:t>»</w:t>
      </w:r>
      <w:r w:rsidR="003E3F98">
        <w:rPr>
          <w:rFonts w:ascii="Times New Roman" w:hAnsi="Times New Roman" w:cs="Times New Roman"/>
          <w:sz w:val="24"/>
          <w:szCs w:val="24"/>
        </w:rPr>
        <w:t xml:space="preserve"> </w:t>
      </w:r>
      <w:r w:rsidR="00B74673">
        <w:rPr>
          <w:rFonts w:ascii="Times New Roman" w:hAnsi="Times New Roman" w:cs="Times New Roman"/>
          <w:sz w:val="24"/>
          <w:szCs w:val="24"/>
        </w:rPr>
        <w:t>______</w:t>
      </w:r>
      <w:r w:rsidR="00C21477"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FE0483">
        <w:rPr>
          <w:rFonts w:ascii="Times New Roman" w:hAnsi="Times New Roman" w:cs="Times New Roman"/>
          <w:sz w:val="24"/>
          <w:szCs w:val="24"/>
        </w:rPr>
        <w:t>6</w:t>
      </w:r>
      <w:r w:rsidR="00C21477"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1477" w:rsidRPr="00C21477" w:rsidRDefault="001811C2" w:rsidP="00937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C21477" w:rsidRPr="00C21477" w:rsidRDefault="00C21477" w:rsidP="009372F0">
      <w:pPr>
        <w:pStyle w:val="a6"/>
        <w:ind w:firstLine="708"/>
        <w:jc w:val="both"/>
        <w:rPr>
          <w:bCs/>
        </w:rPr>
      </w:pPr>
    </w:p>
    <w:p w:rsidR="00C21477" w:rsidRPr="00C21477" w:rsidRDefault="00C21477" w:rsidP="009372F0">
      <w:pPr>
        <w:pStyle w:val="a6"/>
        <w:ind w:firstLine="708"/>
        <w:jc w:val="both"/>
        <w:rPr>
          <w:bCs/>
        </w:rPr>
      </w:pPr>
    </w:p>
    <w:p w:rsidR="005F42AF" w:rsidRPr="004E67AD" w:rsidRDefault="0006302A" w:rsidP="0093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Default="006765EB" w:rsidP="009372F0">
      <w:pPr>
        <w:spacing w:after="200" w:line="276" w:lineRule="auto"/>
        <w:jc w:val="center"/>
      </w:pPr>
    </w:p>
    <w:p w:rsidR="00921A97" w:rsidRPr="003E3F98" w:rsidRDefault="00921A97" w:rsidP="009372F0">
      <w:pPr>
        <w:spacing w:after="200" w:line="276" w:lineRule="auto"/>
        <w:jc w:val="center"/>
      </w:pPr>
    </w:p>
    <w:p w:rsidR="00FE0483" w:rsidRPr="003E3F98" w:rsidRDefault="00FE0483" w:rsidP="009372F0">
      <w:pPr>
        <w:spacing w:after="200" w:line="276" w:lineRule="auto"/>
        <w:jc w:val="center"/>
      </w:pPr>
      <w:r w:rsidRPr="003E3F98">
        <w:t>Услуги:</w:t>
      </w:r>
    </w:p>
    <w:p w:rsidR="00921A97" w:rsidRPr="003E3F98" w:rsidRDefault="00921A97" w:rsidP="00921A97">
      <w:pPr>
        <w:pStyle w:val="ae"/>
        <w:ind w:firstLine="720"/>
        <w:jc w:val="both"/>
        <w:rPr>
          <w:b w:val="0"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3852"/>
        <w:gridCol w:w="1080"/>
        <w:gridCol w:w="1121"/>
        <w:gridCol w:w="1418"/>
        <w:gridCol w:w="1559"/>
      </w:tblGrid>
      <w:tr w:rsidR="00FE0483" w:rsidRPr="003E3F98" w:rsidTr="00F965D2">
        <w:trPr>
          <w:trHeight w:val="972"/>
          <w:jc w:val="center"/>
        </w:trPr>
        <w:tc>
          <w:tcPr>
            <w:tcW w:w="756" w:type="dxa"/>
            <w:vAlign w:val="center"/>
          </w:tcPr>
          <w:p w:rsidR="00FE0483" w:rsidRPr="003E3F98" w:rsidRDefault="00FE0483" w:rsidP="00F965D2">
            <w:pPr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№ п/п</w:t>
            </w:r>
          </w:p>
        </w:tc>
        <w:tc>
          <w:tcPr>
            <w:tcW w:w="3852" w:type="dxa"/>
            <w:vAlign w:val="center"/>
          </w:tcPr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1080" w:type="dxa"/>
            <w:vAlign w:val="center"/>
          </w:tcPr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Ед.</w:t>
            </w:r>
          </w:p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изм.</w:t>
            </w:r>
          </w:p>
        </w:tc>
        <w:tc>
          <w:tcPr>
            <w:tcW w:w="1121" w:type="dxa"/>
            <w:vAlign w:val="center"/>
          </w:tcPr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Количество, усл.ед.</w:t>
            </w:r>
          </w:p>
        </w:tc>
        <w:tc>
          <w:tcPr>
            <w:tcW w:w="1418" w:type="dxa"/>
            <w:vAlign w:val="center"/>
          </w:tcPr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Цена за</w:t>
            </w:r>
          </w:p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Единицу,</w:t>
            </w:r>
          </w:p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 xml:space="preserve"> руб</w:t>
            </w:r>
          </w:p>
        </w:tc>
        <w:tc>
          <w:tcPr>
            <w:tcW w:w="1559" w:type="dxa"/>
            <w:vAlign w:val="center"/>
          </w:tcPr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Общая стоимость,</w:t>
            </w:r>
          </w:p>
          <w:p w:rsidR="00FE0483" w:rsidRPr="003E3F98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 xml:space="preserve"> руб</w:t>
            </w:r>
          </w:p>
        </w:tc>
      </w:tr>
      <w:tr w:rsidR="00FE0483" w:rsidRPr="003E3F98" w:rsidTr="00AD4286">
        <w:trPr>
          <w:trHeight w:val="972"/>
          <w:jc w:val="center"/>
        </w:trPr>
        <w:tc>
          <w:tcPr>
            <w:tcW w:w="756" w:type="dxa"/>
            <w:vAlign w:val="center"/>
          </w:tcPr>
          <w:p w:rsidR="00FE0483" w:rsidRPr="003E3F98" w:rsidRDefault="00FE0483" w:rsidP="00F965D2">
            <w:pPr>
              <w:numPr>
                <w:ilvl w:val="0"/>
                <w:numId w:val="5"/>
              </w:numPr>
              <w:tabs>
                <w:tab w:val="left" w:pos="142"/>
                <w:tab w:val="left" w:pos="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2" w:type="dxa"/>
            <w:vAlign w:val="center"/>
          </w:tcPr>
          <w:p w:rsidR="00FE0483" w:rsidRPr="003E3F98" w:rsidRDefault="00280A79" w:rsidP="00280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экскаватора-погрузчика</w:t>
            </w:r>
            <w:r w:rsidR="00FE0483" w:rsidRPr="003E3F98">
              <w:rPr>
                <w:rFonts w:ascii="Times New Roman" w:hAnsi="Times New Roman"/>
                <w:color w:val="000000"/>
              </w:rPr>
              <w:t xml:space="preserve"> ОКПД </w:t>
            </w:r>
            <w:r>
              <w:rPr>
                <w:rFonts w:ascii="Times New Roman" w:hAnsi="Times New Roman"/>
                <w:color w:val="000000"/>
              </w:rPr>
              <w:t>30.99.10.000</w:t>
            </w:r>
          </w:p>
        </w:tc>
        <w:tc>
          <w:tcPr>
            <w:tcW w:w="1080" w:type="dxa"/>
            <w:vAlign w:val="center"/>
          </w:tcPr>
          <w:p w:rsidR="00FE0483" w:rsidRPr="003E3F98" w:rsidRDefault="00280A79" w:rsidP="00F96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м\ч</w:t>
            </w:r>
          </w:p>
        </w:tc>
        <w:tc>
          <w:tcPr>
            <w:tcW w:w="1121" w:type="dxa"/>
            <w:vAlign w:val="center"/>
          </w:tcPr>
          <w:p w:rsidR="00FE0483" w:rsidRPr="00280A79" w:rsidRDefault="00FE0483" w:rsidP="00F965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</w:tcPr>
          <w:p w:rsidR="00FE0483" w:rsidRPr="003E3F98" w:rsidRDefault="00FE0483" w:rsidP="00F965D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E3F98" w:rsidRPr="003E3F98" w:rsidRDefault="003E3F98" w:rsidP="00F965D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E0483" w:rsidRPr="00270A3B" w:rsidTr="00F965D2">
        <w:trPr>
          <w:jc w:val="center"/>
        </w:trPr>
        <w:tc>
          <w:tcPr>
            <w:tcW w:w="8227" w:type="dxa"/>
            <w:gridSpan w:val="5"/>
            <w:vAlign w:val="center"/>
          </w:tcPr>
          <w:p w:rsidR="00FE0483" w:rsidRPr="003E3F98" w:rsidRDefault="00FE0483" w:rsidP="00F965D2">
            <w:pPr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 xml:space="preserve">            Итого:</w:t>
            </w:r>
          </w:p>
        </w:tc>
        <w:tc>
          <w:tcPr>
            <w:tcW w:w="1559" w:type="dxa"/>
            <w:vAlign w:val="center"/>
          </w:tcPr>
          <w:p w:rsidR="00FE0483" w:rsidRPr="003E3F98" w:rsidRDefault="00FE0483" w:rsidP="00F965D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765EB" w:rsidRDefault="006765EB" w:rsidP="009372F0">
      <w:pPr>
        <w:widowControl w:val="0"/>
        <w:jc w:val="center"/>
        <w:rPr>
          <w:rFonts w:ascii="Times New Roman" w:hAnsi="Times New Roman" w:cs="Times New Roman"/>
          <w:b/>
        </w:rPr>
      </w:pPr>
    </w:p>
    <w:p w:rsidR="001811C2" w:rsidRDefault="001811C2" w:rsidP="009372F0">
      <w:pPr>
        <w:widowControl w:val="0"/>
        <w:jc w:val="center"/>
        <w:rPr>
          <w:rFonts w:ascii="Times New Roman" w:hAnsi="Times New Roman" w:cs="Times New Roman"/>
          <w:b/>
        </w:rPr>
      </w:pPr>
    </w:p>
    <w:p w:rsidR="001811C2" w:rsidRPr="00DD5779" w:rsidRDefault="001811C2" w:rsidP="009372F0">
      <w:pPr>
        <w:widowControl w:val="0"/>
        <w:jc w:val="center"/>
        <w:rPr>
          <w:rFonts w:ascii="Times New Roman" w:hAnsi="Times New Roman" w:cs="Times New Roman"/>
          <w:b/>
        </w:rPr>
      </w:pPr>
    </w:p>
    <w:p w:rsidR="006765EB" w:rsidRPr="004E67AD" w:rsidRDefault="001811C2" w:rsidP="009372F0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    </w:t>
      </w:r>
      <w:r w:rsidR="00FE04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245"/>
        <w:gridCol w:w="5108"/>
      </w:tblGrid>
      <w:tr w:rsidR="00C21477" w:rsidRPr="004E67AD" w:rsidTr="001811C2">
        <w:trPr>
          <w:jc w:val="center"/>
        </w:trPr>
        <w:tc>
          <w:tcPr>
            <w:tcW w:w="5245" w:type="dxa"/>
          </w:tcPr>
          <w:p w:rsidR="001811C2" w:rsidRPr="003E3F98" w:rsidRDefault="00280A79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0483" w:rsidRPr="003E3F98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C21477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280A79">
              <w:rPr>
                <w:rFonts w:ascii="Times New Roman" w:hAnsi="Times New Roman" w:cs="Times New Roman"/>
                <w:sz w:val="24"/>
                <w:szCs w:val="24"/>
              </w:rPr>
              <w:t>В.В. Морозкин</w:t>
            </w:r>
          </w:p>
          <w:p w:rsidR="009372F0" w:rsidRPr="002D5401" w:rsidRDefault="009372F0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8" w:type="dxa"/>
          </w:tcPr>
          <w:p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106843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280A79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372F0" w:rsidRPr="004E67AD" w:rsidRDefault="009372F0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6302A" w:rsidRDefault="0006302A" w:rsidP="009372F0">
      <w:pPr>
        <w:rPr>
          <w:rFonts w:ascii="Times New Roman" w:hAnsi="Times New Roman" w:cs="Times New Roman"/>
          <w:sz w:val="24"/>
          <w:szCs w:val="24"/>
        </w:rPr>
      </w:pPr>
    </w:p>
    <w:p w:rsidR="0006302A" w:rsidRDefault="0006302A" w:rsidP="00937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302A" w:rsidRPr="00C21477" w:rsidRDefault="0006302A" w:rsidP="00937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6302A" w:rsidRDefault="0006302A" w:rsidP="00937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к </w:t>
      </w:r>
      <w:r w:rsidR="008D7F60">
        <w:rPr>
          <w:rFonts w:ascii="Times New Roman" w:hAnsi="Times New Roman" w:cs="Times New Roman"/>
          <w:sz w:val="24"/>
          <w:szCs w:val="24"/>
        </w:rPr>
        <w:t>Контракт</w:t>
      </w:r>
      <w:r w:rsidRPr="00C21477">
        <w:rPr>
          <w:rFonts w:ascii="Times New Roman" w:hAnsi="Times New Roman" w:cs="Times New Roman"/>
          <w:sz w:val="24"/>
          <w:szCs w:val="24"/>
        </w:rPr>
        <w:t>у от «___»_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21477">
        <w:rPr>
          <w:rFonts w:ascii="Times New Roman" w:hAnsi="Times New Roman" w:cs="Times New Roman"/>
          <w:sz w:val="24"/>
          <w:szCs w:val="24"/>
        </w:rPr>
        <w:t>______ 202</w:t>
      </w:r>
      <w:r w:rsidR="00B21680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02A" w:rsidRPr="00C21477" w:rsidRDefault="0006302A" w:rsidP="00937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06302A" w:rsidRPr="00C21477" w:rsidRDefault="0006302A" w:rsidP="009372F0">
      <w:pPr>
        <w:pStyle w:val="a6"/>
        <w:ind w:firstLine="708"/>
        <w:jc w:val="both"/>
        <w:rPr>
          <w:bCs/>
        </w:rPr>
      </w:pPr>
    </w:p>
    <w:p w:rsidR="0006302A" w:rsidRPr="00C21477" w:rsidRDefault="0006302A" w:rsidP="009372F0">
      <w:pPr>
        <w:pStyle w:val="a6"/>
        <w:ind w:firstLine="708"/>
        <w:jc w:val="both"/>
        <w:rPr>
          <w:bCs/>
        </w:rPr>
      </w:pPr>
    </w:p>
    <w:p w:rsidR="00B21680" w:rsidRPr="00B21680" w:rsidRDefault="0006302A" w:rsidP="00B21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7AD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21680" w:rsidRDefault="00B21680" w:rsidP="00B21680">
      <w:pPr>
        <w:jc w:val="center"/>
        <w:rPr>
          <w:b/>
          <w:shd w:val="clear" w:color="auto" w:fill="FFFFFF"/>
        </w:rPr>
      </w:pPr>
    </w:p>
    <w:p w:rsidR="00280A79" w:rsidRPr="003E3F98" w:rsidRDefault="00280A79" w:rsidP="00280A79">
      <w:pPr>
        <w:spacing w:after="200" w:line="276" w:lineRule="auto"/>
        <w:jc w:val="center"/>
      </w:pPr>
      <w:r w:rsidRPr="003E3F98">
        <w:t>Услуги:</w:t>
      </w:r>
    </w:p>
    <w:p w:rsidR="00280A79" w:rsidRPr="003E3F98" w:rsidRDefault="00280A79" w:rsidP="00280A79">
      <w:pPr>
        <w:pStyle w:val="ae"/>
        <w:ind w:firstLine="720"/>
        <w:jc w:val="both"/>
        <w:rPr>
          <w:b w:val="0"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3852"/>
        <w:gridCol w:w="1080"/>
        <w:gridCol w:w="1121"/>
        <w:gridCol w:w="1418"/>
        <w:gridCol w:w="1559"/>
      </w:tblGrid>
      <w:tr w:rsidR="00280A79" w:rsidRPr="003E3F98" w:rsidTr="00D97730">
        <w:trPr>
          <w:trHeight w:val="972"/>
          <w:jc w:val="center"/>
        </w:trPr>
        <w:tc>
          <w:tcPr>
            <w:tcW w:w="756" w:type="dxa"/>
            <w:vAlign w:val="center"/>
          </w:tcPr>
          <w:p w:rsidR="00280A79" w:rsidRPr="003E3F98" w:rsidRDefault="00280A79" w:rsidP="00D97730">
            <w:pPr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№ п/п</w:t>
            </w:r>
          </w:p>
        </w:tc>
        <w:tc>
          <w:tcPr>
            <w:tcW w:w="3852" w:type="dxa"/>
            <w:vAlign w:val="center"/>
          </w:tcPr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1080" w:type="dxa"/>
            <w:vAlign w:val="center"/>
          </w:tcPr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Ед.</w:t>
            </w:r>
          </w:p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изм.</w:t>
            </w:r>
          </w:p>
        </w:tc>
        <w:tc>
          <w:tcPr>
            <w:tcW w:w="1121" w:type="dxa"/>
            <w:vAlign w:val="center"/>
          </w:tcPr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Количество, усл.ед.</w:t>
            </w:r>
          </w:p>
        </w:tc>
        <w:tc>
          <w:tcPr>
            <w:tcW w:w="1418" w:type="dxa"/>
            <w:vAlign w:val="center"/>
          </w:tcPr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Цена за</w:t>
            </w:r>
          </w:p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Единицу,</w:t>
            </w:r>
          </w:p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 xml:space="preserve"> руб</w:t>
            </w:r>
          </w:p>
        </w:tc>
        <w:tc>
          <w:tcPr>
            <w:tcW w:w="1559" w:type="dxa"/>
            <w:vAlign w:val="center"/>
          </w:tcPr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>Общая стоимость,</w:t>
            </w:r>
          </w:p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 xml:space="preserve"> руб</w:t>
            </w:r>
          </w:p>
        </w:tc>
      </w:tr>
      <w:tr w:rsidR="00280A79" w:rsidRPr="003E3F98" w:rsidTr="00D97730">
        <w:trPr>
          <w:trHeight w:val="972"/>
          <w:jc w:val="center"/>
        </w:trPr>
        <w:tc>
          <w:tcPr>
            <w:tcW w:w="756" w:type="dxa"/>
            <w:vAlign w:val="center"/>
          </w:tcPr>
          <w:p w:rsidR="00280A79" w:rsidRPr="003E3F98" w:rsidRDefault="00280A79" w:rsidP="00280A79">
            <w:pPr>
              <w:numPr>
                <w:ilvl w:val="0"/>
                <w:numId w:val="6"/>
              </w:numPr>
              <w:tabs>
                <w:tab w:val="left" w:pos="142"/>
                <w:tab w:val="left" w:pos="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2" w:type="dxa"/>
            <w:vAlign w:val="center"/>
          </w:tcPr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экскаватора-погрузчика</w:t>
            </w:r>
            <w:r w:rsidRPr="003E3F98">
              <w:rPr>
                <w:rFonts w:ascii="Times New Roman" w:hAnsi="Times New Roman"/>
                <w:color w:val="000000"/>
              </w:rPr>
              <w:t xml:space="preserve"> ОКПД </w:t>
            </w:r>
            <w:r>
              <w:rPr>
                <w:rFonts w:ascii="Times New Roman" w:hAnsi="Times New Roman"/>
                <w:color w:val="000000"/>
              </w:rPr>
              <w:t>30.99.10.000</w:t>
            </w:r>
          </w:p>
        </w:tc>
        <w:tc>
          <w:tcPr>
            <w:tcW w:w="1080" w:type="dxa"/>
            <w:vAlign w:val="center"/>
          </w:tcPr>
          <w:p w:rsidR="00280A79" w:rsidRPr="003E3F98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м\ч</w:t>
            </w:r>
          </w:p>
        </w:tc>
        <w:tc>
          <w:tcPr>
            <w:tcW w:w="1121" w:type="dxa"/>
            <w:vAlign w:val="center"/>
          </w:tcPr>
          <w:p w:rsidR="00280A79" w:rsidRPr="00280A79" w:rsidRDefault="00280A79" w:rsidP="00D977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</w:tcPr>
          <w:p w:rsidR="00280A79" w:rsidRPr="003E3F98" w:rsidRDefault="00280A79" w:rsidP="00D9773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280A79" w:rsidRPr="003E3F98" w:rsidRDefault="00280A79" w:rsidP="00D9773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0A79" w:rsidRPr="00270A3B" w:rsidTr="00D97730">
        <w:trPr>
          <w:jc w:val="center"/>
        </w:trPr>
        <w:tc>
          <w:tcPr>
            <w:tcW w:w="8227" w:type="dxa"/>
            <w:gridSpan w:val="5"/>
            <w:vAlign w:val="center"/>
          </w:tcPr>
          <w:p w:rsidR="00280A79" w:rsidRPr="003E3F98" w:rsidRDefault="00280A79" w:rsidP="00D97730">
            <w:pPr>
              <w:rPr>
                <w:rFonts w:ascii="Times New Roman" w:hAnsi="Times New Roman"/>
              </w:rPr>
            </w:pPr>
            <w:r w:rsidRPr="003E3F98">
              <w:rPr>
                <w:rFonts w:ascii="Times New Roman" w:hAnsi="Times New Roman"/>
              </w:rPr>
              <w:t xml:space="preserve">            Итого:</w:t>
            </w:r>
          </w:p>
        </w:tc>
        <w:tc>
          <w:tcPr>
            <w:tcW w:w="1559" w:type="dxa"/>
            <w:vAlign w:val="center"/>
          </w:tcPr>
          <w:p w:rsidR="00280A79" w:rsidRPr="003E3F98" w:rsidRDefault="00280A79" w:rsidP="00D9773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E0483" w:rsidRDefault="00FE0483" w:rsidP="009372F0">
      <w:pPr>
        <w:spacing w:after="200" w:line="276" w:lineRule="auto"/>
        <w:jc w:val="center"/>
      </w:pPr>
    </w:p>
    <w:p w:rsidR="00B21680" w:rsidRPr="00B21680" w:rsidRDefault="00B21680" w:rsidP="00B21680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1680">
        <w:rPr>
          <w:rFonts w:ascii="Times New Roman" w:eastAsia="Calibri" w:hAnsi="Times New Roman" w:cs="Times New Roman"/>
          <w:b/>
          <w:bCs/>
          <w:sz w:val="24"/>
          <w:szCs w:val="24"/>
        </w:rPr>
        <w:t>Порядок и условия выполнения работ</w:t>
      </w:r>
    </w:p>
    <w:p w:rsidR="00B21680" w:rsidRPr="00B21680" w:rsidRDefault="00B21680" w:rsidP="00B21680">
      <w:pPr>
        <w:tabs>
          <w:tab w:val="left" w:pos="6720"/>
        </w:tabs>
        <w:ind w:firstLine="501"/>
        <w:jc w:val="both"/>
        <w:rPr>
          <w:rFonts w:ascii="Times New Roman" w:hAnsi="Times New Roman" w:cs="Times New Roman"/>
          <w:sz w:val="24"/>
          <w:szCs w:val="24"/>
        </w:rPr>
      </w:pPr>
      <w:r w:rsidRPr="00B21680">
        <w:rPr>
          <w:rFonts w:ascii="Times New Roman" w:hAnsi="Times New Roman" w:cs="Times New Roman"/>
          <w:sz w:val="24"/>
          <w:szCs w:val="24"/>
        </w:rPr>
        <w:t xml:space="preserve">Исполнитель обязан приступить к выполнению работ с момента подписания Контракта. </w:t>
      </w:r>
    </w:p>
    <w:p w:rsidR="00B21680" w:rsidRPr="00B21680" w:rsidRDefault="00B21680" w:rsidP="00B21680">
      <w:pPr>
        <w:tabs>
          <w:tab w:val="left" w:pos="6720"/>
        </w:tabs>
        <w:ind w:firstLine="501"/>
        <w:jc w:val="both"/>
        <w:rPr>
          <w:rFonts w:ascii="Times New Roman" w:hAnsi="Times New Roman" w:cs="Times New Roman"/>
          <w:sz w:val="24"/>
          <w:szCs w:val="24"/>
        </w:rPr>
      </w:pPr>
      <w:r w:rsidRPr="00B21680">
        <w:rPr>
          <w:rFonts w:ascii="Times New Roman" w:hAnsi="Times New Roman" w:cs="Times New Roman"/>
          <w:sz w:val="24"/>
          <w:szCs w:val="24"/>
        </w:rPr>
        <w:t>Работы должны быть выполнены в полном объеме соответствии с техническим заданием.</w:t>
      </w:r>
    </w:p>
    <w:p w:rsidR="00B21680" w:rsidRPr="00B21680" w:rsidRDefault="00B21680" w:rsidP="00B21680">
      <w:pPr>
        <w:tabs>
          <w:tab w:val="left" w:pos="6720"/>
        </w:tabs>
        <w:ind w:firstLine="501"/>
        <w:jc w:val="both"/>
        <w:rPr>
          <w:rFonts w:ascii="Times New Roman" w:hAnsi="Times New Roman" w:cs="Times New Roman"/>
          <w:sz w:val="24"/>
          <w:szCs w:val="24"/>
        </w:rPr>
      </w:pPr>
      <w:r w:rsidRPr="00B21680">
        <w:rPr>
          <w:rFonts w:ascii="Times New Roman" w:hAnsi="Times New Roman" w:cs="Times New Roman"/>
          <w:sz w:val="24"/>
          <w:szCs w:val="24"/>
        </w:rPr>
        <w:t>Работы должны производиться в соответствии с требованиями Строительных Норм и Правил, Государственных стандартов и технических условий; экологических, санитарно-гигиенических, противопожарных и других норм, действующих на территории Российской Федерации.</w:t>
      </w:r>
    </w:p>
    <w:p w:rsidR="0006302A" w:rsidRDefault="00B21680" w:rsidP="00B21680">
      <w:pPr>
        <w:tabs>
          <w:tab w:val="left" w:pos="6720"/>
        </w:tabs>
        <w:ind w:firstLine="501"/>
        <w:jc w:val="both"/>
        <w:rPr>
          <w:rFonts w:ascii="Times New Roman" w:hAnsi="Times New Roman" w:cs="Times New Roman"/>
          <w:sz w:val="24"/>
          <w:szCs w:val="24"/>
        </w:rPr>
      </w:pPr>
      <w:r w:rsidRPr="00B21680">
        <w:rPr>
          <w:rFonts w:ascii="Times New Roman" w:hAnsi="Times New Roman" w:cs="Times New Roman"/>
          <w:sz w:val="24"/>
          <w:szCs w:val="24"/>
        </w:rPr>
        <w:t>При выполнении работ на Объекте все применяемые материалы, оборудование и комплектующие должны соответствовать нормам пожарной безопасности, иметь соответствующие сертификаты соответствия, технические паспорта и другие документы, удостоверяющие их качество, должны отвечать требованиям соответствующих ГОСТ, ТУ, СНиП и других норм, действующих на территории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680">
        <w:rPr>
          <w:rFonts w:ascii="Times New Roman" w:hAnsi="Times New Roman" w:cs="Times New Roman"/>
          <w:sz w:val="24"/>
          <w:szCs w:val="24"/>
        </w:rPr>
        <w:t>Характеристики материалов, используемых при выполнении работ, должны соответствовать характеристикам данных материалов, по всем позициям материалов в описании объекта закупки, в которых имеется указание на товарные знаки, следует считать «или эквивалент», при этом участник закупки должен учитывать условия несовместимости товаров и необходимость обеспечения взаимодействия товаров.</w:t>
      </w:r>
    </w:p>
    <w:p w:rsidR="00B21680" w:rsidRPr="00DD5779" w:rsidRDefault="00B21680" w:rsidP="00B21680">
      <w:pPr>
        <w:tabs>
          <w:tab w:val="left" w:pos="6720"/>
        </w:tabs>
        <w:ind w:firstLine="501"/>
        <w:jc w:val="both"/>
        <w:rPr>
          <w:rFonts w:ascii="Times New Roman" w:hAnsi="Times New Roman" w:cs="Times New Roman"/>
          <w:b/>
        </w:rPr>
      </w:pPr>
    </w:p>
    <w:p w:rsidR="0006302A" w:rsidRPr="004E67AD" w:rsidRDefault="0006302A" w:rsidP="009372F0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    </w:t>
      </w:r>
      <w:r w:rsidR="00FE04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245"/>
        <w:gridCol w:w="5108"/>
      </w:tblGrid>
      <w:tr w:rsidR="0006302A" w:rsidRPr="004E67AD" w:rsidTr="003921ED">
        <w:trPr>
          <w:jc w:val="center"/>
        </w:trPr>
        <w:tc>
          <w:tcPr>
            <w:tcW w:w="5245" w:type="dxa"/>
          </w:tcPr>
          <w:p w:rsidR="0006302A" w:rsidRDefault="0006302A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3" w:rsidRDefault="00280A79" w:rsidP="00FE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048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FE0483" w:rsidRDefault="00FE0483" w:rsidP="00FE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83" w:rsidRDefault="00FE0483" w:rsidP="00FE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280A79">
              <w:rPr>
                <w:rFonts w:ascii="Times New Roman" w:hAnsi="Times New Roman" w:cs="Times New Roman"/>
                <w:sz w:val="24"/>
                <w:szCs w:val="24"/>
              </w:rPr>
              <w:t>В.В. Морозкин</w:t>
            </w:r>
          </w:p>
          <w:p w:rsidR="0006302A" w:rsidRDefault="0006302A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F0" w:rsidRPr="002D5401" w:rsidRDefault="009372F0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8" w:type="dxa"/>
          </w:tcPr>
          <w:p w:rsidR="0006302A" w:rsidRDefault="0006302A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2A" w:rsidRDefault="0006302A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6302A" w:rsidRDefault="0006302A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80" w:rsidRDefault="0006302A" w:rsidP="00B21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/___________/</w:t>
            </w:r>
          </w:p>
          <w:p w:rsidR="009372F0" w:rsidRPr="004E67AD" w:rsidRDefault="009372F0" w:rsidP="00B21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21477" w:rsidRDefault="00C21477" w:rsidP="009372F0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7B79FE">
      <w:footerReference w:type="default" r:id="rId14"/>
      <w:pgSz w:w="11906" w:h="16838" w:code="9"/>
      <w:pgMar w:top="567" w:right="567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3B3" w:rsidRDefault="003153B3" w:rsidP="002D58B5">
      <w:pPr>
        <w:spacing w:after="0" w:line="240" w:lineRule="auto"/>
      </w:pPr>
      <w:r>
        <w:separator/>
      </w:r>
    </w:p>
  </w:endnote>
  <w:endnote w:type="continuationSeparator" w:id="1">
    <w:p w:rsidR="003153B3" w:rsidRDefault="003153B3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54601"/>
      <w:docPartObj>
        <w:docPartGallery w:val="Page Numbers (Bottom of Page)"/>
        <w:docPartUnique/>
      </w:docPartObj>
    </w:sdtPr>
    <w:sdtContent>
      <w:p w:rsidR="00071BAC" w:rsidRDefault="00770780" w:rsidP="001C068F">
        <w:pPr>
          <w:pStyle w:val="aa"/>
          <w:jc w:val="center"/>
        </w:pPr>
        <w:r>
          <w:fldChar w:fldCharType="begin"/>
        </w:r>
        <w:r w:rsidR="001C068F">
          <w:instrText>PAGE   \* MERGEFORMAT</w:instrText>
        </w:r>
        <w:r>
          <w:fldChar w:fldCharType="separate"/>
        </w:r>
        <w:r w:rsidR="00B35DE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3B3" w:rsidRDefault="003153B3" w:rsidP="002D58B5">
      <w:pPr>
        <w:spacing w:after="0" w:line="240" w:lineRule="auto"/>
      </w:pPr>
      <w:r>
        <w:separator/>
      </w:r>
    </w:p>
  </w:footnote>
  <w:footnote w:type="continuationSeparator" w:id="1">
    <w:p w:rsidR="003153B3" w:rsidRDefault="003153B3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0B10"/>
    <w:multiLevelType w:val="hybridMultilevel"/>
    <w:tmpl w:val="44E8EE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F441F2"/>
    <w:multiLevelType w:val="hybridMultilevel"/>
    <w:tmpl w:val="44E8EE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70ECE"/>
    <w:multiLevelType w:val="hybridMultilevel"/>
    <w:tmpl w:val="44E8EE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B5"/>
    <w:rsid w:val="00010C1D"/>
    <w:rsid w:val="00040EE9"/>
    <w:rsid w:val="00041597"/>
    <w:rsid w:val="000504F5"/>
    <w:rsid w:val="00056443"/>
    <w:rsid w:val="0006302A"/>
    <w:rsid w:val="00063BE5"/>
    <w:rsid w:val="00071BAC"/>
    <w:rsid w:val="00071F6E"/>
    <w:rsid w:val="00077D78"/>
    <w:rsid w:val="00097261"/>
    <w:rsid w:val="000A42BF"/>
    <w:rsid w:val="000A7F98"/>
    <w:rsid w:val="000B0B56"/>
    <w:rsid w:val="000D096F"/>
    <w:rsid w:val="000D2764"/>
    <w:rsid w:val="000F38DC"/>
    <w:rsid w:val="000F62C0"/>
    <w:rsid w:val="00106843"/>
    <w:rsid w:val="00115F89"/>
    <w:rsid w:val="00122834"/>
    <w:rsid w:val="00133FFE"/>
    <w:rsid w:val="00136ABD"/>
    <w:rsid w:val="00144F0E"/>
    <w:rsid w:val="001453E4"/>
    <w:rsid w:val="0014771F"/>
    <w:rsid w:val="001811C2"/>
    <w:rsid w:val="00196BFD"/>
    <w:rsid w:val="00197F83"/>
    <w:rsid w:val="001A265A"/>
    <w:rsid w:val="001A3042"/>
    <w:rsid w:val="001A4775"/>
    <w:rsid w:val="001A788C"/>
    <w:rsid w:val="001A7BFC"/>
    <w:rsid w:val="001C068F"/>
    <w:rsid w:val="001C2438"/>
    <w:rsid w:val="001C2645"/>
    <w:rsid w:val="001F3044"/>
    <w:rsid w:val="00205E7B"/>
    <w:rsid w:val="00221033"/>
    <w:rsid w:val="00223C78"/>
    <w:rsid w:val="00233924"/>
    <w:rsid w:val="00233F56"/>
    <w:rsid w:val="00234AE5"/>
    <w:rsid w:val="00263EB2"/>
    <w:rsid w:val="0026677B"/>
    <w:rsid w:val="00280A79"/>
    <w:rsid w:val="00281466"/>
    <w:rsid w:val="002A0F6D"/>
    <w:rsid w:val="002A7B3D"/>
    <w:rsid w:val="002C7C22"/>
    <w:rsid w:val="002D0026"/>
    <w:rsid w:val="002D5401"/>
    <w:rsid w:val="002D58B5"/>
    <w:rsid w:val="002F1DC2"/>
    <w:rsid w:val="0030135C"/>
    <w:rsid w:val="003153B3"/>
    <w:rsid w:val="00337239"/>
    <w:rsid w:val="00345BAB"/>
    <w:rsid w:val="00366C14"/>
    <w:rsid w:val="00373BB2"/>
    <w:rsid w:val="00377ADD"/>
    <w:rsid w:val="00377B4C"/>
    <w:rsid w:val="0039390C"/>
    <w:rsid w:val="003C2D77"/>
    <w:rsid w:val="003C4ED0"/>
    <w:rsid w:val="003D4C70"/>
    <w:rsid w:val="003E081F"/>
    <w:rsid w:val="003E3F98"/>
    <w:rsid w:val="003F5FD0"/>
    <w:rsid w:val="004160C1"/>
    <w:rsid w:val="004163B7"/>
    <w:rsid w:val="00421E5F"/>
    <w:rsid w:val="00431A23"/>
    <w:rsid w:val="00444DE5"/>
    <w:rsid w:val="004555C8"/>
    <w:rsid w:val="00494639"/>
    <w:rsid w:val="00497156"/>
    <w:rsid w:val="00497F92"/>
    <w:rsid w:val="004A5367"/>
    <w:rsid w:val="004A7804"/>
    <w:rsid w:val="004B203C"/>
    <w:rsid w:val="004C185E"/>
    <w:rsid w:val="004C73AC"/>
    <w:rsid w:val="004D2B7F"/>
    <w:rsid w:val="004D44A2"/>
    <w:rsid w:val="004E062B"/>
    <w:rsid w:val="004E53A4"/>
    <w:rsid w:val="004E67AD"/>
    <w:rsid w:val="005149C7"/>
    <w:rsid w:val="00535C46"/>
    <w:rsid w:val="00560E66"/>
    <w:rsid w:val="00566574"/>
    <w:rsid w:val="005742FE"/>
    <w:rsid w:val="00576B33"/>
    <w:rsid w:val="00587EB3"/>
    <w:rsid w:val="00591D9D"/>
    <w:rsid w:val="005A7D37"/>
    <w:rsid w:val="005D2118"/>
    <w:rsid w:val="005D5133"/>
    <w:rsid w:val="005D6F14"/>
    <w:rsid w:val="005E59A9"/>
    <w:rsid w:val="005F42AF"/>
    <w:rsid w:val="005F55D4"/>
    <w:rsid w:val="00600B7E"/>
    <w:rsid w:val="00601DC8"/>
    <w:rsid w:val="0063707C"/>
    <w:rsid w:val="006453EF"/>
    <w:rsid w:val="006537EB"/>
    <w:rsid w:val="00660256"/>
    <w:rsid w:val="0067508B"/>
    <w:rsid w:val="006765EB"/>
    <w:rsid w:val="00677179"/>
    <w:rsid w:val="006914AE"/>
    <w:rsid w:val="00696AC0"/>
    <w:rsid w:val="006B5716"/>
    <w:rsid w:val="006B6762"/>
    <w:rsid w:val="006C019B"/>
    <w:rsid w:val="006D365D"/>
    <w:rsid w:val="006D56E2"/>
    <w:rsid w:val="006F147B"/>
    <w:rsid w:val="006F26E4"/>
    <w:rsid w:val="00710AA7"/>
    <w:rsid w:val="00740EBC"/>
    <w:rsid w:val="0076090A"/>
    <w:rsid w:val="00763E5D"/>
    <w:rsid w:val="00770780"/>
    <w:rsid w:val="00783834"/>
    <w:rsid w:val="00794BC1"/>
    <w:rsid w:val="007B54D4"/>
    <w:rsid w:val="007B79FE"/>
    <w:rsid w:val="007C2037"/>
    <w:rsid w:val="007D103F"/>
    <w:rsid w:val="007D36B1"/>
    <w:rsid w:val="007F5B36"/>
    <w:rsid w:val="0080403E"/>
    <w:rsid w:val="00807592"/>
    <w:rsid w:val="00814F30"/>
    <w:rsid w:val="00837F2F"/>
    <w:rsid w:val="0086594B"/>
    <w:rsid w:val="00876C59"/>
    <w:rsid w:val="00890234"/>
    <w:rsid w:val="008958AD"/>
    <w:rsid w:val="008A1D06"/>
    <w:rsid w:val="008A561C"/>
    <w:rsid w:val="008B2D5D"/>
    <w:rsid w:val="008B33F4"/>
    <w:rsid w:val="008B786D"/>
    <w:rsid w:val="008D1C48"/>
    <w:rsid w:val="008D7F60"/>
    <w:rsid w:val="008E098D"/>
    <w:rsid w:val="008E370C"/>
    <w:rsid w:val="008F24DF"/>
    <w:rsid w:val="008F5C64"/>
    <w:rsid w:val="008F6176"/>
    <w:rsid w:val="00905CB8"/>
    <w:rsid w:val="0091070A"/>
    <w:rsid w:val="009122DC"/>
    <w:rsid w:val="00921A97"/>
    <w:rsid w:val="009372F0"/>
    <w:rsid w:val="00942C63"/>
    <w:rsid w:val="009804A6"/>
    <w:rsid w:val="00983767"/>
    <w:rsid w:val="009A013D"/>
    <w:rsid w:val="009B103B"/>
    <w:rsid w:val="009C3E2F"/>
    <w:rsid w:val="009D263D"/>
    <w:rsid w:val="009E090B"/>
    <w:rsid w:val="009E1551"/>
    <w:rsid w:val="00A07476"/>
    <w:rsid w:val="00A12A2C"/>
    <w:rsid w:val="00A26E3D"/>
    <w:rsid w:val="00A425E8"/>
    <w:rsid w:val="00A649E0"/>
    <w:rsid w:val="00A81F6E"/>
    <w:rsid w:val="00A87B06"/>
    <w:rsid w:val="00A93B19"/>
    <w:rsid w:val="00AB1AD9"/>
    <w:rsid w:val="00AE4807"/>
    <w:rsid w:val="00AF2594"/>
    <w:rsid w:val="00AF7883"/>
    <w:rsid w:val="00B130A6"/>
    <w:rsid w:val="00B21680"/>
    <w:rsid w:val="00B22E35"/>
    <w:rsid w:val="00B27FD6"/>
    <w:rsid w:val="00B35DEF"/>
    <w:rsid w:val="00B40101"/>
    <w:rsid w:val="00B51068"/>
    <w:rsid w:val="00B71417"/>
    <w:rsid w:val="00B74673"/>
    <w:rsid w:val="00B75999"/>
    <w:rsid w:val="00B77DF2"/>
    <w:rsid w:val="00B81362"/>
    <w:rsid w:val="00B90A17"/>
    <w:rsid w:val="00B93CCF"/>
    <w:rsid w:val="00BA1A82"/>
    <w:rsid w:val="00BD28AE"/>
    <w:rsid w:val="00BF252C"/>
    <w:rsid w:val="00BF62E4"/>
    <w:rsid w:val="00BF78CA"/>
    <w:rsid w:val="00C12C1A"/>
    <w:rsid w:val="00C17527"/>
    <w:rsid w:val="00C21477"/>
    <w:rsid w:val="00C319FF"/>
    <w:rsid w:val="00C7503B"/>
    <w:rsid w:val="00C75C20"/>
    <w:rsid w:val="00C93CBB"/>
    <w:rsid w:val="00CA62DC"/>
    <w:rsid w:val="00CF0372"/>
    <w:rsid w:val="00CF664A"/>
    <w:rsid w:val="00D06E1E"/>
    <w:rsid w:val="00D07FCB"/>
    <w:rsid w:val="00D30D03"/>
    <w:rsid w:val="00D457CA"/>
    <w:rsid w:val="00D70D0E"/>
    <w:rsid w:val="00D968E2"/>
    <w:rsid w:val="00DA3A11"/>
    <w:rsid w:val="00DA52B8"/>
    <w:rsid w:val="00DC016C"/>
    <w:rsid w:val="00DD5779"/>
    <w:rsid w:val="00DF3E23"/>
    <w:rsid w:val="00DF42B6"/>
    <w:rsid w:val="00E04736"/>
    <w:rsid w:val="00E17872"/>
    <w:rsid w:val="00E34A5A"/>
    <w:rsid w:val="00E36698"/>
    <w:rsid w:val="00E43ABD"/>
    <w:rsid w:val="00E53B93"/>
    <w:rsid w:val="00E74CE7"/>
    <w:rsid w:val="00E915F1"/>
    <w:rsid w:val="00E952C7"/>
    <w:rsid w:val="00E96D28"/>
    <w:rsid w:val="00EA1804"/>
    <w:rsid w:val="00EA62F7"/>
    <w:rsid w:val="00EB036F"/>
    <w:rsid w:val="00EB64D9"/>
    <w:rsid w:val="00EC3730"/>
    <w:rsid w:val="00EC673D"/>
    <w:rsid w:val="00EE17DB"/>
    <w:rsid w:val="00EE3F37"/>
    <w:rsid w:val="00EE767D"/>
    <w:rsid w:val="00EF3A2B"/>
    <w:rsid w:val="00F07ACE"/>
    <w:rsid w:val="00F21F53"/>
    <w:rsid w:val="00F26671"/>
    <w:rsid w:val="00F43C48"/>
    <w:rsid w:val="00F62D07"/>
    <w:rsid w:val="00F774EE"/>
    <w:rsid w:val="00F77C2B"/>
    <w:rsid w:val="00F80F8F"/>
    <w:rsid w:val="00F90910"/>
    <w:rsid w:val="00FB7F10"/>
    <w:rsid w:val="00FE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styleId="ae">
    <w:name w:val="Title"/>
    <w:basedOn w:val="a"/>
    <w:link w:val="af"/>
    <w:qFormat/>
    <w:rsid w:val="00B759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B759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_"/>
    <w:link w:val="2"/>
    <w:locked/>
    <w:rsid w:val="00B21680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B21680"/>
    <w:pPr>
      <w:shd w:val="clear" w:color="auto" w:fill="FFFFFF"/>
      <w:spacing w:before="120" w:after="240" w:line="263" w:lineRule="exact"/>
      <w:ind w:firstLine="7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mailto:fku_ik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FEE2-DA15-48FA-A2E7-53D937BC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User</cp:lastModifiedBy>
  <cp:revision>15</cp:revision>
  <cp:lastPrinted>2026-05-14T05:43:00Z</cp:lastPrinted>
  <dcterms:created xsi:type="dcterms:W3CDTF">2024-11-12T13:21:00Z</dcterms:created>
  <dcterms:modified xsi:type="dcterms:W3CDTF">2026-05-27T04:07:00Z</dcterms:modified>
</cp:coreProperties>
</file>