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EB7D9">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460FCA29">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66CB67ED">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245ED18E">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)-44ФЗ/2026</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34B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649A01FC">
            <w:pPr>
              <w:jc w:val="center"/>
              <w:rPr>
                <w:rFonts w:ascii="Times New Roman" w:hAnsi="Times New Roman" w:cs="Times New Roman"/>
                <w:b/>
                <w:lang w:val="ru-RU" w:eastAsia="ru-RU"/>
              </w:rPr>
            </w:pPr>
          </w:p>
        </w:tc>
      </w:tr>
    </w:tbl>
    <w:p w14:paraId="721AAF9A">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04CFAA13">
      <w:pPr>
        <w:jc w:val="center"/>
        <w:rPr>
          <w:rFonts w:ascii="Times New Roman" w:hAnsi="Times New Roman" w:cs="Times New Roman" w:eastAsiaTheme="minorHAnsi"/>
          <w:b/>
          <w:sz w:val="22"/>
          <w:szCs w:val="22"/>
          <w:highlight w:val="cyan"/>
          <w:lang w:val="ru-RU"/>
        </w:rPr>
      </w:pPr>
      <w:r>
        <w:rPr>
          <w:rFonts w:ascii="Times New Roman" w:hAnsi="Times New Roman" w:cs="Times New Roman" w:eastAsiaTheme="minorHAnsi"/>
          <w:lang w:val="ru-RU"/>
        </w:rPr>
        <w:t xml:space="preserve">   </w:t>
      </w:r>
      <w:r>
        <w:rPr>
          <w:rFonts w:ascii="Times New Roman" w:hAnsi="Times New Roman" w:cs="Times New Roman" w:eastAsiaTheme="minorHAnsi"/>
          <w:sz w:val="22"/>
          <w:szCs w:val="22"/>
          <w:lang w:val="ru-RU"/>
        </w:rPr>
        <w:t xml:space="preserve">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sz w:val="22"/>
          <w:szCs w:val="22"/>
          <w:u w:val="single"/>
          <w:shd w:val="clear" w:color="auto" w:fill="FFFFFF"/>
          <w:lang w:val="ru-RU"/>
        </w:rPr>
        <w:t>(ИКЗ:</w:t>
      </w:r>
      <w:r>
        <w:rPr>
          <w:rFonts w:ascii="Times New Roman" w:hAnsi="Times New Roman" w:cs="Times New Roman"/>
          <w:sz w:val="22"/>
          <w:szCs w:val="22"/>
          <w:lang w:val="ru-RU"/>
        </w:rPr>
        <w:t xml:space="preserve"> </w:t>
      </w:r>
      <w:r>
        <w:rPr>
          <w:rFonts w:ascii="Times New Roman" w:hAnsi="Times New Roman" w:cs="Times New Roman"/>
          <w:sz w:val="22"/>
          <w:szCs w:val="22"/>
          <w:lang w:val="ru-RU"/>
        </w:rPr>
        <w:br w:type="textWrapping"/>
      </w:r>
      <w:r>
        <w:rPr>
          <w:rFonts w:ascii="Times New Roman" w:hAnsi="Times New Roman" w:cs="Times New Roman"/>
          <w:sz w:val="22"/>
          <w:szCs w:val="22"/>
          <w:shd w:val="clear" w:color="auto" w:fill="FFFFFF"/>
          <w:lang w:val="ru-RU"/>
        </w:rPr>
        <w:t>261272100041027234300200080005222244</w:t>
      </w:r>
      <w:r>
        <w:rPr>
          <w:rFonts w:ascii="Times New Roman" w:hAnsi="Times New Roman" w:cs="Times New Roman" w:eastAsiaTheme="minorHAnsi"/>
          <w:sz w:val="22"/>
          <w:szCs w:val="22"/>
          <w:u w:val="single"/>
          <w:shd w:val="clear" w:color="auto" w:fill="FFFFFF"/>
          <w:lang w:val="ru-RU"/>
        </w:rPr>
        <w:t>)</w:t>
      </w:r>
      <w:r>
        <w:rPr>
          <w:rFonts w:ascii="Times New Roman" w:hAnsi="Times New Roman" w:cs="Times New Roman" w:eastAsiaTheme="minorHAnsi"/>
          <w:sz w:val="22"/>
          <w:szCs w:val="22"/>
          <w:u w:val="single"/>
          <w:shd w:val="clear" w:color="auto" w:fill="FFFFFF"/>
          <w:lang w:val="ru-RU"/>
        </w:rPr>
        <w:fldChar w:fldCharType="end"/>
      </w:r>
    </w:p>
    <w:p w14:paraId="2DBC6083">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2ECF519D">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Заказчик поручает и оплачивает, а Поставщик принимает обязательства</w:t>
      </w:r>
      <w:r>
        <w:rPr>
          <w:rFonts w:ascii="Times New Roman" w:hAnsi="Times New Roman" w:cs="Times New Roman"/>
          <w:b/>
          <w:bCs/>
          <w:u w:val="single"/>
          <w:lang w:val="ru-RU"/>
        </w:rPr>
        <w:t xml:space="preserve"> на Поставку трубы</w:t>
      </w:r>
      <w:r>
        <w:rPr>
          <w:rFonts w:hint="default" w:ascii="Times New Roman" w:hAnsi="Times New Roman" w:cs="Times New Roman"/>
          <w:b/>
          <w:bCs/>
          <w:u w:val="single"/>
          <w:lang w:val="ru-RU"/>
        </w:rPr>
        <w:t xml:space="preserve"> профильной </w:t>
      </w:r>
      <w:r>
        <w:rPr>
          <w:rFonts w:ascii="Times New Roman" w:hAnsi="Times New Roman" w:cs="Times New Roman"/>
          <w:b/>
          <w:bCs/>
          <w:u w:val="single"/>
          <w:lang w:val="ru-RU"/>
        </w:rPr>
        <w:t xml:space="preserve"> </w:t>
      </w:r>
      <w:r>
        <w:rPr>
          <w:rFonts w:ascii="Times New Roman" w:hAnsi="Times New Roman" w:cs="Times New Roman"/>
          <w:lang w:val="ru-RU"/>
        </w:rPr>
        <w:t xml:space="preserve">(именуемые в дальнейшем «Товар», «Товары») для нужд </w:t>
      </w:r>
      <w:r>
        <w:rPr>
          <w:rFonts w:ascii="Times New Roman" w:hAnsi="Times New Roman" w:eastAsia="Calibri"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Pr>
          <w:rFonts w:ascii="Times New Roman" w:hAnsi="Times New Roman" w:cs="Times New Roman"/>
          <w:lang w:val="ru-RU"/>
        </w:rPr>
        <w:t xml:space="preserve">Наименование Товара, его комплектность и характеристики в соответствии с условиями ЭК и приложениями к нему. </w:t>
      </w:r>
    </w:p>
    <w:p w14:paraId="627ACD93">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Поставка товара осуществляется в срок и по адресу места поставки Товара в соответсвии с условиями ЭК и приложениями к нему. Товар должен быть поставлен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1C2D5C91">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Товара, требования, технические и функциональные характеристики, количество поставляемого Товара определяются настоящим ЭК и приложениями к нему, которые являются неотъемлемой частью настоящего ЭК.</w:t>
      </w:r>
    </w:p>
    <w:p w14:paraId="1344EA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55D9002A">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00E8251A">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4E401C0">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1A24228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4C88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4E1F7352">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797F26C">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0B3BE6B7">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140EA6E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11262DD6">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00B92185">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59479653">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2A5ED209">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2AC6715">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7AFB52DD">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6A6D802">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9B9719C">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A483FF1">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0C9EB53">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1D55A2DA">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7955348C">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54CDD745">
      <w:pPr>
        <w:jc w:val="both"/>
        <w:rPr>
          <w:rFonts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поставки товара:</w:t>
      </w:r>
      <w:r>
        <w:rPr>
          <w:rFonts w:ascii="Times New Roman" w:hAnsi="Times New Roman" w:cs="Times New Roman"/>
          <w:iCs/>
          <w:lang w:val="ru-RU"/>
        </w:rPr>
        <w:t xml:space="preserve"> </w:t>
      </w:r>
      <w:r>
        <w:rPr>
          <w:rFonts w:ascii="Times New Roman" w:hAnsi="Times New Roman" w:cs="Times New Roman"/>
          <w:iCs/>
          <w:u w:val="single"/>
          <w:lang w:val="ru-RU"/>
        </w:rPr>
        <w:t>Хабаровский край, г. Хабаровск, ул. Оборонная 1 строение 3</w:t>
      </w:r>
    </w:p>
    <w:p w14:paraId="77C848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4.2</w:t>
      </w:r>
      <w:r>
        <w:rPr>
          <w:rFonts w:ascii="Times New Roman" w:hAnsi="Times New Roman" w:cs="Times New Roman"/>
          <w:lang w:val="ru-RU"/>
        </w:rPr>
        <w:t>. Срок поставки товара</w:t>
      </w:r>
      <w:r>
        <w:rPr>
          <w:rFonts w:ascii="Times New Roman" w:hAnsi="Times New Roman" w:cs="Times New Roman"/>
          <w:spacing w:val="-5"/>
          <w:lang w:val="ru-RU"/>
        </w:rPr>
        <w:t xml:space="preserve">: </w:t>
      </w:r>
      <w:r>
        <w:rPr>
          <w:rFonts w:hint="default" w:ascii="Times New Roman" w:hAnsi="Times New Roman" w:cs="Times New Roman"/>
          <w:spacing w:val="-5"/>
          <w:lang w:val="ru-RU"/>
        </w:rPr>
        <w:t>3</w:t>
      </w:r>
      <w:r>
        <w:rPr>
          <w:rFonts w:ascii="Times New Roman" w:hAnsi="Times New Roman" w:cs="Times New Roman"/>
          <w:spacing w:val="-5"/>
          <w:u w:val="single"/>
          <w:lang w:val="ru-RU"/>
        </w:rPr>
        <w:t xml:space="preserve"> календарных дня с даты заключения Контракта.</w:t>
      </w:r>
      <w:r>
        <w:rPr>
          <w:rFonts w:ascii="Times New Roman" w:hAnsi="Times New Roman" w:cs="Times New Roman"/>
          <w:spacing w:val="-5"/>
          <w:lang w:val="ru-RU"/>
        </w:rPr>
        <w:t xml:space="preserve"> </w:t>
      </w:r>
    </w:p>
    <w:p w14:paraId="597F5BAD">
      <w:pPr>
        <w:jc w:val="both"/>
        <w:rPr>
          <w:rFonts w:ascii="Times New Roman" w:hAnsi="Times New Roman" w:cs="Times New Roman"/>
          <w:color w:val="000000"/>
          <w:lang w:val="ru-RU" w:eastAsia="ru-RU"/>
        </w:rPr>
      </w:pPr>
      <w:r>
        <w:rPr>
          <w:rFonts w:ascii="Times New Roman" w:hAnsi="Times New Roman" w:cs="Times New Roman"/>
          <w:b/>
          <w:bCs/>
          <w:lang w:val="ru-RU"/>
        </w:rPr>
        <w:t xml:space="preserve">4.3. </w:t>
      </w:r>
      <w:r>
        <w:rPr>
          <w:rFonts w:ascii="Times New Roman" w:hAnsi="Times New Roman" w:cs="Times New Roman"/>
          <w:lang w:val="ru-RU"/>
        </w:rPr>
        <w:t>Условия поставки: Поставщик своими силами и за свой счет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Pr>
          <w:rFonts w:ascii="Times New Roman" w:hAnsi="Times New Roman" w:cs="Times New Roman"/>
          <w:b/>
          <w:lang w:val="ru-RU"/>
        </w:rPr>
        <w:t xml:space="preserve">  </w:t>
      </w:r>
      <w:r>
        <w:rPr>
          <w:rFonts w:ascii="Times New Roman" w:hAnsi="Times New Roman" w:cs="Times New Roman"/>
          <w:bCs/>
          <w:lang w:val="ru-RU"/>
        </w:rPr>
        <w:t xml:space="preserve">Приёмка поставленного товара осуществляется по адресу места поставки.  </w:t>
      </w:r>
    </w:p>
    <w:p w14:paraId="05ECEBDF">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6D216C54">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lang w:val="ru-RU"/>
        </w:rPr>
        <w:t xml:space="preserve"> </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3645B3B3">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2B0BA422">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 </w:t>
      </w:r>
    </w:p>
    <w:p w14:paraId="78A4787A">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58AECF23">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5.5</w:t>
      </w:r>
      <w:r>
        <w:rPr>
          <w:rFonts w:ascii="Times New Roman" w:hAnsi="Times New Roman" w:cs="Times New Roman"/>
          <w:sz w:val="24"/>
          <w:szCs w:val="24"/>
          <w:lang w:val="ru-RU"/>
        </w:rPr>
        <w:t xml:space="preserve">. </w:t>
      </w:r>
      <w:r>
        <w:rPr>
          <w:rFonts w:ascii="Times New Roman" w:hAnsi="Times New Roman" w:cs="Times New Roman" w:eastAsiaTheme="minorHAnsi"/>
          <w:sz w:val="24"/>
          <w:szCs w:val="24"/>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454D646E">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4512AD52">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78900910">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48B8A8B1">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поставленного Товара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6F2C6E22">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689F468">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Товара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4571FC8B">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40F23444">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6.1.</w:t>
      </w:r>
      <w:r>
        <w:rPr>
          <w:rFonts w:ascii="Times New Roman" w:hAnsi="Times New Roman" w:cs="Times New Roman"/>
          <w:lang w:val="ru-RU"/>
        </w:rPr>
        <w:t xml:space="preserve"> </w:t>
      </w:r>
      <w:r>
        <w:rPr>
          <w:rFonts w:ascii="Times New Roman" w:hAnsi="Times New Roman" w:cs="Times New Roman"/>
          <w:color w:val="000000"/>
          <w:lang w:val="ru-RU"/>
        </w:rPr>
        <w:t xml:space="preserve">Поставщик гарантирует соответствие поставленного Товара условиям настоящего ЭК и приложений к нему. </w:t>
      </w:r>
    </w:p>
    <w:p w14:paraId="26CBF164">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6.2.</w:t>
      </w:r>
      <w:r>
        <w:rPr>
          <w:rFonts w:ascii="Times New Roman" w:hAnsi="Times New Roman" w:cs="Times New Roman"/>
          <w:lang w:val="ru-RU"/>
        </w:rPr>
        <w:t xml:space="preserve"> В соответствии с </w:t>
      </w:r>
      <w:r>
        <w:fldChar w:fldCharType="begin"/>
      </w:r>
      <w:r>
        <w:instrText xml:space="preserve"> HYPERLINK "consultantplus://offline/ref=275101A81423F3B96F3FCA09C27B4F9295B83A6B8FC7F5A78F6746FCB72C502E175B874887BA2FEFo5y5G" </w:instrText>
      </w:r>
      <w:r>
        <w:fldChar w:fldCharType="separate"/>
      </w:r>
      <w:r>
        <w:rPr>
          <w:rFonts w:ascii="Times New Roman" w:hAnsi="Times New Roman" w:cs="Times New Roman"/>
          <w:color w:val="000000" w:themeColor="text1"/>
          <w:lang w:val="ru-RU"/>
          <w14:textFill>
            <w14:solidFill>
              <w14:schemeClr w14:val="tx1"/>
            </w14:solidFill>
          </w14:textFill>
        </w:rPr>
        <w:t>пунктом  7 части 1 статьи 33</w:t>
      </w:r>
      <w:r>
        <w:rPr>
          <w:rFonts w:ascii="Times New Roman" w:hAnsi="Times New Roman" w:cs="Times New Roman"/>
          <w:color w:val="000000" w:themeColor="text1"/>
          <w:lang w:val="ru-RU"/>
          <w14:textFill>
            <w14:solidFill>
              <w14:schemeClr w14:val="tx1"/>
            </w14:solidFill>
          </w14:textFill>
        </w:rPr>
        <w:fldChar w:fldCharType="end"/>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lang w:val="ru-RU"/>
        </w:rPr>
        <w:t>№ 44-ФЗ поставляемый товар должен быть новым, потребительские свойства поставляемого товара не должны быть восстановлены.</w:t>
      </w:r>
    </w:p>
    <w:p w14:paraId="78F85740">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6.3.</w:t>
      </w:r>
      <w:r>
        <w:rPr>
          <w:rFonts w:ascii="Times New Roman" w:hAnsi="Times New Roman" w:cs="Times New Roman"/>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6A382EDA">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7.  ОБСТОЯТЕЛЬСТВА НЕПРЕОДОЛИМОЙ СИЛЫ </w:t>
      </w:r>
    </w:p>
    <w:p w14:paraId="086A641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748ED311">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26443807">
      <w:pPr>
        <w:pStyle w:val="27"/>
        <w:spacing w:after="0"/>
        <w:rPr>
          <w:b/>
          <w:bCs/>
          <w:lang w:val="ru-RU"/>
        </w:rPr>
      </w:pPr>
      <w:r>
        <w:rPr>
          <w:b/>
          <w:lang w:val="ru-RU"/>
        </w:rPr>
        <w:t>7.2.</w:t>
      </w:r>
      <w:r>
        <w:t>  </w:t>
      </w:r>
      <w:r>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spacing w:val="-4"/>
          <w:lang w:val="ru-RU"/>
        </w:rPr>
        <w:t xml:space="preserve">3 (трёх) рабочих дней </w:t>
      </w:r>
      <w:r>
        <w:rPr>
          <w:lang w:val="ru-RU"/>
        </w:rPr>
        <w:t>об их возникновении, виде и возможной продолжительности действия.</w:t>
      </w:r>
    </w:p>
    <w:p w14:paraId="222619F8">
      <w:pPr>
        <w:jc w:val="both"/>
        <w:rPr>
          <w:rFonts w:ascii="Times New Roman" w:hAnsi="Times New Roman" w:cs="Times New Roman"/>
          <w:lang w:val="ru-RU"/>
        </w:rPr>
      </w:pPr>
      <w:r>
        <w:rPr>
          <w:rFonts w:ascii="Times New Roman" w:hAnsi="Times New Roman" w:cs="Times New Roman"/>
          <w:b/>
          <w:lang w:val="ru-RU"/>
        </w:rPr>
        <w:t>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2ABF0621">
      <w:pPr>
        <w:jc w:val="both"/>
        <w:rPr>
          <w:rFonts w:ascii="Times New Roman" w:hAnsi="Times New Roman" w:cs="Times New Roman"/>
          <w:lang w:val="ru-RU"/>
        </w:rPr>
      </w:pPr>
      <w:r>
        <w:rPr>
          <w:rFonts w:ascii="Times New Roman" w:hAnsi="Times New Roman" w:cs="Times New Roman"/>
          <w:b/>
          <w:lang w:val="ru-RU"/>
        </w:rPr>
        <w:t>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7D5ADAF4">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218EC0F9">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7C8DCD85">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671268F1">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4850C8AE">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5E2FA0F6">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643EF0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5DA9F1B2">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BAA1D18">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282AFCFC">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14380C2B">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5377F13">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D12D13E">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5F23374">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7ACD3C3">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4C44CBE3">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064E9A76">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10884FED">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586EED45">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291566B">
      <w:pPr>
        <w:pStyle w:val="136"/>
        <w:ind w:firstLine="0"/>
        <w:rPr>
          <w:rFonts w:ascii="Times New Roman" w:hAnsi="Times New Roman" w:cs="Times New Roman"/>
          <w:b/>
          <w:bCs/>
          <w:lang w:val="ru-RU"/>
        </w:rPr>
      </w:pP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Поставщик</w:t>
      </w:r>
      <w:r>
        <w:rPr>
          <w:rFonts w:ascii="Times New Roman" w:hAnsi="Times New Roman" w:cs="Times New Roman"/>
          <w:b/>
          <w:bCs/>
          <w:lang w:val="ru-RU"/>
        </w:rPr>
        <w:t xml:space="preserve"> обязан:</w:t>
      </w:r>
    </w:p>
    <w:p w14:paraId="0CAD255C">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697EEFC5">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поставленный Товар Заказчику (уполномоченным лицам заказчика-грузополучателям товара), в соответствии с условиями Контракта и приложений к нему;</w:t>
      </w:r>
    </w:p>
    <w:p w14:paraId="45C13EF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14:paraId="219A7BBB">
      <w:pPr>
        <w:jc w:val="both"/>
        <w:rPr>
          <w:rFonts w:ascii="Times New Roman" w:hAnsi="Times New Roman" w:cs="Times New Roman"/>
          <w:lang w:val="ru-RU"/>
        </w:rPr>
      </w:pPr>
      <w:r>
        <w:rPr>
          <w:rFonts w:ascii="Times New Roman" w:hAnsi="Times New Roman" w:cs="Times New Roman"/>
          <w:b/>
          <w:lang w:val="ru-RU"/>
        </w:rPr>
        <w:t xml:space="preserve">8.4.4. </w:t>
      </w:r>
      <w:r>
        <w:rPr>
          <w:rFonts w:ascii="Times New Roman" w:hAnsi="Times New Roman" w:cs="Times New Roman"/>
          <w:lang w:val="ru-RU"/>
        </w:rPr>
        <w:t>риски случайной гибели и случайного повреждения Товара переходят к Заказчику с момента передачи ему Товара;</w:t>
      </w:r>
    </w:p>
    <w:p w14:paraId="3E896629">
      <w:pPr>
        <w:keepLines/>
        <w:jc w:val="both"/>
        <w:rPr>
          <w:rFonts w:ascii="Times New Roman" w:hAnsi="Times New Roman" w:cs="Times New Roman"/>
          <w:lang w:val="ru-RU"/>
        </w:rPr>
      </w:pPr>
      <w:r>
        <w:rPr>
          <w:rFonts w:ascii="Times New Roman" w:hAnsi="Times New Roman" w:cs="Times New Roman"/>
          <w:b/>
          <w:spacing w:val="-4"/>
          <w:lang w:val="ru-RU"/>
        </w:rPr>
        <w:t>8.4.5.</w:t>
      </w:r>
      <w:r>
        <w:rPr>
          <w:rFonts w:ascii="Times New Roman" w:hAnsi="Times New Roman" w:cs="Times New Roman"/>
          <w:spacing w:val="-4"/>
          <w:lang w:val="ru-RU"/>
        </w:rPr>
        <w:t xml:space="preserve">  гарантировать соответствие поставляемого Товара условиям Контракта и соответствие нормативным документам на Товар.</w:t>
      </w:r>
      <w:r>
        <w:rPr>
          <w:rFonts w:ascii="Times New Roman" w:hAnsi="Times New Roman" w:cs="Times New Roman"/>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Pr>
          <w:rFonts w:ascii="Times New Roman" w:hAnsi="Times New Roman" w:cs="Times New Roman"/>
          <w:b/>
          <w:lang w:val="ru-RU"/>
        </w:rPr>
        <w:t xml:space="preserve"> </w:t>
      </w:r>
      <w:r>
        <w:rPr>
          <w:rFonts w:ascii="Times New Roman" w:hAnsi="Times New Roman" w:cs="Times New Roman"/>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382119B2">
      <w:pPr>
        <w:pStyle w:val="136"/>
        <w:ind w:firstLine="0"/>
        <w:rPr>
          <w:rFonts w:ascii="Times New Roman" w:hAnsi="Times New Roman"/>
          <w:lang w:val="ru-RU"/>
        </w:rPr>
      </w:pPr>
      <w:r>
        <w:rPr>
          <w:rFonts w:ascii="Times New Roman" w:hAnsi="Times New Roman" w:cs="Times New Roman"/>
          <w:b/>
          <w:lang w:val="ru-RU"/>
        </w:rPr>
        <w:t>8.4.6.</w:t>
      </w:r>
      <w:r>
        <w:rPr>
          <w:rFonts w:ascii="Times New Roman" w:hAnsi="Times New Roman" w:cs="Times New Roman"/>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68E3A398">
      <w:pPr>
        <w:pStyle w:val="136"/>
        <w:ind w:firstLine="0"/>
        <w:rPr>
          <w:rFonts w:ascii="Times New Roman" w:hAnsi="Times New Roman" w:cs="Times New Roman"/>
          <w:color w:val="000000"/>
          <w:lang w:val="ru-RU"/>
        </w:rPr>
      </w:pPr>
      <w:r>
        <w:rPr>
          <w:rFonts w:ascii="Times New Roman" w:hAnsi="Times New Roman" w:cs="Times New Roman"/>
          <w:b/>
          <w:lang w:val="ru-RU"/>
        </w:rPr>
        <w:t>8.4.7.</w:t>
      </w:r>
      <w:r>
        <w:rPr>
          <w:rFonts w:ascii="Times New Roman" w:hAnsi="Times New Roman" w:cs="Times New Roman"/>
          <w:lang w:val="ru-RU"/>
        </w:rPr>
        <w:t xml:space="preserve"> </w:t>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0007E792">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4A4B8E5A">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FA0E305">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A32138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1E2309CB">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3B60A0">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DF6B697">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1CC777E1">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2B4EAEF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49BAE86">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63830E43">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35C71A66">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24C90C6">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5ACDFA">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3C9CC5B0">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558D0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1B53BB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7647992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33CB5A1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B4CE893">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7083014D">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6CD5E62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EA3CE7">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92F5DB0">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7929CE6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53E0185D">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5713849F">
      <w:pPr>
        <w:pStyle w:val="209"/>
        <w:ind w:firstLine="0"/>
        <w:jc w:val="center"/>
        <w:rPr>
          <w:b/>
          <w:sz w:val="24"/>
        </w:rPr>
      </w:pPr>
      <w:r>
        <w:rPr>
          <w:b/>
          <w:sz w:val="24"/>
        </w:rPr>
        <w:t xml:space="preserve">12. АНТИКОРРУПЦИОННЫЕ УСЛОВИЯ </w:t>
      </w:r>
    </w:p>
    <w:p w14:paraId="22D3A3A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C38FF20">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A04BD7">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1D8A2916">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5856EA63">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196AB70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DFD3475">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65D231F6">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4BD392D1">
      <w:pPr>
        <w:pStyle w:val="27"/>
        <w:spacing w:after="0"/>
        <w:jc w:val="center"/>
        <w:rPr>
          <w:rStyle w:val="174"/>
          <w:sz w:val="24"/>
          <w:szCs w:val="24"/>
          <w:lang w:val="ru-RU"/>
        </w:rPr>
      </w:pPr>
      <w:r>
        <w:rPr>
          <w:rStyle w:val="174"/>
          <w:sz w:val="24"/>
          <w:szCs w:val="24"/>
          <w:lang w:val="ru-RU"/>
        </w:rPr>
        <w:t>14. ПРОЧИЕ УСЛОВИЯ</w:t>
      </w:r>
    </w:p>
    <w:p w14:paraId="0EB43DB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33B0242B">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0768502E">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7D89DEC">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5C2F3CD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1B3D5F8B">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1C8718C3">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05CDAC56">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E591B43">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7B779FC5">
      <w:pPr>
        <w:jc w:val="center"/>
        <w:rPr>
          <w:rFonts w:ascii="Times New Roman" w:hAnsi="Times New Roman" w:cs="Times New Roman"/>
          <w:bCs/>
          <w:sz w:val="22"/>
          <w:szCs w:val="22"/>
          <w:lang w:val="ru-RU"/>
        </w:rPr>
      </w:pPr>
    </w:p>
    <w:p w14:paraId="37393EE1">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2E1063">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43766DA">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59786DF">
        <w:tblPrEx>
          <w:tblCellMar>
            <w:top w:w="0" w:type="dxa"/>
            <w:left w:w="108" w:type="dxa"/>
            <w:bottom w:w="0" w:type="dxa"/>
            <w:right w:w="108" w:type="dxa"/>
          </w:tblCellMar>
        </w:tblPrEx>
        <w:trPr>
          <w:trHeight w:val="681" w:hRule="atLeast"/>
        </w:trPr>
        <w:tc>
          <w:tcPr>
            <w:tcW w:w="4664" w:type="dxa"/>
          </w:tcPr>
          <w:p w14:paraId="1C719E93">
            <w:pPr>
              <w:jc w:val="center"/>
              <w:rPr>
                <w:rFonts w:ascii="Times New Roman" w:hAnsi="Times New Roman" w:cs="Times New Roman"/>
                <w:bCs/>
                <w:lang w:val="ru-RU"/>
              </w:rPr>
            </w:pPr>
            <w:r>
              <w:rPr>
                <w:rFonts w:ascii="Times New Roman" w:hAnsi="Times New Roman" w:cs="Times New Roman"/>
                <w:bCs/>
                <w:lang w:val="ru-RU"/>
              </w:rPr>
              <w:t>Заказчик:</w:t>
            </w:r>
          </w:p>
          <w:p w14:paraId="4DDD3E06">
            <w:pPr>
              <w:jc w:val="center"/>
              <w:rPr>
                <w:rFonts w:ascii="Times New Roman" w:hAnsi="Times New Roman" w:cs="Times New Roman"/>
                <w:b/>
                <w:bCs/>
                <w:u w:val="single"/>
                <w:lang w:val="ru-RU"/>
              </w:rPr>
            </w:pPr>
          </w:p>
        </w:tc>
        <w:tc>
          <w:tcPr>
            <w:tcW w:w="4692" w:type="dxa"/>
          </w:tcPr>
          <w:p w14:paraId="3BA1571A">
            <w:pPr>
              <w:jc w:val="center"/>
              <w:rPr>
                <w:rFonts w:ascii="Times New Roman" w:hAnsi="Times New Roman" w:cs="Times New Roman"/>
                <w:bCs/>
                <w:lang w:val="ru-RU"/>
              </w:rPr>
            </w:pPr>
            <w:r>
              <w:rPr>
                <w:rFonts w:ascii="Times New Roman" w:hAnsi="Times New Roman" w:cs="Times New Roman"/>
                <w:bCs/>
                <w:lang w:val="ru-RU"/>
              </w:rPr>
              <w:t>Поставщик:</w:t>
            </w:r>
          </w:p>
          <w:p w14:paraId="37976201">
            <w:pPr>
              <w:jc w:val="center"/>
              <w:rPr>
                <w:rFonts w:ascii="Times New Roman" w:hAnsi="Times New Roman" w:cs="Times New Roman"/>
                <w:b/>
                <w:bCs/>
                <w:lang w:val="ru-RU"/>
              </w:rPr>
            </w:pPr>
          </w:p>
        </w:tc>
      </w:tr>
    </w:tbl>
    <w:p w14:paraId="611DEFE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548A4BE9">
      <w:pPr>
        <w:rPr>
          <w:rFonts w:ascii="Times New Roman" w:hAnsi="Times New Roman" w:cs="Times New Roman"/>
          <w:i/>
          <w:u w:val="single"/>
          <w:lang w:val="ru-RU"/>
        </w:rPr>
      </w:pPr>
    </w:p>
    <w:p w14:paraId="04200317">
      <w:pPr>
        <w:rPr>
          <w:rFonts w:ascii="Times New Roman" w:hAnsi="Times New Roman" w:cs="Times New Roman"/>
          <w:i/>
          <w:u w:val="single"/>
          <w:lang w:val="ru-RU"/>
        </w:rPr>
      </w:pPr>
    </w:p>
    <w:p w14:paraId="7414EFB3">
      <w:pPr>
        <w:rPr>
          <w:rFonts w:ascii="Times New Roman" w:hAnsi="Times New Roman" w:cs="Times New Roman"/>
          <w:i/>
          <w:u w:val="single"/>
          <w:lang w:val="ru-RU"/>
        </w:rPr>
      </w:pPr>
    </w:p>
    <w:p w14:paraId="588F0A4D">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028B11F4">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К ЭЛЕКТРОННОМУ КОНТРАКТУ </w:t>
      </w:r>
    </w:p>
    <w:p w14:paraId="2C3C7949">
      <w:pPr>
        <w:rPr>
          <w:rFonts w:ascii="Times New Roman" w:hAnsi="Times New Roman" w:cs="Times New Roman"/>
          <w:lang w:val="ru-RU"/>
        </w:rPr>
      </w:pPr>
      <w:r>
        <w:rPr>
          <w:rFonts w:ascii="Times New Roman" w:hAnsi="Times New Roman" w:cs="Times New Roman"/>
          <w:u w:val="single"/>
          <w:lang w:val="ru-RU"/>
        </w:rPr>
        <w:t>Предмет:</w:t>
      </w:r>
      <w:r>
        <w:rPr>
          <w:rFonts w:ascii="Times New Roman" w:hAnsi="Times New Roman" w:cs="Times New Roman"/>
          <w:lang w:val="ru-RU"/>
        </w:rPr>
        <w:t xml:space="preserve"> Труба профильная</w:t>
      </w:r>
    </w:p>
    <w:p w14:paraId="2705AF7A">
      <w:pPr>
        <w:jc w:val="center"/>
        <w:rPr>
          <w:rFonts w:ascii="Times New Roman" w:hAnsi="Times New Roman" w:cs="Times New Roman"/>
          <w:u w:val="single"/>
          <w:lang w:val="ru-RU"/>
        </w:rPr>
      </w:pPr>
      <w:r>
        <w:rPr>
          <w:rFonts w:ascii="Times New Roman" w:hAnsi="Times New Roman" w:cs="Times New Roman"/>
          <w:u w:val="single"/>
          <w:lang w:val="ru-RU"/>
        </w:rPr>
        <w:t>Спецификация товара</w:t>
      </w:r>
    </w:p>
    <w:tbl>
      <w:tblPr>
        <w:tblStyle w:val="12"/>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3385"/>
        <w:gridCol w:w="851"/>
        <w:gridCol w:w="992"/>
        <w:gridCol w:w="3538"/>
      </w:tblGrid>
      <w:tr w14:paraId="3562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2029B084">
            <w:pPr>
              <w:widowControl w:val="0"/>
              <w:spacing w:line="274" w:lineRule="exact"/>
              <w:jc w:val="both"/>
              <w:rPr>
                <w:rFonts w:ascii="Times New Roman" w:hAnsi="Times New Roman" w:cs="Times New Roman"/>
                <w:b/>
                <w:bCs/>
              </w:rPr>
            </w:pPr>
            <w:r>
              <w:rPr>
                <w:rFonts w:ascii="Times New Roman" w:hAnsi="Times New Roman" w:cs="Times New Roman"/>
                <w:b/>
                <w:bCs/>
              </w:rPr>
              <w:t>№ п/п</w:t>
            </w:r>
          </w:p>
        </w:tc>
        <w:tc>
          <w:tcPr>
            <w:tcW w:w="3385" w:type="dxa"/>
          </w:tcPr>
          <w:p w14:paraId="7A657F95">
            <w:pPr>
              <w:widowControl w:val="0"/>
              <w:spacing w:line="274" w:lineRule="exact"/>
              <w:jc w:val="both"/>
              <w:rPr>
                <w:rFonts w:ascii="Times New Roman" w:hAnsi="Times New Roman" w:cs="Times New Roman"/>
                <w:b/>
                <w:bCs/>
              </w:rPr>
            </w:pPr>
            <w:r>
              <w:rPr>
                <w:rFonts w:ascii="Times New Roman" w:hAnsi="Times New Roman" w:cs="Times New Roman"/>
                <w:b/>
                <w:bCs/>
              </w:rPr>
              <w:t>Наименование товара</w:t>
            </w:r>
          </w:p>
        </w:tc>
        <w:tc>
          <w:tcPr>
            <w:tcW w:w="851" w:type="dxa"/>
          </w:tcPr>
          <w:p w14:paraId="22DC69D9">
            <w:pPr>
              <w:widowControl w:val="0"/>
              <w:spacing w:line="274" w:lineRule="exact"/>
              <w:jc w:val="both"/>
              <w:rPr>
                <w:rFonts w:ascii="Times New Roman" w:hAnsi="Times New Roman" w:cs="Times New Roman"/>
                <w:b/>
                <w:bCs/>
              </w:rPr>
            </w:pPr>
            <w:r>
              <w:rPr>
                <w:rFonts w:ascii="Times New Roman" w:hAnsi="Times New Roman" w:cs="Times New Roman"/>
                <w:b/>
                <w:bCs/>
              </w:rPr>
              <w:t>Ед. изм.</w:t>
            </w:r>
          </w:p>
        </w:tc>
        <w:tc>
          <w:tcPr>
            <w:tcW w:w="992" w:type="dxa"/>
          </w:tcPr>
          <w:p w14:paraId="7CD560E7">
            <w:pPr>
              <w:widowControl w:val="0"/>
              <w:rPr>
                <w:rFonts w:ascii="Microsoft Sans Serif" w:hAnsi="Microsoft Sans Serif" w:cs="Microsoft Sans Serif"/>
                <w:b/>
                <w:bCs/>
                <w:color w:val="000000"/>
              </w:rPr>
            </w:pPr>
            <w:r>
              <w:rPr>
                <w:rFonts w:ascii="Times New Roman" w:hAnsi="Times New Roman" w:cs="Times New Roman"/>
                <w:b/>
                <w:bCs/>
                <w:color w:val="000000"/>
              </w:rPr>
              <w:t>Кол-во.</w:t>
            </w:r>
          </w:p>
        </w:tc>
        <w:tc>
          <w:tcPr>
            <w:tcW w:w="3538" w:type="dxa"/>
          </w:tcPr>
          <w:p w14:paraId="20F36B2A">
            <w:pPr>
              <w:widowControl w:val="0"/>
              <w:spacing w:line="274" w:lineRule="exact"/>
              <w:jc w:val="both"/>
              <w:rPr>
                <w:rFonts w:ascii="Times New Roman" w:hAnsi="Times New Roman" w:cs="Times New Roman"/>
                <w:lang w:val="ru-RU"/>
              </w:rPr>
            </w:pPr>
            <w:r>
              <w:rPr>
                <w:rFonts w:ascii="Times New Roman" w:hAnsi="Times New Roman" w:cs="Times New Roman"/>
                <w:shd w:val="clear" w:color="auto" w:fill="FFFFFF"/>
                <w:lang w:val="ru-RU"/>
              </w:rPr>
              <w:t>Требования к функциональным и качественным характеристикам товаров, работ, услуг Технические требования Покупателя</w:t>
            </w:r>
          </w:p>
        </w:tc>
      </w:tr>
      <w:tr w14:paraId="35A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31AF8F9E">
            <w:pPr>
              <w:widowControl w:val="0"/>
              <w:spacing w:line="274" w:lineRule="exact"/>
              <w:jc w:val="both"/>
              <w:rPr>
                <w:rFonts w:ascii="Times New Roman" w:hAnsi="Times New Roman" w:cs="Times New Roman"/>
              </w:rPr>
            </w:pPr>
            <w:r>
              <w:rPr>
                <w:rFonts w:ascii="Times New Roman" w:hAnsi="Times New Roman" w:cs="Times New Roman"/>
              </w:rPr>
              <w:t>1</w:t>
            </w:r>
          </w:p>
        </w:tc>
        <w:tc>
          <w:tcPr>
            <w:tcW w:w="3385" w:type="dxa"/>
          </w:tcPr>
          <w:p w14:paraId="37257AB0">
            <w:pPr>
              <w:rPr>
                <w:rFonts w:ascii="Times New Roman" w:hAnsi="Times New Roman" w:cs="Times New Roman"/>
                <w:lang w:val="ru-RU"/>
              </w:rPr>
            </w:pPr>
            <w:r>
              <w:rPr>
                <w:rFonts w:ascii="Times New Roman" w:hAnsi="Times New Roman" w:cs="Times New Roman"/>
                <w:lang w:val="ru-RU"/>
              </w:rPr>
              <w:t xml:space="preserve">Труба профильная </w:t>
            </w:r>
          </w:p>
        </w:tc>
        <w:tc>
          <w:tcPr>
            <w:tcW w:w="851" w:type="dxa"/>
          </w:tcPr>
          <w:p w14:paraId="33E0870F">
            <w:pPr>
              <w:widowControl w:val="0"/>
              <w:spacing w:line="274" w:lineRule="exact"/>
              <w:jc w:val="both"/>
              <w:rPr>
                <w:rFonts w:ascii="Times New Roman" w:hAnsi="Times New Roman" w:cs="Times New Roman"/>
                <w:lang w:val="ru-RU"/>
              </w:rPr>
            </w:pPr>
            <w:r>
              <w:rPr>
                <w:rFonts w:ascii="Times New Roman" w:hAnsi="Times New Roman" w:cs="Times New Roman"/>
                <w:lang w:val="ru-RU"/>
              </w:rPr>
              <w:t>тн</w:t>
            </w:r>
          </w:p>
        </w:tc>
        <w:tc>
          <w:tcPr>
            <w:tcW w:w="992" w:type="dxa"/>
          </w:tcPr>
          <w:p w14:paraId="47AA0B1D">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1,500</w:t>
            </w:r>
          </w:p>
        </w:tc>
        <w:tc>
          <w:tcPr>
            <w:tcW w:w="3538" w:type="dxa"/>
          </w:tcPr>
          <w:p w14:paraId="0000B1B8">
            <w:pPr>
              <w:widowControl w:val="0"/>
              <w:spacing w:line="274" w:lineRule="exact"/>
              <w:rPr>
                <w:rFonts w:hint="default" w:ascii="Times New Roman" w:hAnsi="Times New Roman" w:cs="Times New Roman"/>
                <w:lang w:val="ru-RU"/>
              </w:rPr>
            </w:pPr>
            <w:r>
              <w:rPr>
                <w:rFonts w:ascii="Times New Roman" w:hAnsi="Times New Roman" w:cs="Times New Roman"/>
                <w:lang w:val="ru-RU"/>
              </w:rPr>
              <w:t>Труба профильная 60*60*4,0 (дл. 12000 мм)</w:t>
            </w:r>
            <w:r>
              <w:rPr>
                <w:rFonts w:hint="default" w:ascii="Times New Roman" w:hAnsi="Times New Roman" w:cs="Times New Roman"/>
                <w:lang w:val="ru-RU"/>
              </w:rPr>
              <w:t xml:space="preserve"> 18 хлыстов</w:t>
            </w:r>
            <w:bookmarkStart w:id="6" w:name="_GoBack"/>
            <w:bookmarkEnd w:id="6"/>
          </w:p>
        </w:tc>
      </w:tr>
    </w:tbl>
    <w:p w14:paraId="01FB0923">
      <w:pPr>
        <w:rPr>
          <w:lang w:val="ru-RU"/>
        </w:rPr>
      </w:pPr>
    </w:p>
    <w:p w14:paraId="169A22BD">
      <w:pPr>
        <w:spacing w:line="276" w:lineRule="auto"/>
        <w:ind w:firstLine="600"/>
        <w:jc w:val="both"/>
        <w:rPr>
          <w:rFonts w:ascii="Times New Roman" w:hAnsi="Times New Roman" w:cs="Times New Roman"/>
          <w:lang w:val="ru-RU"/>
        </w:rPr>
      </w:pPr>
    </w:p>
    <w:p w14:paraId="323367C8">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79213A32">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AC28881">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0EB4E198">
        <w:tblPrEx>
          <w:tblCellMar>
            <w:top w:w="0" w:type="dxa"/>
            <w:left w:w="108" w:type="dxa"/>
            <w:bottom w:w="0" w:type="dxa"/>
            <w:right w:w="108" w:type="dxa"/>
          </w:tblCellMar>
        </w:tblPrEx>
        <w:trPr>
          <w:trHeight w:val="681" w:hRule="atLeast"/>
        </w:trPr>
        <w:tc>
          <w:tcPr>
            <w:tcW w:w="4664" w:type="dxa"/>
          </w:tcPr>
          <w:p w14:paraId="63FB658C">
            <w:pPr>
              <w:jc w:val="center"/>
              <w:rPr>
                <w:rFonts w:ascii="Times New Roman" w:hAnsi="Times New Roman" w:cs="Times New Roman"/>
                <w:bCs/>
                <w:lang w:val="ru-RU"/>
              </w:rPr>
            </w:pPr>
            <w:r>
              <w:rPr>
                <w:rFonts w:ascii="Times New Roman" w:hAnsi="Times New Roman" w:cs="Times New Roman"/>
                <w:bCs/>
                <w:lang w:val="ru-RU"/>
              </w:rPr>
              <w:t>Заказчик:</w:t>
            </w:r>
          </w:p>
          <w:p w14:paraId="3E739DE7">
            <w:pPr>
              <w:jc w:val="center"/>
              <w:rPr>
                <w:rFonts w:ascii="Times New Roman" w:hAnsi="Times New Roman" w:cs="Times New Roman"/>
                <w:b/>
                <w:bCs/>
                <w:u w:val="single"/>
                <w:lang w:val="ru-RU"/>
              </w:rPr>
            </w:pPr>
          </w:p>
        </w:tc>
        <w:tc>
          <w:tcPr>
            <w:tcW w:w="4692" w:type="dxa"/>
          </w:tcPr>
          <w:p w14:paraId="747D6BED">
            <w:pPr>
              <w:jc w:val="center"/>
              <w:rPr>
                <w:rFonts w:ascii="Times New Roman" w:hAnsi="Times New Roman" w:cs="Times New Roman"/>
                <w:bCs/>
                <w:lang w:val="ru-RU"/>
              </w:rPr>
            </w:pPr>
            <w:r>
              <w:rPr>
                <w:rFonts w:ascii="Times New Roman" w:hAnsi="Times New Roman" w:cs="Times New Roman"/>
                <w:bCs/>
                <w:lang w:val="ru-RU"/>
              </w:rPr>
              <w:t>Поставщик:</w:t>
            </w:r>
          </w:p>
          <w:p w14:paraId="0AA2481B">
            <w:pPr>
              <w:jc w:val="center"/>
              <w:rPr>
                <w:rFonts w:ascii="Times New Roman" w:hAnsi="Times New Roman" w:cs="Times New Roman"/>
                <w:b/>
                <w:bCs/>
                <w:lang w:val="ru-RU"/>
              </w:rPr>
            </w:pPr>
          </w:p>
        </w:tc>
      </w:tr>
    </w:tbl>
    <w:p w14:paraId="4C3F3705">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302E9A80">
      <w:pPr>
        <w:jc w:val="center"/>
        <w:rPr>
          <w:rFonts w:ascii="Times New Roman" w:hAnsi="Times New Roman" w:cs="Times New Roman"/>
          <w:sz w:val="22"/>
          <w:szCs w:val="22"/>
          <w:lang w:val="ru-RU"/>
        </w:rPr>
      </w:pPr>
    </w:p>
    <w:p w14:paraId="06E9F89F">
      <w:pPr>
        <w:rPr>
          <w:rFonts w:ascii="Times New Roman" w:hAnsi="Times New Roman" w:cs="Times New Roman"/>
          <w:i/>
          <w:u w:val="single"/>
          <w:lang w:val="ru-RU"/>
        </w:rPr>
      </w:pPr>
    </w:p>
    <w:p w14:paraId="58F39040">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Consolas">
    <w:panose1 w:val="020B0609020204030204"/>
    <w:charset w:val="CC"/>
    <w:family w:val="modern"/>
    <w:pitch w:val="default"/>
    <w:sig w:usb0="E00006FF" w:usb1="0000FCFF" w:usb2="00000001" w:usb3="00000000" w:csb0="6000019F" w:csb1="DFD70000"/>
  </w:font>
  <w:font w:name="Tahoma">
    <w:panose1 w:val="020B0604030504040204"/>
    <w:charset w:val="CC"/>
    <w:family w:val="swiss"/>
    <w:pitch w:val="default"/>
    <w:sig w:usb0="E1002EFF" w:usb1="C000605B" w:usb2="00000029" w:usb3="00000000" w:csb0="200101FF" w:csb1="2028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00"/>
    <w:family w:val="swiss"/>
    <w:pitch w:val="default"/>
    <w:sig w:usb0="00000000" w:usb1="00000000" w:usb2="00000000" w:usb3="00000000" w:csb0="0000009F" w:csb1="00000000"/>
  </w:font>
  <w:font w:name="Verdana">
    <w:panose1 w:val="020B0604030504040204"/>
    <w:charset w:val="CC"/>
    <w:family w:val="swiss"/>
    <w:pitch w:val="default"/>
    <w:sig w:usb0="A00006FF" w:usb1="4000205B" w:usb2="00000010" w:usb3="00000000" w:csb0="2000019F" w:csb1="00000000"/>
  </w:font>
  <w:font w:name="Microsoft Sans Serif">
    <w:panose1 w:val="020B0604020202020204"/>
    <w:charset w:val="CC"/>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0EA459F">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567DB0ED">
        <w:pPr>
          <w:pStyle w:val="35"/>
          <w:jc w:val="center"/>
          <w:rPr>
            <w:sz w:val="16"/>
            <w:szCs w:val="16"/>
          </w:rPr>
        </w:pPr>
      </w:p>
    </w:sdtContent>
  </w:sdt>
  <w:p w14:paraId="2EF95338">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3A"/>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17EB"/>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3F6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3B6"/>
    <w:rsid w:val="003A74FC"/>
    <w:rsid w:val="003A7B9E"/>
    <w:rsid w:val="003A7D5B"/>
    <w:rsid w:val="003A7F27"/>
    <w:rsid w:val="003B030F"/>
    <w:rsid w:val="003B08C4"/>
    <w:rsid w:val="003B0CD3"/>
    <w:rsid w:val="003B1941"/>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8C7"/>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55E"/>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37C"/>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55C"/>
    <w:rsid w:val="009B76C4"/>
    <w:rsid w:val="009B7D22"/>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0E7D"/>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025"/>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3E55"/>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BB"/>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376"/>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2B9D"/>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683"/>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21E845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1"/>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0"/>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4127F5FD-E715-43CF-A791-63F224B454DC}">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4265</Words>
  <Characters>30187</Characters>
  <Lines>269</Lines>
  <Paragraphs>75</Paragraphs>
  <TotalTime>121</TotalTime>
  <ScaleCrop>false</ScaleCrop>
  <LinksUpToDate>false</LinksUpToDate>
  <CharactersWithSpaces>34558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2025-03-28T05:12:00Z</dcterms:created>
  <dc:creator>rapehterev</dc:creator>
  <cp:lastModifiedBy>user</cp:lastModifiedBy>
  <cp:lastPrinted>2026-08-21T03:17:00Z</cp:lastPrinted>
  <dcterms:modified xsi:type="dcterms:W3CDTF">2026-08-24T23:19:43Z</dcterms:modified>
  <dc:title>ЭА: Закупка 09; Лот 05/03.2021: Выполнение работ по ремонту корпуса и механизмов мотозавозни  «МЗ-202»   проекта Р-94 для нужд АБРВВП</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62EACF1738F94DECA9C7EFB82F0F5FE2_12</vt:lpwstr>
  </property>
</Properties>
</file>