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rPr>
          <w:sz w:val="24"/>
          <w:szCs w:val="24"/>
        </w:rPr>
      </w:pP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shd w:val="clear" w:color="auto" w:fill="ffffff"/>
        <w:tabs>
          <w:tab w:val="left" w:pos="63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Элиста</w:t>
        <w:tab/>
        <w:tab/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«___» 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shd w:val="clear" w:color="auto" w:fill="ffffff"/>
        <w:tabs>
          <w:tab w:val="left" w:pos="8366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Управление Федеральной службы государственной регистрации, кадастра и картографии по Республике Калмыкия</w:t>
      </w:r>
      <w:r>
        <w:rPr>
          <w:rFonts w:ascii="Times New Roman" w:hAnsi="Times New Roman"/>
          <w:sz w:val="24"/>
          <w:szCs w:val="24"/>
        </w:rPr>
        <w:t xml:space="preserve">, именуемое в дальнейшем </w:t>
      </w:r>
      <w:r>
        <w:rPr>
          <w:rFonts w:ascii="Times New Roman" w:hAnsi="Times New Roman"/>
          <w:b/>
          <w:sz w:val="24"/>
          <w:szCs w:val="24"/>
        </w:rPr>
        <w:t xml:space="preserve">«Заказчик»</w:t>
      </w:r>
      <w:r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 xml:space="preserve">заместителя руководителя Мукаева Бадмы Валериевича, действующего на основании </w:t>
      </w:r>
      <w:r>
        <w:rPr>
          <w:rFonts w:ascii="Times New Roman" w:hAnsi="Times New Roman"/>
          <w:sz w:val="24"/>
          <w:szCs w:val="24"/>
        </w:rPr>
        <w:t xml:space="preserve">довереннос</w:t>
      </w:r>
      <w:r>
        <w:rPr>
          <w:rFonts w:ascii="Times New Roman" w:hAnsi="Times New Roman"/>
          <w:sz w:val="24"/>
          <w:szCs w:val="24"/>
        </w:rPr>
        <w:t xml:space="preserve">ти </w:t>
      </w:r>
      <w:r>
        <w:rPr>
          <w:rFonts w:ascii="Times New Roman" w:hAnsi="Times New Roman"/>
          <w:sz w:val="24"/>
          <w:szCs w:val="24"/>
          <w:lang w:eastAsia="ru-RU"/>
        </w:rPr>
        <w:t xml:space="preserve">от 12</w:t>
      </w:r>
      <w:r>
        <w:rPr>
          <w:rFonts w:ascii="Times New Roman" w:hAnsi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/>
          <w:sz w:val="24"/>
          <w:szCs w:val="24"/>
          <w:lang w:eastAsia="ru-RU"/>
        </w:rPr>
        <w:t xml:space="preserve">01</w:t>
      </w:r>
      <w:r>
        <w:rPr>
          <w:rFonts w:ascii="Times New Roman" w:hAnsi="Times New Roman"/>
          <w:sz w:val="24"/>
          <w:szCs w:val="24"/>
          <w:lang w:eastAsia="ru-RU"/>
        </w:rPr>
        <w:t xml:space="preserve">.2026</w:t>
      </w:r>
      <w:r>
        <w:rPr>
          <w:rFonts w:ascii="Times New Roman" w:hAnsi="Times New Roman"/>
          <w:sz w:val="24"/>
          <w:szCs w:val="24"/>
          <w:lang w:eastAsia="ru-RU"/>
        </w:rPr>
        <w:t xml:space="preserve">г. №05-22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одной</w:t>
      </w:r>
      <w:r>
        <w:rPr>
          <w:rFonts w:ascii="Times New Roman" w:hAnsi="Times New Roman"/>
          <w:sz w:val="24"/>
          <w:szCs w:val="24"/>
        </w:rPr>
        <w:t xml:space="preserve"> стороны</w:t>
      </w:r>
      <w:r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_____________, </w:t>
      </w:r>
      <w:r>
        <w:rPr>
          <w:rFonts w:ascii="Times New Roman" w:hAnsi="Times New Roman"/>
          <w:sz w:val="24"/>
          <w:szCs w:val="24"/>
        </w:rPr>
        <w:t xml:space="preserve">именуем___ в дальнейшем «</w:t>
      </w:r>
      <w:r>
        <w:rPr>
          <w:rFonts w:ascii="Times New Roman" w:hAnsi="Times New Roman"/>
          <w:b/>
          <w:sz w:val="24"/>
          <w:szCs w:val="24"/>
        </w:rPr>
        <w:t xml:space="preserve">Исполнитель»,</w:t>
      </w:r>
      <w:r>
        <w:rPr>
          <w:rFonts w:ascii="Times New Roman" w:hAnsi="Times New Roman"/>
          <w:sz w:val="24"/>
          <w:szCs w:val="24"/>
        </w:rPr>
        <w:t xml:space="preserve"> в лице _________________________, действующ___ на основани</w:t>
      </w:r>
      <w:r>
        <w:rPr>
          <w:rFonts w:ascii="Times New Roman" w:hAnsi="Times New Roman"/>
          <w:sz w:val="24"/>
          <w:szCs w:val="24"/>
        </w:rPr>
        <w:t xml:space="preserve">и _________, с другой стороны, </w:t>
      </w:r>
      <w:r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 xml:space="preserve">Договор </w:t>
      </w:r>
      <w:r>
        <w:rPr>
          <w:rFonts w:ascii="Times New Roman" w:hAnsi="Times New Roman"/>
          <w:sz w:val="24"/>
          <w:szCs w:val="24"/>
        </w:rPr>
        <w:t xml:space="preserve">о нижеследующем: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</w:t>
      </w:r>
      <w:r>
        <w:rPr>
          <w:b/>
          <w:sz w:val="24"/>
          <w:szCs w:val="24"/>
        </w:rPr>
        <w:t xml:space="preserve">Договор</w:t>
      </w:r>
      <w:r>
        <w:rPr>
          <w:b/>
          <w:sz w:val="24"/>
          <w:szCs w:val="24"/>
        </w:rPr>
        <w:t xml:space="preserve">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оказать услуги </w:t>
      </w:r>
      <w:r>
        <w:rPr>
          <w:sz w:val="24"/>
          <w:szCs w:val="24"/>
        </w:rPr>
        <w:t xml:space="preserve">водителя на служебном транспорте </w:t>
      </w:r>
      <w:r>
        <w:rPr>
          <w:sz w:val="24"/>
          <w:szCs w:val="24"/>
        </w:rPr>
        <w:t xml:space="preserve">для нужд </w:t>
      </w:r>
      <w:r>
        <w:rPr>
          <w:sz w:val="24"/>
          <w:szCs w:val="24"/>
        </w:rPr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Городовиковского межмуниципального </w:t>
      </w:r>
      <w:r>
        <w:rPr>
          <w:sz w:val="24"/>
          <w:szCs w:val="24"/>
          <w:lang w:eastAsia="ru-RU"/>
        </w:rPr>
        <w:t xml:space="preserve">отдела </w:t>
      </w:r>
      <w:r>
        <w:rPr>
          <w:sz w:val="24"/>
          <w:szCs w:val="24"/>
          <w:lang w:eastAsia="ru-RU"/>
        </w:rPr>
        <w:t xml:space="preserve">Уп</w:t>
      </w:r>
      <w:r>
        <w:rPr>
          <w:sz w:val="24"/>
          <w:szCs w:val="24"/>
          <w:lang w:eastAsia="ru-RU"/>
        </w:rPr>
        <w:t xml:space="preserve">равления Росреестра по </w:t>
      </w:r>
      <w:r>
        <w:rPr>
          <w:sz w:val="24"/>
          <w:szCs w:val="24"/>
          <w:lang w:eastAsia="ru-RU"/>
        </w:rPr>
        <w:t xml:space="preserve">Республике Калмыкия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(</w:t>
      </w:r>
      <w:r>
        <w:rPr>
          <w:sz w:val="24"/>
          <w:szCs w:val="24"/>
          <w:lang w:eastAsia="ru-RU"/>
        </w:rPr>
        <w:t xml:space="preserve">Городовико</w:t>
      </w:r>
      <w:r>
        <w:rPr>
          <w:sz w:val="24"/>
          <w:szCs w:val="24"/>
          <w:lang w:eastAsia="ru-RU"/>
        </w:rPr>
        <w:t xml:space="preserve">вский район,  </w:t>
      </w:r>
      <w:r>
        <w:rPr>
          <w:sz w:val="24"/>
          <w:szCs w:val="24"/>
          <w:lang w:eastAsia="ru-RU"/>
        </w:rPr>
        <w:t xml:space="preserve">г. Городовико</w:t>
      </w:r>
      <w:r>
        <w:rPr>
          <w:sz w:val="24"/>
          <w:szCs w:val="24"/>
          <w:lang w:eastAsia="ru-RU"/>
        </w:rPr>
        <w:t xml:space="preserve">вск</w:t>
      </w:r>
      <w:r>
        <w:rPr>
          <w:sz w:val="24"/>
          <w:szCs w:val="24"/>
          <w:lang w:eastAsia="ru-RU"/>
        </w:rPr>
        <w:t xml:space="preserve">)</w:t>
      </w:r>
      <w:r/>
      <w:r>
        <w:rPr>
          <w:sz w:val="24"/>
          <w:szCs w:val="24"/>
        </w:rPr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Услуги) на условиях данного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а Заказчик обязуется принять и оплатить Услуги в соответствии с условиями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Объем оказываемых услуг определен в Приложении №1 (Спецификации), являющемся неотъемлемой частью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firstLine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Обязанности Сторон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Заказчик обязуется: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Создать надлежащие условия для оказания Исполнителем Услуг по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2.1.2. Своевременно оплатить Исполнителю стоимость оказанных Услуг по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shd w:val="clear" w:color="auto" w:fill="ffffff"/>
        <w:tabs>
          <w:tab w:val="left" w:pos="11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2.1.3. Предоставить служебный автомобиль Исполнителю в исправном техническом состоянии;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shd w:val="clear" w:color="auto" w:fill="ffffff"/>
        <w:tabs>
          <w:tab w:val="left" w:pos="11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 свой счет проводить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плановый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внеплановый</w:t>
      </w:r>
      <w:r>
        <w:rPr>
          <w:sz w:val="24"/>
          <w:szCs w:val="24"/>
        </w:rPr>
        <w:t xml:space="preserve"> ремонт, капитальный ремонт, </w:t>
      </w:r>
      <w:r>
        <w:rPr>
          <w:sz w:val="24"/>
          <w:szCs w:val="24"/>
        </w:rPr>
        <w:t xml:space="preserve">техническое обслуживание транспорта;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Обеспечить Исполнителя необходимой документацией, ГСМ, инструментами, материалами необходимыми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надлежащего оказания услуг по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Предоставить Исполнителю услуг страховой полис обязательного страхования гражданской ответственности владельцев транспортных средств на служебный </w:t>
      </w:r>
      <w:r>
        <w:rPr>
          <w:sz w:val="24"/>
          <w:szCs w:val="24"/>
        </w:rPr>
        <w:t xml:space="preserve">транспор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2.1.7. Предоставить специально отведенное место для транспорта в гараже или на стоянке;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2.1.8. В случае необходимости передать Исполнителю перечень специальных требований по технике безопасности, пожарной безопасности и поведению, подлежащих неукоснительному соблюдению на территории объекта.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2.1.9. Своевременно уведомлять Исполнителя услуг о графике работы Заказчика в праздничные, выходные дни;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2.1.10. Выполнить в полном объеме все свои обязательства, предусмотренные в последующих пунктах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Исполнитель обязуется: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 Обеспечивать качественное оказание Услуг в объеме и сроки, предусмотренные настоящим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ом. Учитывая особый режим и важность работы Заказчика, Исполнитель обязан оказывать Услуги таким образом, чтобы оказание Услуг не мешало нормальной работе сотрудников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2.2.2. До оказания услуг предоставить Заказчику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подтверждающий о наличии 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Исполнителя соответствующей категории водительских прав.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2.2.3. Строго соблюдать правила дорожного движения Российской Федерации;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подачу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автотранспорта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технически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исправном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состоянии, своевременную заправку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автомобиля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топливом,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охлаждающей жидкостью, замену смазочных материалов за счет Заказчика;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2.2.5.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pacing w:val="3"/>
          <w:sz w:val="24"/>
          <w:szCs w:val="24"/>
        </w:rPr>
        <w:t xml:space="preserve">роверять техническое состояние автомобиля перед </w:t>
      </w:r>
      <w:r>
        <w:rPr>
          <w:sz w:val="24"/>
          <w:szCs w:val="24"/>
        </w:rPr>
        <w:t xml:space="preserve">каждым выездом на линию. По окончании рабочего дня, ставить автомобиль на отведенное </w:t>
      </w:r>
      <w:r>
        <w:rPr>
          <w:spacing w:val="-1"/>
          <w:sz w:val="24"/>
          <w:szCs w:val="24"/>
        </w:rPr>
        <w:t xml:space="preserve">место в гараж;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2.2.6.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У</w:t>
      </w:r>
      <w:r>
        <w:rPr>
          <w:sz w:val="24"/>
          <w:szCs w:val="24"/>
        </w:rPr>
        <w:t xml:space="preserve">странять возникшие во время работы на линии мелкие эксплуатационные неисправности автомобиля, не требующие разборки механизмов;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2.2.7.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Проводить по мере необходимости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влажную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уборку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салона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машины,</w:t>
      </w:r>
      <w:r>
        <w:rPr>
          <w:sz w:val="24"/>
          <w:szCs w:val="24"/>
        </w:rPr>
        <w:t xml:space="preserve"> поддерживать порядок 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чистоту двигателя, кузова, салона автомобиля;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2.2.8.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</w:t>
      </w:r>
      <w:r>
        <w:rPr>
          <w:spacing w:val="-3"/>
          <w:sz w:val="24"/>
          <w:szCs w:val="24"/>
        </w:rPr>
        <w:t xml:space="preserve">жедневно вести путевые листы, отмечая маршруты следования, пройденный километраж, расход топлива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2.2.9. В случае отсутствия по уважительной причине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осуществить замену водителя;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2.2.10. Не оставлять автомобиль без присмотра за пределами видимости на любой минимальный срок, дающий шанс угона автомобиля или кражи каких-либо вещей из салона;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2.2.11. Не использовать служебный транспорт в личных целях;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2. 2. 12. </w:t>
      </w:r>
      <w:r>
        <w:rPr>
          <w:spacing w:val="-1"/>
          <w:sz w:val="24"/>
          <w:szCs w:val="24"/>
        </w:rPr>
        <w:t xml:space="preserve">В случае нанесения ущерба транспортному средству, включая салон,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возмещать Заказчику нанесённый ущерб. Оценку ущерба производит независимый </w:t>
      </w:r>
      <w:r>
        <w:rPr>
          <w:spacing w:val="-1"/>
          <w:sz w:val="24"/>
          <w:szCs w:val="24"/>
        </w:rPr>
        <w:t xml:space="preserve">оценщик. Оплата ущерба производится на основании Акта оценки причинённого ущерба;</w:t>
      </w:r>
      <w:r>
        <w:rPr>
          <w:spacing w:val="-1"/>
          <w:sz w:val="24"/>
          <w:szCs w:val="24"/>
        </w:rPr>
      </w:r>
      <w:r>
        <w:rPr>
          <w:spacing w:val="-1"/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2.2.13.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</w:t>
      </w:r>
      <w:r>
        <w:rPr>
          <w:sz w:val="24"/>
          <w:szCs w:val="24"/>
        </w:rPr>
        <w:t xml:space="preserve">ести полную ответственность за причинение ущерба третьим лицам при дорожно-транспортном пришествии;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4"/>
        <w:ind w:left="0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2.2.14. Нести ответственность за соблюдение правил техники безопасности, пожарной безопасности и правил внутреннего распорядка на территории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Немедленно устранять претензии Заказчика, предъявленные к качеству оказываемых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2.2.16. Своевременно передавать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Заказчику на подписание акты оказанных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2.2.17. Выполнить в полном объеме все свои обязательства, предусмотренные в последующих пунктах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Цена и порядок расчетов 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Общая цена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составляет </w:t>
      </w:r>
      <w:r>
        <w:rPr>
          <w:b/>
          <w:sz w:val="24"/>
          <w:szCs w:val="24"/>
        </w:rPr>
        <w:t xml:space="preserve">_________рублей _____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копеек</w:t>
      </w:r>
      <w:r>
        <w:rPr>
          <w:sz w:val="24"/>
          <w:szCs w:val="24"/>
        </w:rPr>
        <w:t xml:space="preserve">, НДС не облагается, включа</w:t>
      </w:r>
      <w:r>
        <w:rPr>
          <w:sz w:val="24"/>
          <w:szCs w:val="24"/>
        </w:rPr>
        <w:t xml:space="preserve">ет в себя</w:t>
      </w:r>
      <w:r>
        <w:rPr>
          <w:sz w:val="24"/>
          <w:szCs w:val="24"/>
        </w:rPr>
        <w:t xml:space="preserve"> отчисления во внебюджетные фонды (</w:t>
      </w:r>
      <w:r>
        <w:rPr>
          <w:sz w:val="24"/>
          <w:szCs w:val="24"/>
        </w:rPr>
        <w:t xml:space="preserve">НДФЛ 13% - 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руб. 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коп., Единые взносы по страховому тарифу 30 % - </w:t>
      </w:r>
      <w:r>
        <w:rPr>
          <w:sz w:val="24"/>
          <w:szCs w:val="24"/>
        </w:rPr>
        <w:t xml:space="preserve">___ </w:t>
      </w:r>
      <w:r>
        <w:rPr>
          <w:sz w:val="24"/>
          <w:szCs w:val="24"/>
        </w:rPr>
        <w:t xml:space="preserve">руб. 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 коп.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shd w:val="clear" w:color="auto" w:fill="ffffff"/>
        <w:widowControl w:val="off"/>
        <w:tabs>
          <w:tab w:val="left" w:pos="1094" w:leader="none"/>
        </w:tabs>
        <w:rPr>
          <w:i/>
          <w:sz w:val="14"/>
          <w:szCs w:val="20"/>
        </w:rPr>
      </w:pPr>
      <w:r>
        <w:rPr>
          <w:sz w:val="24"/>
          <w:szCs w:val="24"/>
        </w:rPr>
        <w:t xml:space="preserve">3.2. Цена оказываемых Услуг включает в себя все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налоги, сборы и обязательные платежи. Цена фиксирована на протяжении всего срока действия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корректировка цен не допускается. </w:t>
      </w:r>
      <w:r>
        <w:rPr>
          <w:sz w:val="24"/>
          <w:szCs w:val="24"/>
        </w:rPr>
        <w:t xml:space="preserve">Сумма подлежащая уплате заказчиком ю</w:t>
      </w:r>
      <w:r>
        <w:rPr>
          <w:sz w:val="24"/>
          <w:szCs w:val="24"/>
        </w:rPr>
        <w:t xml:space="preserve">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i/>
          <w:sz w:val="14"/>
          <w:szCs w:val="20"/>
        </w:rPr>
      </w:r>
      <w:r>
        <w:rPr>
          <w:i/>
          <w:sz w:val="14"/>
          <w:szCs w:val="20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Оплата производится из средств федерального бюджета, на основании лимитов бюджетных обязательств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Услуги по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у, оплачиваются ежемесячно, до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Десятого</w:t>
      </w:r>
      <w:r>
        <w:rPr>
          <w:sz w:val="24"/>
          <w:szCs w:val="24"/>
        </w:rPr>
        <w:t xml:space="preserve">) числа месяца, следующего за отчетным, на основании счета, счета-фактуры, предъявленных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Исполнителем, после подписания акта оказанных Услуг, путем перечисления денежных средств на расчетный счет Исполнителя.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Сроки и порядок оказания Услуг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Исполнитель по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 приступает к оказанию Услуг с «01» июля 2026 года</w:t>
      </w:r>
      <w:r>
        <w:rPr>
          <w:sz w:val="24"/>
          <w:szCs w:val="24"/>
        </w:rPr>
        <w:t xml:space="preserve"> и обязуется оказывать Услуги по «30» декабря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г. включительно.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Исполнитель </w:t>
      </w:r>
      <w:r>
        <w:rPr>
          <w:sz w:val="24"/>
          <w:szCs w:val="24"/>
        </w:rPr>
        <w:t xml:space="preserve">оказывает услуги с 09 час. 00 мин до 18 час. 00 мин., ежедневно</w:t>
      </w:r>
      <w:r>
        <w:rPr>
          <w:sz w:val="24"/>
          <w:szCs w:val="24"/>
        </w:rPr>
        <w:t xml:space="preserve">, с понедельника по пятницу включительно, по выходным и праздничным дням оказание услуг осуществлять в соответствии с внутренним распорядком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>
        <w:rPr>
          <w:sz w:val="24"/>
          <w:szCs w:val="24"/>
        </w:rPr>
        <w:t xml:space="preserve">Место оказания услуг: </w:t>
      </w:r>
      <w:r>
        <w:rPr>
          <w:sz w:val="24"/>
          <w:szCs w:val="22"/>
        </w:rPr>
      </w:r>
      <w:r>
        <w:rPr>
          <w:sz w:val="24"/>
          <w:szCs w:val="24"/>
        </w:rPr>
        <w:t xml:space="preserve">Городовик</w:t>
      </w:r>
      <w:r>
        <w:rPr>
          <w:sz w:val="24"/>
          <w:szCs w:val="24"/>
        </w:rPr>
        <w:t xml:space="preserve">овский район, 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Городовиковск</w:t>
      </w:r>
      <w:r>
        <w:rPr>
          <w:sz w:val="24"/>
          <w:szCs w:val="24"/>
        </w:rPr>
        <w:t xml:space="preserve">, ул. </w:t>
      </w:r>
      <w:r>
        <w:rPr>
          <w:sz w:val="24"/>
          <w:szCs w:val="24"/>
        </w:rPr>
        <w:t xml:space="preserve">Мира</w:t>
      </w:r>
      <w:r>
        <w:rPr>
          <w:sz w:val="24"/>
          <w:szCs w:val="24"/>
        </w:rPr>
        <w:t xml:space="preserve">, 3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 необходимости - возможны краткосрочные выезды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пределах Республики Калмыкия.</w:t>
      </w:r>
      <w:r/>
      <w:r>
        <w:rPr>
          <w:sz w:val="24"/>
          <w:szCs w:val="22"/>
        </w:rPr>
      </w:r>
      <w:r>
        <w:rPr>
          <w:sz w:val="24"/>
          <w:szCs w:val="24"/>
        </w:rPr>
      </w:r>
    </w:p>
    <w:p>
      <w:pPr>
        <w:pStyle w:val="89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Форс-мажорные обстоятельства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.1. Стороны освобождаются от ответственности за полное или частичное н</w:t>
      </w:r>
      <w:r>
        <w:rPr>
          <w:sz w:val="24"/>
          <w:szCs w:val="24"/>
        </w:rPr>
        <w:t xml:space="preserve">еисполнение какого-либо из обязательств, вследствие таких форс-мажорных обстоятельств,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.2. Если какое-либо из перечисленных обстоятельств длится в течение срока действия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то этот срок продлевается на время указанных обстоятельств.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.3. Стор</w:t>
      </w:r>
      <w:r>
        <w:rPr>
          <w:sz w:val="24"/>
          <w:szCs w:val="24"/>
        </w:rPr>
        <w:t xml:space="preserve">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</w:t>
      </w:r>
      <w:r>
        <w:rPr>
          <w:sz w:val="24"/>
          <w:szCs w:val="24"/>
        </w:rPr>
        <w:t xml:space="preserve">ся в уведомлении, должны быть подтверждены компетентным органом.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обязательств, вследствие указанных обстоятельств.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ind w:left="-360"/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разрешения споров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.1. Все споры, возникающие между Сторонами в связи с исполнением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а, разрешаются путем переговоров.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.2. При не достижении согласия Сторон, споры рассматриваются в судебном порядке в Арбитражном суде Республики Калмыкия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Заключительные положения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.1. </w:t>
      </w:r>
      <w:r>
        <w:rPr>
          <w:bCs/>
          <w:sz w:val="24"/>
          <w:szCs w:val="24"/>
        </w:rPr>
        <w:t xml:space="preserve">Настоящий государственный </w:t>
      </w:r>
      <w:r>
        <w:rPr>
          <w:sz w:val="24"/>
          <w:szCs w:val="24"/>
        </w:rPr>
        <w:t xml:space="preserve">Договор</w:t>
      </w:r>
      <w:r>
        <w:rPr>
          <w:bCs/>
          <w:sz w:val="24"/>
          <w:szCs w:val="24"/>
        </w:rPr>
        <w:t xml:space="preserve"> вступает в силу </w:t>
      </w:r>
      <w:r>
        <w:rPr>
          <w:sz w:val="24"/>
          <w:szCs w:val="24"/>
        </w:rPr>
        <w:t xml:space="preserve">с «01» июля 2026 года</w:t>
      </w:r>
      <w:r/>
      <w:r>
        <w:rPr>
          <w:bCs/>
          <w:sz w:val="24"/>
          <w:szCs w:val="24"/>
        </w:rPr>
        <w:t xml:space="preserve"> и действует по </w:t>
      </w:r>
      <w:r>
        <w:rPr>
          <w:sz w:val="24"/>
          <w:szCs w:val="24"/>
        </w:rPr>
        <w:t xml:space="preserve">«30» декабря 20</w:t>
      </w: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года включительно, а в части финансовых обязательств – до полного их выполнения.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.2. Все приложения, изменения и дополнения к настоящему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у оформляются в письменной форме, подписываются уполномоченными представителями Сторон и являются его неотъемлемой частью.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.3. Стороны обязуются в течение 5 (пяти) рабочих дней информировать друг друга об изменении адреса и банковских реквизитов.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Во всем остальном, что не предусмотрено настоящим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ом, Стороны руководствуются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.7. Настоящий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 составлен в двух подлинных экземплярах в простой письменной форме,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.8. Неотъемлемой частью настоящего </w:t>
      </w:r>
      <w:r>
        <w:rPr>
          <w:sz w:val="24"/>
          <w:szCs w:val="24"/>
        </w:rPr>
        <w:t xml:space="preserve">Договор</w:t>
      </w:r>
      <w:r>
        <w:rPr>
          <w:sz w:val="24"/>
          <w:szCs w:val="24"/>
        </w:rPr>
        <w:t xml:space="preserve">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Приложение № 1- Спецификация.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4"/>
        <w:jc w:val="center"/>
        <w:shd w:val="clear" w:color="auto" w:fill="ffffff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4"/>
        <w:numPr>
          <w:ilvl w:val="0"/>
          <w:numId w:val="31"/>
        </w:numPr>
        <w:jc w:val="center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Реквизиты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и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63"/>
        <w:gridCol w:w="5108"/>
      </w:tblGrid>
      <w:tr>
        <w:tblPrEx/>
        <w:trPr>
          <w:trHeight w:val="567"/>
        </w:trPr>
        <w:tc>
          <w:tcPr>
            <w:tcW w:w="50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аказчик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 кадастра 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картографии по Республике Калмыкия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358000, РФ, Республика Калмыкия, г. Элиста, ул. Чкалова, д.36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тел./факс: 8(84722) 4-20-40, (84722) 4-20-42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ИНН 0814162917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КПП 081601001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ОГРН 1040872150406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л/с 03051А39170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р/с: 03211643000000013203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ОКЦ №1 Волго-Вятского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ГУ Банка России//УФК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егородской области, г. Нижний Новгород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ЕКС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40102810745370000024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012202102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аместитель руководителя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Б.В. Мукаев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51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</w:tbl>
    <w:p>
      <w:pPr>
        <w:pStyle w:val="894"/>
        <w:rPr>
          <w:sz w:val="23"/>
          <w:szCs w:val="23"/>
        </w:rPr>
        <w:sectPr>
          <w:footnotePr/>
          <w:endnotePr/>
          <w:type w:val="nextPage"/>
          <w:pgSz w:w="11906" w:h="16838" w:orient="portrait"/>
          <w:pgMar w:top="851" w:right="850" w:bottom="851" w:left="900" w:header="708" w:footer="708" w:gutter="0"/>
          <w:cols w:num="1" w:sep="0" w:space="708" w:equalWidth="1"/>
          <w:docGrid w:linePitch="360"/>
        </w:sectPr>
      </w:pPr>
      <w:r>
        <w:rPr>
          <w:sz w:val="23"/>
          <w:szCs w:val="23"/>
        </w:rPr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firstLine="6480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</w:rPr>
      </w:r>
    </w:p>
    <w:p>
      <w:pPr>
        <w:pStyle w:val="894"/>
        <w:ind w:firstLine="6480"/>
        <w:jc w:val="right"/>
        <w:rPr>
          <w:b w:val="0"/>
          <w:bCs w:val="0"/>
          <w:sz w:val="20"/>
          <w:szCs w:val="20"/>
          <w:highlight w:val="none"/>
        </w:rPr>
      </w:pPr>
      <w:r>
        <w:rPr>
          <w:b w:val="0"/>
          <w:bCs w:val="0"/>
          <w:sz w:val="20"/>
          <w:szCs w:val="20"/>
        </w:rPr>
        <w:t xml:space="preserve">Приложение № 1 </w:t>
      </w:r>
      <w:r>
        <w:rPr>
          <w:b w:val="0"/>
          <w:bCs w:val="0"/>
          <w:sz w:val="20"/>
          <w:szCs w:val="20"/>
          <w:highlight w:val="none"/>
        </w:rPr>
      </w:r>
      <w:r>
        <w:rPr>
          <w:b w:val="0"/>
          <w:bCs w:val="0"/>
          <w:sz w:val="20"/>
          <w:szCs w:val="20"/>
          <w:highlight w:val="none"/>
        </w:rPr>
      </w:r>
    </w:p>
    <w:p>
      <w:pPr>
        <w:pStyle w:val="894"/>
        <w:ind w:firstLine="6480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к </w:t>
      </w:r>
      <w:r>
        <w:rPr>
          <w:b w:val="0"/>
          <w:bCs w:val="0"/>
          <w:sz w:val="20"/>
          <w:szCs w:val="20"/>
        </w:rPr>
        <w:t xml:space="preserve">Договор</w:t>
      </w:r>
      <w:r>
        <w:rPr>
          <w:b w:val="0"/>
          <w:bCs w:val="0"/>
          <w:sz w:val="20"/>
          <w:szCs w:val="20"/>
        </w:rPr>
        <w:t xml:space="preserve">у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№_____</w:t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894"/>
        <w:jc w:val="right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от «__»</w:t>
      </w:r>
      <w:r>
        <w:rPr>
          <w:b w:val="0"/>
          <w:bCs w:val="0"/>
          <w:sz w:val="20"/>
          <w:szCs w:val="20"/>
        </w:rPr>
        <w:t xml:space="preserve"> __________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20</w:t>
      </w:r>
      <w:r>
        <w:rPr>
          <w:b w:val="0"/>
          <w:bCs w:val="0"/>
          <w:sz w:val="20"/>
          <w:szCs w:val="20"/>
        </w:rPr>
        <w:t xml:space="preserve">26</w: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г.  </w:t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894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  <w:r>
        <w:rPr>
          <w:b w:val="0"/>
          <w:bCs w:val="0"/>
          <w:sz w:val="20"/>
          <w:szCs w:val="20"/>
        </w:rPr>
      </w:r>
    </w:p>
    <w:p>
      <w:pPr>
        <w:pStyle w:val="89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>
        <w:rPr>
          <w:b/>
          <w:bCs/>
        </w:rPr>
      </w:r>
    </w:p>
    <w:p>
      <w:pPr>
        <w:pStyle w:val="894"/>
        <w:jc w:val="center"/>
        <w:rPr>
          <w:b/>
          <w:bCs/>
          <w:highlight w:val="none"/>
        </w:rPr>
      </w:pPr>
      <w:r>
        <w:rPr>
          <w:b/>
        </w:rPr>
        <w:t xml:space="preserve">СПЕЦИФИКАЦИЯ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9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pPr w:horzAnchor="text" w:tblpXSpec="left" w:vertAnchor="text" w:tblpY="1" w:leftFromText="180" w:topFromText="0" w:rightFromText="180" w:bottomFromText="0"/>
        <w:tblW w:w="514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85" w:type="dxa"/>
          <w:top w:w="28" w:type="dxa"/>
          <w:right w:w="85" w:type="dxa"/>
          <w:bottom w:w="28" w:type="dxa"/>
        </w:tblCellMar>
        <w:tblLook w:val="04A0" w:firstRow="1" w:lastRow="0" w:firstColumn="1" w:lastColumn="0" w:noHBand="0" w:noVBand="1"/>
      </w:tblPr>
      <w:tblGrid>
        <w:gridCol w:w="556"/>
        <w:gridCol w:w="4775"/>
        <w:gridCol w:w="1488"/>
        <w:gridCol w:w="39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b/>
                <w:bCs/>
                <w:sz w:val="23"/>
                <w:szCs w:val="23"/>
              </w:rPr>
              <w:framePr w:hSpace="180" w:wrap="around" w:vAnchor="text" w:hAnchor="text" w:y="1"/>
            </w:pPr>
            <w:r>
              <w:rPr>
                <w:b/>
                <w:bCs/>
                <w:sz w:val="23"/>
                <w:szCs w:val="23"/>
              </w:rPr>
              <w:t xml:space="preserve">№ п/п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pct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b/>
                <w:bCs/>
                <w:sz w:val="23"/>
                <w:szCs w:val="23"/>
              </w:rPr>
              <w:framePr w:hSpace="180" w:wrap="around" w:vAnchor="text" w:hAnchor="text" w:y="1"/>
            </w:pPr>
            <w:r>
              <w:rPr>
                <w:b/>
                <w:bCs/>
                <w:sz w:val="23"/>
                <w:szCs w:val="23"/>
              </w:rPr>
              <w:t xml:space="preserve">Наименование услуг (работ)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b/>
                <w:bCs/>
                <w:sz w:val="23"/>
                <w:szCs w:val="23"/>
              </w:rPr>
              <w:framePr w:hSpace="180" w:wrap="around" w:vAnchor="text" w:hAnchor="text" w:y="1"/>
            </w:pPr>
            <w:r>
              <w:rPr>
                <w:b/>
                <w:bCs/>
                <w:sz w:val="23"/>
                <w:szCs w:val="23"/>
              </w:rPr>
              <w:t xml:space="preserve">Ед. изм.</w:t>
            </w:r>
            <w:r>
              <w:rPr>
                <w:b/>
                <w:bCs/>
                <w:sz w:val="23"/>
                <w:szCs w:val="23"/>
              </w:rPr>
            </w:r>
            <w:r>
              <w:rPr>
                <w:b/>
                <w:bCs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pct"/>
            <w:vAlign w:val="center"/>
            <w:textDirection w:val="lrTb"/>
            <w:noWrap w:val="false"/>
          </w:tcPr>
          <w:p>
            <w:pPr>
              <w:pStyle w:val="894"/>
              <w:jc w:val="center"/>
              <w:tabs>
                <w:tab w:val="left" w:pos="16019" w:leader="none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 xml:space="preserve">Общая стоимость, руб., в т.ч. НДС/НДС не облагается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9" w:type="pct"/>
            <w:vAlign w:val="center"/>
            <w:textDirection w:val="lrTb"/>
            <w:noWrap w:val="false"/>
          </w:tcPr>
          <w:p>
            <w:pPr>
              <w:pStyle w:val="894"/>
              <w:jc w:val="center"/>
              <w:rPr>
                <w:sz w:val="23"/>
                <w:szCs w:val="23"/>
              </w:rPr>
              <w:framePr w:hSpace="180" w:wrap="around" w:vAnchor="text" w:hAnchor="text" w:y="1"/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pct"/>
            <w:vAlign w:val="center"/>
            <w:textDirection w:val="lrTb"/>
            <w:noWrap w:val="false"/>
          </w:tcPr>
          <w:p>
            <w:pPr>
              <w:pStyle w:val="946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14:ligatures w14:val="none"/>
              </w:rPr>
              <w:outlineLvl w:val="0"/>
            </w:pP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Оказание услуг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водителя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н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а служебном транспорте для нужд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Городовиковского межмуниципального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отдела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Уп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равления Росреестра по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Республике Калмыкия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(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Городовико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вский район,  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г. Городовико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вск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)</w:t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rStyle w:val="950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14:ligatures w14:val="none"/>
              </w:rPr>
            </w:r>
          </w:p>
          <w:p>
            <w:pPr>
              <w:pStyle w:val="894"/>
              <w:rPr>
                <w:sz w:val="22"/>
                <w:szCs w:val="22"/>
              </w:rPr>
              <w:framePr w:hSpace="180" w:wrap="around" w:vAnchor="text" w:hAnchor="text" w:y="1"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46"/>
              <w:spacing w:line="276" w:lineRule="auto"/>
              <w:rPr>
                <w:rStyle w:val="95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  <w:framePr w:hSpace="180" w:wrap="around" w:vAnchor="text" w:hAnchor="text" w:y="1"/>
            </w:pPr>
            <w:r>
              <w:rPr>
                <w:rStyle w:val="950"/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Срок оказани</w:t>
            </w:r>
            <w:r>
              <w:rPr>
                <w:rStyle w:val="95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я услуг  - с </w:t>
            </w:r>
            <w:r>
              <w:rPr>
                <w:rStyle w:val="95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«01» июля 2026 года</w:t>
            </w:r>
            <w:r>
              <w:rPr>
                <w:rStyle w:val="95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по 30 декабря 2026 </w:t>
            </w:r>
            <w:r>
              <w:rPr>
                <w:rStyle w:val="95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года</w:t>
            </w:r>
            <w:r>
              <w:rPr>
                <w:rStyle w:val="95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Style w:val="950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pct"/>
            <w:vAlign w:val="top"/>
            <w:textDirection w:val="lrTb"/>
            <w:noWrap w:val="false"/>
          </w:tcPr>
          <w:p>
            <w:pPr>
              <w:pStyle w:val="939"/>
              <w:ind w:left="0"/>
              <w:jc w:val="center"/>
              <w:rPr>
                <w:b/>
                <w:sz w:val="23"/>
                <w:szCs w:val="23"/>
              </w:rPr>
              <w:framePr w:hSpace="180" w:wrap="around" w:vAnchor="text" w:hAnchor="text" w:y="1"/>
            </w:pP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pStyle w:val="939"/>
              <w:ind w:left="0"/>
              <w:jc w:val="center"/>
              <w:rPr>
                <w:b/>
                <w:sz w:val="23"/>
                <w:szCs w:val="23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/>
                <w:bCs/>
                <w:sz w:val="23"/>
                <w:szCs w:val="23"/>
                <w:lang w:eastAsia="ru-RU"/>
              </w:rPr>
              <w:t xml:space="preserve">руб.</w:t>
            </w:r>
            <w:r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5" w:type="pct"/>
            <w:vAlign w:val="top"/>
            <w:textDirection w:val="lrTb"/>
            <w:noWrap w:val="false"/>
          </w:tcPr>
          <w:p>
            <w:pPr>
              <w:pStyle w:val="894"/>
              <w:jc w:val="center"/>
              <w:rPr>
                <w:sz w:val="23"/>
                <w:szCs w:val="23"/>
                <w:highlight w:val="yellow"/>
              </w:rPr>
              <w:framePr w:hSpace="180" w:wrap="around" w:vAnchor="text" w:hAnchor="text" w:y="1"/>
            </w:pPr>
            <w:r>
              <w:rPr>
                <w:sz w:val="23"/>
                <w:szCs w:val="23"/>
                <w:highlight w:val="yellow"/>
              </w:rPr>
            </w:r>
            <w:r>
              <w:rPr>
                <w:sz w:val="23"/>
                <w:szCs w:val="23"/>
                <w:highlight w:val="yellow"/>
              </w:rPr>
            </w:r>
            <w:r>
              <w:rPr>
                <w:sz w:val="23"/>
                <w:szCs w:val="23"/>
                <w:highlight w:val="yellow"/>
              </w:rPr>
            </w:r>
          </w:p>
        </w:tc>
      </w:tr>
    </w:tbl>
    <w:p>
      <w:pPr>
        <w:pStyle w:val="89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pStyle w:val="894"/>
        <w:jc w:val="center"/>
        <w:shd w:val="clear" w:color="auto" w:fill="ffffff"/>
        <w:tabs>
          <w:tab w:val="left" w:pos="7483" w:leader="none"/>
        </w:tabs>
        <w:rPr>
          <w:b/>
          <w:sz w:val="23"/>
          <w:szCs w:val="23"/>
        </w:rPr>
      </w:pPr>
      <w:r>
        <w:rPr>
          <w:b/>
          <w:sz w:val="23"/>
          <w:szCs w:val="23"/>
        </w:rPr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p>
      <w:pPr>
        <w:pStyle w:val="894"/>
        <w:jc w:val="both"/>
        <w:rPr>
          <w:i/>
          <w:iCs/>
          <w:sz w:val="23"/>
          <w:szCs w:val="23"/>
          <w:highlight w:val="none"/>
          <w:vertAlign w:val="superscript"/>
        </w:rPr>
      </w:pPr>
      <w:r>
        <w:rPr>
          <w:b/>
          <w:sz w:val="23"/>
          <w:szCs w:val="23"/>
          <w:u w:val="single"/>
        </w:rPr>
        <w:t xml:space="preserve">ИТОГО</w:t>
      </w:r>
      <w:r>
        <w:rPr>
          <w:b/>
          <w:sz w:val="23"/>
          <w:szCs w:val="23"/>
          <w:u w:val="single"/>
        </w:rPr>
        <w:t xml:space="preserve">: </w:t>
      </w:r>
      <w:r>
        <w:rPr>
          <w:b/>
          <w:sz w:val="22"/>
          <w:szCs w:val="22"/>
          <w:u w:val="single"/>
        </w:rPr>
        <w:t xml:space="preserve">************************</w:t>
      </w:r>
      <w:r>
        <w:rPr>
          <w:sz w:val="22"/>
          <w:szCs w:val="22"/>
          <w:u w:val="single"/>
        </w:rPr>
        <w:t xml:space="preserve">,</w:t>
      </w:r>
      <w:r>
        <w:rPr>
          <w:i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включая отчисления во внебюджетные фонды</w:t>
      </w:r>
      <w:r>
        <w:rPr>
          <w:sz w:val="22"/>
          <w:szCs w:val="22"/>
          <w:u w:val="single"/>
        </w:rPr>
        <w:t xml:space="preserve">.</w:t>
      </w:r>
      <w:r>
        <w:rPr>
          <w:i/>
          <w:iCs/>
          <w:sz w:val="23"/>
          <w:szCs w:val="23"/>
          <w:highlight w:val="none"/>
          <w:vertAlign w:val="superscript"/>
        </w:rPr>
      </w:r>
      <w:r>
        <w:rPr>
          <w:i/>
          <w:iCs/>
          <w:sz w:val="23"/>
          <w:szCs w:val="23"/>
          <w:highlight w:val="none"/>
          <w:vertAlign w:val="superscript"/>
        </w:rPr>
      </w:r>
    </w:p>
    <w:p>
      <w:pPr>
        <w:jc w:val="both"/>
        <w:rPr>
          <w:bCs/>
          <w:i/>
          <w:sz w:val="23"/>
          <w:szCs w:val="23"/>
          <w:highlight w:val="none"/>
          <w:vertAlign w:val="superscript"/>
        </w:rPr>
      </w:pPr>
      <w:r>
        <w:rPr>
          <w:i/>
          <w:iCs/>
          <w:sz w:val="23"/>
          <w:szCs w:val="23"/>
          <w:highlight w:val="none"/>
          <w:vertAlign w:val="superscript"/>
        </w:rPr>
      </w:r>
      <w:r>
        <w:rPr>
          <w:i/>
          <w:iCs/>
          <w:sz w:val="23"/>
          <w:szCs w:val="23"/>
          <w:highlight w:val="none"/>
          <w:vertAlign w:val="superscript"/>
        </w:rPr>
      </w:r>
    </w:p>
    <w:p>
      <w:pPr>
        <w:jc w:val="both"/>
        <w:rPr>
          <w:bCs/>
          <w:i/>
          <w:sz w:val="23"/>
          <w:szCs w:val="23"/>
          <w:vertAlign w:val="superscript"/>
        </w:rPr>
      </w:pPr>
      <w:r>
        <w:rPr>
          <w:i/>
          <w:iCs/>
          <w:sz w:val="23"/>
          <w:szCs w:val="23"/>
          <w:highlight w:val="none"/>
          <w:vertAlign w:val="superscript"/>
        </w:rPr>
      </w:r>
      <w:r>
        <w:rPr>
          <w:i/>
          <w:iCs/>
          <w:sz w:val="23"/>
          <w:szCs w:val="23"/>
          <w:highlight w:val="none"/>
          <w:vertAlign w:val="superscript"/>
        </w:rPr>
      </w:r>
      <w:r>
        <w:rPr>
          <w:bCs/>
          <w:i/>
          <w:sz w:val="23"/>
          <w:szCs w:val="23"/>
          <w:vertAlign w:val="superscript"/>
        </w:rPr>
      </w:r>
    </w:p>
    <w:tbl>
      <w:tblPr>
        <w:tblW w:w="0" w:type="auto"/>
        <w:tblInd w:w="64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869"/>
        <w:gridCol w:w="4984"/>
      </w:tblGrid>
      <w:tr>
        <w:tblPrEx/>
        <w:trPr>
          <w:trHeight w:val="25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69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аказчик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Управление Федеральной службы государственной регистрации кадастра и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картографии по Республике Калмыкия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аместитель руководителя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Б.В. Мукаев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84" w:type="dxa"/>
            <w:vAlign w:val="top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917"/>
              <w:jc w:val="center"/>
              <w:tabs>
                <w:tab w:val="num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7"/>
              <w:jc w:val="left"/>
              <w:tabs>
                <w:tab w:val="num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7"/>
              <w:jc w:val="left"/>
              <w:tabs>
                <w:tab w:val="num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7"/>
              <w:jc w:val="left"/>
              <w:tabs>
                <w:tab w:val="num" w:pos="0" w:leader="none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_____/____________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pStyle w:val="894"/>
        <w:jc w:val="center"/>
        <w:rPr>
          <w:i/>
          <w:iCs/>
          <w:sz w:val="23"/>
          <w:szCs w:val="23"/>
          <w:vertAlign w:val="superscript"/>
        </w:rPr>
      </w:pPr>
      <w:r>
        <w:rPr>
          <w:i/>
          <w:iCs/>
          <w:sz w:val="23"/>
          <w:szCs w:val="23"/>
          <w:vertAlign w:val="superscript"/>
        </w:rPr>
      </w:r>
      <w:r>
        <w:rPr>
          <w:i/>
          <w:iCs/>
          <w:sz w:val="23"/>
          <w:szCs w:val="23"/>
          <w:vertAlign w:val="superscript"/>
        </w:rPr>
      </w:r>
      <w:r>
        <w:rPr>
          <w:i/>
          <w:iCs/>
          <w:sz w:val="23"/>
          <w:szCs w:val="23"/>
          <w:vertAlign w:val="superscript"/>
        </w:rPr>
      </w:r>
    </w:p>
    <w:p>
      <w:pPr>
        <w:pStyle w:val="894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539" w:right="746" w:bottom="539" w:left="900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Antiqua">
    <w:panose1 w:val="02000603000000000000"/>
  </w:font>
  <w:font w:name="Times New Roman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3.%1."/>
      <w:legacy w:legacy="1" w:legacyIndent="0" w:legacySpace="0"/>
      <w:lvlJc w:val="left"/>
      <w:pPr/>
      <w:rPr>
        <w:rFonts w:ascii="Arial" w:hAnsi="Arial" w:cs="Aria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3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2" w:hanging="1005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72" w:hanging="10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2" w:hanging="10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7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7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7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7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7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7" w:hanging="360"/>
        <w:tabs>
          <w:tab w:val="num" w:pos="71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37" w:hanging="360"/>
        <w:tabs>
          <w:tab w:val="num" w:pos="143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57" w:hanging="180"/>
        <w:tabs>
          <w:tab w:val="num" w:pos="215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77" w:hanging="360"/>
        <w:tabs>
          <w:tab w:val="num" w:pos="287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97" w:hanging="360"/>
        <w:tabs>
          <w:tab w:val="num" w:pos="359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17" w:hanging="180"/>
        <w:tabs>
          <w:tab w:val="num" w:pos="431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37" w:hanging="360"/>
        <w:tabs>
          <w:tab w:val="num" w:pos="503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57" w:hanging="360"/>
        <w:tabs>
          <w:tab w:val="num" w:pos="575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77" w:hanging="180"/>
        <w:tabs>
          <w:tab w:val="num" w:pos="6477" w:leader="none"/>
        </w:tabs>
      </w:pPr>
    </w:lvl>
  </w:abstractNum>
  <w:abstractNum w:abstractNumId="8">
    <w:multiLevelType w:val="hybridMultilevel"/>
    <w:lvl w:ilvl="0">
      <w:start w:val="1"/>
      <w:numFmt w:val="decimal"/>
      <w:pStyle w:val="919"/>
      <w:isLgl w:val="false"/>
      <w:suff w:val="tab"/>
      <w:lvlText w:val="%1."/>
      <w:lvlJc w:val="center"/>
      <w:pPr>
        <w:tabs>
          <w:tab w:val="num" w:pos="0" w:leader="none"/>
        </w:tabs>
      </w:pPr>
      <w:rPr>
        <w:rFonts w:cs="Times New Roman"/>
        <w:b/>
        <w:i w:val="0"/>
      </w:rPr>
    </w:lvl>
    <w:lvl w:ilvl="1">
      <w:start w:val="1"/>
      <w:numFmt w:val="decimal"/>
      <w:pStyle w:val="920"/>
      <w:isLgl w:val="false"/>
      <w:suff w:val="tab"/>
      <w:lvlText w:val="%1.%2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921"/>
      <w:isLgl w:val="false"/>
      <w:suff w:val="tab"/>
      <w:lvlText w:val="%1.%2.%3"/>
      <w:lvlJc w:val="left"/>
      <w:pPr>
        <w:ind w:left="851" w:hanging="851"/>
        <w:tabs>
          <w:tab w:val="num" w:pos="851" w:leader="none"/>
        </w:tabs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922"/>
      <w:isLgl w:val="false"/>
      <w:suff w:val="tab"/>
      <w:lvlText w:val="%4)"/>
      <w:lvlJc w:val="left"/>
      <w:pPr>
        <w:ind w:left="1418" w:hanging="567"/>
        <w:tabs>
          <w:tab w:val="num" w:pos="1418" w:leader="none"/>
        </w:tabs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isLgl w:val="false"/>
      <w:suff w:val="tab"/>
      <w:lvlText w:val="%5)"/>
      <w:lvlJc w:val="left"/>
      <w:pPr>
        <w:ind w:left="1134" w:hanging="567"/>
        <w:tabs>
          <w:tab w:val="num" w:pos="1134" w:leader="none"/>
        </w:tabs>
      </w:pPr>
      <w:rPr>
        <w:rFonts w:cs="Times New Roman"/>
      </w:rPr>
    </w:lvl>
    <w:lvl w:ilvl="5">
      <w:start w:val="1"/>
      <w:numFmt w:val="bullet"/>
      <w:isLgl w:val="false"/>
      <w:suff w:val="tab"/>
      <w:lvlText w:val=""/>
      <w:lvlJc w:val="left"/>
      <w:pPr>
        <w:ind w:left="1701" w:hanging="567"/>
        <w:tabs>
          <w:tab w:val="num" w:pos="1701" w:leader="none"/>
        </w:tabs>
      </w:pPr>
      <w:rPr>
        <w:rFonts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2268" w:hanging="567"/>
        <w:tabs>
          <w:tab w:val="num" w:pos="2268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322" w:hanging="1224"/>
        <w:tabs>
          <w:tab w:val="num" w:pos="3978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98" w:hanging="1440"/>
        <w:tabs>
          <w:tab w:val="num" w:pos="4698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4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1.%1."/>
      <w:legacy w:legacy="1" w:legacyIndent="0" w:legacySpace="0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18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6"/>
      <w:numFmt w:val="decimal"/>
      <w:isLgl w:val="false"/>
      <w:suff w:val="tab"/>
      <w:lvlText w:val="%1.%2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</w:pPr>
    </w:lvl>
  </w:abstractNum>
  <w:abstractNum w:abstractNumId="1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360" w:hanging="360"/>
        <w:tabs>
          <w:tab w:val="num" w:pos="3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4080" w:hanging="360"/>
        <w:tabs>
          <w:tab w:val="num" w:pos="4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4800" w:hanging="180"/>
        <w:tabs>
          <w:tab w:val="num" w:pos="4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5520" w:hanging="360"/>
        <w:tabs>
          <w:tab w:val="num" w:pos="5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6240" w:hanging="360"/>
        <w:tabs>
          <w:tab w:val="num" w:pos="6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6960" w:hanging="180"/>
        <w:tabs>
          <w:tab w:val="num" w:pos="6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7680" w:hanging="360"/>
        <w:tabs>
          <w:tab w:val="num" w:pos="7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8400" w:hanging="360"/>
        <w:tabs>
          <w:tab w:val="num" w:pos="8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9120" w:hanging="180"/>
        <w:tabs>
          <w:tab w:val="num" w:pos="912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</w:pPr>
    </w:lvl>
  </w:abstractNum>
  <w:abstractNum w:abstractNumId="2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840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4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12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969" w:hanging="126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9" w:hanging="12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69" w:hanging="126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69" w:hanging="126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2" w:hanging="360"/>
      </w:pPr>
      <w:rPr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2" w:hanging="180"/>
      </w:pPr>
    </w:lvl>
  </w:abstractNum>
  <w:abstractNum w:abstractNumId="26">
    <w:multiLevelType w:val="hybridMultilevel"/>
    <w:lvl w:ilvl="0">
      <w:start w:val="1"/>
      <w:numFmt w:val="decimal"/>
      <w:pStyle w:val="928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929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</w:lvl>
    <w:lvl w:ilvl="2">
      <w:start w:val="1"/>
      <w:numFmt w:val="decimal"/>
      <w:pStyle w:val="930"/>
      <w:isLgl w:val="false"/>
      <w:suff w:val="tab"/>
      <w:lvlText w:val="%1.%2.%3"/>
      <w:lvlJc w:val="left"/>
      <w:pPr>
        <w:ind w:left="1080" w:firstLine="0"/>
        <w:tabs>
          <w:tab w:val="num" w:pos="1307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</w:lvl>
  </w:abstractNum>
  <w:abstractNum w:abstractNumId="27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23" w:hanging="1155"/>
      </w:pPr>
      <w:rPr>
        <w:rFonts w:ascii="Times New Roman" w:hAnsi="Times New Roman" w:eastAsia="Times New Roman" w:cs="Times New Roman"/>
        <w:b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64" w:hanging="115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64" w:hanging="115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64" w:hanging="115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4" w:hanging="115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1"/>
  </w:num>
  <w:num w:numId="4">
    <w:abstractNumId w:val="8"/>
  </w:num>
  <w:num w:numId="5">
    <w:abstractNumId w:val="28"/>
  </w:num>
  <w:num w:numId="6">
    <w:abstractNumId w:val="21"/>
  </w:num>
  <w:num w:numId="7">
    <w:abstractNumId w:val="12"/>
    <w:lvlOverride w:ilvl="0">
      <w:startOverride w:val="4"/>
    </w:lvlOverride>
  </w:num>
  <w:num w:numId="8">
    <w:abstractNumId w:val="4"/>
    <w:lvlOverride w:ilvl="0">
      <w:startOverride w:val="1"/>
    </w:lvlOverride>
  </w:num>
  <w:num w:numId="9">
    <w:abstractNumId w:val="15"/>
  </w:num>
  <w:num w:numId="10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0"/>
  </w:num>
  <w:num w:numId="18">
    <w:abstractNumId w:val="23"/>
  </w:num>
  <w:num w:numId="19">
    <w:abstractNumId w:val="19"/>
  </w:num>
  <w:num w:numId="20">
    <w:abstractNumId w:val="0"/>
  </w:num>
  <w:num w:numId="21">
    <w:abstractNumId w:val="7"/>
  </w:num>
  <w:num w:numId="22">
    <w:abstractNumId w:val="2"/>
  </w:num>
  <w:num w:numId="23">
    <w:abstractNumId w:val="30"/>
  </w:num>
  <w:num w:numId="24">
    <w:abstractNumId w:val="13"/>
  </w:num>
  <w:num w:numId="25">
    <w:abstractNumId w:val="24"/>
  </w:num>
  <w:num w:numId="26">
    <w:abstractNumId w:val="6"/>
  </w:num>
  <w:num w:numId="27">
    <w:abstractNumId w:val="18"/>
  </w:num>
  <w:num w:numId="28">
    <w:abstractNumId w:val="17"/>
  </w:num>
  <w:num w:numId="29">
    <w:abstractNumId w:val="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8">
    <w:name w:val="Heading 1"/>
    <w:basedOn w:val="894"/>
    <w:next w:val="894"/>
    <w:link w:val="71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9">
    <w:name w:val="Heading 1 Char"/>
    <w:link w:val="718"/>
    <w:uiPriority w:val="9"/>
    <w:rPr>
      <w:rFonts w:ascii="Arial" w:hAnsi="Arial" w:eastAsia="Arial" w:cs="Arial"/>
      <w:sz w:val="40"/>
      <w:szCs w:val="40"/>
    </w:rPr>
  </w:style>
  <w:style w:type="paragraph" w:styleId="720">
    <w:name w:val="Heading 2"/>
    <w:basedOn w:val="894"/>
    <w:next w:val="894"/>
    <w:link w:val="72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1">
    <w:name w:val="Heading 2 Char"/>
    <w:link w:val="720"/>
    <w:uiPriority w:val="9"/>
    <w:rPr>
      <w:rFonts w:ascii="Arial" w:hAnsi="Arial" w:eastAsia="Arial" w:cs="Arial"/>
      <w:sz w:val="34"/>
    </w:rPr>
  </w:style>
  <w:style w:type="paragraph" w:styleId="722">
    <w:name w:val="Heading 3"/>
    <w:basedOn w:val="894"/>
    <w:next w:val="894"/>
    <w:link w:val="72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3">
    <w:name w:val="Heading 3 Char"/>
    <w:link w:val="722"/>
    <w:uiPriority w:val="9"/>
    <w:rPr>
      <w:rFonts w:ascii="Arial" w:hAnsi="Arial" w:eastAsia="Arial" w:cs="Arial"/>
      <w:sz w:val="30"/>
      <w:szCs w:val="30"/>
    </w:rPr>
  </w:style>
  <w:style w:type="paragraph" w:styleId="724">
    <w:name w:val="Heading 4"/>
    <w:basedOn w:val="894"/>
    <w:next w:val="894"/>
    <w:link w:val="72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link w:val="724"/>
    <w:uiPriority w:val="9"/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4"/>
    <w:next w:val="894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link w:val="726"/>
    <w:uiPriority w:val="9"/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4"/>
    <w:next w:val="894"/>
    <w:link w:val="72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link w:val="728"/>
    <w:uiPriority w:val="9"/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4"/>
    <w:next w:val="894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4"/>
    <w:next w:val="894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link w:val="732"/>
    <w:uiPriority w:val="9"/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4"/>
    <w:next w:val="894"/>
    <w:link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36">
    <w:name w:val="Title"/>
    <w:basedOn w:val="894"/>
    <w:next w:val="894"/>
    <w:link w:val="73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7">
    <w:name w:val="Title Char"/>
    <w:link w:val="736"/>
    <w:uiPriority w:val="10"/>
    <w:rPr>
      <w:sz w:val="48"/>
      <w:szCs w:val="48"/>
    </w:rPr>
  </w:style>
  <w:style w:type="paragraph" w:styleId="738">
    <w:name w:val="Subtitle"/>
    <w:basedOn w:val="894"/>
    <w:next w:val="894"/>
    <w:link w:val="739"/>
    <w:uiPriority w:val="11"/>
    <w:qFormat/>
    <w:pPr>
      <w:spacing w:before="200" w:after="200"/>
    </w:pPr>
    <w:rPr>
      <w:sz w:val="24"/>
      <w:szCs w:val="24"/>
    </w:rPr>
  </w:style>
  <w:style w:type="character" w:styleId="739">
    <w:name w:val="Subtitle Char"/>
    <w:link w:val="738"/>
    <w:uiPriority w:val="11"/>
    <w:rPr>
      <w:sz w:val="24"/>
      <w:szCs w:val="24"/>
    </w:rPr>
  </w:style>
  <w:style w:type="paragraph" w:styleId="740">
    <w:name w:val="Quote"/>
    <w:basedOn w:val="894"/>
    <w:next w:val="894"/>
    <w:link w:val="741"/>
    <w:uiPriority w:val="29"/>
    <w:qFormat/>
    <w:pPr>
      <w:ind w:left="720" w:right="720"/>
    </w:pPr>
    <w:rPr>
      <w:i/>
    </w:rPr>
  </w:style>
  <w:style w:type="character" w:styleId="741">
    <w:name w:val="Quote Char"/>
    <w:link w:val="740"/>
    <w:uiPriority w:val="29"/>
    <w:rPr>
      <w:i/>
    </w:rPr>
  </w:style>
  <w:style w:type="paragraph" w:styleId="742">
    <w:name w:val="Intense Quote"/>
    <w:basedOn w:val="894"/>
    <w:next w:val="894"/>
    <w:link w:val="74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3">
    <w:name w:val="Intense Quote Char"/>
    <w:link w:val="742"/>
    <w:uiPriority w:val="30"/>
    <w:rPr>
      <w:i/>
    </w:rPr>
  </w:style>
  <w:style w:type="paragraph" w:styleId="744">
    <w:name w:val="Header"/>
    <w:basedOn w:val="894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Header Char"/>
    <w:link w:val="744"/>
    <w:uiPriority w:val="99"/>
  </w:style>
  <w:style w:type="paragraph" w:styleId="746">
    <w:name w:val="Footer"/>
    <w:basedOn w:val="894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Footer Char"/>
    <w:link w:val="746"/>
    <w:uiPriority w:val="99"/>
  </w:style>
  <w:style w:type="paragraph" w:styleId="748">
    <w:name w:val="Caption"/>
    <w:basedOn w:val="894"/>
    <w:next w:val="8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746"/>
    <w:uiPriority w:val="99"/>
  </w:style>
  <w:style w:type="table" w:styleId="75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6">
    <w:name w:val="Hyperlink"/>
    <w:uiPriority w:val="99"/>
    <w:unhideWhenUsed/>
    <w:rPr>
      <w:color w:val="0000ff" w:themeColor="hyperlink"/>
      <w:u w:val="single"/>
    </w:rPr>
  </w:style>
  <w:style w:type="paragraph" w:styleId="877">
    <w:name w:val="footnote text"/>
    <w:basedOn w:val="894"/>
    <w:link w:val="878"/>
    <w:uiPriority w:val="99"/>
    <w:semiHidden/>
    <w:unhideWhenUsed/>
    <w:pPr>
      <w:spacing w:after="40" w:line="240" w:lineRule="auto"/>
    </w:pPr>
    <w:rPr>
      <w:sz w:val="18"/>
    </w:rPr>
  </w:style>
  <w:style w:type="character" w:styleId="878">
    <w:name w:val="Footnote Text Char"/>
    <w:link w:val="877"/>
    <w:uiPriority w:val="99"/>
    <w:rPr>
      <w:sz w:val="18"/>
    </w:rPr>
  </w:style>
  <w:style w:type="character" w:styleId="879">
    <w:name w:val="footnote reference"/>
    <w:uiPriority w:val="99"/>
    <w:unhideWhenUsed/>
    <w:rPr>
      <w:vertAlign w:val="superscript"/>
    </w:rPr>
  </w:style>
  <w:style w:type="paragraph" w:styleId="880">
    <w:name w:val="endnote text"/>
    <w:basedOn w:val="894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uiPriority w:val="99"/>
    <w:semiHidden/>
    <w:unhideWhenUsed/>
    <w:rPr>
      <w:vertAlign w:val="superscript"/>
    </w:rPr>
  </w:style>
  <w:style w:type="paragraph" w:styleId="883">
    <w:name w:val="toc 1"/>
    <w:basedOn w:val="894"/>
    <w:next w:val="894"/>
    <w:uiPriority w:val="39"/>
    <w:unhideWhenUsed/>
    <w:pPr>
      <w:ind w:left="0" w:right="0" w:firstLine="0"/>
      <w:spacing w:after="57"/>
    </w:pPr>
  </w:style>
  <w:style w:type="paragraph" w:styleId="884">
    <w:name w:val="toc 2"/>
    <w:basedOn w:val="894"/>
    <w:next w:val="894"/>
    <w:uiPriority w:val="39"/>
    <w:unhideWhenUsed/>
    <w:pPr>
      <w:ind w:left="283" w:right="0" w:firstLine="0"/>
      <w:spacing w:after="57"/>
    </w:pPr>
  </w:style>
  <w:style w:type="paragraph" w:styleId="885">
    <w:name w:val="toc 3"/>
    <w:basedOn w:val="894"/>
    <w:next w:val="894"/>
    <w:uiPriority w:val="39"/>
    <w:unhideWhenUsed/>
    <w:pPr>
      <w:ind w:left="567" w:right="0" w:firstLine="0"/>
      <w:spacing w:after="57"/>
    </w:pPr>
  </w:style>
  <w:style w:type="paragraph" w:styleId="886">
    <w:name w:val="toc 4"/>
    <w:basedOn w:val="894"/>
    <w:next w:val="894"/>
    <w:uiPriority w:val="39"/>
    <w:unhideWhenUsed/>
    <w:pPr>
      <w:ind w:left="850" w:right="0" w:firstLine="0"/>
      <w:spacing w:after="57"/>
    </w:pPr>
  </w:style>
  <w:style w:type="paragraph" w:styleId="887">
    <w:name w:val="toc 5"/>
    <w:basedOn w:val="894"/>
    <w:next w:val="894"/>
    <w:uiPriority w:val="39"/>
    <w:unhideWhenUsed/>
    <w:pPr>
      <w:ind w:left="1134" w:right="0" w:firstLine="0"/>
      <w:spacing w:after="57"/>
    </w:pPr>
  </w:style>
  <w:style w:type="paragraph" w:styleId="888">
    <w:name w:val="toc 6"/>
    <w:basedOn w:val="894"/>
    <w:next w:val="894"/>
    <w:uiPriority w:val="39"/>
    <w:unhideWhenUsed/>
    <w:pPr>
      <w:ind w:left="1417" w:right="0" w:firstLine="0"/>
      <w:spacing w:after="57"/>
    </w:pPr>
  </w:style>
  <w:style w:type="paragraph" w:styleId="889">
    <w:name w:val="toc 7"/>
    <w:basedOn w:val="894"/>
    <w:next w:val="894"/>
    <w:uiPriority w:val="39"/>
    <w:unhideWhenUsed/>
    <w:pPr>
      <w:ind w:left="1701" w:right="0" w:firstLine="0"/>
      <w:spacing w:after="57"/>
    </w:pPr>
  </w:style>
  <w:style w:type="paragraph" w:styleId="890">
    <w:name w:val="toc 8"/>
    <w:basedOn w:val="894"/>
    <w:next w:val="894"/>
    <w:uiPriority w:val="39"/>
    <w:unhideWhenUsed/>
    <w:pPr>
      <w:ind w:left="1984" w:right="0" w:firstLine="0"/>
      <w:spacing w:after="57"/>
    </w:pPr>
  </w:style>
  <w:style w:type="paragraph" w:styleId="891">
    <w:name w:val="toc 9"/>
    <w:basedOn w:val="894"/>
    <w:next w:val="894"/>
    <w:uiPriority w:val="39"/>
    <w:unhideWhenUsed/>
    <w:pPr>
      <w:ind w:left="2268" w:right="0" w:firstLine="0"/>
      <w:spacing w:after="57"/>
    </w:pPr>
  </w:style>
  <w:style w:type="paragraph" w:styleId="892">
    <w:name w:val="TOC Heading"/>
    <w:uiPriority w:val="39"/>
    <w:unhideWhenUsed/>
  </w:style>
  <w:style w:type="paragraph" w:styleId="893">
    <w:name w:val="table of figures"/>
    <w:basedOn w:val="894"/>
    <w:next w:val="894"/>
    <w:uiPriority w:val="99"/>
    <w:unhideWhenUsed/>
    <w:pPr>
      <w:spacing w:after="0" w:afterAutospacing="0"/>
    </w:pPr>
  </w:style>
  <w:style w:type="paragraph" w:styleId="894" w:default="1">
    <w:name w:val="Normal"/>
    <w:next w:val="894"/>
    <w:link w:val="894"/>
    <w:qFormat/>
    <w:rPr>
      <w:sz w:val="28"/>
      <w:szCs w:val="28"/>
      <w:lang w:val="ru-RU" w:eastAsia="ru-RU" w:bidi="ar-SA"/>
    </w:rPr>
  </w:style>
  <w:style w:type="paragraph" w:styleId="895">
    <w:name w:val="Заголовок 1"/>
    <w:basedOn w:val="894"/>
    <w:next w:val="894"/>
    <w:link w:val="90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96">
    <w:name w:val="Заголовок 2"/>
    <w:basedOn w:val="894"/>
    <w:next w:val="896"/>
    <w:link w:val="894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97">
    <w:name w:val="Заголовок 3"/>
    <w:basedOn w:val="894"/>
    <w:next w:val="894"/>
    <w:link w:val="894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98">
    <w:name w:val="Заголовок 4"/>
    <w:basedOn w:val="894"/>
    <w:next w:val="894"/>
    <w:link w:val="894"/>
    <w:qFormat/>
    <w:pPr>
      <w:keepNext/>
      <w:spacing w:before="240" w:after="60"/>
      <w:outlineLvl w:val="3"/>
    </w:pPr>
    <w:rPr>
      <w:b/>
      <w:bCs/>
    </w:rPr>
  </w:style>
  <w:style w:type="paragraph" w:styleId="899">
    <w:name w:val="Заголовок 5"/>
    <w:basedOn w:val="894"/>
    <w:next w:val="894"/>
    <w:link w:val="894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00">
    <w:name w:val="Заголовок 6"/>
    <w:basedOn w:val="894"/>
    <w:next w:val="894"/>
    <w:link w:val="894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901">
    <w:name w:val="Основной шрифт абзаца"/>
    <w:next w:val="901"/>
    <w:link w:val="894"/>
    <w:semiHidden/>
  </w:style>
  <w:style w:type="table" w:styleId="902">
    <w:name w:val="Обычная таблица"/>
    <w:next w:val="902"/>
    <w:link w:val="894"/>
    <w:semiHidden/>
    <w:tblPr/>
  </w:style>
  <w:style w:type="numbering" w:styleId="903">
    <w:name w:val="Нет списка"/>
    <w:next w:val="903"/>
    <w:link w:val="894"/>
    <w:semiHidden/>
  </w:style>
  <w:style w:type="paragraph" w:styleId="904">
    <w:name w:val="Основной текст с отступом 3"/>
    <w:basedOn w:val="894"/>
    <w:next w:val="904"/>
    <w:link w:val="905"/>
    <w:pPr>
      <w:ind w:left="283"/>
      <w:spacing w:after="120"/>
    </w:pPr>
    <w:rPr>
      <w:sz w:val="16"/>
      <w:szCs w:val="16"/>
    </w:rPr>
  </w:style>
  <w:style w:type="character" w:styleId="905">
    <w:name w:val="Основной текст с отступом 3 Знак"/>
    <w:next w:val="905"/>
    <w:link w:val="904"/>
    <w:rPr>
      <w:sz w:val="16"/>
      <w:szCs w:val="16"/>
      <w:lang w:val="ru-RU" w:eastAsia="ru-RU" w:bidi="ar-SA"/>
    </w:rPr>
  </w:style>
  <w:style w:type="paragraph" w:styleId="906">
    <w:name w:val="Обычный (веб)"/>
    <w:basedOn w:val="894"/>
    <w:next w:val="906"/>
    <w:link w:val="894"/>
    <w:pPr>
      <w:spacing w:before="100" w:beforeAutospacing="1" w:after="100" w:afterAutospacing="1"/>
    </w:pPr>
    <w:rPr>
      <w:sz w:val="24"/>
      <w:szCs w:val="24"/>
    </w:rPr>
  </w:style>
  <w:style w:type="character" w:styleId="907">
    <w:name w:val="Строгий"/>
    <w:next w:val="907"/>
    <w:link w:val="894"/>
    <w:qFormat/>
    <w:rPr>
      <w:b/>
      <w:bCs/>
    </w:rPr>
  </w:style>
  <w:style w:type="character" w:styleId="908">
    <w:name w:val="Гиперссылка"/>
    <w:next w:val="908"/>
    <w:link w:val="894"/>
    <w:uiPriority w:val="99"/>
    <w:rPr>
      <w:color w:val="0000ff"/>
      <w:u w:val="single"/>
    </w:rPr>
  </w:style>
  <w:style w:type="character" w:styleId="909">
    <w:name w:val="Заголовок 1 Знак"/>
    <w:next w:val="909"/>
    <w:link w:val="895"/>
    <w:rPr>
      <w:rFonts w:ascii="Arial" w:hAnsi="Arial" w:cs="Arial"/>
      <w:b/>
      <w:bCs/>
      <w:sz w:val="32"/>
      <w:szCs w:val="32"/>
      <w:lang w:val="ru-RU" w:eastAsia="ru-RU" w:bidi="ar-SA"/>
    </w:rPr>
  </w:style>
  <w:style w:type="character" w:styleId="910">
    <w:name w:val="left12"/>
    <w:basedOn w:val="901"/>
    <w:next w:val="910"/>
    <w:link w:val="894"/>
  </w:style>
  <w:style w:type="character" w:styleId="911">
    <w:name w:val="right9"/>
    <w:next w:val="911"/>
    <w:link w:val="894"/>
    <w:rPr>
      <w:shd w:val="clear" w:color="auto" w:fill="ffffff"/>
    </w:rPr>
  </w:style>
  <w:style w:type="paragraph" w:styleId="912">
    <w:name w:val="textik"/>
    <w:basedOn w:val="894"/>
    <w:next w:val="912"/>
    <w:link w:val="89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13">
    <w:name w:val="Знак Знак3"/>
    <w:next w:val="913"/>
    <w:link w:val="894"/>
    <w:rPr>
      <w:sz w:val="16"/>
      <w:szCs w:val="16"/>
      <w:lang w:val="ru-RU" w:eastAsia="ru-RU" w:bidi="ar-SA"/>
    </w:rPr>
  </w:style>
  <w:style w:type="paragraph" w:styleId="914">
    <w:name w:val="s_1"/>
    <w:basedOn w:val="894"/>
    <w:next w:val="914"/>
    <w:link w:val="8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15">
    <w:name w:val="ConsPlusCell"/>
    <w:next w:val="915"/>
    <w:link w:val="894"/>
    <w:rPr>
      <w:rFonts w:ascii="Arial" w:hAnsi="Arial" w:eastAsia="Calibri" w:cs="Arial"/>
      <w:lang w:val="ru-RU" w:eastAsia="ru-RU" w:bidi="ar-SA"/>
    </w:rPr>
  </w:style>
  <w:style w:type="paragraph" w:styleId="916">
    <w:name w:val="List Paragraph"/>
    <w:basedOn w:val="894"/>
    <w:next w:val="916"/>
    <w:link w:val="894"/>
    <w:pPr>
      <w:ind w:left="720"/>
    </w:pPr>
    <w:rPr>
      <w:rFonts w:eastAsia="Calibri"/>
      <w:sz w:val="24"/>
      <w:szCs w:val="24"/>
    </w:rPr>
  </w:style>
  <w:style w:type="paragraph" w:styleId="917">
    <w:name w:val="Основной текст"/>
    <w:basedOn w:val="894"/>
    <w:next w:val="917"/>
    <w:link w:val="918"/>
    <w:pPr>
      <w:spacing w:after="120"/>
    </w:pPr>
    <w:rPr>
      <w:sz w:val="20"/>
      <w:szCs w:val="20"/>
    </w:rPr>
  </w:style>
  <w:style w:type="character" w:styleId="918">
    <w:name w:val="Основной текст Знак"/>
    <w:basedOn w:val="901"/>
    <w:next w:val="918"/>
    <w:link w:val="917"/>
  </w:style>
  <w:style w:type="paragraph" w:styleId="919">
    <w:name w:val="Контракт-раздел"/>
    <w:basedOn w:val="894"/>
    <w:next w:val="920"/>
    <w:link w:val="894"/>
    <w:uiPriority w:val="99"/>
    <w:pPr>
      <w:numPr>
        <w:ilvl w:val="0"/>
        <w:numId w:val="4"/>
      </w:numPr>
      <w:jc w:val="center"/>
      <w:keepNext/>
      <w:spacing w:before="360" w:after="120"/>
      <w:tabs>
        <w:tab w:val="left" w:pos="540" w:leader="none"/>
      </w:tabs>
      <w:outlineLvl w:val="3"/>
    </w:pPr>
    <w:rPr>
      <w:b/>
      <w:bCs/>
      <w:caps/>
      <w:smallCaps/>
      <w:sz w:val="24"/>
      <w:szCs w:val="24"/>
    </w:rPr>
  </w:style>
  <w:style w:type="paragraph" w:styleId="920">
    <w:name w:val="Контракт-пункт"/>
    <w:basedOn w:val="894"/>
    <w:next w:val="920"/>
    <w:link w:val="894"/>
    <w:uiPriority w:val="99"/>
    <w:pPr>
      <w:numPr>
        <w:ilvl w:val="1"/>
        <w:numId w:val="4"/>
      </w:numPr>
      <w:jc w:val="both"/>
    </w:pPr>
    <w:rPr>
      <w:sz w:val="24"/>
      <w:szCs w:val="24"/>
    </w:rPr>
  </w:style>
  <w:style w:type="paragraph" w:styleId="921">
    <w:name w:val="Контракт-подпункт Знак"/>
    <w:basedOn w:val="894"/>
    <w:next w:val="921"/>
    <w:link w:val="894"/>
    <w:uiPriority w:val="99"/>
    <w:pPr>
      <w:numPr>
        <w:ilvl w:val="2"/>
        <w:numId w:val="4"/>
      </w:numPr>
      <w:jc w:val="both"/>
    </w:pPr>
    <w:rPr>
      <w:sz w:val="24"/>
      <w:szCs w:val="24"/>
    </w:rPr>
  </w:style>
  <w:style w:type="paragraph" w:styleId="922">
    <w:name w:val="Контракт-подподпункт"/>
    <w:basedOn w:val="894"/>
    <w:next w:val="922"/>
    <w:link w:val="894"/>
    <w:uiPriority w:val="99"/>
    <w:pPr>
      <w:numPr>
        <w:ilvl w:val="3"/>
        <w:numId w:val="4"/>
      </w:numPr>
      <w:jc w:val="both"/>
    </w:pPr>
    <w:rPr>
      <w:sz w:val="24"/>
      <w:szCs w:val="24"/>
    </w:rPr>
  </w:style>
  <w:style w:type="paragraph" w:styleId="923">
    <w:name w:val="Абзац списка"/>
    <w:basedOn w:val="894"/>
    <w:next w:val="923"/>
    <w:link w:val="894"/>
    <w:uiPriority w:val="99"/>
    <w:qFormat/>
    <w:pPr>
      <w:contextualSpacing/>
      <w:ind w:left="720"/>
    </w:pPr>
    <w:rPr>
      <w:sz w:val="20"/>
      <w:szCs w:val="20"/>
    </w:rPr>
  </w:style>
  <w:style w:type="paragraph" w:styleId="924">
    <w:name w:val="Iau?iue"/>
    <w:next w:val="924"/>
    <w:link w:val="894"/>
    <w:uiPriority w:val="99"/>
    <w:rPr>
      <w:lang w:val="en-US" w:eastAsia="ru-RU" w:bidi="ar-SA"/>
    </w:rPr>
  </w:style>
  <w:style w:type="paragraph" w:styleId="925">
    <w:name w:val="Без интервала1"/>
    <w:next w:val="925"/>
    <w:link w:val="894"/>
    <w:uiPriority w:val="99"/>
    <w:rPr>
      <w:rFonts w:ascii="Calibri" w:hAnsi="Calibri" w:eastAsia="Calibri"/>
      <w:sz w:val="22"/>
      <w:szCs w:val="22"/>
      <w:lang w:val="en-US" w:eastAsia="en-US" w:bidi="ar-SA"/>
    </w:rPr>
  </w:style>
  <w:style w:type="paragraph" w:styleId="926">
    <w:name w:val="Основной текст 21"/>
    <w:basedOn w:val="894"/>
    <w:next w:val="926"/>
    <w:link w:val="894"/>
    <w:uiPriority w:val="99"/>
    <w:pPr>
      <w:ind w:firstLine="851"/>
      <w:jc w:val="both"/>
    </w:pPr>
    <w:rPr>
      <w:sz w:val="24"/>
      <w:szCs w:val="20"/>
      <w:lang w:val="en-US"/>
    </w:rPr>
  </w:style>
  <w:style w:type="paragraph" w:styleId="927">
    <w:name w:val="ConsPlusNormal"/>
    <w:next w:val="927"/>
    <w:link w:val="894"/>
    <w:uiPriority w:val="99"/>
    <w:pPr>
      <w:ind w:firstLine="720"/>
      <w:widowControl w:val="off"/>
    </w:pPr>
    <w:rPr>
      <w:rFonts w:ascii="Arial" w:hAnsi="Arial" w:eastAsia="Calibri" w:cs="Arial"/>
      <w:lang w:val="ru-RU" w:eastAsia="ru-RU" w:bidi="ar-SA"/>
    </w:rPr>
  </w:style>
  <w:style w:type="paragraph" w:styleId="928">
    <w:name w:val="Без интервала2"/>
    <w:next w:val="928"/>
    <w:link w:val="894"/>
    <w:uiPriority w:val="99"/>
    <w:rPr>
      <w:rFonts w:ascii="Calibri" w:hAnsi="Calibri"/>
      <w:sz w:val="22"/>
      <w:szCs w:val="22"/>
      <w:lang w:val="ru-RU" w:eastAsia="en-US" w:bidi="ar-SA"/>
    </w:rPr>
  </w:style>
  <w:style w:type="paragraph" w:styleId="929">
    <w:name w:val="ConsNonformat"/>
    <w:next w:val="929"/>
    <w:link w:val="894"/>
    <w:pPr>
      <w:ind w:right="19772"/>
      <w:widowControl w:val="off"/>
    </w:pPr>
    <w:rPr>
      <w:rFonts w:ascii="Courier New" w:hAnsi="Courier New"/>
      <w:lang w:val="ru-RU" w:eastAsia="ru-RU" w:bidi="ar-SA"/>
    </w:rPr>
  </w:style>
  <w:style w:type="paragraph" w:styleId="930">
    <w:name w:val="Без интервала"/>
    <w:next w:val="930"/>
    <w:link w:val="894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31">
    <w:name w:val="Текст выноски"/>
    <w:basedOn w:val="894"/>
    <w:next w:val="931"/>
    <w:link w:val="894"/>
    <w:semiHidden/>
    <w:rPr>
      <w:rFonts w:ascii="Tahoma" w:hAnsi="Tahoma" w:cs="Tahoma"/>
      <w:sz w:val="16"/>
      <w:szCs w:val="16"/>
    </w:rPr>
  </w:style>
  <w:style w:type="paragraph" w:styleId="932">
    <w:name w:val="Текст"/>
    <w:basedOn w:val="894"/>
    <w:next w:val="932"/>
    <w:link w:val="894"/>
    <w:rPr>
      <w:rFonts w:ascii="Courier New" w:hAnsi="Courier New" w:cs="Courier New"/>
      <w:sz w:val="20"/>
      <w:szCs w:val="20"/>
    </w:rPr>
  </w:style>
  <w:style w:type="paragraph" w:styleId="933">
    <w:name w:val="заголовок 11"/>
    <w:basedOn w:val="894"/>
    <w:next w:val="894"/>
    <w:link w:val="894"/>
    <w:pPr>
      <w:jc w:val="center"/>
      <w:keepNext/>
    </w:pPr>
    <w:rPr>
      <w:sz w:val="24"/>
      <w:szCs w:val="20"/>
    </w:rPr>
  </w:style>
  <w:style w:type="paragraph" w:styleId="934">
    <w:name w:val="Верхний колонтитул"/>
    <w:basedOn w:val="894"/>
    <w:next w:val="934"/>
    <w:link w:val="894"/>
    <w:unhideWhenUsed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table" w:styleId="935">
    <w:name w:val="Сетка таблицы"/>
    <w:basedOn w:val="902"/>
    <w:next w:val="935"/>
    <w:link w:val="894"/>
    <w:uiPriority w:val="59"/>
    <w:tblPr/>
  </w:style>
  <w:style w:type="character" w:styleId="936">
    <w:name w:val="apple-converted-space"/>
    <w:basedOn w:val="901"/>
    <w:next w:val="936"/>
    <w:link w:val="894"/>
  </w:style>
  <w:style w:type="paragraph" w:styleId="937">
    <w:name w:val="No Spacing"/>
    <w:next w:val="937"/>
    <w:link w:val="894"/>
    <w:rPr>
      <w:rFonts w:ascii="Calibri" w:hAnsi="Calibri"/>
      <w:sz w:val="22"/>
      <w:szCs w:val="22"/>
      <w:lang w:val="ru-RU" w:eastAsia="en-US" w:bidi="ar-SA"/>
    </w:rPr>
  </w:style>
  <w:style w:type="character" w:styleId="938">
    <w:name w:val="span7 product-description"/>
    <w:basedOn w:val="901"/>
    <w:next w:val="938"/>
    <w:link w:val="894"/>
  </w:style>
  <w:style w:type="paragraph" w:styleId="939">
    <w:name w:val="Стиль3"/>
    <w:basedOn w:val="940"/>
    <w:next w:val="939"/>
    <w:link w:val="894"/>
    <w:qFormat/>
    <w:rPr>
      <w:rFonts w:ascii="Calibri" w:hAnsi="Calibri" w:eastAsia="Calibri" w:cs="Times New Roman"/>
      <w:sz w:val="22"/>
      <w:szCs w:val="22"/>
      <w:lang w:eastAsia="en-US"/>
    </w:rPr>
  </w:style>
  <w:style w:type="paragraph" w:styleId="940">
    <w:name w:val="Основной текст с отступом 2"/>
    <w:basedOn w:val="894"/>
    <w:next w:val="940"/>
    <w:link w:val="941"/>
    <w:pPr>
      <w:ind w:left="283"/>
      <w:spacing w:after="120" w:line="480" w:lineRule="auto"/>
    </w:pPr>
  </w:style>
  <w:style w:type="character" w:styleId="941">
    <w:name w:val="Основной текст с отступом 2 Знак"/>
    <w:next w:val="941"/>
    <w:link w:val="940"/>
    <w:rPr>
      <w:sz w:val="28"/>
      <w:szCs w:val="28"/>
    </w:rPr>
  </w:style>
  <w:style w:type="paragraph" w:styleId="942">
    <w:name w:val="Название"/>
    <w:basedOn w:val="894"/>
    <w:next w:val="942"/>
    <w:link w:val="943"/>
    <w:qFormat/>
    <w:pPr>
      <w:jc w:val="center"/>
    </w:pPr>
    <w:rPr>
      <w:b/>
      <w:szCs w:val="20"/>
    </w:rPr>
  </w:style>
  <w:style w:type="character" w:styleId="943">
    <w:name w:val="Название Знак"/>
    <w:next w:val="943"/>
    <w:link w:val="942"/>
    <w:rPr>
      <w:b/>
      <w:sz w:val="28"/>
    </w:rPr>
  </w:style>
  <w:style w:type="paragraph" w:styleId="944">
    <w:name w:val="Основной текст с отступом"/>
    <w:basedOn w:val="894"/>
    <w:next w:val="944"/>
    <w:link w:val="945"/>
    <w:pPr>
      <w:ind w:left="283"/>
      <w:spacing w:after="120"/>
    </w:pPr>
    <w:rPr>
      <w:sz w:val="20"/>
      <w:szCs w:val="20"/>
    </w:rPr>
  </w:style>
  <w:style w:type="character" w:styleId="945">
    <w:name w:val="Основной текст с отступом Знак"/>
    <w:basedOn w:val="901"/>
    <w:next w:val="945"/>
    <w:link w:val="944"/>
  </w:style>
  <w:style w:type="paragraph" w:styleId="946">
    <w:name w:val="Основной текст 2"/>
    <w:basedOn w:val="894"/>
    <w:next w:val="946"/>
    <w:link w:val="947"/>
    <w:pPr>
      <w:spacing w:after="120" w:line="480" w:lineRule="auto"/>
    </w:pPr>
  </w:style>
  <w:style w:type="character" w:styleId="947">
    <w:name w:val="Основной текст 2 Знак"/>
    <w:next w:val="947"/>
    <w:link w:val="946"/>
    <w:rPr>
      <w:sz w:val="28"/>
      <w:szCs w:val="28"/>
    </w:rPr>
  </w:style>
  <w:style w:type="paragraph" w:styleId="948">
    <w:name w:val="FR2"/>
    <w:next w:val="948"/>
    <w:link w:val="894"/>
    <w:pPr>
      <w:ind w:right="2400"/>
      <w:jc w:val="center"/>
      <w:spacing w:line="420" w:lineRule="auto"/>
      <w:widowControl w:val="off"/>
      <w:tabs>
        <w:tab w:val="num" w:pos="432" w:leader="none"/>
      </w:tabs>
    </w:pPr>
    <w:rPr>
      <w:sz w:val="28"/>
      <w:szCs w:val="28"/>
      <w:lang w:val="ru-RU" w:eastAsia="ru-RU" w:bidi="ar-SA"/>
    </w:rPr>
  </w:style>
  <w:style w:type="paragraph" w:styleId="949">
    <w:name w:val="Body Text 21"/>
    <w:basedOn w:val="894"/>
    <w:next w:val="949"/>
    <w:link w:val="894"/>
    <w:pPr>
      <w:jc w:val="center"/>
      <w:widowControl w:val="off"/>
      <w:tabs>
        <w:tab w:val="num" w:pos="1836" w:leader="none"/>
      </w:tabs>
    </w:pPr>
    <w:rPr>
      <w:rFonts w:ascii="Antiqua" w:hAnsi="Antiqua"/>
      <w:sz w:val="24"/>
      <w:szCs w:val="22"/>
    </w:rPr>
  </w:style>
  <w:style w:type="character" w:styleId="950">
    <w:name w:val="iceouttxt1"/>
    <w:next w:val="950"/>
    <w:link w:val="894"/>
    <w:rPr>
      <w:rFonts w:ascii="Arial" w:hAnsi="Arial" w:cs="Arial"/>
      <w:color w:val="666666"/>
      <w:sz w:val="17"/>
      <w:szCs w:val="17"/>
    </w:rPr>
  </w:style>
  <w:style w:type="paragraph" w:styleId="951">
    <w:name w:val="Нижний колонтитул"/>
    <w:basedOn w:val="894"/>
    <w:next w:val="951"/>
    <w:link w:val="952"/>
    <w:pPr>
      <w:tabs>
        <w:tab w:val="center" w:pos="4677" w:leader="none"/>
        <w:tab w:val="right" w:pos="9355" w:leader="none"/>
      </w:tabs>
    </w:pPr>
  </w:style>
  <w:style w:type="character" w:styleId="952">
    <w:name w:val="Нижний колонтитул Знак"/>
    <w:next w:val="952"/>
    <w:link w:val="951"/>
    <w:rPr>
      <w:sz w:val="28"/>
      <w:szCs w:val="28"/>
    </w:rPr>
  </w:style>
  <w:style w:type="character" w:styleId="953" w:default="1">
    <w:name w:val="Default Paragraph Font"/>
    <w:uiPriority w:val="1"/>
    <w:semiHidden/>
    <w:unhideWhenUsed/>
  </w:style>
  <w:style w:type="numbering" w:styleId="954" w:default="1">
    <w:name w:val="No List"/>
    <w:uiPriority w:val="99"/>
    <w:semiHidden/>
    <w:unhideWhenUsed/>
  </w:style>
  <w:style w:type="table" w:styleId="9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>Grizli777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Машкин Юрий</dc:creator>
  <cp:revision>85</cp:revision>
  <dcterms:created xsi:type="dcterms:W3CDTF">2019-01-22T12:15:00Z</dcterms:created>
  <dcterms:modified xsi:type="dcterms:W3CDTF">2026-06-02T11:40:50Z</dcterms:modified>
  <cp:version>1048576</cp:version>
</cp:coreProperties>
</file>