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73053" w:rsidRDefault="00D05F80">
      <w:r>
        <w:rPr>
          <w:rFonts w:ascii="Times" w:eastAsia="Times" w:hAnsi="Times" w:cs="Times"/>
          <w:b/>
          <w:bCs/>
          <w:sz w:val="27"/>
          <w:szCs w:val="27"/>
        </w:rPr>
        <w:t>Расчет начальной (максимальной) цены контракта.</w:t>
      </w:r>
    </w:p>
    <w:p w:rsidR="00F73053" w:rsidRDefault="00D05F80">
      <w:r>
        <w:rPr>
          <w:b/>
          <w:bCs/>
          <w:sz w:val="19"/>
          <w:szCs w:val="19"/>
        </w:rPr>
        <w:t>Используемый метод определения НМЦК с обоснованием: метод сопоставимых рыночных цен (анализа рынка).</w:t>
      </w:r>
    </w:p>
    <w:p w:rsidR="00F73053" w:rsidRDefault="00D05F80">
      <w:r>
        <w:t>1. Стоимость товара рассчитывается как среднее арифметическое значение.</w:t>
      </w:r>
    </w:p>
    <w:p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:rsidR="00F73053" w:rsidRDefault="00D05F80">
      <w:r>
        <w:t>2. Для определения НМЦК необходимо определить V - коэффициент вариации в целях определения однородности совокупности значений выявленных цен, используемых в расчете НМЦК по формуле:</w:t>
      </w:r>
    </w:p>
    <w:p w:rsidR="00F73053" w:rsidRDefault="00D05F80">
      <w:r>
        <w:t xml:space="preserve"> V = σ / </w:t>
      </w:r>
      <w:proofErr w:type="gramStart"/>
      <w:r>
        <w:t>&lt; ц</w:t>
      </w:r>
      <w:proofErr w:type="gramEnd"/>
      <w:r>
        <w:t xml:space="preserve"> &gt; * 100 , где:</w:t>
      </w:r>
    </w:p>
    <w:p w:rsidR="00F73053" w:rsidRDefault="00D05F80">
      <w:r>
        <w:t xml:space="preserve"> V - коэффициент вариации;</w:t>
      </w:r>
    </w:p>
    <w:p w:rsidR="00F73053" w:rsidRDefault="00D05F80">
      <w:r>
        <w:t xml:space="preserve">σ = √ ∑n i=1(ц i - </w:t>
      </w:r>
      <w:proofErr w:type="gramStart"/>
      <w:r>
        <w:t>&lt; ц</w:t>
      </w:r>
      <w:proofErr w:type="gramEnd"/>
      <w:r>
        <w:t xml:space="preserve"> &gt;)2 / n-1 - среднее квадратичное отклонение;</w:t>
      </w:r>
    </w:p>
    <w:p w:rsidR="00F73053" w:rsidRDefault="00D05F80">
      <w:r>
        <w:rPr>
          <w:b/>
          <w:bCs/>
          <w:sz w:val="21"/>
          <w:szCs w:val="21"/>
        </w:rPr>
        <w:t xml:space="preserve"> В соответствии с требованиями приказа Министерства экономического развития России № 567 от 02.10.2013 г.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 коэффициент вариации цены не должен превышает 33%.</w:t>
      </w:r>
    </w:p>
    <w:p w:rsidR="00F73053" w:rsidRPr="00DC77DA" w:rsidRDefault="00D05F80">
      <w:pPr>
        <w:rPr>
          <w:lang w:val="en-US"/>
        </w:rPr>
      </w:pPr>
      <w:r>
        <w:t>НМКЦ</w:t>
      </w:r>
      <w:r w:rsidRPr="00DC77DA">
        <w:rPr>
          <w:lang w:val="en-US"/>
        </w:rPr>
        <w:t xml:space="preserve"> </w:t>
      </w:r>
      <w:proofErr w:type="spellStart"/>
      <w:r>
        <w:t>рын</w:t>
      </w:r>
      <w:proofErr w:type="spellEnd"/>
      <w:r w:rsidRPr="00DC77DA">
        <w:rPr>
          <w:lang w:val="en-US"/>
        </w:rPr>
        <w:t xml:space="preserve"> = (v / n) * ∑ n </w:t>
      </w:r>
      <w:proofErr w:type="spell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=1 </w:t>
      </w:r>
      <w:r>
        <w:t>ц</w:t>
      </w:r>
      <w:r w:rsidRPr="00DC77DA">
        <w:rPr>
          <w:lang w:val="en-US"/>
        </w:rPr>
        <w:t xml:space="preserve"> </w:t>
      </w:r>
      <w:proofErr w:type="spellStart"/>
      <w:proofErr w:type="gramStart"/>
      <w:r w:rsidRPr="00DC77DA">
        <w:rPr>
          <w:lang w:val="en-US"/>
        </w:rPr>
        <w:t>i</w:t>
      </w:r>
      <w:proofErr w:type="spellEnd"/>
      <w:r w:rsidRPr="00DC77DA">
        <w:rPr>
          <w:lang w:val="en-US"/>
        </w:rPr>
        <w:t xml:space="preserve"> ,</w:t>
      </w:r>
      <w:proofErr w:type="gramEnd"/>
      <w:r w:rsidRPr="00DC77DA">
        <w:rPr>
          <w:lang w:val="en-US"/>
        </w:rPr>
        <w:t xml:space="preserve"> </w:t>
      </w:r>
      <w:r>
        <w:t>где</w:t>
      </w:r>
      <w:r w:rsidRPr="00DC77DA">
        <w:rPr>
          <w:lang w:val="en-US"/>
        </w:rPr>
        <w:t>:</w:t>
      </w:r>
    </w:p>
    <w:p w:rsidR="00F73053" w:rsidRDefault="00D05F80">
      <w:r>
        <w:t xml:space="preserve">НМКЦ </w:t>
      </w:r>
      <w:proofErr w:type="spellStart"/>
      <w:r>
        <w:t>рын</w:t>
      </w:r>
      <w:proofErr w:type="spellEnd"/>
      <w:r>
        <w:t xml:space="preserve"> - НМКЦ, определяемая методом сопоставимых рыночных цен (анализа рынка);</w:t>
      </w:r>
    </w:p>
    <w:p w:rsidR="00F73053" w:rsidRDefault="00D05F80">
      <w:r>
        <w:t>v - количество (объем) закупаемого товара (работы, услуги)</w:t>
      </w:r>
    </w:p>
    <w:p w:rsidR="00F73053" w:rsidRDefault="00F73053"/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850"/>
        <w:gridCol w:w="2410"/>
        <w:gridCol w:w="1417"/>
        <w:gridCol w:w="1560"/>
        <w:gridCol w:w="1559"/>
        <w:gridCol w:w="1417"/>
        <w:gridCol w:w="1276"/>
        <w:gridCol w:w="992"/>
      </w:tblGrid>
      <w:tr w:rsidR="00DC77DA" w:rsidRPr="00DC77DA" w:rsidTr="00D05F80">
        <w:tc>
          <w:tcPr>
            <w:tcW w:w="3120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Наименование товара</w:t>
            </w:r>
          </w:p>
        </w:tc>
        <w:tc>
          <w:tcPr>
            <w:tcW w:w="850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proofErr w:type="spellStart"/>
            <w:r w:rsidRPr="00DC77DA">
              <w:rPr>
                <w:rFonts w:ascii="Times" w:eastAsia="Times" w:hAnsi="Times" w:cs="Times"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2410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Коммерческое предложение</w:t>
            </w:r>
          </w:p>
        </w:tc>
        <w:tc>
          <w:tcPr>
            <w:tcW w:w="1417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Цена за единицу</w:t>
            </w:r>
          </w:p>
        </w:tc>
        <w:tc>
          <w:tcPr>
            <w:tcW w:w="1560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559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Коэффициент вариации %</w:t>
            </w:r>
          </w:p>
        </w:tc>
        <w:tc>
          <w:tcPr>
            <w:tcW w:w="1417" w:type="dxa"/>
          </w:tcPr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Средняя цена за единицу</w:t>
            </w:r>
          </w:p>
        </w:tc>
        <w:tc>
          <w:tcPr>
            <w:tcW w:w="1276" w:type="dxa"/>
          </w:tcPr>
          <w:p w:rsidR="00DC77DA" w:rsidRPr="00DC77DA" w:rsidRDefault="00DC77DA" w:rsidP="00DC77DA">
            <w:pPr>
              <w:jc w:val="center"/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</w:tcPr>
          <w:p w:rsidR="00DC77DA" w:rsidRDefault="00DC77DA" w:rsidP="00B974E1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Сумма</w:t>
            </w:r>
          </w:p>
          <w:p w:rsidR="00DC77DA" w:rsidRPr="00DC77DA" w:rsidRDefault="00DC77DA" w:rsidP="00B974E1">
            <w:pPr>
              <w:rPr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>(руб.)</w:t>
            </w:r>
          </w:p>
        </w:tc>
      </w:tr>
      <w:tr w:rsidR="00DC77DA" w:rsidRPr="00DC77DA" w:rsidTr="00D05F80">
        <w:trPr>
          <w:trHeight w:val="1013"/>
        </w:trPr>
        <w:tc>
          <w:tcPr>
            <w:tcW w:w="3120" w:type="dxa"/>
          </w:tcPr>
          <w:p w:rsidR="00326827" w:rsidRDefault="00DA6935" w:rsidP="00844A5E">
            <w:pPr>
              <w:rPr>
                <w:sz w:val="24"/>
                <w:szCs w:val="24"/>
              </w:rPr>
            </w:pPr>
            <w:r w:rsidRPr="00DA6935">
              <w:rPr>
                <w:sz w:val="24"/>
                <w:szCs w:val="24"/>
              </w:rPr>
              <w:t xml:space="preserve">М.2 </w:t>
            </w:r>
            <w:proofErr w:type="spellStart"/>
            <w:r w:rsidRPr="00DA6935">
              <w:rPr>
                <w:sz w:val="24"/>
                <w:szCs w:val="24"/>
              </w:rPr>
              <w:t>NVMe</w:t>
            </w:r>
            <w:proofErr w:type="spellEnd"/>
            <w:r w:rsidRPr="00DA6935">
              <w:rPr>
                <w:sz w:val="24"/>
                <w:szCs w:val="24"/>
              </w:rPr>
              <w:t xml:space="preserve"> накопитель </w:t>
            </w:r>
            <w:proofErr w:type="spellStart"/>
            <w:r w:rsidRPr="00DA6935">
              <w:rPr>
                <w:sz w:val="24"/>
                <w:szCs w:val="24"/>
              </w:rPr>
              <w:t>Kingston</w:t>
            </w:r>
            <w:proofErr w:type="spellEnd"/>
            <w:r w:rsidRPr="00DA6935">
              <w:rPr>
                <w:sz w:val="24"/>
                <w:szCs w:val="24"/>
              </w:rPr>
              <w:t xml:space="preserve"> KC3000 512 ГБ</w:t>
            </w:r>
          </w:p>
          <w:p w:rsidR="00DA6935" w:rsidRPr="00DC77DA" w:rsidRDefault="00DA6935" w:rsidP="00844A5E">
            <w:pPr>
              <w:rPr>
                <w:sz w:val="24"/>
                <w:szCs w:val="24"/>
              </w:rPr>
            </w:pPr>
            <w:r w:rsidRPr="00DA6935">
              <w:rPr>
                <w:sz w:val="24"/>
                <w:szCs w:val="24"/>
              </w:rPr>
              <w:t>ОКПД 2 26.20.22.120</w:t>
            </w:r>
          </w:p>
        </w:tc>
        <w:tc>
          <w:tcPr>
            <w:tcW w:w="850" w:type="dxa"/>
          </w:tcPr>
          <w:p w:rsidR="00DC77DA" w:rsidRPr="00DC77DA" w:rsidRDefault="00DC77DA" w:rsidP="00DC77DA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410" w:type="dxa"/>
          </w:tcPr>
          <w:p w:rsidR="00DC77DA" w:rsidRDefault="00DC77DA" w:rsidP="00DC77DA">
            <w:pPr>
              <w:rPr>
                <w:rFonts w:ascii="Times" w:eastAsia="Times" w:hAnsi="Times" w:cs="Times"/>
                <w:sz w:val="24"/>
                <w:szCs w:val="24"/>
              </w:rPr>
            </w:pP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№ </w:t>
            </w:r>
            <w:r w:rsidR="00EB1F06">
              <w:rPr>
                <w:rFonts w:ascii="Times" w:eastAsia="Times" w:hAnsi="Times" w:cs="Times"/>
                <w:sz w:val="24"/>
                <w:szCs w:val="24"/>
              </w:rPr>
              <w:t>б/н от 21.07</w:t>
            </w:r>
            <w:r>
              <w:rPr>
                <w:rFonts w:ascii="Times" w:eastAsia="Times" w:hAnsi="Times" w:cs="Times"/>
                <w:sz w:val="24"/>
                <w:szCs w:val="24"/>
              </w:rPr>
              <w:t>.2026</w:t>
            </w:r>
            <w:r w:rsidRPr="00DC77DA">
              <w:rPr>
                <w:rFonts w:ascii="Times" w:eastAsia="Times" w:hAnsi="Times" w:cs="Times"/>
                <w:sz w:val="24"/>
                <w:szCs w:val="24"/>
              </w:rPr>
              <w:t xml:space="preserve">  </w:t>
            </w:r>
          </w:p>
          <w:p w:rsidR="00DC77DA" w:rsidRDefault="00EB1F06" w:rsidP="00DC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б/н от 21.07</w:t>
            </w:r>
            <w:r w:rsidR="00DC77DA" w:rsidRPr="00DC77DA">
              <w:rPr>
                <w:sz w:val="24"/>
                <w:szCs w:val="24"/>
              </w:rPr>
              <w:t xml:space="preserve">.2026  </w:t>
            </w:r>
          </w:p>
          <w:p w:rsidR="00DC77DA" w:rsidRPr="00DC77DA" w:rsidRDefault="00EB1F06" w:rsidP="00DC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б/н от 21.07</w:t>
            </w:r>
            <w:r w:rsidR="00DC77DA" w:rsidRPr="00DC77DA">
              <w:rPr>
                <w:sz w:val="24"/>
                <w:szCs w:val="24"/>
              </w:rPr>
              <w:t xml:space="preserve">.2026  </w:t>
            </w:r>
          </w:p>
        </w:tc>
        <w:tc>
          <w:tcPr>
            <w:tcW w:w="1417" w:type="dxa"/>
          </w:tcPr>
          <w:p w:rsidR="00EB1F06" w:rsidRPr="00EB1F06" w:rsidRDefault="00EB1F06" w:rsidP="00EB1F06">
            <w:pPr>
              <w:rPr>
                <w:sz w:val="24"/>
                <w:szCs w:val="24"/>
              </w:rPr>
            </w:pPr>
            <w:r w:rsidRPr="00EB1F06">
              <w:rPr>
                <w:sz w:val="24"/>
                <w:szCs w:val="24"/>
              </w:rPr>
              <w:t>17900,00</w:t>
            </w:r>
          </w:p>
          <w:p w:rsidR="00EB1F06" w:rsidRPr="00EB1F06" w:rsidRDefault="00EB1F06" w:rsidP="00EB1F06">
            <w:pPr>
              <w:rPr>
                <w:sz w:val="24"/>
                <w:szCs w:val="24"/>
              </w:rPr>
            </w:pPr>
            <w:r w:rsidRPr="00EB1F06">
              <w:rPr>
                <w:sz w:val="24"/>
                <w:szCs w:val="24"/>
              </w:rPr>
              <w:t>12799,00</w:t>
            </w:r>
          </w:p>
          <w:p w:rsidR="00F77E8A" w:rsidRPr="00DC77DA" w:rsidRDefault="00EB1F06" w:rsidP="00EB1F06">
            <w:pPr>
              <w:rPr>
                <w:sz w:val="24"/>
                <w:szCs w:val="24"/>
              </w:rPr>
            </w:pPr>
            <w:r w:rsidRPr="00EB1F06">
              <w:rPr>
                <w:sz w:val="24"/>
                <w:szCs w:val="24"/>
              </w:rPr>
              <w:t>17059,00</w:t>
            </w:r>
          </w:p>
        </w:tc>
        <w:tc>
          <w:tcPr>
            <w:tcW w:w="1560" w:type="dxa"/>
          </w:tcPr>
          <w:p w:rsidR="00DC77DA" w:rsidRPr="00DC77DA" w:rsidRDefault="00EB1F06" w:rsidP="00EB1F06">
            <w:pPr>
              <w:rPr>
                <w:sz w:val="24"/>
                <w:szCs w:val="24"/>
              </w:rPr>
            </w:pPr>
            <w:r w:rsidRPr="00EB1F06">
              <w:rPr>
                <w:sz w:val="24"/>
                <w:szCs w:val="24"/>
              </w:rPr>
              <w:t>2734,80901</w:t>
            </w:r>
            <w:r w:rsidRPr="00EB1F06">
              <w:rPr>
                <w:sz w:val="24"/>
                <w:szCs w:val="24"/>
              </w:rPr>
              <w:tab/>
            </w:r>
          </w:p>
        </w:tc>
        <w:tc>
          <w:tcPr>
            <w:tcW w:w="1559" w:type="dxa"/>
          </w:tcPr>
          <w:p w:rsidR="00DC77DA" w:rsidRPr="00DC77DA" w:rsidRDefault="00EB1F06" w:rsidP="00EB1F06">
            <w:pPr>
              <w:rPr>
                <w:sz w:val="24"/>
                <w:szCs w:val="24"/>
              </w:rPr>
            </w:pPr>
            <w:r w:rsidRPr="00EB1F06">
              <w:rPr>
                <w:sz w:val="24"/>
                <w:szCs w:val="24"/>
              </w:rPr>
              <w:t>17,18%</w:t>
            </w:r>
            <w:r w:rsidRPr="00EB1F06">
              <w:rPr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DC77DA" w:rsidRPr="006F42EC" w:rsidRDefault="00EB1F06" w:rsidP="00EB1F06">
            <w:pPr>
              <w:rPr>
                <w:sz w:val="24"/>
                <w:szCs w:val="24"/>
                <w:lang w:val="en-US"/>
              </w:rPr>
            </w:pPr>
            <w:r w:rsidRPr="00EB1F06">
              <w:rPr>
                <w:sz w:val="24"/>
                <w:szCs w:val="24"/>
                <w:lang w:val="en-US"/>
              </w:rPr>
              <w:t>15</w:t>
            </w:r>
            <w:r w:rsidR="004C6DB9">
              <w:rPr>
                <w:sz w:val="24"/>
                <w:szCs w:val="24"/>
              </w:rPr>
              <w:t xml:space="preserve"> </w:t>
            </w:r>
            <w:r w:rsidRPr="00EB1F06">
              <w:rPr>
                <w:sz w:val="24"/>
                <w:szCs w:val="24"/>
                <w:lang w:val="en-US"/>
              </w:rPr>
              <w:t>919.33</w:t>
            </w:r>
            <w:r w:rsidRPr="00EB1F06">
              <w:rPr>
                <w:sz w:val="24"/>
                <w:szCs w:val="24"/>
                <w:lang w:val="en-US"/>
              </w:rPr>
              <w:tab/>
            </w:r>
          </w:p>
        </w:tc>
        <w:tc>
          <w:tcPr>
            <w:tcW w:w="1276" w:type="dxa"/>
          </w:tcPr>
          <w:p w:rsidR="00DC77DA" w:rsidRPr="00844A5E" w:rsidRDefault="00EB1F06" w:rsidP="006F42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C77DA" w:rsidRPr="00DC77DA" w:rsidRDefault="00EB1F06" w:rsidP="00B974E1">
            <w:pPr>
              <w:rPr>
                <w:sz w:val="24"/>
                <w:szCs w:val="24"/>
              </w:rPr>
            </w:pPr>
            <w:r w:rsidRPr="00EB1F06">
              <w:rPr>
                <w:sz w:val="24"/>
                <w:szCs w:val="24"/>
              </w:rPr>
              <w:t>15</w:t>
            </w:r>
            <w:r w:rsidR="004C6DB9">
              <w:rPr>
                <w:sz w:val="24"/>
                <w:szCs w:val="24"/>
              </w:rPr>
              <w:t xml:space="preserve"> </w:t>
            </w:r>
            <w:r w:rsidRPr="00EB1F06">
              <w:rPr>
                <w:sz w:val="24"/>
                <w:szCs w:val="24"/>
              </w:rPr>
              <w:t>919,33</w:t>
            </w:r>
          </w:p>
        </w:tc>
      </w:tr>
      <w:tr w:rsidR="00D05F80" w:rsidRPr="00DC77DA" w:rsidTr="000D1129">
        <w:trPr>
          <w:trHeight w:val="533"/>
        </w:trPr>
        <w:tc>
          <w:tcPr>
            <w:tcW w:w="13609" w:type="dxa"/>
            <w:gridSpan w:val="8"/>
          </w:tcPr>
          <w:p w:rsidR="00D05F80" w:rsidRPr="00D05F80" w:rsidRDefault="00D05F80" w:rsidP="00D05F80">
            <w:pPr>
              <w:rPr>
                <w:sz w:val="24"/>
                <w:szCs w:val="24"/>
              </w:rPr>
            </w:pPr>
            <w:r w:rsidRPr="00D05F80">
              <w:rPr>
                <w:sz w:val="24"/>
                <w:szCs w:val="24"/>
              </w:rPr>
              <w:t>В соответствии с вышеизложенными расчетами установлена начальная (максимальная) цена контракта составляет:</w:t>
            </w:r>
          </w:p>
          <w:p w:rsidR="00D05F80" w:rsidRDefault="00D05F80" w:rsidP="00DC77DA">
            <w:pPr>
              <w:jc w:val="center"/>
              <w:rPr>
                <w:rFonts w:ascii="Times" w:eastAsia="Times" w:hAnsi="Times" w:cs="Times"/>
                <w:sz w:val="24"/>
                <w:szCs w:val="24"/>
              </w:rPr>
            </w:pPr>
          </w:p>
        </w:tc>
        <w:tc>
          <w:tcPr>
            <w:tcW w:w="992" w:type="dxa"/>
          </w:tcPr>
          <w:p w:rsidR="00D05F80" w:rsidRPr="006F42EC" w:rsidRDefault="00EB1F06" w:rsidP="00B974E1">
            <w:pPr>
              <w:rPr>
                <w:rFonts w:ascii="Times" w:eastAsia="Times" w:hAnsi="Times" w:cs="Times"/>
                <w:b/>
                <w:sz w:val="24"/>
                <w:szCs w:val="24"/>
                <w:lang w:val="en-US"/>
              </w:rPr>
            </w:pPr>
            <w:r w:rsidRPr="00EB1F06">
              <w:rPr>
                <w:rFonts w:ascii="Times" w:eastAsia="Times" w:hAnsi="Times" w:cs="Times"/>
                <w:b/>
                <w:sz w:val="24"/>
                <w:szCs w:val="24"/>
                <w:lang w:val="en-US"/>
              </w:rPr>
              <w:t>15</w:t>
            </w:r>
            <w:r w:rsidR="004C6DB9">
              <w:rPr>
                <w:rFonts w:ascii="Times" w:eastAsia="Times" w:hAnsi="Times" w:cs="Times"/>
                <w:b/>
                <w:sz w:val="24"/>
                <w:szCs w:val="24"/>
              </w:rPr>
              <w:t xml:space="preserve"> </w:t>
            </w:r>
            <w:r w:rsidRPr="00EB1F06">
              <w:rPr>
                <w:rFonts w:ascii="Times" w:eastAsia="Times" w:hAnsi="Times" w:cs="Times"/>
                <w:b/>
                <w:sz w:val="24"/>
                <w:szCs w:val="24"/>
                <w:lang w:val="en-US"/>
              </w:rPr>
              <w:t>919,33</w:t>
            </w:r>
          </w:p>
        </w:tc>
      </w:tr>
    </w:tbl>
    <w:p w:rsidR="00DC77DA" w:rsidRPr="00D05F80" w:rsidRDefault="00F77E8A">
      <w:pPr>
        <w:rPr>
          <w:sz w:val="24"/>
          <w:szCs w:val="24"/>
        </w:rPr>
        <w:sectPr w:rsidR="00DC77DA" w:rsidRPr="00D05F80" w:rsidSect="00DC77D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sz w:val="24"/>
          <w:szCs w:val="24"/>
        </w:rPr>
        <w:t xml:space="preserve">Дата подготовки </w:t>
      </w:r>
      <w:r w:rsidR="00EB1F06">
        <w:rPr>
          <w:sz w:val="24"/>
          <w:szCs w:val="24"/>
        </w:rPr>
        <w:t>обоснования: 22.07</w:t>
      </w:r>
      <w:r w:rsidR="00D05F80" w:rsidRPr="00D05F80">
        <w:rPr>
          <w:sz w:val="24"/>
          <w:szCs w:val="24"/>
        </w:rPr>
        <w:t>.2026</w:t>
      </w:r>
      <w:bookmarkStart w:id="0" w:name="_GoBack"/>
      <w:bookmarkEnd w:id="0"/>
    </w:p>
    <w:p w:rsidR="00F73053" w:rsidRDefault="00F73053">
      <w:pPr>
        <w:sectPr w:rsidR="00F73053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F73053" w:rsidRDefault="00D05F80">
      <w:r>
        <w:t xml:space="preserve">В соответствии с вышеизложенными расчетами установлена начальная (максимальная) цена контракта </w:t>
      </w:r>
      <w:proofErr w:type="gramStart"/>
      <w:r>
        <w:t>составляет:142.54</w:t>
      </w:r>
      <w:proofErr w:type="gramEnd"/>
      <w:r>
        <w:t xml:space="preserve"> рублей</w:t>
      </w:r>
    </w:p>
    <w:p w:rsidR="00F73053" w:rsidRDefault="00D05F80">
      <w:r>
        <w:t xml:space="preserve">Дата подготовки </w:t>
      </w:r>
      <w:proofErr w:type="gramStart"/>
      <w:r>
        <w:t xml:space="preserve">обоснования:   </w:t>
      </w:r>
      <w:proofErr w:type="gramEnd"/>
      <w:r>
        <w:t xml:space="preserve">     18.02.2026 </w:t>
      </w:r>
    </w:p>
    <w:sectPr w:rsidR="00F73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D1FFB"/>
    <w:multiLevelType w:val="hybridMultilevel"/>
    <w:tmpl w:val="1CBA4B84"/>
    <w:lvl w:ilvl="0" w:tplc="9884A378">
      <w:start w:val="1"/>
      <w:numFmt w:val="bullet"/>
      <w:lvlText w:val="●"/>
      <w:lvlJc w:val="left"/>
      <w:pPr>
        <w:ind w:left="720" w:hanging="360"/>
      </w:pPr>
    </w:lvl>
    <w:lvl w:ilvl="1" w:tplc="9C6C71FA">
      <w:start w:val="1"/>
      <w:numFmt w:val="bullet"/>
      <w:lvlText w:val="○"/>
      <w:lvlJc w:val="left"/>
      <w:pPr>
        <w:ind w:left="1440" w:hanging="360"/>
      </w:pPr>
    </w:lvl>
    <w:lvl w:ilvl="2" w:tplc="10247D4C">
      <w:start w:val="1"/>
      <w:numFmt w:val="bullet"/>
      <w:lvlText w:val="■"/>
      <w:lvlJc w:val="left"/>
      <w:pPr>
        <w:ind w:left="2160" w:hanging="360"/>
      </w:pPr>
    </w:lvl>
    <w:lvl w:ilvl="3" w:tplc="6BE21C8A">
      <w:start w:val="1"/>
      <w:numFmt w:val="bullet"/>
      <w:lvlText w:val="●"/>
      <w:lvlJc w:val="left"/>
      <w:pPr>
        <w:ind w:left="2880" w:hanging="360"/>
      </w:pPr>
    </w:lvl>
    <w:lvl w:ilvl="4" w:tplc="29DC3342">
      <w:start w:val="1"/>
      <w:numFmt w:val="bullet"/>
      <w:lvlText w:val="○"/>
      <w:lvlJc w:val="left"/>
      <w:pPr>
        <w:ind w:left="3600" w:hanging="360"/>
      </w:pPr>
    </w:lvl>
    <w:lvl w:ilvl="5" w:tplc="BDB2CFD6">
      <w:start w:val="1"/>
      <w:numFmt w:val="bullet"/>
      <w:lvlText w:val="■"/>
      <w:lvlJc w:val="left"/>
      <w:pPr>
        <w:ind w:left="4320" w:hanging="360"/>
      </w:pPr>
    </w:lvl>
    <w:lvl w:ilvl="6" w:tplc="DB8E56B8">
      <w:start w:val="1"/>
      <w:numFmt w:val="bullet"/>
      <w:lvlText w:val="●"/>
      <w:lvlJc w:val="left"/>
      <w:pPr>
        <w:ind w:left="5040" w:hanging="360"/>
      </w:pPr>
    </w:lvl>
    <w:lvl w:ilvl="7" w:tplc="5B705EC2">
      <w:start w:val="1"/>
      <w:numFmt w:val="bullet"/>
      <w:lvlText w:val="●"/>
      <w:lvlJc w:val="left"/>
      <w:pPr>
        <w:ind w:left="5760" w:hanging="360"/>
      </w:pPr>
    </w:lvl>
    <w:lvl w:ilvl="8" w:tplc="C6F4041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53"/>
    <w:rsid w:val="000B1852"/>
    <w:rsid w:val="000D2CD5"/>
    <w:rsid w:val="002252EA"/>
    <w:rsid w:val="00283855"/>
    <w:rsid w:val="00326827"/>
    <w:rsid w:val="004C6DB9"/>
    <w:rsid w:val="006F42EC"/>
    <w:rsid w:val="00844A5E"/>
    <w:rsid w:val="00B561E5"/>
    <w:rsid w:val="00C83AC7"/>
    <w:rsid w:val="00D05F80"/>
    <w:rsid w:val="00DA6935"/>
    <w:rsid w:val="00DC77DA"/>
    <w:rsid w:val="00EB1F06"/>
    <w:rsid w:val="00F73053"/>
    <w:rsid w:val="00F77E8A"/>
    <w:rsid w:val="00F8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4B145-68B0-4CEC-BA36-5CD66443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Creator</dc:creator>
  <dc:description>Description</dc:description>
  <cp:lastModifiedBy>Надежда В. Павлова</cp:lastModifiedBy>
  <cp:revision>18</cp:revision>
  <dcterms:created xsi:type="dcterms:W3CDTF">2026-02-18T12:12:00Z</dcterms:created>
  <dcterms:modified xsi:type="dcterms:W3CDTF">2026-07-22T05:45:00Z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Subtitle</vt:lpwstr>
  </property>
  <property fmtid="{D5CDD505-2E9C-101B-9397-08002B2CF9AE}" pid="3" name="Address">
    <vt:lpwstr>Address</vt:lpwstr>
  </property>
</Properties>
</file>