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6D5" w:rsidRPr="006440E0" w:rsidRDefault="00BA2018" w:rsidP="008F056E">
      <w:pPr>
        <w:autoSpaceDE w:val="0"/>
        <w:autoSpaceDN w:val="0"/>
        <w:adjustRightInd w:val="0"/>
        <w:jc w:val="center"/>
        <w:rPr>
          <w:rFonts w:ascii="Times New Roman CYR" w:hAnsi="Times New Roman CYR" w:cs="Times New Roman CYR"/>
          <w:b/>
          <w:bCs/>
        </w:rPr>
      </w:pPr>
      <w:bookmarkStart w:id="0" w:name="_GoBack"/>
      <w:bookmarkEnd w:id="0"/>
      <w:r w:rsidRPr="006440E0">
        <w:rPr>
          <w:rFonts w:ascii="Times New Roman CYR" w:hAnsi="Times New Roman CYR" w:cs="Times New Roman CYR"/>
          <w:b/>
          <w:bCs/>
        </w:rPr>
        <w:t>Договор №</w:t>
      </w:r>
      <w:r w:rsidR="0093268F" w:rsidRPr="006440E0">
        <w:rPr>
          <w:rFonts w:ascii="Times New Roman CYR" w:hAnsi="Times New Roman CYR" w:cs="Times New Roman CYR"/>
          <w:b/>
          <w:bCs/>
        </w:rPr>
        <w:t xml:space="preserve"> </w:t>
      </w:r>
      <w:r w:rsidR="00664ED7">
        <w:rPr>
          <w:rFonts w:ascii="Times New Roman CYR" w:hAnsi="Times New Roman CYR" w:cs="Times New Roman CYR"/>
          <w:b/>
          <w:bCs/>
        </w:rPr>
        <w:t xml:space="preserve"> </w:t>
      </w:r>
    </w:p>
    <w:p w:rsidR="006B36D5" w:rsidRPr="006440E0" w:rsidRDefault="006B36D5" w:rsidP="00D841BF">
      <w:pPr>
        <w:autoSpaceDE w:val="0"/>
        <w:autoSpaceDN w:val="0"/>
        <w:adjustRightInd w:val="0"/>
        <w:spacing w:after="240"/>
        <w:jc w:val="center"/>
        <w:rPr>
          <w:rFonts w:ascii="Times New Roman CYR" w:hAnsi="Times New Roman CYR" w:cs="Times New Roman CYR"/>
          <w:b/>
          <w:bCs/>
        </w:rPr>
      </w:pPr>
      <w:r w:rsidRPr="006440E0">
        <w:rPr>
          <w:rFonts w:ascii="Times New Roman CYR" w:hAnsi="Times New Roman CYR" w:cs="Times New Roman CYR"/>
          <w:b/>
          <w:bCs/>
        </w:rPr>
        <w:t>на техническое обслуживание оргтехники</w:t>
      </w:r>
    </w:p>
    <w:p w:rsidR="00507443" w:rsidRPr="006440E0" w:rsidRDefault="00D841BF" w:rsidP="006440E0">
      <w:pPr>
        <w:autoSpaceDE w:val="0"/>
        <w:autoSpaceDN w:val="0"/>
        <w:adjustRightInd w:val="0"/>
        <w:spacing w:after="240"/>
        <w:ind w:firstLine="567"/>
        <w:rPr>
          <w:rFonts w:ascii="Times New Roman CYR" w:hAnsi="Times New Roman CYR" w:cs="Times New Roman CYR"/>
        </w:rPr>
      </w:pPr>
      <w:r w:rsidRPr="006440E0">
        <w:rPr>
          <w:rFonts w:ascii="Times New Roman CYR" w:hAnsi="Times New Roman CYR" w:cs="Times New Roman CYR"/>
        </w:rPr>
        <w:t>г. Санкт-</w:t>
      </w:r>
      <w:r w:rsidR="006B36D5" w:rsidRPr="006440E0">
        <w:rPr>
          <w:rFonts w:ascii="Times New Roman CYR" w:hAnsi="Times New Roman CYR" w:cs="Times New Roman CYR"/>
        </w:rPr>
        <w:t>Петербу</w:t>
      </w:r>
      <w:r w:rsidR="004A1EBA" w:rsidRPr="006440E0">
        <w:rPr>
          <w:rFonts w:ascii="Times New Roman CYR" w:hAnsi="Times New Roman CYR" w:cs="Times New Roman CYR"/>
        </w:rPr>
        <w:t>рг</w:t>
      </w:r>
      <w:r w:rsidR="004A1EBA" w:rsidRPr="006440E0">
        <w:rPr>
          <w:rFonts w:ascii="Times New Roman CYR" w:hAnsi="Times New Roman CYR" w:cs="Times New Roman CYR"/>
        </w:rPr>
        <w:tab/>
      </w:r>
      <w:r w:rsidR="004A1EBA" w:rsidRPr="006440E0">
        <w:rPr>
          <w:rFonts w:ascii="Times New Roman CYR" w:hAnsi="Times New Roman CYR" w:cs="Times New Roman CYR"/>
        </w:rPr>
        <w:tab/>
      </w:r>
      <w:r w:rsidR="004A1EBA" w:rsidRPr="006440E0">
        <w:rPr>
          <w:rFonts w:ascii="Times New Roman CYR" w:hAnsi="Times New Roman CYR" w:cs="Times New Roman CYR"/>
        </w:rPr>
        <w:tab/>
      </w:r>
      <w:r w:rsidR="004A1EBA" w:rsidRPr="006440E0">
        <w:rPr>
          <w:rFonts w:ascii="Times New Roman CYR" w:hAnsi="Times New Roman CYR" w:cs="Times New Roman CYR"/>
        </w:rPr>
        <w:tab/>
      </w:r>
      <w:r w:rsidRPr="006440E0">
        <w:rPr>
          <w:rFonts w:ascii="Times New Roman CYR" w:hAnsi="Times New Roman CYR" w:cs="Times New Roman CYR"/>
        </w:rPr>
        <w:tab/>
      </w:r>
      <w:r w:rsidR="006440E0">
        <w:rPr>
          <w:rFonts w:ascii="Times New Roman CYR" w:hAnsi="Times New Roman CYR" w:cs="Times New Roman CYR"/>
        </w:rPr>
        <w:tab/>
      </w:r>
      <w:r w:rsidRPr="006440E0">
        <w:rPr>
          <w:rFonts w:ascii="Times New Roman CYR" w:hAnsi="Times New Roman CYR" w:cs="Times New Roman CYR"/>
        </w:rPr>
        <w:tab/>
      </w:r>
      <w:r w:rsidR="003456CC">
        <w:rPr>
          <w:rFonts w:ascii="Times New Roman CYR" w:hAnsi="Times New Roman CYR" w:cs="Times New Roman CYR"/>
        </w:rPr>
        <w:t xml:space="preserve">            </w:t>
      </w:r>
      <w:r w:rsidR="003456CC" w:rsidRPr="003456CC">
        <w:rPr>
          <w:rFonts w:ascii="Times New Roman CYR" w:hAnsi="Times New Roman CYR" w:cs="Times New Roman CYR"/>
        </w:rPr>
        <w:t>"</w:t>
      </w:r>
      <w:r w:rsidR="00664ED7">
        <w:rPr>
          <w:rFonts w:ascii="Times New Roman CYR" w:hAnsi="Times New Roman CYR" w:cs="Times New Roman CYR"/>
        </w:rPr>
        <w:t xml:space="preserve">   </w:t>
      </w:r>
      <w:r w:rsidR="003456CC" w:rsidRPr="003456CC">
        <w:rPr>
          <w:rFonts w:ascii="Times New Roman CYR" w:hAnsi="Times New Roman CYR" w:cs="Times New Roman CYR"/>
        </w:rPr>
        <w:t xml:space="preserve">" </w:t>
      </w:r>
      <w:r w:rsidR="00C80C0D">
        <w:rPr>
          <w:rFonts w:ascii="Times New Roman CYR" w:hAnsi="Times New Roman CYR" w:cs="Times New Roman CYR"/>
        </w:rPr>
        <w:t xml:space="preserve">июня </w:t>
      </w:r>
      <w:r w:rsidR="003456CC" w:rsidRPr="003456CC">
        <w:rPr>
          <w:rFonts w:ascii="Times New Roman CYR" w:hAnsi="Times New Roman CYR" w:cs="Times New Roman CYR"/>
        </w:rPr>
        <w:t xml:space="preserve"> 202</w:t>
      </w:r>
      <w:r w:rsidR="00664ED7">
        <w:rPr>
          <w:rFonts w:ascii="Times New Roman CYR" w:hAnsi="Times New Roman CYR" w:cs="Times New Roman CYR"/>
        </w:rPr>
        <w:t>6</w:t>
      </w:r>
      <w:r w:rsidR="003456CC" w:rsidRPr="003456CC">
        <w:rPr>
          <w:rFonts w:ascii="Times New Roman CYR" w:hAnsi="Times New Roman CYR" w:cs="Times New Roman CYR"/>
        </w:rPr>
        <w:t xml:space="preserve"> года</w:t>
      </w:r>
    </w:p>
    <w:p w:rsidR="007B74A2" w:rsidRPr="00514C82" w:rsidRDefault="00664ED7" w:rsidP="007B74A2">
      <w:pPr>
        <w:ind w:firstLine="567"/>
        <w:jc w:val="both"/>
      </w:pPr>
      <w:r>
        <w:t>__________________</w:t>
      </w:r>
      <w:r w:rsidR="006B36D5" w:rsidRPr="006440E0">
        <w:t>, именуемое в дальнейшем «И</w:t>
      </w:r>
      <w:r w:rsidR="00870FCD" w:rsidRPr="006440E0">
        <w:t>сполнитель</w:t>
      </w:r>
      <w:r w:rsidR="006B36D5" w:rsidRPr="006440E0">
        <w:t xml:space="preserve">», в лице </w:t>
      </w:r>
      <w:r>
        <w:t>______________</w:t>
      </w:r>
      <w:r w:rsidR="00E7156F" w:rsidRPr="006440E0">
        <w:t>.</w:t>
      </w:r>
      <w:r w:rsidR="006B36D5" w:rsidRPr="006440E0">
        <w:t>, действующего на основании Устава, с одной стор</w:t>
      </w:r>
      <w:r w:rsidR="004A1EBA" w:rsidRPr="006440E0">
        <w:t>оны,</w:t>
      </w:r>
      <w:r w:rsidR="006B4ED9" w:rsidRPr="006440E0">
        <w:t xml:space="preserve"> </w:t>
      </w:r>
      <w:r w:rsidR="00856EB9" w:rsidRPr="006440E0">
        <w:t>и</w:t>
      </w:r>
      <w:r w:rsidR="00856EB9" w:rsidRPr="006440E0">
        <w:rPr>
          <w:b/>
        </w:rPr>
        <w:t xml:space="preserve"> </w:t>
      </w:r>
      <w:r w:rsidR="0009619F" w:rsidRPr="006440E0">
        <w:t>Федеральное государственное бюджетное профессиональн</w:t>
      </w:r>
      <w:r w:rsidR="00B111E1">
        <w:t xml:space="preserve">ое образовательное </w:t>
      </w:r>
      <w:r w:rsidR="00870FCD">
        <w:t>учреждение «</w:t>
      </w:r>
      <w:r w:rsidR="0009619F" w:rsidRPr="006440E0">
        <w:t>Санкт-Петербургский медико-технический колледж Федерального медико-биологического агентства</w:t>
      </w:r>
      <w:r w:rsidR="00870FCD">
        <w:t>»</w:t>
      </w:r>
      <w:r w:rsidR="0009619F" w:rsidRPr="006440E0">
        <w:t xml:space="preserve"> </w:t>
      </w:r>
      <w:r w:rsidR="00954870" w:rsidRPr="006440E0">
        <w:t>(</w:t>
      </w:r>
      <w:r w:rsidR="0009619F" w:rsidRPr="006440E0">
        <w:t>ФГБПОУ СПб МТК ФМБА России</w:t>
      </w:r>
      <w:r w:rsidR="00954870" w:rsidRPr="006440E0">
        <w:t>)</w:t>
      </w:r>
      <w:r w:rsidR="006B36D5" w:rsidRPr="006440E0">
        <w:t>, именуемое в дальнейшем «З</w:t>
      </w:r>
      <w:r w:rsidR="00870FCD" w:rsidRPr="006440E0">
        <w:t>аказчик</w:t>
      </w:r>
      <w:r w:rsidR="006B36D5" w:rsidRPr="006440E0">
        <w:t xml:space="preserve">», </w:t>
      </w:r>
      <w:r w:rsidR="003456CC" w:rsidRPr="003456CC">
        <w:t xml:space="preserve">в лице директора Блинова Андрея Валерьевича, действующего на основании </w:t>
      </w:r>
      <w:r>
        <w:t>Устава</w:t>
      </w:r>
      <w:r w:rsidR="006B36D5" w:rsidRPr="006440E0">
        <w:t xml:space="preserve">, с другой стороны, </w:t>
      </w:r>
      <w:r w:rsidR="007B74A2">
        <w:t>совместно именуемые «Стороны», а по отдельности – «Сторона»,</w:t>
      </w:r>
      <w:r>
        <w:t xml:space="preserve"> на основании п. 5. ч. 1 ст. 93 Закона № 44-ФЗ,</w:t>
      </w:r>
      <w:r w:rsidR="007B74A2" w:rsidRPr="00514C82">
        <w:t xml:space="preserve"> заключили настоящий Договор о нижеследующем:</w:t>
      </w:r>
    </w:p>
    <w:p w:rsidR="006B36D5" w:rsidRPr="006440E0" w:rsidRDefault="001A04AE" w:rsidP="007B74A2">
      <w:pPr>
        <w:numPr>
          <w:ilvl w:val="0"/>
          <w:numId w:val="9"/>
        </w:numPr>
        <w:tabs>
          <w:tab w:val="left" w:pos="360"/>
        </w:tabs>
        <w:autoSpaceDE w:val="0"/>
        <w:autoSpaceDN w:val="0"/>
        <w:adjustRightInd w:val="0"/>
        <w:spacing w:before="120" w:after="120"/>
        <w:ind w:left="714" w:hanging="357"/>
        <w:jc w:val="center"/>
        <w:rPr>
          <w:rFonts w:ascii="Times New Roman CYR" w:hAnsi="Times New Roman CYR" w:cs="Times New Roman CYR"/>
          <w:b/>
          <w:bCs/>
        </w:rPr>
      </w:pPr>
      <w:r w:rsidRPr="006440E0">
        <w:rPr>
          <w:rFonts w:ascii="Times New Roman CYR" w:hAnsi="Times New Roman CYR" w:cs="Times New Roman CYR"/>
          <w:b/>
          <w:bCs/>
        </w:rPr>
        <w:t>Предмет Договора</w:t>
      </w:r>
    </w:p>
    <w:p w:rsidR="006B36D5" w:rsidRPr="006440E0" w:rsidRDefault="006B36D5" w:rsidP="00AD408E">
      <w:pPr>
        <w:autoSpaceDE w:val="0"/>
        <w:autoSpaceDN w:val="0"/>
        <w:adjustRightInd w:val="0"/>
        <w:ind w:left="709" w:hanging="709"/>
        <w:jc w:val="both"/>
        <w:rPr>
          <w:rFonts w:ascii="Times New Roman CYR" w:hAnsi="Times New Roman CYR" w:cs="Times New Roman CYR"/>
        </w:rPr>
      </w:pPr>
      <w:r w:rsidRPr="006440E0">
        <w:rPr>
          <w:rFonts w:ascii="Times New Roman CYR" w:hAnsi="Times New Roman CYR" w:cs="Times New Roman CYR"/>
        </w:rPr>
        <w:t>1.1</w:t>
      </w:r>
      <w:r w:rsidR="004A1EBA" w:rsidRPr="006440E0">
        <w:rPr>
          <w:rFonts w:ascii="Times New Roman CYR" w:hAnsi="Times New Roman CYR" w:cs="Times New Roman CYR"/>
        </w:rPr>
        <w:tab/>
      </w:r>
      <w:r w:rsidRPr="006440E0">
        <w:rPr>
          <w:rFonts w:ascii="Times New Roman CYR" w:hAnsi="Times New Roman CYR" w:cs="Times New Roman CYR"/>
        </w:rPr>
        <w:t>З</w:t>
      </w:r>
      <w:r w:rsidR="00870FCD" w:rsidRPr="006440E0">
        <w:rPr>
          <w:rFonts w:ascii="Times New Roman CYR" w:hAnsi="Times New Roman CYR" w:cs="Times New Roman CYR"/>
        </w:rPr>
        <w:t>аказчик</w:t>
      </w:r>
      <w:r w:rsidRPr="006440E0">
        <w:rPr>
          <w:rFonts w:ascii="Times New Roman CYR" w:hAnsi="Times New Roman CYR" w:cs="Times New Roman CYR"/>
        </w:rPr>
        <w:t xml:space="preserve"> поручает И</w:t>
      </w:r>
      <w:r w:rsidR="00870FCD" w:rsidRPr="006440E0">
        <w:rPr>
          <w:rFonts w:ascii="Times New Roman CYR" w:hAnsi="Times New Roman CYR" w:cs="Times New Roman CYR"/>
        </w:rPr>
        <w:t>сполнителю</w:t>
      </w:r>
      <w:r w:rsidRPr="006440E0">
        <w:rPr>
          <w:rFonts w:ascii="Times New Roman CYR" w:hAnsi="Times New Roman CYR" w:cs="Times New Roman CYR"/>
        </w:rPr>
        <w:t xml:space="preserve"> техническое обслуживание средств оргтехники, включая:</w:t>
      </w:r>
    </w:p>
    <w:p w:rsidR="006B36D5" w:rsidRPr="006440E0" w:rsidRDefault="000F6A01" w:rsidP="0040777A">
      <w:pPr>
        <w:numPr>
          <w:ilvl w:val="2"/>
          <w:numId w:val="9"/>
        </w:numPr>
        <w:autoSpaceDE w:val="0"/>
        <w:autoSpaceDN w:val="0"/>
        <w:adjustRightInd w:val="0"/>
        <w:ind w:left="709" w:hanging="709"/>
        <w:jc w:val="both"/>
        <w:rPr>
          <w:rFonts w:ascii="Times New Roman CYR" w:hAnsi="Times New Roman CYR" w:cs="Times New Roman CYR"/>
        </w:rPr>
      </w:pPr>
      <w:r>
        <w:rPr>
          <w:rFonts w:ascii="Times New Roman CYR" w:hAnsi="Times New Roman CYR" w:cs="Times New Roman CYR"/>
        </w:rPr>
        <w:t>П</w:t>
      </w:r>
      <w:r w:rsidR="006B36D5" w:rsidRPr="006440E0">
        <w:rPr>
          <w:rFonts w:ascii="Times New Roman CYR" w:hAnsi="Times New Roman CYR" w:cs="Times New Roman CYR"/>
        </w:rPr>
        <w:t>роведение профилактических работ, включающих в зависимости от типа оборудова</w:t>
      </w:r>
      <w:r w:rsidR="00824022">
        <w:rPr>
          <w:rFonts w:ascii="Times New Roman CYR" w:hAnsi="Times New Roman CYR" w:cs="Times New Roman CYR"/>
        </w:rPr>
        <w:t>ния: осмотр, очистку, на</w:t>
      </w:r>
      <w:r>
        <w:rPr>
          <w:rFonts w:ascii="Times New Roman CYR" w:hAnsi="Times New Roman CYR" w:cs="Times New Roman CYR"/>
        </w:rPr>
        <w:t>стройку.</w:t>
      </w:r>
    </w:p>
    <w:p w:rsidR="006B36D5" w:rsidRPr="006440E0" w:rsidRDefault="000F6A01" w:rsidP="0040777A">
      <w:pPr>
        <w:numPr>
          <w:ilvl w:val="2"/>
          <w:numId w:val="9"/>
        </w:numPr>
        <w:autoSpaceDE w:val="0"/>
        <w:autoSpaceDN w:val="0"/>
        <w:adjustRightInd w:val="0"/>
        <w:ind w:left="709" w:hanging="709"/>
        <w:jc w:val="both"/>
        <w:rPr>
          <w:rFonts w:ascii="Times New Roman CYR" w:hAnsi="Times New Roman CYR" w:cs="Times New Roman CYR"/>
        </w:rPr>
      </w:pPr>
      <w:r>
        <w:rPr>
          <w:rFonts w:ascii="Times New Roman CYR" w:hAnsi="Times New Roman CYR" w:cs="Times New Roman CYR"/>
        </w:rPr>
        <w:t>П</w:t>
      </w:r>
      <w:r w:rsidR="006B36D5" w:rsidRPr="006440E0">
        <w:rPr>
          <w:rFonts w:ascii="Times New Roman CYR" w:hAnsi="Times New Roman CYR" w:cs="Times New Roman CYR"/>
        </w:rPr>
        <w:t>роведение ремонтных работ, включающих: замена любых элементов и блоков оборудования для обесп</w:t>
      </w:r>
      <w:r>
        <w:rPr>
          <w:rFonts w:ascii="Times New Roman CYR" w:hAnsi="Times New Roman CYR" w:cs="Times New Roman CYR"/>
        </w:rPr>
        <w:t>ечения его работоспособности.</w:t>
      </w:r>
    </w:p>
    <w:p w:rsidR="002E1FE0" w:rsidRPr="006440E0" w:rsidRDefault="000F6A01" w:rsidP="00436927">
      <w:pPr>
        <w:numPr>
          <w:ilvl w:val="2"/>
          <w:numId w:val="9"/>
        </w:numPr>
        <w:autoSpaceDE w:val="0"/>
        <w:autoSpaceDN w:val="0"/>
        <w:adjustRightInd w:val="0"/>
        <w:ind w:left="0" w:firstLine="0"/>
        <w:jc w:val="both"/>
        <w:rPr>
          <w:rFonts w:ascii="Times New Roman CYR" w:hAnsi="Times New Roman CYR" w:cs="Times New Roman CYR"/>
        </w:rPr>
      </w:pPr>
      <w:r>
        <w:rPr>
          <w:rFonts w:ascii="Times New Roman CYR" w:hAnsi="Times New Roman CYR" w:cs="Times New Roman CYR"/>
        </w:rPr>
        <w:t>З</w:t>
      </w:r>
      <w:r w:rsidR="002E1FE0" w:rsidRPr="006440E0">
        <w:rPr>
          <w:rFonts w:ascii="Times New Roman CYR" w:hAnsi="Times New Roman CYR" w:cs="Times New Roman CYR"/>
        </w:rPr>
        <w:t>аправк</w:t>
      </w:r>
      <w:r w:rsidR="008110A7">
        <w:rPr>
          <w:rFonts w:ascii="Times New Roman CYR" w:hAnsi="Times New Roman CYR" w:cs="Times New Roman CYR"/>
        </w:rPr>
        <w:t>а и восстановление</w:t>
      </w:r>
      <w:r w:rsidR="002E1FE0" w:rsidRPr="006440E0">
        <w:rPr>
          <w:rFonts w:ascii="Times New Roman CYR" w:hAnsi="Times New Roman CYR" w:cs="Times New Roman CYR"/>
        </w:rPr>
        <w:t xml:space="preserve"> картриджей</w:t>
      </w:r>
      <w:r w:rsidR="00824022">
        <w:rPr>
          <w:rFonts w:ascii="Times New Roman CYR" w:hAnsi="Times New Roman CYR" w:cs="Times New Roman CYR"/>
        </w:rPr>
        <w:t>.</w:t>
      </w:r>
    </w:p>
    <w:p w:rsidR="006B36D5" w:rsidRDefault="006B36D5" w:rsidP="00436927">
      <w:pPr>
        <w:numPr>
          <w:ilvl w:val="1"/>
          <w:numId w:val="9"/>
        </w:numPr>
        <w:autoSpaceDE w:val="0"/>
        <w:autoSpaceDN w:val="0"/>
        <w:adjustRightInd w:val="0"/>
        <w:ind w:left="0" w:firstLine="0"/>
        <w:jc w:val="both"/>
        <w:rPr>
          <w:rFonts w:ascii="Times New Roman CYR" w:hAnsi="Times New Roman CYR" w:cs="Times New Roman CYR"/>
        </w:rPr>
      </w:pPr>
      <w:r w:rsidRPr="006440E0">
        <w:rPr>
          <w:rFonts w:ascii="Times New Roman CYR" w:hAnsi="Times New Roman CYR" w:cs="Times New Roman CYR"/>
        </w:rPr>
        <w:t>По вопросам, связанным с выполнением обязательств по настоящему договору, стороны выделяют ответственных лиц.</w:t>
      </w:r>
      <w:r w:rsidR="00664ED7">
        <w:rPr>
          <w:rFonts w:ascii="Times New Roman CYR" w:hAnsi="Times New Roman CYR" w:cs="Times New Roman CYR"/>
        </w:rPr>
        <w:t xml:space="preserve"> Со стороны Заказчика – Красненкова Мария Ивановна, тел.: +7 (911) 825-41-12.</w:t>
      </w:r>
    </w:p>
    <w:p w:rsidR="00664ED7" w:rsidRDefault="00664ED7" w:rsidP="00664ED7">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Со стороны Исполнителя - </w:t>
      </w:r>
    </w:p>
    <w:p w:rsidR="00784132" w:rsidRDefault="00784132" w:rsidP="00436927">
      <w:pPr>
        <w:numPr>
          <w:ilvl w:val="1"/>
          <w:numId w:val="9"/>
        </w:numPr>
        <w:autoSpaceDE w:val="0"/>
        <w:autoSpaceDN w:val="0"/>
        <w:adjustRightInd w:val="0"/>
        <w:ind w:left="0" w:firstLine="0"/>
        <w:jc w:val="both"/>
        <w:rPr>
          <w:rFonts w:ascii="Times New Roman CYR" w:hAnsi="Times New Roman CYR" w:cs="Times New Roman CYR"/>
        </w:rPr>
      </w:pPr>
      <w:r w:rsidRPr="00784132">
        <w:rPr>
          <w:rFonts w:ascii="Times New Roman CYR" w:hAnsi="Times New Roman CYR" w:cs="Times New Roman CYR"/>
        </w:rPr>
        <w:t xml:space="preserve">Идентификационный код закупки: </w:t>
      </w:r>
      <w:r w:rsidR="003456CC" w:rsidRPr="003456CC">
        <w:rPr>
          <w:rFonts w:ascii="Times New Roman CYR" w:hAnsi="Times New Roman CYR" w:cs="Times New Roman CYR"/>
        </w:rPr>
        <w:t>2</w:t>
      </w:r>
      <w:r w:rsidR="00664ED7">
        <w:rPr>
          <w:rFonts w:ascii="Times New Roman CYR" w:hAnsi="Times New Roman CYR" w:cs="Times New Roman CYR"/>
        </w:rPr>
        <w:t>6</w:t>
      </w:r>
      <w:r w:rsidR="003456CC" w:rsidRPr="003456CC">
        <w:rPr>
          <w:rFonts w:ascii="Times New Roman CYR" w:hAnsi="Times New Roman CYR" w:cs="Times New Roman CYR"/>
        </w:rPr>
        <w:t>1780902321278390100100020000000244</w:t>
      </w:r>
      <w:r>
        <w:rPr>
          <w:rFonts w:ascii="Times New Roman CYR" w:hAnsi="Times New Roman CYR" w:cs="Times New Roman CYR"/>
        </w:rPr>
        <w:t>.</w:t>
      </w:r>
    </w:p>
    <w:p w:rsidR="00664ED7" w:rsidRDefault="00664ED7" w:rsidP="00436927">
      <w:pPr>
        <w:numPr>
          <w:ilvl w:val="1"/>
          <w:numId w:val="9"/>
        </w:numPr>
        <w:autoSpaceDE w:val="0"/>
        <w:autoSpaceDN w:val="0"/>
        <w:adjustRightInd w:val="0"/>
        <w:ind w:left="0" w:firstLine="0"/>
        <w:jc w:val="both"/>
        <w:rPr>
          <w:rFonts w:ascii="Times New Roman CYR" w:hAnsi="Times New Roman CYR" w:cs="Times New Roman CYR"/>
        </w:rPr>
      </w:pPr>
      <w:r>
        <w:rPr>
          <w:rFonts w:ascii="Times New Roman CYR" w:hAnsi="Times New Roman CYR" w:cs="Times New Roman CYR"/>
        </w:rPr>
        <w:t>Срок оказания услуг – с даты заключения Договора по 31.12.2026 г.</w:t>
      </w:r>
    </w:p>
    <w:p w:rsidR="00172164" w:rsidRPr="006440E0" w:rsidRDefault="00172164" w:rsidP="00C163DF">
      <w:pPr>
        <w:autoSpaceDE w:val="0"/>
        <w:autoSpaceDN w:val="0"/>
        <w:adjustRightInd w:val="0"/>
        <w:jc w:val="both"/>
        <w:rPr>
          <w:rFonts w:ascii="Times New Roman CYR" w:hAnsi="Times New Roman CYR" w:cs="Times New Roman CYR"/>
        </w:rPr>
      </w:pPr>
    </w:p>
    <w:p w:rsidR="000D63EB" w:rsidRPr="00A16BFB" w:rsidRDefault="006B36D5" w:rsidP="00B111E1">
      <w:pPr>
        <w:numPr>
          <w:ilvl w:val="0"/>
          <w:numId w:val="9"/>
        </w:numPr>
        <w:tabs>
          <w:tab w:val="left" w:pos="360"/>
        </w:tabs>
        <w:autoSpaceDE w:val="0"/>
        <w:autoSpaceDN w:val="0"/>
        <w:adjustRightInd w:val="0"/>
        <w:spacing w:before="120" w:after="120"/>
        <w:ind w:left="714" w:hanging="357"/>
        <w:jc w:val="center"/>
        <w:rPr>
          <w:rFonts w:ascii="Times New Roman CYR" w:hAnsi="Times New Roman CYR" w:cs="Times New Roman CYR"/>
          <w:b/>
          <w:bCs/>
        </w:rPr>
      </w:pPr>
      <w:r w:rsidRPr="006440E0">
        <w:rPr>
          <w:rFonts w:ascii="Times New Roman CYR" w:hAnsi="Times New Roman CYR" w:cs="Times New Roman CYR"/>
          <w:b/>
          <w:bCs/>
        </w:rPr>
        <w:t>Обязанности сторон</w:t>
      </w:r>
    </w:p>
    <w:p w:rsidR="002E1FE0" w:rsidRPr="006440E0" w:rsidRDefault="00E7156F" w:rsidP="002D4753">
      <w:pPr>
        <w:numPr>
          <w:ilvl w:val="1"/>
          <w:numId w:val="9"/>
        </w:numPr>
        <w:autoSpaceDE w:val="0"/>
        <w:autoSpaceDN w:val="0"/>
        <w:adjustRightInd w:val="0"/>
        <w:ind w:left="0" w:firstLine="0"/>
        <w:jc w:val="both"/>
        <w:rPr>
          <w:rFonts w:ascii="Times New Roman CYR" w:hAnsi="Times New Roman CYR" w:cs="Times New Roman CYR"/>
        </w:rPr>
      </w:pPr>
      <w:r w:rsidRPr="006440E0">
        <w:rPr>
          <w:rFonts w:ascii="Times New Roman CYR" w:hAnsi="Times New Roman CYR" w:cs="Times New Roman CYR"/>
        </w:rPr>
        <w:t>В ходе работ</w:t>
      </w:r>
      <w:r w:rsidR="00695DF2" w:rsidRPr="006440E0">
        <w:rPr>
          <w:rFonts w:ascii="Times New Roman CYR" w:hAnsi="Times New Roman CYR" w:cs="Times New Roman CYR"/>
        </w:rPr>
        <w:t xml:space="preserve"> по техническому обслуживанию И</w:t>
      </w:r>
      <w:r w:rsidR="00870FCD" w:rsidRPr="006440E0">
        <w:rPr>
          <w:rFonts w:ascii="Times New Roman CYR" w:hAnsi="Times New Roman CYR" w:cs="Times New Roman CYR"/>
        </w:rPr>
        <w:t>сполнитель</w:t>
      </w:r>
      <w:r w:rsidR="00695DF2" w:rsidRPr="006440E0">
        <w:rPr>
          <w:rFonts w:ascii="Times New Roman CYR" w:hAnsi="Times New Roman CYR" w:cs="Times New Roman CYR"/>
        </w:rPr>
        <w:t xml:space="preserve"> обязан</w:t>
      </w:r>
      <w:r w:rsidR="002E1FE0" w:rsidRPr="006440E0">
        <w:rPr>
          <w:rFonts w:ascii="Times New Roman CYR" w:hAnsi="Times New Roman CYR" w:cs="Times New Roman CYR"/>
        </w:rPr>
        <w:t>:</w:t>
      </w:r>
    </w:p>
    <w:p w:rsidR="006B36D5" w:rsidRPr="006440E0" w:rsidRDefault="00A16BFB" w:rsidP="00AD408E">
      <w:pPr>
        <w:autoSpaceDE w:val="0"/>
        <w:autoSpaceDN w:val="0"/>
        <w:adjustRightInd w:val="0"/>
        <w:ind w:left="709" w:hanging="709"/>
        <w:jc w:val="both"/>
        <w:rPr>
          <w:rFonts w:ascii="Times New Roman CYR" w:hAnsi="Times New Roman CYR" w:cs="Times New Roman CYR"/>
        </w:rPr>
      </w:pPr>
      <w:r>
        <w:rPr>
          <w:rFonts w:ascii="Times New Roman CYR" w:hAnsi="Times New Roman CYR" w:cs="Times New Roman CYR"/>
        </w:rPr>
        <w:t>2.1.1</w:t>
      </w:r>
      <w:r w:rsidR="008110A7">
        <w:rPr>
          <w:rFonts w:ascii="Times New Roman CYR" w:hAnsi="Times New Roman CYR" w:cs="Times New Roman CYR"/>
        </w:rPr>
        <w:tab/>
      </w:r>
      <w:r w:rsidR="000F6A01">
        <w:rPr>
          <w:rFonts w:ascii="Times New Roman CYR" w:hAnsi="Times New Roman CYR" w:cs="Times New Roman CYR"/>
        </w:rPr>
        <w:t>П</w:t>
      </w:r>
      <w:r w:rsidR="00695DF2" w:rsidRPr="006440E0">
        <w:rPr>
          <w:rFonts w:ascii="Times New Roman CYR" w:hAnsi="Times New Roman CYR" w:cs="Times New Roman CYR"/>
        </w:rPr>
        <w:t xml:space="preserve">редоставлять услуги в течение </w:t>
      </w:r>
      <w:r w:rsidR="002E1FE0" w:rsidRPr="006440E0">
        <w:rPr>
          <w:rFonts w:ascii="Times New Roman CYR" w:hAnsi="Times New Roman CYR" w:cs="Times New Roman CYR"/>
        </w:rPr>
        <w:t>8</w:t>
      </w:r>
      <w:r w:rsidR="00695DF2" w:rsidRPr="006440E0">
        <w:rPr>
          <w:rFonts w:ascii="Times New Roman CYR" w:hAnsi="Times New Roman CYR" w:cs="Times New Roman CYR"/>
        </w:rPr>
        <w:t xml:space="preserve"> рабочих </w:t>
      </w:r>
      <w:r w:rsidR="002E1FE0" w:rsidRPr="006440E0">
        <w:rPr>
          <w:rFonts w:ascii="Times New Roman CYR" w:hAnsi="Times New Roman CYR" w:cs="Times New Roman CYR"/>
        </w:rPr>
        <w:t>часов</w:t>
      </w:r>
      <w:r w:rsidR="00695DF2" w:rsidRPr="006440E0">
        <w:rPr>
          <w:rFonts w:ascii="Times New Roman CYR" w:hAnsi="Times New Roman CYR" w:cs="Times New Roman CYR"/>
        </w:rPr>
        <w:t xml:space="preserve"> с момента поступления заказа при наличии необходимых расходн</w:t>
      </w:r>
      <w:r w:rsidR="002E1FE0" w:rsidRPr="006440E0">
        <w:rPr>
          <w:rFonts w:ascii="Times New Roman CYR" w:hAnsi="Times New Roman CYR" w:cs="Times New Roman CYR"/>
        </w:rPr>
        <w:t>ых материалов и запасных частей</w:t>
      </w:r>
      <w:r w:rsidR="000F6A01">
        <w:rPr>
          <w:rFonts w:ascii="Times New Roman CYR" w:hAnsi="Times New Roman CYR" w:cs="Times New Roman CYR"/>
        </w:rPr>
        <w:t>.</w:t>
      </w:r>
    </w:p>
    <w:p w:rsidR="006B36D5" w:rsidRPr="006440E0" w:rsidRDefault="006B36D5" w:rsidP="0040777A">
      <w:pPr>
        <w:numPr>
          <w:ilvl w:val="1"/>
          <w:numId w:val="9"/>
        </w:numPr>
        <w:autoSpaceDE w:val="0"/>
        <w:autoSpaceDN w:val="0"/>
        <w:adjustRightInd w:val="0"/>
        <w:ind w:hanging="720"/>
        <w:jc w:val="both"/>
        <w:rPr>
          <w:rFonts w:ascii="Times New Roman CYR" w:hAnsi="Times New Roman CYR" w:cs="Times New Roman CYR"/>
        </w:rPr>
      </w:pPr>
      <w:r w:rsidRPr="006440E0">
        <w:rPr>
          <w:rFonts w:ascii="Times New Roman CYR" w:hAnsi="Times New Roman CYR" w:cs="Times New Roman CYR"/>
        </w:rPr>
        <w:t>Устранения неисправностей оборудования, возникших вследстви</w:t>
      </w:r>
      <w:r w:rsidR="00514B0E" w:rsidRPr="006440E0">
        <w:rPr>
          <w:rFonts w:ascii="Times New Roman CYR" w:hAnsi="Times New Roman CYR" w:cs="Times New Roman CYR"/>
        </w:rPr>
        <w:t>е</w:t>
      </w:r>
      <w:r w:rsidRPr="006440E0">
        <w:rPr>
          <w:rFonts w:ascii="Times New Roman CYR" w:hAnsi="Times New Roman CYR" w:cs="Times New Roman CYR"/>
        </w:rPr>
        <w:t>:</w:t>
      </w:r>
    </w:p>
    <w:p w:rsidR="00AD408E" w:rsidRDefault="0040777A" w:rsidP="00AD408E">
      <w:pPr>
        <w:autoSpaceDE w:val="0"/>
        <w:autoSpaceDN w:val="0"/>
        <w:adjustRightInd w:val="0"/>
        <w:ind w:left="709" w:hanging="709"/>
        <w:jc w:val="both"/>
        <w:rPr>
          <w:rFonts w:ascii="Times New Roman CYR" w:hAnsi="Times New Roman CYR" w:cs="Times New Roman CYR"/>
        </w:rPr>
      </w:pPr>
      <w:r>
        <w:rPr>
          <w:rFonts w:ascii="Times New Roman CYR" w:hAnsi="Times New Roman CYR" w:cs="Times New Roman CYR"/>
        </w:rPr>
        <w:t>2.2.1</w:t>
      </w:r>
      <w:r w:rsidR="008110A7">
        <w:rPr>
          <w:rFonts w:ascii="Times New Roman CYR" w:hAnsi="Times New Roman CYR" w:cs="Times New Roman CYR"/>
        </w:rPr>
        <w:tab/>
      </w:r>
      <w:r w:rsidR="000F6A01">
        <w:rPr>
          <w:rFonts w:ascii="Times New Roman CYR" w:hAnsi="Times New Roman CYR" w:cs="Times New Roman CYR"/>
        </w:rPr>
        <w:t>И</w:t>
      </w:r>
      <w:r w:rsidR="006B36D5" w:rsidRPr="006440E0">
        <w:rPr>
          <w:rFonts w:ascii="Times New Roman CYR" w:hAnsi="Times New Roman CYR" w:cs="Times New Roman CYR"/>
        </w:rPr>
        <w:t xml:space="preserve">спользования некачественных расходных материалов в период срока действия настоящего Договора, производится </w:t>
      </w:r>
      <w:r w:rsidR="000F6A01">
        <w:rPr>
          <w:rFonts w:ascii="Times New Roman CYR" w:hAnsi="Times New Roman CYR" w:cs="Times New Roman CYR"/>
        </w:rPr>
        <w:t>дополнительно за счет Заказчика.</w:t>
      </w:r>
    </w:p>
    <w:p w:rsidR="006B36D5" w:rsidRPr="006440E0" w:rsidRDefault="00AD408E" w:rsidP="00AD408E">
      <w:pPr>
        <w:autoSpaceDE w:val="0"/>
        <w:autoSpaceDN w:val="0"/>
        <w:adjustRightInd w:val="0"/>
        <w:ind w:left="709" w:hanging="709"/>
        <w:jc w:val="both"/>
        <w:rPr>
          <w:rFonts w:ascii="Times New Roman CYR" w:hAnsi="Times New Roman CYR" w:cs="Times New Roman CYR"/>
        </w:rPr>
      </w:pPr>
      <w:r>
        <w:rPr>
          <w:rFonts w:ascii="Times New Roman CYR" w:hAnsi="Times New Roman CYR" w:cs="Times New Roman CYR"/>
        </w:rPr>
        <w:t>2.2.2</w:t>
      </w:r>
      <w:r>
        <w:rPr>
          <w:rFonts w:ascii="Times New Roman CYR" w:hAnsi="Times New Roman CYR" w:cs="Times New Roman CYR"/>
        </w:rPr>
        <w:tab/>
      </w:r>
      <w:r w:rsidR="000F6A01">
        <w:rPr>
          <w:rFonts w:ascii="Times New Roman CYR" w:hAnsi="Times New Roman CYR" w:cs="Times New Roman CYR"/>
        </w:rPr>
        <w:t>Н</w:t>
      </w:r>
      <w:r w:rsidR="006B36D5" w:rsidRPr="006440E0">
        <w:rPr>
          <w:rFonts w:ascii="Times New Roman CYR" w:hAnsi="Times New Roman CYR" w:cs="Times New Roman CYR"/>
        </w:rPr>
        <w:t xml:space="preserve">есоблюдения Заказчиком правил его эксплуатации в период срока действия настоящего Договора, производится </w:t>
      </w:r>
      <w:r w:rsidR="000F6A01">
        <w:rPr>
          <w:rFonts w:ascii="Times New Roman CYR" w:hAnsi="Times New Roman CYR" w:cs="Times New Roman CYR"/>
        </w:rPr>
        <w:t>дополнительно за счет Заказчика.</w:t>
      </w:r>
    </w:p>
    <w:p w:rsidR="006B36D5" w:rsidRPr="006440E0" w:rsidRDefault="000F6A01" w:rsidP="0040777A">
      <w:pPr>
        <w:numPr>
          <w:ilvl w:val="2"/>
          <w:numId w:val="15"/>
        </w:numPr>
        <w:autoSpaceDE w:val="0"/>
        <w:autoSpaceDN w:val="0"/>
        <w:adjustRightInd w:val="0"/>
        <w:jc w:val="both"/>
        <w:rPr>
          <w:rFonts w:ascii="Times New Roman CYR" w:hAnsi="Times New Roman CYR" w:cs="Times New Roman CYR"/>
        </w:rPr>
      </w:pPr>
      <w:r>
        <w:rPr>
          <w:rFonts w:ascii="Times New Roman CYR" w:hAnsi="Times New Roman CYR" w:cs="Times New Roman CYR"/>
        </w:rPr>
        <w:t>Н</w:t>
      </w:r>
      <w:r w:rsidR="006B36D5" w:rsidRPr="006440E0">
        <w:rPr>
          <w:rFonts w:ascii="Times New Roman CYR" w:hAnsi="Times New Roman CYR" w:cs="Times New Roman CYR"/>
        </w:rPr>
        <w:t>ебрежной эксплуатации и при наличии механических повреждений, а также при нестабильной работе электросети, производится дополнительно за счет Заказчика</w:t>
      </w:r>
      <w:r w:rsidR="00AD408E">
        <w:rPr>
          <w:rFonts w:ascii="Times New Roman CYR" w:hAnsi="Times New Roman CYR" w:cs="Times New Roman CYR"/>
        </w:rPr>
        <w:t>.</w:t>
      </w:r>
    </w:p>
    <w:p w:rsidR="006B36D5" w:rsidRPr="006440E0" w:rsidRDefault="006B36D5" w:rsidP="008F056E">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695DF2" w:rsidRPr="006440E0">
        <w:rPr>
          <w:rFonts w:ascii="Times New Roman CYR" w:hAnsi="Times New Roman CYR" w:cs="Times New Roman CYR"/>
        </w:rPr>
        <w:t>3</w:t>
      </w:r>
      <w:r w:rsidRPr="006440E0">
        <w:rPr>
          <w:rFonts w:ascii="Times New Roman CYR" w:hAnsi="Times New Roman CYR" w:cs="Times New Roman CYR"/>
        </w:rPr>
        <w:tab/>
        <w:t>Устранение неисправностей оборудования, возникших вследствие некачественного технического обслуживания, либо ремонта в период действия настоящего Договора, производится дополнительно за счет Исполнителя.</w:t>
      </w:r>
    </w:p>
    <w:p w:rsidR="000F6A01" w:rsidRDefault="006B36D5" w:rsidP="000F6A01">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D73BA9" w:rsidRPr="006440E0">
        <w:rPr>
          <w:rFonts w:ascii="Times New Roman CYR" w:hAnsi="Times New Roman CYR" w:cs="Times New Roman CYR"/>
        </w:rPr>
        <w:t>4</w:t>
      </w:r>
      <w:r w:rsidRPr="006440E0">
        <w:rPr>
          <w:rFonts w:ascii="Times New Roman CYR" w:hAnsi="Times New Roman CYR" w:cs="Times New Roman CYR"/>
        </w:rPr>
        <w:tab/>
      </w:r>
      <w:r w:rsidR="00521A0D" w:rsidRPr="006440E0">
        <w:rPr>
          <w:rFonts w:ascii="Times New Roman CYR" w:hAnsi="Times New Roman CYR" w:cs="Times New Roman CYR"/>
        </w:rPr>
        <w:t>Исполнитель оказывает консультативную помощь (инструктирует) представителя Заказчика по вопросам соблюдения правил эксплуатации оборудования.</w:t>
      </w:r>
    </w:p>
    <w:p w:rsidR="00713535" w:rsidRDefault="00713535" w:rsidP="000F6A01">
      <w:pPr>
        <w:tabs>
          <w:tab w:val="left" w:pos="720"/>
        </w:tabs>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 xml:space="preserve">2.4.1. Исполнитель </w:t>
      </w:r>
      <w:r w:rsidRPr="00FF2AF4">
        <w:t>обязан соответствовать требованиям, установленным  ч. 1 ст. 31 Закона от 5 апреля 2013 г. № 44-ФЗ «О контрактной системе в сфере закупок товаров, работ, услуг для обеспечения государственных и муниципальных нужд».</w:t>
      </w:r>
    </w:p>
    <w:p w:rsidR="00521A0D" w:rsidRPr="000F6A01" w:rsidRDefault="0040777A" w:rsidP="005849EB">
      <w:pPr>
        <w:tabs>
          <w:tab w:val="left" w:pos="720"/>
        </w:tabs>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b/>
          <w:i/>
        </w:rPr>
        <w:t>2.5</w:t>
      </w:r>
      <w:r w:rsidR="000F6A01" w:rsidRPr="000F6A01">
        <w:rPr>
          <w:rFonts w:ascii="Times New Roman CYR" w:hAnsi="Times New Roman CYR" w:cs="Times New Roman CYR"/>
          <w:b/>
          <w:i/>
        </w:rPr>
        <w:tab/>
      </w:r>
      <w:r w:rsidR="00521A0D" w:rsidRPr="006440E0">
        <w:rPr>
          <w:rFonts w:ascii="Times New Roman CYR" w:hAnsi="Times New Roman CYR" w:cs="Times New Roman CYR"/>
          <w:b/>
          <w:i/>
        </w:rPr>
        <w:t>Заказчик принимает на себя выполнение следующих обязанностей:</w:t>
      </w:r>
    </w:p>
    <w:p w:rsidR="00521A0D" w:rsidRPr="006440E0" w:rsidRDefault="00521A0D" w:rsidP="005849EB">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0F6A01">
        <w:rPr>
          <w:rFonts w:ascii="Times New Roman CYR" w:hAnsi="Times New Roman CYR" w:cs="Times New Roman CYR"/>
        </w:rPr>
        <w:t>5</w:t>
      </w:r>
      <w:r w:rsidRPr="006440E0">
        <w:rPr>
          <w:rFonts w:ascii="Times New Roman CYR" w:hAnsi="Times New Roman CYR" w:cs="Times New Roman CYR"/>
        </w:rPr>
        <w:t>.1</w:t>
      </w:r>
      <w:r w:rsidRPr="006440E0">
        <w:rPr>
          <w:rFonts w:ascii="Times New Roman CYR" w:hAnsi="Times New Roman CYR" w:cs="Times New Roman CYR"/>
        </w:rPr>
        <w:tab/>
        <w:t>Осуществлять плату Исполнителю за оказанные им услуги в порядке и размере, определенные в разделе 3 настоящего Договора.</w:t>
      </w:r>
    </w:p>
    <w:p w:rsidR="00521A0D" w:rsidRPr="006440E0" w:rsidRDefault="00521A0D" w:rsidP="005849EB">
      <w:pPr>
        <w:tabs>
          <w:tab w:val="left" w:pos="720"/>
        </w:tabs>
        <w:autoSpaceDE w:val="0"/>
        <w:autoSpaceDN w:val="0"/>
        <w:adjustRightInd w:val="0"/>
        <w:jc w:val="both"/>
        <w:rPr>
          <w:rFonts w:ascii="Times New Roman CYR" w:hAnsi="Times New Roman CYR" w:cs="Times New Roman CYR"/>
        </w:rPr>
      </w:pPr>
      <w:r w:rsidRPr="006440E0">
        <w:rPr>
          <w:rFonts w:ascii="Times New Roman CYR" w:hAnsi="Times New Roman CYR" w:cs="Times New Roman CYR"/>
        </w:rPr>
        <w:t>2.</w:t>
      </w:r>
      <w:r w:rsidR="000F6A01">
        <w:rPr>
          <w:rFonts w:ascii="Times New Roman CYR" w:hAnsi="Times New Roman CYR" w:cs="Times New Roman CYR"/>
        </w:rPr>
        <w:t>5</w:t>
      </w:r>
      <w:r w:rsidRPr="006440E0">
        <w:rPr>
          <w:rFonts w:ascii="Times New Roman CYR" w:hAnsi="Times New Roman CYR" w:cs="Times New Roman CYR"/>
        </w:rPr>
        <w:t>.2</w:t>
      </w:r>
      <w:r w:rsidRPr="006440E0">
        <w:rPr>
          <w:rFonts w:ascii="Times New Roman CYR" w:hAnsi="Times New Roman CYR" w:cs="Times New Roman CYR"/>
        </w:rPr>
        <w:tab/>
        <w:t>Использовать оборудование строго в соответствии с его целевым назначением.</w:t>
      </w:r>
    </w:p>
    <w:p w:rsidR="00521A0D" w:rsidRPr="006440E0" w:rsidRDefault="00521A0D" w:rsidP="005849EB">
      <w:pPr>
        <w:tabs>
          <w:tab w:val="left" w:pos="720"/>
        </w:tabs>
        <w:autoSpaceDE w:val="0"/>
        <w:autoSpaceDN w:val="0"/>
        <w:adjustRightInd w:val="0"/>
        <w:jc w:val="both"/>
        <w:rPr>
          <w:rFonts w:ascii="Times New Roman CYR" w:hAnsi="Times New Roman CYR" w:cs="Times New Roman CYR"/>
        </w:rPr>
      </w:pPr>
      <w:r w:rsidRPr="006440E0">
        <w:rPr>
          <w:rFonts w:ascii="Times New Roman CYR" w:hAnsi="Times New Roman CYR" w:cs="Times New Roman CYR"/>
        </w:rPr>
        <w:t>2.</w:t>
      </w:r>
      <w:r w:rsidR="000F6A01">
        <w:rPr>
          <w:rFonts w:ascii="Times New Roman CYR" w:hAnsi="Times New Roman CYR" w:cs="Times New Roman CYR"/>
        </w:rPr>
        <w:t>5</w:t>
      </w:r>
      <w:r w:rsidRPr="006440E0">
        <w:rPr>
          <w:rFonts w:ascii="Times New Roman CYR" w:hAnsi="Times New Roman CYR" w:cs="Times New Roman CYR"/>
        </w:rPr>
        <w:t>.3</w:t>
      </w:r>
      <w:r w:rsidRPr="006440E0">
        <w:rPr>
          <w:rFonts w:ascii="Times New Roman CYR" w:hAnsi="Times New Roman CYR" w:cs="Times New Roman CYR"/>
        </w:rPr>
        <w:tab/>
        <w:t>Соблюдать правила эксплуатации оборудования, изложенные в инструкции пользователя.</w:t>
      </w:r>
    </w:p>
    <w:p w:rsidR="00521A0D" w:rsidRPr="006440E0" w:rsidRDefault="00521A0D" w:rsidP="005849EB">
      <w:pPr>
        <w:tabs>
          <w:tab w:val="left" w:pos="720"/>
        </w:tabs>
        <w:autoSpaceDE w:val="0"/>
        <w:autoSpaceDN w:val="0"/>
        <w:adjustRightInd w:val="0"/>
        <w:jc w:val="both"/>
        <w:rPr>
          <w:rFonts w:ascii="Times New Roman CYR" w:hAnsi="Times New Roman CYR" w:cs="Times New Roman CYR"/>
        </w:rPr>
      </w:pPr>
      <w:r w:rsidRPr="006440E0">
        <w:rPr>
          <w:rFonts w:ascii="Times New Roman CYR" w:hAnsi="Times New Roman CYR" w:cs="Times New Roman CYR"/>
        </w:rPr>
        <w:t>2.</w:t>
      </w:r>
      <w:r w:rsidR="000F6A01">
        <w:rPr>
          <w:rFonts w:ascii="Times New Roman CYR" w:hAnsi="Times New Roman CYR" w:cs="Times New Roman CYR"/>
        </w:rPr>
        <w:t>5</w:t>
      </w:r>
      <w:r w:rsidR="0040777A">
        <w:rPr>
          <w:rFonts w:ascii="Times New Roman CYR" w:hAnsi="Times New Roman CYR" w:cs="Times New Roman CYR"/>
        </w:rPr>
        <w:t>.4</w:t>
      </w:r>
      <w:r w:rsidRPr="006440E0">
        <w:rPr>
          <w:rFonts w:ascii="Times New Roman CYR" w:hAnsi="Times New Roman CYR" w:cs="Times New Roman CYR"/>
        </w:rPr>
        <w:tab/>
        <w:t>В период срока действия настоящего Договора о проведении сервиса:</w:t>
      </w:r>
    </w:p>
    <w:p w:rsidR="00521A0D" w:rsidRPr="006440E0" w:rsidRDefault="00521A0D" w:rsidP="005849EB">
      <w:pPr>
        <w:numPr>
          <w:ilvl w:val="0"/>
          <w:numId w:val="12"/>
        </w:numPr>
        <w:autoSpaceDE w:val="0"/>
        <w:autoSpaceDN w:val="0"/>
        <w:adjustRightInd w:val="0"/>
        <w:ind w:left="1134" w:hanging="425"/>
        <w:jc w:val="both"/>
        <w:rPr>
          <w:rFonts w:ascii="Times New Roman CYR" w:hAnsi="Times New Roman CYR" w:cs="Times New Roman CYR"/>
        </w:rPr>
      </w:pPr>
      <w:r w:rsidRPr="006440E0">
        <w:rPr>
          <w:rFonts w:ascii="Times New Roman CYR" w:hAnsi="Times New Roman CYR" w:cs="Times New Roman CYR"/>
        </w:rPr>
        <w:lastRenderedPageBreak/>
        <w:t>не производить изменений или улучшений (модернизации) оборудования без предварительного согласования с Исполнителем;</w:t>
      </w:r>
    </w:p>
    <w:p w:rsidR="00521A0D" w:rsidRDefault="00521A0D" w:rsidP="005849EB">
      <w:pPr>
        <w:numPr>
          <w:ilvl w:val="0"/>
          <w:numId w:val="12"/>
        </w:numPr>
        <w:autoSpaceDE w:val="0"/>
        <w:autoSpaceDN w:val="0"/>
        <w:adjustRightInd w:val="0"/>
        <w:ind w:left="1134" w:hanging="425"/>
        <w:jc w:val="both"/>
        <w:rPr>
          <w:rFonts w:ascii="Times New Roman CYR" w:hAnsi="Times New Roman CYR" w:cs="Times New Roman CYR"/>
        </w:rPr>
      </w:pPr>
      <w:r w:rsidRPr="006440E0">
        <w:rPr>
          <w:rFonts w:ascii="Times New Roman CYR" w:hAnsi="Times New Roman CYR" w:cs="Times New Roman CYR"/>
        </w:rPr>
        <w:t>не допускать проведения сервисного обслуживания оборудования самостоятельно или третьими лицами.</w:t>
      </w:r>
    </w:p>
    <w:p w:rsidR="00713535" w:rsidRPr="006440E0" w:rsidRDefault="00713535" w:rsidP="00713535">
      <w:pPr>
        <w:autoSpaceDE w:val="0"/>
        <w:autoSpaceDN w:val="0"/>
        <w:adjustRightInd w:val="0"/>
        <w:ind w:left="1134"/>
        <w:jc w:val="both"/>
        <w:rPr>
          <w:rFonts w:ascii="Times New Roman CYR" w:hAnsi="Times New Roman CYR" w:cs="Times New Roman CYR"/>
        </w:rPr>
      </w:pPr>
    </w:p>
    <w:p w:rsidR="00521A0D" w:rsidRPr="006440E0" w:rsidRDefault="00521A0D" w:rsidP="005849EB">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40777A">
        <w:rPr>
          <w:rFonts w:ascii="Times New Roman CYR" w:hAnsi="Times New Roman CYR" w:cs="Times New Roman CYR"/>
        </w:rPr>
        <w:t>5.5</w:t>
      </w:r>
      <w:r w:rsidRPr="006440E0">
        <w:rPr>
          <w:rFonts w:ascii="Times New Roman CYR" w:hAnsi="Times New Roman CYR" w:cs="Times New Roman CYR"/>
        </w:rPr>
        <w:tab/>
        <w:t>Предоставлять по заявкам Исполнителя на время проведения сервиса, в случае необходимости, рабочие места для специалистов Исполнителя.</w:t>
      </w:r>
    </w:p>
    <w:p w:rsidR="00521A0D" w:rsidRPr="006440E0" w:rsidRDefault="00521A0D" w:rsidP="005849EB">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5849EB">
        <w:rPr>
          <w:rFonts w:ascii="Times New Roman CYR" w:hAnsi="Times New Roman CYR" w:cs="Times New Roman CYR"/>
        </w:rPr>
        <w:t>5</w:t>
      </w:r>
      <w:r w:rsidRPr="006440E0">
        <w:rPr>
          <w:rFonts w:ascii="Times New Roman CYR" w:hAnsi="Times New Roman CYR" w:cs="Times New Roman CYR"/>
        </w:rPr>
        <w:t>.6</w:t>
      </w:r>
      <w:r w:rsidRPr="006440E0">
        <w:rPr>
          <w:rFonts w:ascii="Times New Roman CYR" w:hAnsi="Times New Roman CYR" w:cs="Times New Roman CYR"/>
        </w:rPr>
        <w:tab/>
        <w:t>В случае выявления каких-либо отклонений от нормального режима работы оборудования после проведенного специалистом Исполнителя ремонта немедленно сообщить Исполнителю об обнаружении таких отклонений для принятия Исполнителем необходимых мер.</w:t>
      </w:r>
    </w:p>
    <w:p w:rsidR="00521A0D" w:rsidRPr="006440E0" w:rsidRDefault="00521A0D" w:rsidP="005849EB">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5849EB">
        <w:rPr>
          <w:rFonts w:ascii="Times New Roman CYR" w:hAnsi="Times New Roman CYR" w:cs="Times New Roman CYR"/>
        </w:rPr>
        <w:t>5</w:t>
      </w:r>
      <w:r w:rsidRPr="006440E0">
        <w:rPr>
          <w:rFonts w:ascii="Times New Roman CYR" w:hAnsi="Times New Roman CYR" w:cs="Times New Roman CYR"/>
        </w:rPr>
        <w:t>.7</w:t>
      </w:r>
      <w:r w:rsidRPr="006440E0">
        <w:rPr>
          <w:rFonts w:ascii="Times New Roman CYR" w:hAnsi="Times New Roman CYR" w:cs="Times New Roman CYR"/>
        </w:rPr>
        <w:tab/>
        <w:t>В случае несоблюдения Заказчиком правил эксплуатации оборудования Заказчик подписывает составленный в его присутствии специалистом Исполнителя, Акт о несоблюдении правил эксплуатации оборудования.</w:t>
      </w:r>
    </w:p>
    <w:p w:rsidR="00521A0D" w:rsidRPr="006440E0" w:rsidRDefault="00521A0D" w:rsidP="005849EB">
      <w:pPr>
        <w:tabs>
          <w:tab w:val="left" w:pos="720"/>
        </w:tabs>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2.</w:t>
      </w:r>
      <w:r w:rsidR="005849EB">
        <w:rPr>
          <w:rFonts w:ascii="Times New Roman CYR" w:hAnsi="Times New Roman CYR" w:cs="Times New Roman CYR"/>
        </w:rPr>
        <w:t>5</w:t>
      </w:r>
      <w:r w:rsidRPr="006440E0">
        <w:rPr>
          <w:rFonts w:ascii="Times New Roman CYR" w:hAnsi="Times New Roman CYR" w:cs="Times New Roman CYR"/>
        </w:rPr>
        <w:t>.8</w:t>
      </w:r>
      <w:r w:rsidRPr="006440E0">
        <w:rPr>
          <w:rFonts w:ascii="Times New Roman CYR" w:hAnsi="Times New Roman CYR" w:cs="Times New Roman CYR"/>
        </w:rPr>
        <w:tab/>
        <w:t>В период действия настоящего Договора использовать для оборудования расходные материалы и комплектующие, приобретенные у исполнителя</w:t>
      </w:r>
      <w:r w:rsidR="000D63EB" w:rsidRPr="006440E0">
        <w:rPr>
          <w:rFonts w:ascii="Times New Roman CYR" w:hAnsi="Times New Roman CYR" w:cs="Times New Roman CYR"/>
        </w:rPr>
        <w:t>.</w:t>
      </w:r>
    </w:p>
    <w:p w:rsidR="000D63EB" w:rsidRPr="00346E0F" w:rsidRDefault="00346E0F" w:rsidP="00384D42">
      <w:pPr>
        <w:numPr>
          <w:ilvl w:val="0"/>
          <w:numId w:val="16"/>
        </w:numPr>
        <w:tabs>
          <w:tab w:val="left" w:pos="360"/>
        </w:tabs>
        <w:autoSpaceDE w:val="0"/>
        <w:autoSpaceDN w:val="0"/>
        <w:adjustRightInd w:val="0"/>
        <w:spacing w:before="120" w:after="120"/>
        <w:jc w:val="center"/>
        <w:rPr>
          <w:rFonts w:ascii="Times New Roman CYR" w:hAnsi="Times New Roman CYR" w:cs="Times New Roman CYR"/>
          <w:b/>
          <w:bCs/>
        </w:rPr>
      </w:pPr>
      <w:r>
        <w:rPr>
          <w:rFonts w:ascii="Times New Roman CYR" w:hAnsi="Times New Roman CYR" w:cs="Times New Roman CYR"/>
          <w:b/>
          <w:bCs/>
        </w:rPr>
        <w:t xml:space="preserve">Стоимость </w:t>
      </w:r>
      <w:r w:rsidR="000C62B5">
        <w:rPr>
          <w:rFonts w:ascii="Times New Roman CYR" w:hAnsi="Times New Roman CYR" w:cs="Times New Roman CYR"/>
          <w:b/>
          <w:bCs/>
        </w:rPr>
        <w:t>услуг и порядок расчетов</w:t>
      </w:r>
    </w:p>
    <w:p w:rsidR="006B36D5" w:rsidRDefault="001140B2" w:rsidP="00D145F1">
      <w:pPr>
        <w:numPr>
          <w:ilvl w:val="1"/>
          <w:numId w:val="16"/>
        </w:numPr>
        <w:autoSpaceDE w:val="0"/>
        <w:autoSpaceDN w:val="0"/>
        <w:adjustRightInd w:val="0"/>
        <w:ind w:left="709" w:hanging="709"/>
        <w:jc w:val="both"/>
        <w:rPr>
          <w:rFonts w:ascii="Times New Roman CYR" w:hAnsi="Times New Roman CYR" w:cs="Times New Roman CYR"/>
          <w:b/>
        </w:rPr>
      </w:pPr>
      <w:r>
        <w:rPr>
          <w:rFonts w:ascii="Times New Roman CYR" w:hAnsi="Times New Roman CYR" w:cs="Times New Roman CYR"/>
        </w:rPr>
        <w:t>Расчет</w:t>
      </w:r>
      <w:r w:rsidR="006B36D5" w:rsidRPr="006440E0">
        <w:rPr>
          <w:rFonts w:ascii="Times New Roman CYR" w:hAnsi="Times New Roman CYR" w:cs="Times New Roman CYR"/>
        </w:rPr>
        <w:t xml:space="preserve"> между</w:t>
      </w:r>
      <w:r w:rsidR="00490EA5" w:rsidRPr="006440E0">
        <w:rPr>
          <w:rFonts w:ascii="Times New Roman CYR" w:hAnsi="Times New Roman CYR" w:cs="Times New Roman CYR"/>
        </w:rPr>
        <w:t xml:space="preserve"> сторонами производится путем </w:t>
      </w:r>
      <w:r w:rsidR="00B40E06" w:rsidRPr="006440E0">
        <w:rPr>
          <w:rFonts w:ascii="Times New Roman CYR" w:hAnsi="Times New Roman CYR" w:cs="Times New Roman CYR"/>
        </w:rPr>
        <w:t>без</w:t>
      </w:r>
      <w:r w:rsidR="00D73BA9" w:rsidRPr="006440E0">
        <w:rPr>
          <w:rFonts w:ascii="Times New Roman CYR" w:hAnsi="Times New Roman CYR" w:cs="Times New Roman CYR"/>
        </w:rPr>
        <w:t>наличного расчета</w:t>
      </w:r>
      <w:r>
        <w:rPr>
          <w:rFonts w:ascii="Times New Roman CYR" w:hAnsi="Times New Roman CYR" w:cs="Times New Roman CYR"/>
        </w:rPr>
        <w:t xml:space="preserve"> в соответствии с Приложением №1 Расчет стоимости </w:t>
      </w:r>
      <w:r w:rsidR="007804F3">
        <w:rPr>
          <w:rFonts w:ascii="Times New Roman CYR" w:hAnsi="Times New Roman CYR" w:cs="Times New Roman CYR"/>
        </w:rPr>
        <w:t xml:space="preserve">оказанных </w:t>
      </w:r>
      <w:r w:rsidR="000C62B5">
        <w:rPr>
          <w:rFonts w:ascii="Times New Roman CYR" w:hAnsi="Times New Roman CYR" w:cs="Times New Roman CYR"/>
        </w:rPr>
        <w:t>услуг</w:t>
      </w:r>
      <w:r w:rsidR="00514B0E" w:rsidRPr="006440E0">
        <w:rPr>
          <w:rFonts w:ascii="Times New Roman CYR" w:hAnsi="Times New Roman CYR" w:cs="Times New Roman CYR"/>
        </w:rPr>
        <w:t xml:space="preserve"> и</w:t>
      </w:r>
      <w:r w:rsidR="00346E0F">
        <w:rPr>
          <w:rFonts w:ascii="Times New Roman CYR" w:hAnsi="Times New Roman CYR" w:cs="Times New Roman CYR"/>
        </w:rPr>
        <w:t xml:space="preserve"> составляет </w:t>
      </w:r>
      <w:r w:rsidR="00664ED7">
        <w:rPr>
          <w:rFonts w:ascii="Times New Roman CYR" w:hAnsi="Times New Roman CYR" w:cs="Times New Roman CYR"/>
          <w:b/>
        </w:rPr>
        <w:t>____</w:t>
      </w:r>
      <w:r w:rsidR="00521A0D" w:rsidRPr="00E6564E">
        <w:rPr>
          <w:rFonts w:ascii="Times New Roman CYR" w:hAnsi="Times New Roman CYR" w:cs="Times New Roman CYR"/>
          <w:b/>
        </w:rPr>
        <w:t xml:space="preserve"> (</w:t>
      </w:r>
      <w:r w:rsidR="00664ED7">
        <w:rPr>
          <w:rFonts w:ascii="Times New Roman CYR" w:hAnsi="Times New Roman CYR" w:cs="Times New Roman CYR"/>
          <w:b/>
        </w:rPr>
        <w:t>___________</w:t>
      </w:r>
      <w:r w:rsidR="009519C0">
        <w:rPr>
          <w:rFonts w:ascii="Times New Roman CYR" w:hAnsi="Times New Roman CYR" w:cs="Times New Roman CYR"/>
          <w:b/>
        </w:rPr>
        <w:t>) рубл</w:t>
      </w:r>
      <w:r w:rsidR="007906C7">
        <w:rPr>
          <w:rFonts w:ascii="Times New Roman CYR" w:hAnsi="Times New Roman CYR" w:cs="Times New Roman CYR"/>
          <w:b/>
        </w:rPr>
        <w:t>ей</w:t>
      </w:r>
      <w:r w:rsidR="00521A0D" w:rsidRPr="00E6564E">
        <w:rPr>
          <w:rFonts w:ascii="Times New Roman CYR" w:hAnsi="Times New Roman CYR" w:cs="Times New Roman CYR"/>
          <w:b/>
        </w:rPr>
        <w:t xml:space="preserve"> </w:t>
      </w:r>
      <w:r w:rsidR="00F51FA8" w:rsidRPr="00E6564E">
        <w:rPr>
          <w:rFonts w:ascii="Times New Roman CYR" w:hAnsi="Times New Roman CYR" w:cs="Times New Roman CYR"/>
          <w:b/>
        </w:rPr>
        <w:t xml:space="preserve">00 копеек, </w:t>
      </w:r>
      <w:r w:rsidR="00BB775F">
        <w:rPr>
          <w:rFonts w:ascii="Times New Roman CYR" w:hAnsi="Times New Roman CYR" w:cs="Times New Roman CYR"/>
          <w:b/>
        </w:rPr>
        <w:t>НДС не облагается в связи с применением УСН</w:t>
      </w:r>
      <w:r w:rsidR="00713535">
        <w:rPr>
          <w:rFonts w:ascii="Times New Roman CYR" w:hAnsi="Times New Roman CYR" w:cs="Times New Roman CYR"/>
          <w:b/>
        </w:rPr>
        <w:t>.</w:t>
      </w:r>
    </w:p>
    <w:p w:rsidR="00521A0D" w:rsidRPr="00955EAA" w:rsidRDefault="00D145F1" w:rsidP="00955EAA">
      <w:pPr>
        <w:numPr>
          <w:ilvl w:val="1"/>
          <w:numId w:val="16"/>
        </w:numPr>
        <w:autoSpaceDE w:val="0"/>
        <w:autoSpaceDN w:val="0"/>
        <w:adjustRightInd w:val="0"/>
        <w:ind w:left="709" w:hanging="709"/>
        <w:jc w:val="both"/>
        <w:rPr>
          <w:rFonts w:ascii="Times New Roman CYR" w:hAnsi="Times New Roman CYR" w:cs="Times New Roman CYR"/>
        </w:rPr>
      </w:pPr>
      <w:r w:rsidRPr="00D145F1">
        <w:rPr>
          <w:rFonts w:ascii="Times New Roman CYR" w:hAnsi="Times New Roman CYR" w:cs="Times New Roman CYR"/>
        </w:rPr>
        <w:t>Цена Договора является твер</w:t>
      </w:r>
      <w:r w:rsidR="00156AD1">
        <w:rPr>
          <w:rFonts w:ascii="Times New Roman CYR" w:hAnsi="Times New Roman CYR" w:cs="Times New Roman CYR"/>
        </w:rPr>
        <w:t xml:space="preserve">дой и определяется на весь срок </w:t>
      </w:r>
      <w:r w:rsidRPr="00D145F1">
        <w:rPr>
          <w:rFonts w:ascii="Times New Roman CYR" w:hAnsi="Times New Roman CYR" w:cs="Times New Roman CYR"/>
        </w:rPr>
        <w:t>исполнения Договора. Изменение цены Договора допускается только в случаях, предусмотренных законодательством о закупках.</w:t>
      </w:r>
    </w:p>
    <w:p w:rsidR="00D145F1" w:rsidRDefault="00955EAA" w:rsidP="00D145F1">
      <w:pPr>
        <w:tabs>
          <w:tab w:val="left" w:pos="720"/>
        </w:tabs>
        <w:autoSpaceDE w:val="0"/>
        <w:autoSpaceDN w:val="0"/>
        <w:adjustRightInd w:val="0"/>
        <w:ind w:left="709" w:hanging="709"/>
        <w:jc w:val="both"/>
        <w:rPr>
          <w:rFonts w:ascii="Times New Roman CYR" w:hAnsi="Times New Roman CYR" w:cs="Times New Roman CYR"/>
        </w:rPr>
      </w:pPr>
      <w:r>
        <w:rPr>
          <w:rFonts w:ascii="Times New Roman CYR" w:hAnsi="Times New Roman CYR" w:cs="Times New Roman CYR"/>
        </w:rPr>
        <w:t>3.3</w:t>
      </w:r>
      <w:r w:rsidR="00D145F1">
        <w:rPr>
          <w:rFonts w:ascii="Times New Roman CYR" w:hAnsi="Times New Roman CYR" w:cs="Times New Roman CYR"/>
        </w:rPr>
        <w:t xml:space="preserve">.    </w:t>
      </w:r>
      <w:r w:rsidR="00D145F1" w:rsidRPr="00D145F1">
        <w:rPr>
          <w:rFonts w:ascii="Times New Roman CYR" w:hAnsi="Times New Roman CYR" w:cs="Times New Roman CYR"/>
        </w:rPr>
        <w:t xml:space="preserve">Оплата за выполненные работы осуществляется </w:t>
      </w:r>
      <w:r>
        <w:rPr>
          <w:rFonts w:ascii="Times New Roman CYR" w:hAnsi="Times New Roman CYR" w:cs="Times New Roman CYR"/>
        </w:rPr>
        <w:t xml:space="preserve">Заказчиком </w:t>
      </w:r>
      <w:r w:rsidR="00D145F1" w:rsidRPr="00D145F1">
        <w:rPr>
          <w:rFonts w:ascii="Times New Roman CYR" w:hAnsi="Times New Roman CYR" w:cs="Times New Roman CYR"/>
        </w:rPr>
        <w:t xml:space="preserve">в срок, не превышающий </w:t>
      </w:r>
      <w:r w:rsidR="00784132">
        <w:rPr>
          <w:rFonts w:ascii="Times New Roman CYR" w:hAnsi="Times New Roman CYR" w:cs="Times New Roman CYR"/>
        </w:rPr>
        <w:t>7</w:t>
      </w:r>
      <w:r w:rsidR="00D145F1" w:rsidRPr="00D145F1">
        <w:rPr>
          <w:rFonts w:ascii="Times New Roman CYR" w:hAnsi="Times New Roman CYR" w:cs="Times New Roman CYR"/>
        </w:rPr>
        <w:t xml:space="preserve"> рабочих дней с момента подписания Сторонами акта выполненных работ</w:t>
      </w:r>
      <w:r w:rsidR="003456CC">
        <w:rPr>
          <w:rFonts w:ascii="Times New Roman CYR" w:hAnsi="Times New Roman CYR" w:cs="Times New Roman CYR"/>
        </w:rPr>
        <w:t xml:space="preserve">, </w:t>
      </w:r>
      <w:r w:rsidR="003456CC" w:rsidRPr="003456CC">
        <w:rPr>
          <w:rFonts w:ascii="Times New Roman CYR" w:hAnsi="Times New Roman CYR" w:cs="Times New Roman CYR"/>
        </w:rPr>
        <w:t>акта приемки товаров, работ, услуг по ф. 0510452</w:t>
      </w:r>
      <w:r w:rsidR="00D145F1" w:rsidRPr="00D145F1">
        <w:rPr>
          <w:rFonts w:ascii="Times New Roman CYR" w:hAnsi="Times New Roman CYR" w:cs="Times New Roman CYR"/>
        </w:rPr>
        <w:t xml:space="preserve"> и оригинала счета</w:t>
      </w:r>
      <w:r w:rsidR="00D145F1">
        <w:rPr>
          <w:rFonts w:ascii="Times New Roman CYR" w:hAnsi="Times New Roman CYR" w:cs="Times New Roman CYR"/>
        </w:rPr>
        <w:t>, выставленного Исполнителем</w:t>
      </w:r>
      <w:r w:rsidR="00D145F1" w:rsidRPr="00D145F1">
        <w:rPr>
          <w:rFonts w:ascii="Times New Roman CYR" w:hAnsi="Times New Roman CYR" w:cs="Times New Roman CYR"/>
        </w:rPr>
        <w:t xml:space="preserve">. </w:t>
      </w:r>
    </w:p>
    <w:p w:rsidR="000D63EB" w:rsidRPr="00E6564E" w:rsidRDefault="00E6564E" w:rsidP="00384D42">
      <w:pPr>
        <w:numPr>
          <w:ilvl w:val="0"/>
          <w:numId w:val="16"/>
        </w:numPr>
        <w:tabs>
          <w:tab w:val="left" w:pos="360"/>
        </w:tabs>
        <w:autoSpaceDE w:val="0"/>
        <w:autoSpaceDN w:val="0"/>
        <w:adjustRightInd w:val="0"/>
        <w:spacing w:before="120" w:after="120"/>
        <w:ind w:left="714" w:hanging="357"/>
        <w:jc w:val="center"/>
        <w:rPr>
          <w:rFonts w:ascii="Times New Roman CYR" w:hAnsi="Times New Roman CYR" w:cs="Times New Roman CYR"/>
          <w:b/>
          <w:bCs/>
        </w:rPr>
      </w:pPr>
      <w:r>
        <w:rPr>
          <w:rFonts w:ascii="Times New Roman CYR" w:hAnsi="Times New Roman CYR" w:cs="Times New Roman CYR"/>
          <w:b/>
          <w:bCs/>
        </w:rPr>
        <w:t xml:space="preserve">Порядок сдачи и приемки </w:t>
      </w:r>
      <w:r w:rsidR="000F36ED">
        <w:rPr>
          <w:rFonts w:ascii="Times New Roman CYR" w:hAnsi="Times New Roman CYR" w:cs="Times New Roman CYR"/>
          <w:b/>
          <w:bCs/>
        </w:rPr>
        <w:t>услуг</w:t>
      </w:r>
    </w:p>
    <w:p w:rsidR="00E6564E" w:rsidRDefault="006B36D5" w:rsidP="00384D42">
      <w:pPr>
        <w:numPr>
          <w:ilvl w:val="1"/>
          <w:numId w:val="16"/>
        </w:numPr>
        <w:autoSpaceDE w:val="0"/>
        <w:autoSpaceDN w:val="0"/>
        <w:adjustRightInd w:val="0"/>
        <w:ind w:left="709" w:hanging="720"/>
        <w:jc w:val="both"/>
        <w:rPr>
          <w:rFonts w:ascii="Times New Roman CYR" w:hAnsi="Times New Roman CYR" w:cs="Times New Roman CYR"/>
        </w:rPr>
      </w:pPr>
      <w:r w:rsidRPr="006440E0">
        <w:rPr>
          <w:rFonts w:ascii="Times New Roman CYR" w:hAnsi="Times New Roman CYR" w:cs="Times New Roman CYR"/>
        </w:rPr>
        <w:t xml:space="preserve">Приемка </w:t>
      </w:r>
      <w:r w:rsidR="00384D42">
        <w:rPr>
          <w:rFonts w:ascii="Times New Roman CYR" w:hAnsi="Times New Roman CYR" w:cs="Times New Roman CYR"/>
        </w:rPr>
        <w:t>оказанных</w:t>
      </w:r>
      <w:r w:rsidR="000F36ED">
        <w:rPr>
          <w:rFonts w:ascii="Times New Roman CYR" w:hAnsi="Times New Roman CYR" w:cs="Times New Roman CYR"/>
        </w:rPr>
        <w:t xml:space="preserve"> услуг</w:t>
      </w:r>
      <w:r w:rsidRPr="006440E0">
        <w:rPr>
          <w:rFonts w:ascii="Times New Roman CYR" w:hAnsi="Times New Roman CYR" w:cs="Times New Roman CYR"/>
        </w:rPr>
        <w:t xml:space="preserve"> осуществляется лицом, ответственным за эксплуатацию средств оргт</w:t>
      </w:r>
      <w:r w:rsidR="00E6564E">
        <w:rPr>
          <w:rFonts w:ascii="Times New Roman CYR" w:hAnsi="Times New Roman CYR" w:cs="Times New Roman CYR"/>
        </w:rPr>
        <w:t>ехники, назначенным З</w:t>
      </w:r>
      <w:r w:rsidR="00E70EC4">
        <w:rPr>
          <w:rFonts w:ascii="Times New Roman CYR" w:hAnsi="Times New Roman CYR" w:cs="Times New Roman CYR"/>
        </w:rPr>
        <w:t>аказчиком</w:t>
      </w:r>
      <w:r w:rsidR="00E6564E">
        <w:rPr>
          <w:rFonts w:ascii="Times New Roman CYR" w:hAnsi="Times New Roman CYR" w:cs="Times New Roman CYR"/>
        </w:rPr>
        <w:t>.</w:t>
      </w:r>
    </w:p>
    <w:p w:rsidR="006B36D5" w:rsidRDefault="00AF499F" w:rsidP="00384D42">
      <w:pPr>
        <w:numPr>
          <w:ilvl w:val="1"/>
          <w:numId w:val="16"/>
        </w:numPr>
        <w:autoSpaceDE w:val="0"/>
        <w:autoSpaceDN w:val="0"/>
        <w:adjustRightInd w:val="0"/>
        <w:ind w:left="709" w:hanging="720"/>
        <w:jc w:val="both"/>
        <w:rPr>
          <w:rFonts w:ascii="Times New Roman CYR" w:hAnsi="Times New Roman CYR" w:cs="Times New Roman CYR"/>
        </w:rPr>
      </w:pPr>
      <w:r w:rsidRPr="006440E0">
        <w:rPr>
          <w:rFonts w:ascii="Times New Roman CYR" w:hAnsi="Times New Roman CYR" w:cs="Times New Roman CYR"/>
        </w:rPr>
        <w:t>По результатам п</w:t>
      </w:r>
      <w:r w:rsidR="00E6564E">
        <w:rPr>
          <w:rFonts w:ascii="Times New Roman CYR" w:hAnsi="Times New Roman CYR" w:cs="Times New Roman CYR"/>
        </w:rPr>
        <w:t xml:space="preserve">риемки подписывается акт </w:t>
      </w:r>
      <w:r w:rsidR="00D145F1">
        <w:rPr>
          <w:rFonts w:ascii="Times New Roman CYR" w:hAnsi="Times New Roman CYR" w:cs="Times New Roman CYR"/>
        </w:rPr>
        <w:t>выполненных работ</w:t>
      </w:r>
      <w:r w:rsidRPr="006440E0">
        <w:rPr>
          <w:rFonts w:ascii="Times New Roman CYR" w:hAnsi="Times New Roman CYR" w:cs="Times New Roman CYR"/>
        </w:rPr>
        <w:t>.</w:t>
      </w:r>
      <w:r w:rsidR="00D145F1">
        <w:rPr>
          <w:rFonts w:ascii="Times New Roman CYR" w:hAnsi="Times New Roman CYR" w:cs="Times New Roman CYR"/>
        </w:rPr>
        <w:t xml:space="preserve"> </w:t>
      </w:r>
      <w:r w:rsidR="00D145F1" w:rsidRPr="00D145F1">
        <w:rPr>
          <w:rFonts w:ascii="Times New Roman CYR" w:hAnsi="Times New Roman CYR" w:cs="Times New Roman CYR"/>
        </w:rPr>
        <w:t xml:space="preserve">Акт </w:t>
      </w:r>
      <w:r w:rsidR="00D145F1">
        <w:rPr>
          <w:rFonts w:ascii="Times New Roman CYR" w:hAnsi="Times New Roman CYR" w:cs="Times New Roman CYR"/>
        </w:rPr>
        <w:t>выполненных работ</w:t>
      </w:r>
      <w:r w:rsidR="00D145F1" w:rsidRPr="00D145F1">
        <w:rPr>
          <w:rFonts w:ascii="Times New Roman CYR" w:hAnsi="Times New Roman CYR" w:cs="Times New Roman CYR"/>
        </w:rPr>
        <w:t xml:space="preserve"> и счет на оплату предоставляются Заказчику не позднее 3 (Трех) рабочих дней со дня, следующего за днем </w:t>
      </w:r>
      <w:r w:rsidR="00D145F1">
        <w:rPr>
          <w:rFonts w:ascii="Times New Roman CYR" w:hAnsi="Times New Roman CYR" w:cs="Times New Roman CYR"/>
        </w:rPr>
        <w:t>выполненных работ</w:t>
      </w:r>
      <w:r w:rsidR="00D145F1" w:rsidRPr="00D145F1">
        <w:rPr>
          <w:rFonts w:ascii="Times New Roman CYR" w:hAnsi="Times New Roman CYR" w:cs="Times New Roman CYR"/>
        </w:rPr>
        <w:t>.</w:t>
      </w:r>
    </w:p>
    <w:p w:rsidR="003456CC" w:rsidRPr="006440E0" w:rsidRDefault="003456CC" w:rsidP="00384D42">
      <w:pPr>
        <w:numPr>
          <w:ilvl w:val="1"/>
          <w:numId w:val="16"/>
        </w:numPr>
        <w:autoSpaceDE w:val="0"/>
        <w:autoSpaceDN w:val="0"/>
        <w:adjustRightInd w:val="0"/>
        <w:ind w:left="709" w:hanging="720"/>
        <w:jc w:val="both"/>
        <w:rPr>
          <w:rFonts w:ascii="Times New Roman CYR" w:hAnsi="Times New Roman CYR" w:cs="Times New Roman CYR"/>
        </w:rPr>
      </w:pPr>
      <w:r w:rsidRPr="003456CC">
        <w:rPr>
          <w:rFonts w:ascii="Times New Roman CYR" w:hAnsi="Times New Roman CYR" w:cs="Times New Roman CYR"/>
        </w:rPr>
        <w:t>Исполнитель дает свое согласие на осуществление Заказчиком приемки товара, работы, услуги без присутствия представителя со стороны Исполнителя, в этом случае Заказчиком составляется акт приемки товаров, работ, усл</w:t>
      </w:r>
      <w:r>
        <w:rPr>
          <w:rFonts w:ascii="Times New Roman CYR" w:hAnsi="Times New Roman CYR" w:cs="Times New Roman CYR"/>
        </w:rPr>
        <w:t xml:space="preserve">уг по ф. 0510452, подписывается </w:t>
      </w:r>
      <w:r w:rsidRPr="003456CC">
        <w:rPr>
          <w:rFonts w:ascii="Times New Roman CYR" w:hAnsi="Times New Roman CYR" w:cs="Times New Roman CYR"/>
        </w:rPr>
        <w:t>в одностороннем порядке и направляется Исполнителю. В случае расхождений количественных или качественных показателей товаров, работ, услуг, подпись Исполнителя в акте приемки товаров, работ, услуг по ф. 0510452 обязательна.</w:t>
      </w:r>
    </w:p>
    <w:p w:rsidR="000D63EB" w:rsidRPr="00E6564E" w:rsidRDefault="00E6564E" w:rsidP="00384D42">
      <w:pPr>
        <w:numPr>
          <w:ilvl w:val="0"/>
          <w:numId w:val="16"/>
        </w:numPr>
        <w:tabs>
          <w:tab w:val="left" w:pos="360"/>
        </w:tabs>
        <w:autoSpaceDE w:val="0"/>
        <w:autoSpaceDN w:val="0"/>
        <w:adjustRightInd w:val="0"/>
        <w:spacing w:before="120" w:after="120"/>
        <w:ind w:left="714" w:hanging="357"/>
        <w:jc w:val="center"/>
        <w:rPr>
          <w:rFonts w:ascii="Times New Roman CYR" w:hAnsi="Times New Roman CYR" w:cs="Times New Roman CYR"/>
          <w:b/>
          <w:bCs/>
        </w:rPr>
      </w:pPr>
      <w:r>
        <w:rPr>
          <w:rFonts w:ascii="Times New Roman CYR" w:hAnsi="Times New Roman CYR" w:cs="Times New Roman CYR"/>
          <w:b/>
          <w:bCs/>
        </w:rPr>
        <w:t>Ответственность сторон</w:t>
      </w:r>
    </w:p>
    <w:p w:rsidR="00D145F1" w:rsidRPr="00D145F1" w:rsidRDefault="006B36D5" w:rsidP="00D145F1">
      <w:pPr>
        <w:autoSpaceDE w:val="0"/>
        <w:autoSpaceDN w:val="0"/>
        <w:adjustRightInd w:val="0"/>
        <w:ind w:left="720" w:hanging="720"/>
        <w:jc w:val="both"/>
        <w:rPr>
          <w:rFonts w:ascii="Times New Roman CYR" w:hAnsi="Times New Roman CYR" w:cs="Times New Roman CYR"/>
        </w:rPr>
      </w:pPr>
      <w:r w:rsidRPr="006440E0">
        <w:rPr>
          <w:rFonts w:ascii="Times New Roman CYR" w:hAnsi="Times New Roman CYR" w:cs="Times New Roman CYR"/>
        </w:rPr>
        <w:t>5.1</w:t>
      </w:r>
      <w:r w:rsidR="00D145F1">
        <w:rPr>
          <w:rFonts w:ascii="Times New Roman CYR" w:hAnsi="Times New Roman CYR" w:cs="Times New Roman CYR"/>
        </w:rPr>
        <w:t xml:space="preserve">   </w:t>
      </w:r>
      <w:r w:rsidR="00D145F1" w:rsidRPr="00D145F1">
        <w:rPr>
          <w:rFonts w:ascii="Times New Roman CYR" w:hAnsi="Times New Roman CYR" w:cs="Times New Roman CYR"/>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 xml:space="preserve">.2. </w:t>
      </w:r>
      <w:r>
        <w:rPr>
          <w:rFonts w:ascii="Times New Roman CYR" w:hAnsi="Times New Roman CYR" w:cs="Times New Roman CYR"/>
        </w:rPr>
        <w:t xml:space="preserve">   </w:t>
      </w:r>
      <w:r w:rsidRPr="00D145F1">
        <w:rPr>
          <w:rFonts w:ascii="Times New Roman CYR" w:hAnsi="Times New Roman CYR" w:cs="Times New Roman CYR"/>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w:t>
      </w:r>
      <w:r w:rsidRPr="00D145F1">
        <w:rPr>
          <w:rFonts w:ascii="Times New Roman CYR" w:hAnsi="Times New Roman CYR" w:cs="Times New Roman CYR"/>
        </w:rPr>
        <w:lastRenderedPageBreak/>
        <w:t>потребовать уплаты неустоек (штрафов, пеней).</w:t>
      </w:r>
      <w:r>
        <w:rPr>
          <w:rFonts w:ascii="Times New Roman CYR" w:hAnsi="Times New Roman CYR" w:cs="Times New Roman CYR"/>
        </w:rPr>
        <w:t xml:space="preserve"> </w:t>
      </w:r>
      <w:r w:rsidRPr="00D145F1">
        <w:rPr>
          <w:rFonts w:ascii="Times New Roman CYR" w:hAnsi="Times New Roman CYR" w:cs="Times New Roman CYR"/>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 xml:space="preserve">.3. </w:t>
      </w:r>
      <w:r>
        <w:rPr>
          <w:rFonts w:ascii="Times New Roman CYR" w:hAnsi="Times New Roman CYR" w:cs="Times New Roman CYR"/>
        </w:rPr>
        <w:t xml:space="preserve">  </w:t>
      </w:r>
      <w:r w:rsidRPr="00D145F1">
        <w:rPr>
          <w:rFonts w:ascii="Times New Roman CYR" w:hAnsi="Times New Roman CYR" w:cs="Times New Roman CYR"/>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 xml:space="preserve">.4. </w:t>
      </w:r>
      <w:r>
        <w:rPr>
          <w:rFonts w:ascii="Times New Roman CYR" w:hAnsi="Times New Roman CYR" w:cs="Times New Roman CYR"/>
        </w:rPr>
        <w:t xml:space="preserve">    </w:t>
      </w:r>
      <w:r w:rsidRPr="00D145F1">
        <w:rPr>
          <w:rFonts w:ascii="Times New Roman CYR" w:hAnsi="Times New Roman CYR" w:cs="Times New Roman CYR"/>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r>
        <w:rPr>
          <w:rFonts w:ascii="Times New Roman CYR" w:hAnsi="Times New Roman CYR" w:cs="Times New Roman CYR"/>
        </w:rPr>
        <w:t xml:space="preserve"> </w:t>
      </w:r>
      <w:r w:rsidRPr="00D145F1">
        <w:rPr>
          <w:rFonts w:ascii="Times New Roman CYR" w:hAnsi="Times New Roman CYR" w:cs="Times New Roman CYR"/>
        </w:rPr>
        <w:t>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 xml:space="preserve">.5. </w:t>
      </w:r>
      <w:r>
        <w:rPr>
          <w:rFonts w:ascii="Times New Roman CYR" w:hAnsi="Times New Roman CYR" w:cs="Times New Roman CYR"/>
        </w:rPr>
        <w:t xml:space="preserve"> </w:t>
      </w:r>
      <w:r w:rsidRPr="00D145F1">
        <w:rPr>
          <w:rFonts w:ascii="Times New Roman CYR" w:hAnsi="Times New Roman CYR" w:cs="Times New Roman CYR"/>
        </w:rPr>
        <w:t xml:space="preserve">За каждый факт неисполнения или ненадлежащего исполнения Поставщиком (подрядчиком, </w:t>
      </w:r>
      <w:r>
        <w:rPr>
          <w:rFonts w:ascii="Times New Roman CYR" w:hAnsi="Times New Roman CYR" w:cs="Times New Roman CYR"/>
        </w:rPr>
        <w:t xml:space="preserve"> </w:t>
      </w:r>
      <w:r w:rsidRPr="00D145F1">
        <w:rPr>
          <w:rFonts w:ascii="Times New Roman CYR" w:hAnsi="Times New Roman CYR" w:cs="Times New Roman CYR"/>
        </w:rPr>
        <w:t>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размере:10 процентов цены Договора.</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.6.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1000 рублей.</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.7.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размере:10 процентов цены Договора.</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Pr>
          <w:rFonts w:ascii="Times New Roman CYR" w:hAnsi="Times New Roman CYR" w:cs="Times New Roman CYR"/>
        </w:rPr>
        <w:t xml:space="preserve"> </w:t>
      </w:r>
      <w:r w:rsidRPr="00D145F1">
        <w:rPr>
          <w:rFonts w:ascii="Times New Roman CYR" w:hAnsi="Times New Roman CYR" w:cs="Times New Roman CYR"/>
        </w:rPr>
        <w:t>Общая сумма начисленных штрафов за ненадлежащее исполнение Заказчиком обязательств, предусмотренных Договором, не может превышать цену Договору.</w:t>
      </w:r>
    </w:p>
    <w:p w:rsidR="00D145F1" w:rsidRPr="00D145F1" w:rsidRDefault="00D145F1" w:rsidP="00D145F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.9. В случае неисполнения или ненадлежащего исполнения Поставщиком (подрядчиком,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исполнение обязательства Поставщика (подрядчика, исполнителя) по перечислению неустойки (штрафа, пени) и (или) убытков в доход бюджета возлагается на Заказчика).</w:t>
      </w:r>
    </w:p>
    <w:p w:rsidR="00D145F1" w:rsidRDefault="00D145F1" w:rsidP="000522D1">
      <w:pPr>
        <w:autoSpaceDE w:val="0"/>
        <w:autoSpaceDN w:val="0"/>
        <w:adjustRightInd w:val="0"/>
        <w:ind w:left="720" w:hanging="720"/>
        <w:jc w:val="both"/>
        <w:rPr>
          <w:rFonts w:ascii="Times New Roman CYR" w:hAnsi="Times New Roman CYR" w:cs="Times New Roman CYR"/>
        </w:rPr>
      </w:pPr>
      <w:r>
        <w:rPr>
          <w:rFonts w:ascii="Times New Roman CYR" w:hAnsi="Times New Roman CYR" w:cs="Times New Roman CYR"/>
        </w:rPr>
        <w:t>5</w:t>
      </w:r>
      <w:r w:rsidRPr="00D145F1">
        <w:rPr>
          <w:rFonts w:ascii="Times New Roman CYR" w:hAnsi="Times New Roman CYR" w:cs="Times New Roman CYR"/>
        </w:rPr>
        <w:t>.10. Уплата Стороной неустойки (штрафа, пени) не освобождает ее от исполнения обязательств по Договору.</w:t>
      </w:r>
    </w:p>
    <w:p w:rsidR="00D145F1" w:rsidRDefault="00D145F1" w:rsidP="00D145F1">
      <w:pPr>
        <w:autoSpaceDE w:val="0"/>
        <w:autoSpaceDN w:val="0"/>
        <w:adjustRightInd w:val="0"/>
        <w:ind w:left="720" w:hanging="720"/>
        <w:jc w:val="both"/>
        <w:rPr>
          <w:rFonts w:ascii="Times New Roman CYR" w:hAnsi="Times New Roman CYR" w:cs="Times New Roman CYR"/>
        </w:rPr>
      </w:pPr>
    </w:p>
    <w:p w:rsidR="000D63EB" w:rsidRPr="006C7AF7" w:rsidRDefault="006B36D5" w:rsidP="00D145F1">
      <w:pPr>
        <w:numPr>
          <w:ilvl w:val="0"/>
          <w:numId w:val="16"/>
        </w:numPr>
        <w:autoSpaceDE w:val="0"/>
        <w:autoSpaceDN w:val="0"/>
        <w:adjustRightInd w:val="0"/>
        <w:jc w:val="center"/>
        <w:rPr>
          <w:rFonts w:ascii="Times New Roman CYR" w:hAnsi="Times New Roman CYR" w:cs="Times New Roman CYR"/>
          <w:b/>
          <w:bCs/>
        </w:rPr>
      </w:pPr>
      <w:r w:rsidRPr="006440E0">
        <w:rPr>
          <w:rFonts w:ascii="Times New Roman CYR" w:hAnsi="Times New Roman CYR" w:cs="Times New Roman CYR"/>
          <w:b/>
          <w:bCs/>
        </w:rPr>
        <w:t>Срок действия Догов</w:t>
      </w:r>
      <w:r w:rsidR="006C7AF7">
        <w:rPr>
          <w:rFonts w:ascii="Times New Roman CYR" w:hAnsi="Times New Roman CYR" w:cs="Times New Roman CYR"/>
          <w:b/>
          <w:bCs/>
        </w:rPr>
        <w:t>ора</w:t>
      </w:r>
    </w:p>
    <w:p w:rsidR="006C7AF7" w:rsidRDefault="00D145F1" w:rsidP="00384D42">
      <w:pPr>
        <w:numPr>
          <w:ilvl w:val="1"/>
          <w:numId w:val="16"/>
        </w:numPr>
        <w:autoSpaceDE w:val="0"/>
        <w:autoSpaceDN w:val="0"/>
        <w:adjustRightInd w:val="0"/>
        <w:ind w:left="709" w:hanging="709"/>
        <w:jc w:val="both"/>
        <w:rPr>
          <w:rFonts w:ascii="Times New Roman CYR" w:hAnsi="Times New Roman CYR" w:cs="Times New Roman CYR"/>
        </w:rPr>
      </w:pPr>
      <w:r w:rsidRPr="00D145F1">
        <w:rPr>
          <w:rFonts w:ascii="Times New Roman CYR" w:hAnsi="Times New Roman CYR" w:cs="Times New Roman CYR"/>
        </w:rPr>
        <w:t xml:space="preserve">Настоящий Договор вступает в силу со дня его подписания сторонами и действует до исполнения сторонами своих обязательств в установленные Договором сроки, но не позднее, чем «31» </w:t>
      </w:r>
      <w:r w:rsidR="00955EAA">
        <w:rPr>
          <w:rFonts w:ascii="Times New Roman CYR" w:hAnsi="Times New Roman CYR" w:cs="Times New Roman CYR"/>
        </w:rPr>
        <w:t>декабря</w:t>
      </w:r>
      <w:r w:rsidRPr="00D145F1">
        <w:rPr>
          <w:rFonts w:ascii="Times New Roman CYR" w:hAnsi="Times New Roman CYR" w:cs="Times New Roman CYR"/>
        </w:rPr>
        <w:t xml:space="preserve"> 202</w:t>
      </w:r>
      <w:r w:rsidR="00664ED7">
        <w:rPr>
          <w:rFonts w:ascii="Times New Roman CYR" w:hAnsi="Times New Roman CYR" w:cs="Times New Roman CYR"/>
        </w:rPr>
        <w:t>6</w:t>
      </w:r>
      <w:r w:rsidR="00713535">
        <w:rPr>
          <w:rFonts w:ascii="Times New Roman CYR" w:hAnsi="Times New Roman CYR" w:cs="Times New Roman CYR"/>
        </w:rPr>
        <w:t xml:space="preserve"> </w:t>
      </w:r>
      <w:r w:rsidRPr="00D145F1">
        <w:rPr>
          <w:rFonts w:ascii="Times New Roman CYR" w:hAnsi="Times New Roman CYR" w:cs="Times New Roman CYR"/>
        </w:rPr>
        <w:t>г.</w:t>
      </w:r>
    </w:p>
    <w:p w:rsidR="00D804A4" w:rsidRDefault="006C7AF7" w:rsidP="00384D42">
      <w:pPr>
        <w:numPr>
          <w:ilvl w:val="1"/>
          <w:numId w:val="16"/>
        </w:numPr>
        <w:autoSpaceDE w:val="0"/>
        <w:autoSpaceDN w:val="0"/>
        <w:adjustRightInd w:val="0"/>
        <w:ind w:left="709" w:hanging="720"/>
        <w:jc w:val="both"/>
        <w:rPr>
          <w:rFonts w:ascii="Times New Roman CYR" w:hAnsi="Times New Roman CYR" w:cs="Times New Roman CYR"/>
        </w:rPr>
      </w:pPr>
      <w:r>
        <w:rPr>
          <w:rFonts w:ascii="Times New Roman CYR" w:hAnsi="Times New Roman CYR" w:cs="Times New Roman CYR"/>
        </w:rPr>
        <w:t>Договор</w:t>
      </w:r>
      <w:r w:rsidR="00D804A4" w:rsidRPr="006440E0">
        <w:rPr>
          <w:rFonts w:ascii="Times New Roman CYR" w:hAnsi="Times New Roman CYR" w:cs="Times New Roman CYR"/>
        </w:rPr>
        <w:t xml:space="preserve"> может быть расторгнут любой из сторон 1-ого числа следующего месяца с письменным уведомлением об этом другой стороны не позднее, чем за 10 дней до момента расторжения.</w:t>
      </w:r>
    </w:p>
    <w:p w:rsidR="00870FCD" w:rsidRPr="00514C82" w:rsidRDefault="00870FCD" w:rsidP="00384D42">
      <w:pPr>
        <w:numPr>
          <w:ilvl w:val="0"/>
          <w:numId w:val="16"/>
        </w:numPr>
        <w:autoSpaceDE w:val="0"/>
        <w:autoSpaceDN w:val="0"/>
        <w:adjustRightInd w:val="0"/>
        <w:spacing w:before="120" w:after="120"/>
        <w:ind w:left="714" w:hanging="357"/>
        <w:jc w:val="center"/>
      </w:pPr>
      <w:r w:rsidRPr="00870FCD">
        <w:rPr>
          <w:rFonts w:ascii="Times New Roman CYR" w:hAnsi="Times New Roman CYR" w:cs="Times New Roman CYR"/>
          <w:b/>
          <w:bCs/>
        </w:rPr>
        <w:t>Порядок</w:t>
      </w:r>
      <w:r w:rsidRPr="00514C82">
        <w:rPr>
          <w:b/>
          <w:bCs/>
        </w:rPr>
        <w:t xml:space="preserve"> разрешения споров</w:t>
      </w:r>
    </w:p>
    <w:p w:rsidR="00870FCD" w:rsidRPr="00514C82"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lastRenderedPageBreak/>
        <w:t>Все споры и разногласия, возникающие между Сторонами в процессе исполнения настоящего Договора, Стороны стараются урегулировать путем переговоров.</w:t>
      </w:r>
    </w:p>
    <w:p w:rsidR="00870FCD" w:rsidRPr="008803C4"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 xml:space="preserve">При не достижении соглашения в ходе переговоров Стороны разрешают спорные вопросы в претензионном порядке. При этом срок рассмотрения претензии, </w:t>
      </w:r>
      <w:r w:rsidRPr="008803C4">
        <w:rPr>
          <w:rFonts w:ascii="Times New Roman" w:eastAsia="Times New Roman" w:hAnsi="Times New Roman"/>
          <w:sz w:val="24"/>
          <w:szCs w:val="24"/>
          <w:lang w:eastAsia="ru-RU"/>
        </w:rPr>
        <w:t>заявленной одной из Сторон, не должен превышать 30 (Тридцати) календарных дней.</w:t>
      </w:r>
    </w:p>
    <w:p w:rsidR="000522D1"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713535">
        <w:rPr>
          <w:rFonts w:ascii="Times New Roman" w:eastAsia="Times New Roman" w:hAnsi="Times New Roman"/>
          <w:sz w:val="24"/>
          <w:szCs w:val="24"/>
          <w:lang w:eastAsia="ru-RU"/>
        </w:rPr>
        <w:t>В случае невозможности разрешения споров и разногласий путем проведения переговоров и предъявления претензий, Стороны передают спор на разрешение в Арбитражный суд г. Санкт-Петербурга.</w:t>
      </w:r>
    </w:p>
    <w:p w:rsidR="00955EAA" w:rsidRPr="00713535" w:rsidRDefault="00955EAA" w:rsidP="00955EAA">
      <w:pPr>
        <w:pStyle w:val="aa"/>
        <w:shd w:val="clear" w:color="auto" w:fill="FFFFFF"/>
        <w:spacing w:after="0"/>
        <w:ind w:left="709"/>
        <w:jc w:val="both"/>
        <w:rPr>
          <w:rFonts w:ascii="Times New Roman" w:eastAsia="Times New Roman" w:hAnsi="Times New Roman"/>
          <w:sz w:val="24"/>
          <w:szCs w:val="24"/>
          <w:lang w:eastAsia="ru-RU"/>
        </w:rPr>
      </w:pPr>
    </w:p>
    <w:p w:rsidR="00870FCD" w:rsidRPr="00514C82" w:rsidRDefault="00870FCD" w:rsidP="00384D42">
      <w:pPr>
        <w:numPr>
          <w:ilvl w:val="0"/>
          <w:numId w:val="16"/>
        </w:numPr>
        <w:autoSpaceDE w:val="0"/>
        <w:autoSpaceDN w:val="0"/>
        <w:adjustRightInd w:val="0"/>
        <w:spacing w:before="120" w:after="120"/>
        <w:ind w:left="714" w:hanging="357"/>
        <w:jc w:val="center"/>
      </w:pPr>
      <w:r w:rsidRPr="00514C82">
        <w:rPr>
          <w:b/>
          <w:bCs/>
        </w:rPr>
        <w:t>Форс-мажорные обстоятельства</w:t>
      </w:r>
    </w:p>
    <w:p w:rsidR="00870FCD" w:rsidRPr="00514C82"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наводнение, пожар, землетрясение, а также в случае войны или военных действий или запретов компетентных государственных органов или органов местного самоуправления, возникших после заключения настоящего Договора, если такие обстоятельства непосредственно повлияли на исполнение сторонами своих обязательств по настоящему Договору.</w:t>
      </w:r>
    </w:p>
    <w:p w:rsidR="00870FCD" w:rsidRPr="00514C82"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При наступлении форс-мажорных обстоятельств срок исполнения обязательств по настоящему Договору для Стороны, испытывающей воздействие таких обстоятельств, отодвигается на срок действия таких обстоятельств и ликвидации их последствий.</w:t>
      </w:r>
    </w:p>
    <w:p w:rsidR="00870FCD" w:rsidRPr="008803C4"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 xml:space="preserve">Сторона, для которой наступили форс-мажорные обстоятельства, обязана не </w:t>
      </w:r>
      <w:r w:rsidRPr="008803C4">
        <w:rPr>
          <w:rFonts w:ascii="Times New Roman" w:eastAsia="Times New Roman" w:hAnsi="Times New Roman"/>
          <w:sz w:val="24"/>
          <w:szCs w:val="24"/>
          <w:lang w:eastAsia="ru-RU"/>
        </w:rPr>
        <w:t>позднее 3 (Трех) календарных дней со дня наступления таких обстоятельств уведомить</w:t>
      </w:r>
      <w:r>
        <w:rPr>
          <w:rFonts w:ascii="Times New Roman" w:eastAsia="Times New Roman" w:hAnsi="Times New Roman"/>
          <w:sz w:val="24"/>
          <w:szCs w:val="24"/>
          <w:lang w:eastAsia="ru-RU"/>
        </w:rPr>
        <w:t xml:space="preserve"> </w:t>
      </w:r>
      <w:r w:rsidRPr="008803C4">
        <w:rPr>
          <w:rFonts w:ascii="Times New Roman" w:eastAsia="Times New Roman" w:hAnsi="Times New Roman"/>
          <w:sz w:val="24"/>
          <w:szCs w:val="24"/>
          <w:lang w:eastAsia="ru-RU"/>
        </w:rPr>
        <w:t>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Торгово-промышленной палаты РФ.</w:t>
      </w:r>
    </w:p>
    <w:p w:rsidR="00870FCD" w:rsidRPr="008803C4"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8803C4">
        <w:rPr>
          <w:rFonts w:ascii="Times New Roman" w:eastAsia="Times New Roman" w:hAnsi="Times New Roman"/>
          <w:sz w:val="24"/>
          <w:szCs w:val="24"/>
          <w:lang w:eastAsia="ru-RU"/>
        </w:rPr>
        <w:t>В случае если действие форс-мажорных обстоятельств будет продолжаться более 2 (Двух) календарных месяцев любая Сторона вправе в одностороннем порядке расторгнуть настоящий Договор при условии письменного предупреждения об этом другой Стороны за 10 (Десять) календарных дней.</w:t>
      </w:r>
    </w:p>
    <w:p w:rsidR="00870FCD" w:rsidRPr="00514C82" w:rsidRDefault="00870FCD" w:rsidP="00384D42">
      <w:pPr>
        <w:numPr>
          <w:ilvl w:val="0"/>
          <w:numId w:val="16"/>
        </w:numPr>
        <w:autoSpaceDE w:val="0"/>
        <w:autoSpaceDN w:val="0"/>
        <w:adjustRightInd w:val="0"/>
        <w:spacing w:before="120" w:after="120"/>
        <w:ind w:left="714" w:hanging="357"/>
        <w:jc w:val="center"/>
      </w:pPr>
      <w:r w:rsidRPr="00514C82">
        <w:rPr>
          <w:b/>
          <w:bCs/>
        </w:rPr>
        <w:t>Прочие условия</w:t>
      </w:r>
    </w:p>
    <w:p w:rsidR="00870FCD"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 xml:space="preserve">Настоящий Договор составлен в </w:t>
      </w:r>
      <w:r>
        <w:rPr>
          <w:rFonts w:ascii="Times New Roman" w:eastAsia="Times New Roman" w:hAnsi="Times New Roman"/>
          <w:sz w:val="24"/>
          <w:szCs w:val="24"/>
          <w:lang w:eastAsia="ru-RU"/>
        </w:rPr>
        <w:t>2 (Д</w:t>
      </w:r>
      <w:r w:rsidRPr="00514C82">
        <w:rPr>
          <w:rFonts w:ascii="Times New Roman" w:eastAsia="Times New Roman" w:hAnsi="Times New Roman"/>
          <w:sz w:val="24"/>
          <w:szCs w:val="24"/>
          <w:lang w:eastAsia="ru-RU"/>
        </w:rPr>
        <w:t>вух</w:t>
      </w:r>
      <w:r>
        <w:rPr>
          <w:rFonts w:ascii="Times New Roman" w:eastAsia="Times New Roman" w:hAnsi="Times New Roman"/>
          <w:sz w:val="24"/>
          <w:szCs w:val="24"/>
          <w:lang w:eastAsia="ru-RU"/>
        </w:rPr>
        <w:t>)</w:t>
      </w:r>
      <w:r w:rsidRPr="00514C82">
        <w:rPr>
          <w:rFonts w:ascii="Times New Roman" w:eastAsia="Times New Roman" w:hAnsi="Times New Roman"/>
          <w:sz w:val="24"/>
          <w:szCs w:val="24"/>
          <w:lang w:eastAsia="ru-RU"/>
        </w:rPr>
        <w:t xml:space="preserve"> идентичных экземплярах, имеющих равную юридическую силу</w:t>
      </w:r>
      <w:r>
        <w:rPr>
          <w:rFonts w:ascii="Times New Roman" w:eastAsia="Times New Roman" w:hAnsi="Times New Roman"/>
          <w:sz w:val="24"/>
          <w:szCs w:val="24"/>
          <w:lang w:eastAsia="ru-RU"/>
        </w:rPr>
        <w:t>,</w:t>
      </w:r>
      <w:r w:rsidRPr="00514C82">
        <w:rPr>
          <w:rFonts w:ascii="Times New Roman" w:eastAsia="Times New Roman" w:hAnsi="Times New Roman"/>
          <w:sz w:val="24"/>
          <w:szCs w:val="24"/>
          <w:lang w:eastAsia="ru-RU"/>
        </w:rPr>
        <w:t xml:space="preserve"> по одному </w:t>
      </w:r>
      <w:r>
        <w:rPr>
          <w:rFonts w:ascii="Times New Roman" w:eastAsia="Times New Roman" w:hAnsi="Times New Roman"/>
          <w:sz w:val="24"/>
          <w:szCs w:val="24"/>
          <w:lang w:eastAsia="ru-RU"/>
        </w:rPr>
        <w:t>экземпляру для</w:t>
      </w:r>
      <w:r w:rsidRPr="00514C82">
        <w:rPr>
          <w:rFonts w:ascii="Times New Roman" w:eastAsia="Times New Roman" w:hAnsi="Times New Roman"/>
          <w:sz w:val="24"/>
          <w:szCs w:val="24"/>
          <w:lang w:eastAsia="ru-RU"/>
        </w:rPr>
        <w:t xml:space="preserve"> каждой из Сторон.</w:t>
      </w:r>
    </w:p>
    <w:p w:rsidR="000522D1"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0522D1">
        <w:rPr>
          <w:rFonts w:ascii="Times New Roman" w:eastAsia="Times New Roman" w:hAnsi="Times New Roman"/>
          <w:sz w:val="24"/>
          <w:szCs w:val="24"/>
          <w:lang w:eastAsia="ru-RU"/>
        </w:rPr>
        <w:t>Стороны не вправе передавать права и обязанности по настоящему договору третьим лицам без письменного согласия другой Стороны.</w:t>
      </w:r>
    </w:p>
    <w:p w:rsidR="00870FCD" w:rsidRPr="000522D1"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0522D1">
        <w:rPr>
          <w:rFonts w:ascii="Times New Roman" w:eastAsia="Times New Roman" w:hAnsi="Times New Roman"/>
          <w:sz w:val="24"/>
          <w:szCs w:val="24"/>
          <w:lang w:eastAsia="ru-RU"/>
        </w:rPr>
        <w:t>Все изменения и дополнения к настоящему Договору совершаются по соглашению Сторон в письменной форме, подписываются полномочными представителями Сторон и являются неотъемлемой частью настоящего Договора.</w:t>
      </w:r>
      <w:r w:rsidR="000522D1" w:rsidRPr="000522D1">
        <w:rPr>
          <w:rFonts w:ascii="Times New Roman" w:eastAsia="Times New Roman" w:hAnsi="Times New Roman"/>
          <w:sz w:val="24"/>
          <w:szCs w:val="24"/>
          <w:lang w:eastAsia="ru-RU"/>
        </w:rPr>
        <w:t xml:space="preserve"> </w:t>
      </w:r>
      <w:r w:rsidRPr="000522D1">
        <w:rPr>
          <w:rFonts w:ascii="Times New Roman" w:eastAsia="Times New Roman" w:hAnsi="Times New Roman"/>
          <w:sz w:val="24"/>
          <w:szCs w:val="24"/>
          <w:lang w:eastAsia="ru-RU"/>
        </w:rPr>
        <w:t>При не 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rsidR="00870FCD" w:rsidRPr="000522D1" w:rsidRDefault="00870FCD" w:rsidP="000522D1">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0522D1">
        <w:rPr>
          <w:rFonts w:ascii="Times New Roman" w:eastAsia="Times New Roman" w:hAnsi="Times New Roman"/>
          <w:sz w:val="24"/>
          <w:szCs w:val="24"/>
          <w:lang w:eastAsia="ru-RU"/>
        </w:rPr>
        <w:t>Расторжение Договора допускается по соглашению Сторон, по решению суда или вследствие одностороннего отказа Заказчика от исполнения Договора по основаниям, предусмотренным Гражданским кодексом Российской Федерации.</w:t>
      </w:r>
      <w:r w:rsidR="000522D1">
        <w:rPr>
          <w:rFonts w:ascii="Times New Roman" w:eastAsia="Times New Roman" w:hAnsi="Times New Roman"/>
          <w:sz w:val="24"/>
          <w:szCs w:val="24"/>
          <w:lang w:eastAsia="ru-RU"/>
        </w:rPr>
        <w:t xml:space="preserve"> </w:t>
      </w:r>
      <w:r w:rsidRPr="000522D1">
        <w:rPr>
          <w:rFonts w:ascii="Times New Roman" w:eastAsia="Times New Roman" w:hAnsi="Times New Roman"/>
          <w:sz w:val="24"/>
          <w:szCs w:val="24"/>
          <w:lang w:eastAsia="ru-RU"/>
        </w:rPr>
        <w:t xml:space="preserve">В случае одностороннего отказа Заказчика Договор считается расторгнутым с даты получения </w:t>
      </w:r>
      <w:r w:rsidR="006A643F" w:rsidRPr="000522D1">
        <w:rPr>
          <w:rFonts w:ascii="Times New Roman" w:eastAsia="Times New Roman" w:hAnsi="Times New Roman"/>
          <w:sz w:val="24"/>
          <w:szCs w:val="24"/>
          <w:lang w:eastAsia="ru-RU"/>
        </w:rPr>
        <w:t>Исполнителем</w:t>
      </w:r>
      <w:r w:rsidRPr="000522D1">
        <w:rPr>
          <w:rFonts w:ascii="Times New Roman" w:eastAsia="Times New Roman" w:hAnsi="Times New Roman"/>
          <w:sz w:val="24"/>
          <w:szCs w:val="24"/>
          <w:lang w:eastAsia="ru-RU"/>
        </w:rPr>
        <w:t xml:space="preserve"> уведомления об одно</w:t>
      </w:r>
      <w:r w:rsidR="006A643F" w:rsidRPr="000522D1">
        <w:rPr>
          <w:rFonts w:ascii="Times New Roman" w:eastAsia="Times New Roman" w:hAnsi="Times New Roman"/>
          <w:sz w:val="24"/>
          <w:szCs w:val="24"/>
          <w:lang w:eastAsia="ru-RU"/>
        </w:rPr>
        <w:t>стороннем отказе от исполнения Д</w:t>
      </w:r>
      <w:r w:rsidRPr="000522D1">
        <w:rPr>
          <w:rFonts w:ascii="Times New Roman" w:eastAsia="Times New Roman" w:hAnsi="Times New Roman"/>
          <w:sz w:val="24"/>
          <w:szCs w:val="24"/>
          <w:lang w:eastAsia="ru-RU"/>
        </w:rPr>
        <w:t xml:space="preserve">оговора полностью </w:t>
      </w:r>
      <w:r w:rsidRPr="000522D1">
        <w:rPr>
          <w:rFonts w:ascii="Times New Roman" w:eastAsia="Times New Roman" w:hAnsi="Times New Roman"/>
          <w:sz w:val="24"/>
          <w:szCs w:val="24"/>
          <w:lang w:eastAsia="ru-RU"/>
        </w:rPr>
        <w:lastRenderedPageBreak/>
        <w:t>или частично, если иной срок расторжения Договора не предусмотрен в уведомлении либо не определен соглашением сторон.</w:t>
      </w:r>
    </w:p>
    <w:p w:rsidR="00870FCD" w:rsidRPr="00514C82"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Стороны обязуются при исполнении настоящего Договора не сводить сотрудничество к соблюдению только содержащихся в Договоре требований, поддерживать деловые контакты и принимать все необходимые меры для обеспечения эффективности и развития хозяйственных связей.</w:t>
      </w:r>
    </w:p>
    <w:p w:rsidR="00870FCD" w:rsidRPr="00514C82"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sidRPr="00514C82">
        <w:rPr>
          <w:rFonts w:ascii="Times New Roman" w:eastAsia="Times New Roman" w:hAnsi="Times New Roman"/>
          <w:sz w:val="24"/>
          <w:szCs w:val="24"/>
          <w:lang w:eastAsia="ru-RU"/>
        </w:rPr>
        <w:t>Уведомления Сторон может осуществляться телефонограммой, телеграммой, телексом, посредством факсимильной связи, письмом, направляемым либо курьером, либо почтовым отправлением. В случае направления уведомления любым из вышеперечисленных способов (кроме письма) оно должно быть подтверждено документом, совершенным в письменной форме за подписью уполномоченного лица.</w:t>
      </w:r>
    </w:p>
    <w:p w:rsidR="00870FCD" w:rsidRDefault="00446625"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Расчет стоимости </w:t>
      </w:r>
      <w:r w:rsidR="00015B2F">
        <w:rPr>
          <w:rFonts w:ascii="Times New Roman" w:eastAsia="Times New Roman" w:hAnsi="Times New Roman"/>
          <w:sz w:val="24"/>
          <w:szCs w:val="24"/>
          <w:lang w:eastAsia="ru-RU"/>
        </w:rPr>
        <w:t>оказанных услуг</w:t>
      </w:r>
      <w:r w:rsidR="00870FCD" w:rsidRPr="00514C82">
        <w:rPr>
          <w:rFonts w:ascii="Times New Roman" w:eastAsia="Times New Roman" w:hAnsi="Times New Roman"/>
          <w:sz w:val="24"/>
          <w:szCs w:val="24"/>
          <w:lang w:eastAsia="ru-RU"/>
        </w:rPr>
        <w:t xml:space="preserve"> к настоящему Договору подписываются полномочными представителями Сторон и должны содержать ссылки на номер и дату заключения настоящего Договора и являются неотъемлемой частью</w:t>
      </w:r>
      <w:r w:rsidR="00870FCD">
        <w:rPr>
          <w:rFonts w:ascii="Times New Roman" w:eastAsia="Times New Roman" w:hAnsi="Times New Roman"/>
          <w:sz w:val="24"/>
          <w:szCs w:val="24"/>
          <w:lang w:eastAsia="ru-RU"/>
        </w:rPr>
        <w:t>.</w:t>
      </w:r>
    </w:p>
    <w:p w:rsidR="00870FCD" w:rsidRDefault="00870FCD" w:rsidP="00384D42">
      <w:pPr>
        <w:pStyle w:val="aa"/>
        <w:numPr>
          <w:ilvl w:val="1"/>
          <w:numId w:val="16"/>
        </w:numPr>
        <w:shd w:val="clear" w:color="auto" w:fill="FFFFFF"/>
        <w:spacing w:after="0"/>
        <w:ind w:left="709" w:hanging="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прилагаются следующие приложения:</w:t>
      </w:r>
    </w:p>
    <w:p w:rsidR="00870FCD" w:rsidRDefault="00870FCD" w:rsidP="008B5CAA">
      <w:pPr>
        <w:pStyle w:val="aa"/>
        <w:shd w:val="clear" w:color="auto" w:fill="FFFFFF"/>
        <w:spacing w:after="0"/>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№1 – </w:t>
      </w:r>
      <w:r w:rsidR="00446625">
        <w:rPr>
          <w:rFonts w:ascii="Times New Roman" w:eastAsia="Times New Roman" w:hAnsi="Times New Roman"/>
          <w:sz w:val="24"/>
          <w:szCs w:val="24"/>
          <w:lang w:eastAsia="ru-RU"/>
        </w:rPr>
        <w:t xml:space="preserve">Расчет стоимости </w:t>
      </w:r>
      <w:r w:rsidR="00015B2F">
        <w:rPr>
          <w:rFonts w:ascii="Times New Roman" w:eastAsia="Times New Roman" w:hAnsi="Times New Roman"/>
          <w:sz w:val="24"/>
          <w:szCs w:val="24"/>
          <w:lang w:eastAsia="ru-RU"/>
        </w:rPr>
        <w:t>оказанных услуг</w:t>
      </w:r>
      <w:r>
        <w:rPr>
          <w:rFonts w:ascii="Times New Roman" w:eastAsia="Times New Roman" w:hAnsi="Times New Roman"/>
          <w:sz w:val="24"/>
          <w:szCs w:val="24"/>
          <w:lang w:eastAsia="ru-RU"/>
        </w:rPr>
        <w:t>;</w:t>
      </w:r>
    </w:p>
    <w:p w:rsidR="00870FCD" w:rsidRPr="00514C82" w:rsidRDefault="00870FCD" w:rsidP="0040777A">
      <w:pPr>
        <w:pStyle w:val="aa"/>
        <w:shd w:val="clear" w:color="auto" w:fill="FFFFFF"/>
        <w:spacing w:after="0"/>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w:t>
      </w:r>
      <w:r w:rsidR="00446625">
        <w:rPr>
          <w:rFonts w:ascii="Times New Roman" w:eastAsia="Times New Roman" w:hAnsi="Times New Roman"/>
          <w:sz w:val="24"/>
          <w:szCs w:val="24"/>
          <w:lang w:eastAsia="ru-RU"/>
        </w:rPr>
        <w:t>и</w:t>
      </w:r>
      <w:r w:rsidR="00664ED7">
        <w:rPr>
          <w:rFonts w:ascii="Times New Roman" w:eastAsia="Times New Roman" w:hAnsi="Times New Roman"/>
          <w:sz w:val="24"/>
          <w:szCs w:val="24"/>
          <w:lang w:eastAsia="ru-RU"/>
        </w:rPr>
        <w:t>е</w:t>
      </w:r>
      <w:r>
        <w:rPr>
          <w:rFonts w:ascii="Times New Roman" w:eastAsia="Times New Roman" w:hAnsi="Times New Roman"/>
          <w:sz w:val="24"/>
          <w:szCs w:val="24"/>
          <w:lang w:eastAsia="ru-RU"/>
        </w:rPr>
        <w:t xml:space="preserve"> к Договору явля</w:t>
      </w:r>
      <w:r w:rsidR="00446625">
        <w:rPr>
          <w:rFonts w:ascii="Times New Roman" w:eastAsia="Times New Roman" w:hAnsi="Times New Roman"/>
          <w:sz w:val="24"/>
          <w:szCs w:val="24"/>
          <w:lang w:eastAsia="ru-RU"/>
        </w:rPr>
        <w:t>ю</w:t>
      </w:r>
      <w:r>
        <w:rPr>
          <w:rFonts w:ascii="Times New Roman" w:eastAsia="Times New Roman" w:hAnsi="Times New Roman"/>
          <w:sz w:val="24"/>
          <w:szCs w:val="24"/>
          <w:lang w:eastAsia="ru-RU"/>
        </w:rPr>
        <w:t>тся его неотъемлемой частью.</w:t>
      </w:r>
    </w:p>
    <w:p w:rsidR="006B36D5" w:rsidRDefault="008B5CAA" w:rsidP="00384D42">
      <w:pPr>
        <w:numPr>
          <w:ilvl w:val="0"/>
          <w:numId w:val="16"/>
        </w:numPr>
        <w:autoSpaceDE w:val="0"/>
        <w:autoSpaceDN w:val="0"/>
        <w:adjustRightInd w:val="0"/>
        <w:spacing w:before="240" w:after="240"/>
        <w:ind w:left="714" w:hanging="357"/>
        <w:jc w:val="center"/>
        <w:rPr>
          <w:rFonts w:ascii="Times New Roman CYR" w:hAnsi="Times New Roman CYR" w:cs="Times New Roman CYR"/>
          <w:b/>
          <w:bCs/>
          <w:sz w:val="22"/>
          <w:szCs w:val="22"/>
        </w:rPr>
      </w:pPr>
      <w:r>
        <w:rPr>
          <w:b/>
          <w:bCs/>
        </w:rPr>
        <w:t>Реквизиты сторон</w:t>
      </w:r>
    </w:p>
    <w:tbl>
      <w:tblPr>
        <w:tblW w:w="9876" w:type="dxa"/>
        <w:shd w:val="clear" w:color="auto" w:fill="FFFFFF"/>
        <w:tblCellMar>
          <w:left w:w="0" w:type="dxa"/>
          <w:right w:w="0" w:type="dxa"/>
        </w:tblCellMar>
        <w:tblLook w:val="04A0" w:firstRow="1" w:lastRow="0" w:firstColumn="1" w:lastColumn="0" w:noHBand="0" w:noVBand="1"/>
      </w:tblPr>
      <w:tblGrid>
        <w:gridCol w:w="5353"/>
        <w:gridCol w:w="4523"/>
      </w:tblGrid>
      <w:tr w:rsidR="00C41C40" w:rsidRPr="00514C82" w:rsidTr="000522D1">
        <w:tc>
          <w:tcPr>
            <w:tcW w:w="5353" w:type="dxa"/>
            <w:shd w:val="clear" w:color="auto" w:fill="FFFFFF"/>
            <w:tcMar>
              <w:top w:w="0" w:type="dxa"/>
              <w:left w:w="108" w:type="dxa"/>
              <w:bottom w:w="0" w:type="dxa"/>
              <w:right w:w="108" w:type="dxa"/>
            </w:tcMar>
            <w:hideMark/>
          </w:tcPr>
          <w:p w:rsidR="00C41C40" w:rsidRPr="00C41405" w:rsidRDefault="00C41C40" w:rsidP="005E5D19">
            <w:pPr>
              <w:pStyle w:val="ConsPlusNormal"/>
              <w:spacing w:line="276" w:lineRule="auto"/>
              <w:jc w:val="center"/>
              <w:rPr>
                <w:sz w:val="22"/>
                <w:szCs w:val="22"/>
              </w:rPr>
            </w:pPr>
            <w:r w:rsidRPr="00C41405">
              <w:rPr>
                <w:b/>
                <w:sz w:val="22"/>
                <w:szCs w:val="22"/>
              </w:rPr>
              <w:t>Заказчик</w:t>
            </w:r>
          </w:p>
        </w:tc>
        <w:tc>
          <w:tcPr>
            <w:tcW w:w="4523" w:type="dxa"/>
            <w:shd w:val="clear" w:color="auto" w:fill="FFFFFF"/>
            <w:tcMar>
              <w:top w:w="0" w:type="dxa"/>
              <w:left w:w="108" w:type="dxa"/>
              <w:bottom w:w="0" w:type="dxa"/>
              <w:right w:w="108" w:type="dxa"/>
            </w:tcMar>
            <w:hideMark/>
          </w:tcPr>
          <w:p w:rsidR="00C41C40" w:rsidRPr="00C41405" w:rsidRDefault="00C41C40" w:rsidP="005E5D19">
            <w:pPr>
              <w:jc w:val="center"/>
              <w:rPr>
                <w:b/>
                <w:color w:val="666666"/>
                <w:sz w:val="22"/>
                <w:szCs w:val="22"/>
              </w:rPr>
            </w:pPr>
            <w:r w:rsidRPr="00C41405">
              <w:rPr>
                <w:b/>
                <w:color w:val="000000"/>
                <w:sz w:val="22"/>
                <w:szCs w:val="22"/>
              </w:rPr>
              <w:t>Исполнитель</w:t>
            </w:r>
          </w:p>
        </w:tc>
      </w:tr>
      <w:tr w:rsidR="00C41C40" w:rsidRPr="00B92594" w:rsidTr="00C80C0D">
        <w:trPr>
          <w:trHeight w:val="818"/>
        </w:trPr>
        <w:tc>
          <w:tcPr>
            <w:tcW w:w="5353" w:type="dxa"/>
            <w:shd w:val="clear" w:color="auto" w:fill="FFFFFF"/>
            <w:tcMar>
              <w:top w:w="0" w:type="dxa"/>
              <w:left w:w="108" w:type="dxa"/>
              <w:bottom w:w="0" w:type="dxa"/>
              <w:right w:w="108" w:type="dxa"/>
            </w:tcMa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tblGrid>
            <w:tr w:rsidR="00C80C0D" w:rsidRPr="00C80C0D" w:rsidTr="00BA3D2F">
              <w:trPr>
                <w:trHeight w:val="70"/>
                <w:jc w:val="center"/>
              </w:trPr>
              <w:tc>
                <w:tcPr>
                  <w:tcW w:w="2402" w:type="pct"/>
                </w:tcPr>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ИНН/КПП 7809023212/783901001</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Юридический адрес:190005,г. Санкт-Петербург, ул. 12-я Красноармейская, д. 2/23 А</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Тел/факс: (812) 251-32-67</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УФК по г. Санкт-Петербургу (ФГБПОУ СПб МТК ФМБА России л/с 20726У97230,              л/с 21726У97230)</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 xml:space="preserve">Казначейский счет: 03214643000000013225 </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 xml:space="preserve">Счет в составе ЕКС: 40102810745370000024 </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 xml:space="preserve">БИК:012202102 </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 xml:space="preserve">Наименование банка: ОКЦ № 1 ВВГУ Банка России//УФК по Нижегородской области, г Нижний Новгород. </w:t>
                  </w:r>
                </w:p>
                <w:p w:rsidR="00C80C0D" w:rsidRPr="00C80C0D" w:rsidRDefault="00C80C0D" w:rsidP="00C80C0D">
                  <w:pPr>
                    <w:widowControl w:val="0"/>
                    <w:autoSpaceDE w:val="0"/>
                    <w:autoSpaceDN w:val="0"/>
                    <w:adjustRightInd w:val="0"/>
                    <w:jc w:val="both"/>
                    <w:rPr>
                      <w:sz w:val="22"/>
                      <w:lang w:eastAsia="en-US"/>
                    </w:rPr>
                  </w:pPr>
                  <w:r w:rsidRPr="00C80C0D">
                    <w:rPr>
                      <w:sz w:val="22"/>
                      <w:lang w:eastAsia="en-US"/>
                    </w:rPr>
                    <w:t xml:space="preserve">Эл. почта: </w:t>
                  </w:r>
                  <w:r w:rsidRPr="00C80C0D">
                    <w:rPr>
                      <w:rFonts w:ascii="Calibri" w:eastAsia="Calibri" w:hAnsi="Calibri"/>
                      <w:sz w:val="22"/>
                      <w:szCs w:val="22"/>
                      <w:lang w:eastAsia="en-US"/>
                    </w:rPr>
                    <w:t>info@mtkspb.ru</w:t>
                  </w:r>
                </w:p>
              </w:tc>
            </w:tr>
          </w:tbl>
          <w:p w:rsidR="00C41C40" w:rsidRPr="000522D1" w:rsidRDefault="00C41C40" w:rsidP="00B111E1">
            <w:pPr>
              <w:pStyle w:val="ConsPlusNormal"/>
              <w:spacing w:line="276" w:lineRule="auto"/>
              <w:rPr>
                <w:szCs w:val="22"/>
              </w:rPr>
            </w:pPr>
          </w:p>
        </w:tc>
        <w:tc>
          <w:tcPr>
            <w:tcW w:w="4523" w:type="dxa"/>
            <w:shd w:val="clear" w:color="auto" w:fill="FFFFFF"/>
            <w:tcMar>
              <w:top w:w="0" w:type="dxa"/>
              <w:left w:w="108" w:type="dxa"/>
              <w:bottom w:w="0" w:type="dxa"/>
              <w:right w:w="108" w:type="dxa"/>
            </w:tcMar>
          </w:tcPr>
          <w:p w:rsidR="00C41C40" w:rsidRPr="000522D1" w:rsidRDefault="00C41C40" w:rsidP="005E5D19">
            <w:pPr>
              <w:pStyle w:val="ConsPlusNormal"/>
              <w:spacing w:line="276" w:lineRule="auto"/>
              <w:rPr>
                <w:szCs w:val="22"/>
                <w:lang w:eastAsia="ar-SA"/>
              </w:rPr>
            </w:pPr>
          </w:p>
        </w:tc>
      </w:tr>
      <w:tr w:rsidR="00C41C40" w:rsidRPr="00B92594" w:rsidTr="00C80C0D">
        <w:tc>
          <w:tcPr>
            <w:tcW w:w="5353" w:type="dxa"/>
            <w:shd w:val="clear" w:color="auto" w:fill="FFFFFF"/>
            <w:tcMar>
              <w:top w:w="0" w:type="dxa"/>
              <w:left w:w="108" w:type="dxa"/>
              <w:bottom w:w="0" w:type="dxa"/>
              <w:right w:w="108" w:type="dxa"/>
            </w:tcMar>
          </w:tcPr>
          <w:p w:rsidR="00C41C40" w:rsidRPr="00C41405" w:rsidRDefault="00C41C40" w:rsidP="009519C0">
            <w:pPr>
              <w:pStyle w:val="ConsPlusNormal"/>
              <w:spacing w:line="276" w:lineRule="auto"/>
              <w:jc w:val="both"/>
              <w:rPr>
                <w:sz w:val="22"/>
                <w:szCs w:val="22"/>
              </w:rPr>
            </w:pPr>
          </w:p>
        </w:tc>
        <w:tc>
          <w:tcPr>
            <w:tcW w:w="4523" w:type="dxa"/>
            <w:shd w:val="clear" w:color="auto" w:fill="FFFFFF"/>
            <w:tcMar>
              <w:top w:w="0" w:type="dxa"/>
              <w:left w:w="108" w:type="dxa"/>
              <w:bottom w:w="0" w:type="dxa"/>
              <w:right w:w="108" w:type="dxa"/>
            </w:tcMar>
          </w:tcPr>
          <w:p w:rsidR="00C41C40" w:rsidRPr="00C41405" w:rsidRDefault="00C41C40" w:rsidP="00C41C40">
            <w:pPr>
              <w:keepNext/>
              <w:suppressAutoHyphens/>
              <w:rPr>
                <w:sz w:val="22"/>
                <w:szCs w:val="22"/>
              </w:rPr>
            </w:pPr>
          </w:p>
        </w:tc>
      </w:tr>
    </w:tbl>
    <w:p w:rsidR="00C41C40" w:rsidRPr="00514C82" w:rsidRDefault="00C41C40" w:rsidP="00C41C40"/>
    <w:tbl>
      <w:tblPr>
        <w:tblW w:w="9923" w:type="dxa"/>
        <w:tblLook w:val="04A0" w:firstRow="1" w:lastRow="0" w:firstColumn="1" w:lastColumn="0" w:noHBand="0" w:noVBand="1"/>
      </w:tblPr>
      <w:tblGrid>
        <w:gridCol w:w="5353"/>
        <w:gridCol w:w="4570"/>
      </w:tblGrid>
      <w:tr w:rsidR="006440E0" w:rsidTr="000522D1">
        <w:tc>
          <w:tcPr>
            <w:tcW w:w="5353" w:type="dxa"/>
            <w:shd w:val="clear" w:color="auto" w:fill="auto"/>
          </w:tcPr>
          <w:p w:rsidR="00C41405" w:rsidRPr="00A85CF8" w:rsidRDefault="00C41405" w:rsidP="00A85CF8">
            <w:pPr>
              <w:spacing w:line="276" w:lineRule="auto"/>
              <w:contextualSpacing/>
              <w:rPr>
                <w:rFonts w:eastAsia="Calibri"/>
                <w:sz w:val="22"/>
                <w:szCs w:val="22"/>
              </w:rPr>
            </w:pPr>
            <w:r w:rsidRPr="00A85CF8">
              <w:rPr>
                <w:rFonts w:eastAsia="Calibri"/>
                <w:sz w:val="22"/>
                <w:szCs w:val="22"/>
              </w:rPr>
              <w:t>Заказчик</w:t>
            </w:r>
          </w:p>
          <w:p w:rsidR="003456CC" w:rsidRDefault="00664ED7" w:rsidP="003456CC">
            <w:pPr>
              <w:spacing w:line="276" w:lineRule="auto"/>
              <w:contextualSpacing/>
              <w:rPr>
                <w:rFonts w:eastAsia="Calibri"/>
                <w:sz w:val="22"/>
                <w:szCs w:val="22"/>
              </w:rPr>
            </w:pPr>
            <w:r>
              <w:rPr>
                <w:rFonts w:eastAsia="Calibri"/>
                <w:sz w:val="22"/>
                <w:szCs w:val="22"/>
              </w:rPr>
              <w:t>Директор</w:t>
            </w:r>
          </w:p>
          <w:p w:rsidR="003456CC" w:rsidRDefault="003456CC" w:rsidP="003456CC">
            <w:pPr>
              <w:spacing w:line="276" w:lineRule="auto"/>
              <w:contextualSpacing/>
              <w:rPr>
                <w:rFonts w:eastAsia="Calibri"/>
                <w:sz w:val="22"/>
                <w:szCs w:val="22"/>
              </w:rPr>
            </w:pPr>
          </w:p>
          <w:p w:rsidR="003456CC" w:rsidRPr="003456CC" w:rsidRDefault="003456CC" w:rsidP="003456CC">
            <w:pPr>
              <w:spacing w:line="276" w:lineRule="auto"/>
              <w:contextualSpacing/>
              <w:rPr>
                <w:rFonts w:eastAsia="Calibri"/>
                <w:sz w:val="22"/>
                <w:szCs w:val="22"/>
              </w:rPr>
            </w:pPr>
          </w:p>
          <w:p w:rsidR="003456CC" w:rsidRDefault="003456CC" w:rsidP="003456CC">
            <w:pPr>
              <w:spacing w:line="276" w:lineRule="auto"/>
              <w:rPr>
                <w:rFonts w:eastAsia="Calibri"/>
                <w:sz w:val="22"/>
                <w:szCs w:val="22"/>
              </w:rPr>
            </w:pPr>
            <w:r w:rsidRPr="003456CC">
              <w:rPr>
                <w:rFonts w:eastAsia="Calibri"/>
                <w:sz w:val="22"/>
                <w:szCs w:val="22"/>
              </w:rPr>
              <w:t>____________________ (Блинов А.В.)</w:t>
            </w:r>
          </w:p>
          <w:p w:rsidR="00C41C40" w:rsidRPr="00A85CF8" w:rsidRDefault="00C41C40" w:rsidP="003456CC">
            <w:pPr>
              <w:spacing w:line="276" w:lineRule="auto"/>
              <w:rPr>
                <w:rFonts w:eastAsia="Calibri"/>
                <w:sz w:val="22"/>
                <w:szCs w:val="22"/>
              </w:rPr>
            </w:pPr>
            <w:hyperlink r:id="rId8" w:history="1">
              <w:r w:rsidRPr="00A85CF8">
                <w:rPr>
                  <w:rFonts w:eastAsia="Calibri"/>
                  <w:sz w:val="20"/>
                  <w:szCs w:val="20"/>
                </w:rPr>
                <w:t>М.П.</w:t>
              </w:r>
            </w:hyperlink>
          </w:p>
        </w:tc>
        <w:tc>
          <w:tcPr>
            <w:tcW w:w="4570" w:type="dxa"/>
            <w:shd w:val="clear" w:color="auto" w:fill="auto"/>
          </w:tcPr>
          <w:p w:rsidR="00C41C40" w:rsidRPr="00A85CF8" w:rsidRDefault="00C41C40" w:rsidP="00A85CF8">
            <w:pPr>
              <w:spacing w:line="276" w:lineRule="auto"/>
              <w:rPr>
                <w:rFonts w:eastAsia="Calibri"/>
                <w:sz w:val="22"/>
                <w:szCs w:val="22"/>
              </w:rPr>
            </w:pPr>
          </w:p>
          <w:p w:rsidR="00D841BF" w:rsidRPr="00A85CF8" w:rsidRDefault="00D841BF" w:rsidP="00A85CF8">
            <w:pPr>
              <w:spacing w:line="276" w:lineRule="auto"/>
              <w:rPr>
                <w:rFonts w:eastAsia="Calibri"/>
                <w:sz w:val="22"/>
                <w:szCs w:val="22"/>
              </w:rPr>
            </w:pPr>
          </w:p>
          <w:p w:rsidR="00C41C40" w:rsidRPr="00A85CF8" w:rsidRDefault="00C41C40" w:rsidP="00A85CF8">
            <w:pPr>
              <w:pStyle w:val="ConsPlusNonformat"/>
              <w:spacing w:line="276" w:lineRule="auto"/>
              <w:jc w:val="both"/>
              <w:rPr>
                <w:rFonts w:ascii="Times New Roman" w:eastAsia="Calibri" w:hAnsi="Times New Roman" w:cs="Times New Roman"/>
                <w:sz w:val="22"/>
                <w:szCs w:val="22"/>
                <w:lang w:eastAsia="en-US"/>
              </w:rPr>
            </w:pPr>
            <w:r w:rsidRPr="00A85CF8">
              <w:rPr>
                <w:rFonts w:ascii="Times New Roman" w:eastAsia="Calibri" w:hAnsi="Times New Roman" w:cs="Times New Roman"/>
                <w:sz w:val="22"/>
                <w:szCs w:val="22"/>
                <w:lang w:eastAsia="en-US"/>
              </w:rPr>
              <w:t>___________________ ()</w:t>
            </w:r>
          </w:p>
          <w:p w:rsidR="00C41C40" w:rsidRPr="00A85CF8" w:rsidRDefault="00C41C40" w:rsidP="00A85CF8">
            <w:pPr>
              <w:spacing w:line="276" w:lineRule="auto"/>
              <w:rPr>
                <w:rFonts w:eastAsia="Calibri"/>
                <w:sz w:val="22"/>
                <w:szCs w:val="22"/>
              </w:rPr>
            </w:pPr>
            <w:hyperlink r:id="rId9" w:history="1">
              <w:r w:rsidRPr="00A85CF8">
                <w:rPr>
                  <w:rFonts w:eastAsia="Calibri"/>
                  <w:sz w:val="20"/>
                  <w:szCs w:val="20"/>
                </w:rPr>
                <w:t>М.П.</w:t>
              </w:r>
            </w:hyperlink>
          </w:p>
        </w:tc>
      </w:tr>
    </w:tbl>
    <w:p w:rsidR="001A04AE" w:rsidRPr="00FA3B52" w:rsidRDefault="001A04AE" w:rsidP="001A04AE">
      <w:pPr>
        <w:jc w:val="right"/>
        <w:rPr>
          <w:b/>
          <w:bCs/>
          <w:sz w:val="20"/>
        </w:rPr>
      </w:pPr>
      <w:r>
        <w:br w:type="page"/>
      </w:r>
      <w:r w:rsidRPr="00FA3B52">
        <w:rPr>
          <w:b/>
          <w:bCs/>
          <w:sz w:val="20"/>
        </w:rPr>
        <w:lastRenderedPageBreak/>
        <w:t>Приложение № 1</w:t>
      </w:r>
    </w:p>
    <w:p w:rsidR="001A04AE" w:rsidRPr="00FA3B52" w:rsidRDefault="001A04AE" w:rsidP="001A04AE">
      <w:pPr>
        <w:ind w:firstLine="284"/>
        <w:jc w:val="right"/>
        <w:rPr>
          <w:sz w:val="20"/>
        </w:rPr>
      </w:pPr>
      <w:r w:rsidRPr="00FA3B52">
        <w:rPr>
          <w:sz w:val="20"/>
        </w:rPr>
        <w:t xml:space="preserve">к договору № </w:t>
      </w:r>
      <w:r w:rsidR="00664ED7">
        <w:rPr>
          <w:sz w:val="20"/>
        </w:rPr>
        <w:t>_____</w:t>
      </w:r>
    </w:p>
    <w:p w:rsidR="001A04AE" w:rsidRPr="00FA3B52" w:rsidRDefault="009519C0" w:rsidP="001A04AE">
      <w:pPr>
        <w:ind w:firstLine="284"/>
        <w:jc w:val="right"/>
        <w:rPr>
          <w:sz w:val="20"/>
        </w:rPr>
      </w:pPr>
      <w:r>
        <w:rPr>
          <w:sz w:val="20"/>
        </w:rPr>
        <w:t xml:space="preserve">от </w:t>
      </w:r>
      <w:r w:rsidR="003456CC" w:rsidRPr="003456CC">
        <w:rPr>
          <w:sz w:val="20"/>
        </w:rPr>
        <w:t>"</w:t>
      </w:r>
      <w:r w:rsidR="00664ED7">
        <w:rPr>
          <w:sz w:val="20"/>
        </w:rPr>
        <w:t>____</w:t>
      </w:r>
      <w:r w:rsidR="003456CC" w:rsidRPr="003456CC">
        <w:rPr>
          <w:sz w:val="20"/>
        </w:rPr>
        <w:t xml:space="preserve">" </w:t>
      </w:r>
      <w:r w:rsidR="00664ED7">
        <w:rPr>
          <w:sz w:val="20"/>
        </w:rPr>
        <w:t xml:space="preserve">     </w:t>
      </w:r>
      <w:r w:rsidR="003456CC" w:rsidRPr="003456CC">
        <w:rPr>
          <w:sz w:val="20"/>
        </w:rPr>
        <w:t xml:space="preserve"> 20</w:t>
      </w:r>
      <w:r w:rsidR="00664ED7">
        <w:rPr>
          <w:sz w:val="20"/>
        </w:rPr>
        <w:t>26</w:t>
      </w:r>
      <w:r w:rsidR="003456CC" w:rsidRPr="003456CC">
        <w:rPr>
          <w:sz w:val="20"/>
        </w:rPr>
        <w:t xml:space="preserve"> года</w:t>
      </w:r>
    </w:p>
    <w:p w:rsidR="001A04AE" w:rsidRDefault="001A04AE" w:rsidP="001A04AE">
      <w:pPr>
        <w:tabs>
          <w:tab w:val="left" w:pos="2610"/>
        </w:tabs>
        <w:ind w:left="142"/>
      </w:pPr>
    </w:p>
    <w:p w:rsidR="001A04AE" w:rsidRDefault="001A04AE" w:rsidP="001A04AE">
      <w:pPr>
        <w:tabs>
          <w:tab w:val="left" w:pos="2610"/>
        </w:tabs>
        <w:ind w:left="142"/>
      </w:pPr>
    </w:p>
    <w:p w:rsidR="001A04AE" w:rsidRPr="00C41405" w:rsidRDefault="001A04AE" w:rsidP="001A04AE">
      <w:pPr>
        <w:tabs>
          <w:tab w:val="left" w:pos="2610"/>
        </w:tabs>
        <w:ind w:left="142"/>
        <w:jc w:val="center"/>
      </w:pPr>
      <w:r w:rsidRPr="00C41405">
        <w:t xml:space="preserve">Расчет стоимости </w:t>
      </w:r>
      <w:r w:rsidR="00713535">
        <w:t>оказанных услуг</w:t>
      </w:r>
    </w:p>
    <w:p w:rsidR="001A04AE" w:rsidRPr="003456CC" w:rsidRDefault="001A04AE" w:rsidP="003456CC">
      <w:pPr>
        <w:pStyle w:val="a8"/>
        <w:ind w:left="0"/>
        <w:rPr>
          <w:lang w:val="ru-RU"/>
        </w:rPr>
      </w:pPr>
    </w:p>
    <w:p w:rsidR="00581028" w:rsidRDefault="00581028" w:rsidP="007C0020">
      <w:pPr>
        <w:autoSpaceDE w:val="0"/>
        <w:autoSpaceDN w:val="0"/>
        <w:adjustRightInd w:val="0"/>
        <w:jc w:val="both"/>
      </w:pPr>
    </w:p>
    <w:p w:rsidR="00C41405" w:rsidRDefault="00C41405" w:rsidP="007C0020">
      <w:pPr>
        <w:autoSpaceDE w:val="0"/>
        <w:autoSpaceDN w:val="0"/>
        <w:adjustRightInd w:val="0"/>
        <w:jc w:val="both"/>
      </w:pPr>
    </w:p>
    <w:p w:rsidR="00C41405" w:rsidRDefault="00C41405" w:rsidP="007C0020">
      <w:pPr>
        <w:autoSpaceDE w:val="0"/>
        <w:autoSpaceDN w:val="0"/>
        <w:adjustRightInd w:val="0"/>
        <w:jc w:val="both"/>
      </w:pPr>
    </w:p>
    <w:tbl>
      <w:tblPr>
        <w:tblW w:w="9923" w:type="dxa"/>
        <w:tblLook w:val="04A0" w:firstRow="1" w:lastRow="0" w:firstColumn="1" w:lastColumn="0" w:noHBand="0" w:noVBand="1"/>
      </w:tblPr>
      <w:tblGrid>
        <w:gridCol w:w="5103"/>
        <w:gridCol w:w="4820"/>
      </w:tblGrid>
      <w:tr w:rsidR="006440E0" w:rsidTr="00A85CF8">
        <w:tc>
          <w:tcPr>
            <w:tcW w:w="5103" w:type="dxa"/>
            <w:shd w:val="clear" w:color="auto" w:fill="auto"/>
          </w:tcPr>
          <w:p w:rsidR="00C41405" w:rsidRPr="00A85CF8" w:rsidRDefault="00C41405" w:rsidP="00A85CF8">
            <w:pPr>
              <w:spacing w:line="276" w:lineRule="auto"/>
              <w:contextualSpacing/>
              <w:rPr>
                <w:rFonts w:eastAsia="Calibri"/>
                <w:sz w:val="22"/>
                <w:szCs w:val="22"/>
              </w:rPr>
            </w:pPr>
            <w:r w:rsidRPr="00A85CF8">
              <w:rPr>
                <w:rFonts w:eastAsia="Calibri"/>
                <w:sz w:val="22"/>
                <w:szCs w:val="22"/>
              </w:rPr>
              <w:t>Заказчик</w:t>
            </w:r>
          </w:p>
          <w:p w:rsidR="003456CC" w:rsidRPr="003456CC" w:rsidRDefault="00664ED7" w:rsidP="003456CC">
            <w:pPr>
              <w:spacing w:line="276" w:lineRule="auto"/>
              <w:contextualSpacing/>
              <w:rPr>
                <w:rFonts w:eastAsia="Calibri"/>
                <w:sz w:val="22"/>
                <w:szCs w:val="22"/>
              </w:rPr>
            </w:pPr>
            <w:r>
              <w:rPr>
                <w:rFonts w:eastAsia="Calibri"/>
                <w:sz w:val="22"/>
                <w:szCs w:val="22"/>
              </w:rPr>
              <w:t>Директор</w:t>
            </w:r>
          </w:p>
          <w:p w:rsidR="003456CC" w:rsidRPr="003456CC" w:rsidRDefault="003456CC" w:rsidP="003456CC">
            <w:pPr>
              <w:spacing w:line="276" w:lineRule="auto"/>
              <w:contextualSpacing/>
              <w:rPr>
                <w:rFonts w:eastAsia="Calibri"/>
                <w:sz w:val="22"/>
                <w:szCs w:val="22"/>
              </w:rPr>
            </w:pPr>
          </w:p>
          <w:p w:rsidR="003456CC" w:rsidRPr="003456CC" w:rsidRDefault="003456CC" w:rsidP="003456CC">
            <w:pPr>
              <w:spacing w:line="276" w:lineRule="auto"/>
              <w:contextualSpacing/>
              <w:rPr>
                <w:rFonts w:eastAsia="Calibri"/>
                <w:sz w:val="22"/>
                <w:szCs w:val="22"/>
              </w:rPr>
            </w:pPr>
          </w:p>
          <w:p w:rsidR="003456CC" w:rsidRDefault="003456CC" w:rsidP="003456CC">
            <w:pPr>
              <w:spacing w:line="276" w:lineRule="auto"/>
              <w:rPr>
                <w:rFonts w:eastAsia="Calibri"/>
                <w:sz w:val="22"/>
                <w:szCs w:val="22"/>
              </w:rPr>
            </w:pPr>
            <w:r w:rsidRPr="003456CC">
              <w:rPr>
                <w:rFonts w:eastAsia="Calibri"/>
                <w:sz w:val="22"/>
                <w:szCs w:val="22"/>
              </w:rPr>
              <w:t>____________________ (Блинов А.В.)</w:t>
            </w:r>
          </w:p>
          <w:p w:rsidR="00C41405" w:rsidRPr="00A85CF8" w:rsidRDefault="00C41405" w:rsidP="003456CC">
            <w:pPr>
              <w:spacing w:line="276" w:lineRule="auto"/>
              <w:rPr>
                <w:rFonts w:eastAsia="Calibri"/>
                <w:sz w:val="22"/>
                <w:szCs w:val="22"/>
              </w:rPr>
            </w:pPr>
            <w:hyperlink r:id="rId10" w:history="1">
              <w:r w:rsidRPr="00A85CF8">
                <w:rPr>
                  <w:rFonts w:eastAsia="Calibri"/>
                  <w:sz w:val="20"/>
                  <w:szCs w:val="20"/>
                </w:rPr>
                <w:t>М.П.</w:t>
              </w:r>
            </w:hyperlink>
          </w:p>
        </w:tc>
        <w:tc>
          <w:tcPr>
            <w:tcW w:w="4820" w:type="dxa"/>
            <w:shd w:val="clear" w:color="auto" w:fill="auto"/>
          </w:tcPr>
          <w:p w:rsidR="00C41405" w:rsidRPr="00A85CF8" w:rsidRDefault="00C41405" w:rsidP="00A85CF8">
            <w:pPr>
              <w:spacing w:line="276" w:lineRule="auto"/>
              <w:rPr>
                <w:rFonts w:eastAsia="Calibri"/>
                <w:sz w:val="22"/>
                <w:szCs w:val="22"/>
              </w:rPr>
            </w:pPr>
            <w:r w:rsidRPr="00A85CF8">
              <w:rPr>
                <w:rFonts w:eastAsia="Calibri"/>
                <w:sz w:val="22"/>
                <w:szCs w:val="22"/>
              </w:rPr>
              <w:t>Исполнитель</w:t>
            </w:r>
          </w:p>
          <w:p w:rsidR="00C41405" w:rsidRPr="00A85CF8" w:rsidRDefault="00664ED7" w:rsidP="00A85CF8">
            <w:pPr>
              <w:spacing w:line="276" w:lineRule="auto"/>
              <w:rPr>
                <w:rFonts w:eastAsia="Calibri"/>
                <w:sz w:val="22"/>
                <w:szCs w:val="22"/>
              </w:rPr>
            </w:pPr>
            <w:r>
              <w:rPr>
                <w:rFonts w:eastAsia="Calibri"/>
                <w:sz w:val="22"/>
                <w:szCs w:val="22"/>
              </w:rPr>
              <w:t xml:space="preserve"> </w:t>
            </w:r>
          </w:p>
          <w:p w:rsidR="00C41405" w:rsidRPr="00A85CF8" w:rsidRDefault="00C41405" w:rsidP="00A85CF8">
            <w:pPr>
              <w:spacing w:line="276" w:lineRule="auto"/>
              <w:rPr>
                <w:rFonts w:eastAsia="Calibri"/>
                <w:sz w:val="22"/>
                <w:szCs w:val="22"/>
              </w:rPr>
            </w:pPr>
          </w:p>
          <w:p w:rsidR="00C41405" w:rsidRPr="00A85CF8" w:rsidRDefault="00C41405" w:rsidP="00A85CF8">
            <w:pPr>
              <w:spacing w:line="276" w:lineRule="auto"/>
              <w:rPr>
                <w:rFonts w:eastAsia="Calibri"/>
                <w:sz w:val="22"/>
                <w:szCs w:val="22"/>
              </w:rPr>
            </w:pPr>
          </w:p>
          <w:p w:rsidR="00C41405" w:rsidRPr="00A85CF8" w:rsidRDefault="00C41405" w:rsidP="00A85CF8">
            <w:pPr>
              <w:pStyle w:val="ConsPlusNonformat"/>
              <w:spacing w:line="276" w:lineRule="auto"/>
              <w:jc w:val="both"/>
              <w:rPr>
                <w:rFonts w:ascii="Times New Roman" w:eastAsia="Calibri" w:hAnsi="Times New Roman" w:cs="Times New Roman"/>
                <w:sz w:val="22"/>
                <w:szCs w:val="22"/>
                <w:lang w:eastAsia="en-US"/>
              </w:rPr>
            </w:pPr>
            <w:r w:rsidRPr="00A85CF8">
              <w:rPr>
                <w:rFonts w:ascii="Times New Roman" w:eastAsia="Calibri" w:hAnsi="Times New Roman" w:cs="Times New Roman"/>
                <w:sz w:val="22"/>
                <w:szCs w:val="22"/>
                <w:lang w:eastAsia="en-US"/>
              </w:rPr>
              <w:t>___________________ (</w:t>
            </w:r>
            <w:r w:rsidR="00C80C0D">
              <w:rPr>
                <w:rFonts w:ascii="Times New Roman" w:eastAsia="Calibri" w:hAnsi="Times New Roman" w:cs="Times New Roman"/>
                <w:sz w:val="22"/>
                <w:szCs w:val="22"/>
                <w:lang w:eastAsia="en-US"/>
              </w:rPr>
              <w:t xml:space="preserve"> </w:t>
            </w:r>
            <w:r w:rsidRPr="00A85CF8">
              <w:rPr>
                <w:rFonts w:ascii="Times New Roman" w:eastAsia="Calibri" w:hAnsi="Times New Roman" w:cs="Times New Roman"/>
                <w:sz w:val="22"/>
                <w:szCs w:val="22"/>
                <w:lang w:eastAsia="en-US"/>
              </w:rPr>
              <w:t>.)</w:t>
            </w:r>
          </w:p>
          <w:p w:rsidR="00C41405" w:rsidRPr="00A85CF8" w:rsidRDefault="00C41405" w:rsidP="00A85CF8">
            <w:pPr>
              <w:spacing w:line="276" w:lineRule="auto"/>
              <w:rPr>
                <w:rFonts w:eastAsia="Calibri"/>
                <w:sz w:val="22"/>
                <w:szCs w:val="22"/>
              </w:rPr>
            </w:pPr>
            <w:hyperlink r:id="rId11" w:history="1">
              <w:r w:rsidRPr="00A85CF8">
                <w:rPr>
                  <w:rFonts w:eastAsia="Calibri"/>
                  <w:sz w:val="20"/>
                  <w:szCs w:val="20"/>
                </w:rPr>
                <w:t>М.П.</w:t>
              </w:r>
            </w:hyperlink>
          </w:p>
        </w:tc>
      </w:tr>
    </w:tbl>
    <w:p w:rsidR="00C41405" w:rsidRDefault="00C41405" w:rsidP="002906BB"/>
    <w:p w:rsidR="003456CC" w:rsidRDefault="003456CC" w:rsidP="002906BB"/>
    <w:p w:rsidR="003456CC" w:rsidRDefault="003456CC" w:rsidP="002906BB"/>
    <w:p w:rsidR="003456CC" w:rsidRDefault="003456CC" w:rsidP="002906BB"/>
    <w:p w:rsidR="003456CC" w:rsidRDefault="003456CC" w:rsidP="002906BB"/>
    <w:p w:rsidR="003456CC" w:rsidRDefault="003456CC" w:rsidP="002906BB"/>
    <w:p w:rsidR="003456CC" w:rsidRDefault="003456CC" w:rsidP="002906BB"/>
    <w:p w:rsidR="003456CC" w:rsidRDefault="003456CC" w:rsidP="002906BB">
      <w:pPr>
        <w:sectPr w:rsidR="003456CC" w:rsidSect="00D145F1">
          <w:footerReference w:type="default" r:id="rId12"/>
          <w:pgSz w:w="11906" w:h="16838"/>
          <w:pgMar w:top="567" w:right="851" w:bottom="1134" w:left="993" w:header="709" w:footer="709" w:gutter="0"/>
          <w:cols w:space="708"/>
          <w:docGrid w:linePitch="360"/>
        </w:sectPr>
      </w:pPr>
    </w:p>
    <w:p w:rsidR="00C80C0D" w:rsidRPr="00C80C0D" w:rsidRDefault="00C80C0D" w:rsidP="00C80C0D">
      <w:pPr>
        <w:ind w:firstLine="709"/>
        <w:jc w:val="center"/>
        <w:rPr>
          <w:rFonts w:eastAsia="Calibri"/>
          <w:b/>
          <w:bCs/>
          <w:lang w:eastAsia="en-US"/>
        </w:rPr>
      </w:pPr>
      <w:r w:rsidRPr="00C80C0D">
        <w:rPr>
          <w:rFonts w:eastAsia="Calibri"/>
          <w:b/>
          <w:bCs/>
          <w:lang w:eastAsia="en-US"/>
        </w:rPr>
        <w:lastRenderedPageBreak/>
        <w:t>Техническое задание</w:t>
      </w:r>
    </w:p>
    <w:p w:rsidR="00C80C0D" w:rsidRPr="00C80C0D" w:rsidRDefault="00C80C0D" w:rsidP="00C80C0D">
      <w:pPr>
        <w:ind w:firstLine="709"/>
        <w:jc w:val="center"/>
        <w:rPr>
          <w:rFonts w:eastAsia="Calibri"/>
          <w:b/>
          <w:lang w:eastAsia="en-US"/>
        </w:rPr>
      </w:pPr>
      <w:r w:rsidRPr="00C80C0D">
        <w:rPr>
          <w:rFonts w:eastAsia="Calibri"/>
          <w:b/>
          <w:bCs/>
          <w:lang w:eastAsia="en-US"/>
        </w:rPr>
        <w:t xml:space="preserve">на </w:t>
      </w:r>
      <w:r w:rsidRPr="00C80C0D">
        <w:rPr>
          <w:rFonts w:eastAsia="Calibri"/>
          <w:b/>
          <w:lang w:eastAsia="en-US"/>
        </w:rPr>
        <w:t>оказание услуг технического обслуживания и ремонта оргтехники</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1"/>
        <w:gridCol w:w="7088"/>
      </w:tblGrid>
      <w:tr w:rsidR="00C80C0D" w:rsidRPr="00C80C0D" w:rsidTr="00BA3D2F">
        <w:tc>
          <w:tcPr>
            <w:tcW w:w="421" w:type="dxa"/>
            <w:shd w:val="clear" w:color="auto" w:fill="auto"/>
            <w:vAlign w:val="center"/>
          </w:tcPr>
          <w:p w:rsidR="00C80C0D" w:rsidRPr="00BA3D2F" w:rsidRDefault="00C80C0D" w:rsidP="00BA3D2F">
            <w:pPr>
              <w:ind w:left="-707" w:firstLine="709"/>
              <w:jc w:val="both"/>
              <w:rPr>
                <w:rFonts w:eastAsia="Calibri"/>
                <w:sz w:val="22"/>
                <w:szCs w:val="22"/>
                <w:lang w:eastAsia="en-US"/>
              </w:rPr>
            </w:pPr>
            <w:r w:rsidRPr="00BA3D2F">
              <w:rPr>
                <w:rFonts w:eastAsia="Calibri"/>
                <w:b/>
                <w:bCs/>
                <w:sz w:val="22"/>
                <w:szCs w:val="22"/>
                <w:lang w:eastAsia="en-US"/>
              </w:rPr>
              <w:t>№</w:t>
            </w:r>
          </w:p>
        </w:tc>
        <w:tc>
          <w:tcPr>
            <w:tcW w:w="2551" w:type="dxa"/>
            <w:shd w:val="clear" w:color="auto" w:fill="auto"/>
            <w:vAlign w:val="center"/>
          </w:tcPr>
          <w:p w:rsidR="00C80C0D" w:rsidRPr="00BA3D2F" w:rsidRDefault="00C80C0D" w:rsidP="00BA3D2F">
            <w:pPr>
              <w:jc w:val="center"/>
              <w:rPr>
                <w:rFonts w:eastAsia="Calibri"/>
                <w:sz w:val="22"/>
                <w:szCs w:val="22"/>
                <w:lang w:eastAsia="en-US"/>
              </w:rPr>
            </w:pPr>
            <w:r w:rsidRPr="00BA3D2F">
              <w:rPr>
                <w:rFonts w:eastAsia="Calibri"/>
                <w:b/>
                <w:bCs/>
                <w:sz w:val="22"/>
                <w:szCs w:val="22"/>
                <w:lang w:eastAsia="en-US"/>
              </w:rPr>
              <w:t>Признак</w:t>
            </w:r>
          </w:p>
        </w:tc>
        <w:tc>
          <w:tcPr>
            <w:tcW w:w="7088" w:type="dxa"/>
            <w:shd w:val="clear" w:color="auto" w:fill="auto"/>
            <w:vAlign w:val="center"/>
          </w:tcPr>
          <w:p w:rsidR="00C80C0D" w:rsidRPr="00BA3D2F" w:rsidRDefault="00C80C0D" w:rsidP="00BA3D2F">
            <w:pPr>
              <w:jc w:val="center"/>
              <w:rPr>
                <w:rFonts w:eastAsia="Calibri"/>
                <w:sz w:val="22"/>
                <w:szCs w:val="22"/>
                <w:lang w:eastAsia="en-US"/>
              </w:rPr>
            </w:pPr>
            <w:r w:rsidRPr="00BA3D2F">
              <w:rPr>
                <w:rFonts w:eastAsia="Calibri"/>
                <w:b/>
                <w:bCs/>
                <w:sz w:val="22"/>
                <w:szCs w:val="22"/>
                <w:lang w:eastAsia="en-US"/>
              </w:rPr>
              <w:t>Значение</w:t>
            </w:r>
          </w:p>
        </w:tc>
      </w:tr>
      <w:tr w:rsidR="00C80C0D" w:rsidRPr="00C80C0D" w:rsidTr="00BA3D2F">
        <w:tc>
          <w:tcPr>
            <w:tcW w:w="421" w:type="dxa"/>
            <w:shd w:val="clear" w:color="auto" w:fill="auto"/>
            <w:vAlign w:val="center"/>
          </w:tcPr>
          <w:p w:rsidR="00C80C0D" w:rsidRPr="00BA3D2F" w:rsidRDefault="00C80C0D" w:rsidP="00BA3D2F">
            <w:pPr>
              <w:ind w:left="-699" w:firstLine="709"/>
              <w:jc w:val="center"/>
              <w:rPr>
                <w:rFonts w:eastAsia="Calibri"/>
                <w:sz w:val="22"/>
                <w:szCs w:val="22"/>
                <w:lang w:eastAsia="en-US"/>
              </w:rPr>
            </w:pPr>
            <w:r w:rsidRPr="00BA3D2F">
              <w:rPr>
                <w:rFonts w:eastAsia="Calibri"/>
                <w:b/>
                <w:bCs/>
                <w:sz w:val="22"/>
                <w:szCs w:val="22"/>
                <w:lang w:eastAsia="en-US"/>
              </w:rPr>
              <w:t>1</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Цели закупки</w:t>
            </w:r>
          </w:p>
        </w:tc>
        <w:tc>
          <w:tcPr>
            <w:tcW w:w="7088" w:type="dxa"/>
            <w:shd w:val="clear" w:color="auto" w:fill="auto"/>
            <w:vAlign w:val="center"/>
          </w:tcPr>
          <w:p w:rsidR="00C80C0D" w:rsidRPr="00BA3D2F" w:rsidRDefault="00C80C0D" w:rsidP="00BA3D2F">
            <w:pPr>
              <w:jc w:val="both"/>
              <w:rPr>
                <w:rFonts w:eastAsia="Calibri"/>
                <w:b/>
                <w:i/>
                <w:sz w:val="22"/>
                <w:szCs w:val="22"/>
                <w:lang w:eastAsia="en-US"/>
              </w:rPr>
            </w:pPr>
            <w:r w:rsidRPr="00C80C0D">
              <w:rPr>
                <w:rFonts w:eastAsia="Calibri"/>
                <w:sz w:val="22"/>
                <w:szCs w:val="22"/>
                <w:lang w:eastAsia="en-US"/>
              </w:rPr>
              <w:t>Для обеспечения бесперебойной работы и проведения своевременного ремонта оргтехники.</w:t>
            </w:r>
          </w:p>
        </w:tc>
      </w:tr>
      <w:tr w:rsidR="00C80C0D" w:rsidRPr="00C80C0D" w:rsidTr="00BA3D2F">
        <w:tc>
          <w:tcPr>
            <w:tcW w:w="421" w:type="dxa"/>
            <w:shd w:val="clear" w:color="auto" w:fill="auto"/>
            <w:vAlign w:val="center"/>
          </w:tcPr>
          <w:p w:rsidR="00C80C0D" w:rsidRPr="00BA3D2F" w:rsidRDefault="00C80C0D" w:rsidP="00BA3D2F">
            <w:pPr>
              <w:ind w:left="-822" w:firstLine="709"/>
              <w:jc w:val="center"/>
              <w:rPr>
                <w:rFonts w:eastAsia="Calibri"/>
                <w:sz w:val="22"/>
                <w:szCs w:val="22"/>
                <w:lang w:eastAsia="en-US"/>
              </w:rPr>
            </w:pPr>
            <w:r w:rsidRPr="00BA3D2F">
              <w:rPr>
                <w:rFonts w:eastAsia="Calibri"/>
                <w:b/>
                <w:bCs/>
                <w:sz w:val="22"/>
                <w:szCs w:val="22"/>
                <w:lang w:eastAsia="en-US"/>
              </w:rPr>
              <w:t>2</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Комплект поставки/состав работ/перечень услуг</w:t>
            </w:r>
          </w:p>
        </w:tc>
        <w:tc>
          <w:tcPr>
            <w:tcW w:w="7088" w:type="dxa"/>
            <w:shd w:val="clear" w:color="auto" w:fill="auto"/>
            <w:vAlign w:val="center"/>
          </w:tcPr>
          <w:p w:rsidR="00C80C0D" w:rsidRPr="00BA3D2F" w:rsidRDefault="00C80C0D" w:rsidP="00BA3D2F">
            <w:pPr>
              <w:ind w:firstLine="5"/>
              <w:jc w:val="both"/>
              <w:rPr>
                <w:rFonts w:eastAsia="Calibri"/>
                <w:sz w:val="22"/>
                <w:szCs w:val="22"/>
                <w:lang w:eastAsia="en-US"/>
              </w:rPr>
            </w:pPr>
            <w:r w:rsidRPr="00BA3D2F">
              <w:rPr>
                <w:rFonts w:eastAsia="Calibri"/>
                <w:sz w:val="22"/>
                <w:szCs w:val="22"/>
                <w:lang w:eastAsia="en-US"/>
              </w:rPr>
              <w:t>Полный перечень услуг приведен в Приложении к настоящему Техническому заданию</w:t>
            </w:r>
          </w:p>
        </w:tc>
      </w:tr>
      <w:tr w:rsidR="00C80C0D" w:rsidRPr="00C80C0D" w:rsidTr="00BA3D2F">
        <w:tc>
          <w:tcPr>
            <w:tcW w:w="421" w:type="dxa"/>
            <w:shd w:val="clear" w:color="auto" w:fill="auto"/>
            <w:vAlign w:val="center"/>
          </w:tcPr>
          <w:p w:rsidR="00C80C0D" w:rsidRPr="00BA3D2F" w:rsidRDefault="00C80C0D" w:rsidP="00BA3D2F">
            <w:pPr>
              <w:ind w:left="-680" w:firstLine="709"/>
              <w:jc w:val="center"/>
              <w:rPr>
                <w:rFonts w:eastAsia="Calibri"/>
                <w:sz w:val="22"/>
                <w:szCs w:val="22"/>
                <w:lang w:eastAsia="en-US"/>
              </w:rPr>
            </w:pPr>
            <w:r w:rsidRPr="00BA3D2F">
              <w:rPr>
                <w:rFonts w:eastAsia="Calibri"/>
                <w:b/>
                <w:bCs/>
                <w:sz w:val="22"/>
                <w:szCs w:val="22"/>
                <w:lang w:eastAsia="en-US"/>
              </w:rPr>
              <w:t>3</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Место</w:t>
            </w:r>
            <w:r w:rsidRPr="00BA3D2F">
              <w:rPr>
                <w:rFonts w:eastAsia="Calibri"/>
                <w:sz w:val="22"/>
                <w:szCs w:val="22"/>
                <w:lang w:eastAsia="en-US"/>
              </w:rPr>
              <w:t xml:space="preserve"> </w:t>
            </w:r>
            <w:r w:rsidRPr="00BA3D2F">
              <w:rPr>
                <w:rFonts w:eastAsia="Calibri"/>
                <w:b/>
                <w:bCs/>
                <w:sz w:val="22"/>
                <w:szCs w:val="22"/>
                <w:lang w:eastAsia="en-US"/>
              </w:rPr>
              <w:t xml:space="preserve">поставки/выполнения/ оказания </w:t>
            </w:r>
          </w:p>
        </w:tc>
        <w:tc>
          <w:tcPr>
            <w:tcW w:w="7088" w:type="dxa"/>
            <w:shd w:val="clear" w:color="auto" w:fill="auto"/>
            <w:vAlign w:val="center"/>
          </w:tcPr>
          <w:p w:rsidR="00C80C0D" w:rsidRPr="00BA3D2F" w:rsidRDefault="00C80C0D" w:rsidP="00BA3D2F">
            <w:pPr>
              <w:tabs>
                <w:tab w:val="left" w:pos="1430"/>
              </w:tabs>
              <w:jc w:val="both"/>
              <w:rPr>
                <w:rFonts w:eastAsia="Calibri"/>
                <w:sz w:val="22"/>
                <w:szCs w:val="22"/>
              </w:rPr>
            </w:pPr>
            <w:r w:rsidRPr="00C80C0D">
              <w:rPr>
                <w:rFonts w:eastAsia="Calibri"/>
                <w:sz w:val="22"/>
                <w:szCs w:val="22"/>
              </w:rPr>
              <w:t>190005, г. Санкт-Петербург, ул. 12-я Красноармейская, д.2/23А</w:t>
            </w:r>
          </w:p>
        </w:tc>
      </w:tr>
      <w:tr w:rsidR="00C80C0D" w:rsidRPr="00C80C0D" w:rsidTr="00BA3D2F">
        <w:tc>
          <w:tcPr>
            <w:tcW w:w="421" w:type="dxa"/>
            <w:shd w:val="clear" w:color="auto" w:fill="auto"/>
            <w:vAlign w:val="center"/>
          </w:tcPr>
          <w:p w:rsidR="00C80C0D" w:rsidRPr="00BA3D2F" w:rsidRDefault="00C80C0D" w:rsidP="00BA3D2F">
            <w:pPr>
              <w:ind w:left="-725" w:firstLine="709"/>
              <w:jc w:val="center"/>
              <w:rPr>
                <w:rFonts w:eastAsia="Calibri"/>
                <w:sz w:val="22"/>
                <w:szCs w:val="22"/>
                <w:lang w:eastAsia="en-US"/>
              </w:rPr>
            </w:pPr>
            <w:r w:rsidRPr="00BA3D2F">
              <w:rPr>
                <w:rFonts w:eastAsia="Calibri"/>
                <w:b/>
                <w:bCs/>
                <w:sz w:val="22"/>
                <w:szCs w:val="22"/>
                <w:lang w:eastAsia="en-US"/>
              </w:rPr>
              <w:t>4</w:t>
            </w:r>
          </w:p>
        </w:tc>
        <w:tc>
          <w:tcPr>
            <w:tcW w:w="2551" w:type="dxa"/>
            <w:shd w:val="clear" w:color="auto" w:fill="auto"/>
            <w:vAlign w:val="center"/>
          </w:tcPr>
          <w:p w:rsidR="00C80C0D" w:rsidRPr="00BA3D2F" w:rsidRDefault="00C80C0D" w:rsidP="00BA3D2F">
            <w:pPr>
              <w:jc w:val="both"/>
              <w:rPr>
                <w:rFonts w:eastAsia="Calibri"/>
                <w:b/>
                <w:bCs/>
                <w:sz w:val="22"/>
                <w:szCs w:val="22"/>
                <w:lang w:eastAsia="en-US"/>
              </w:rPr>
            </w:pPr>
            <w:r w:rsidRPr="00BA3D2F">
              <w:rPr>
                <w:rFonts w:eastAsia="Calibri"/>
                <w:b/>
                <w:bCs/>
                <w:sz w:val="22"/>
                <w:szCs w:val="22"/>
                <w:lang w:eastAsia="en-US"/>
              </w:rPr>
              <w:t>Сроки поставки/выполнения/оказания</w:t>
            </w:r>
          </w:p>
        </w:tc>
        <w:tc>
          <w:tcPr>
            <w:tcW w:w="7088" w:type="dxa"/>
            <w:shd w:val="clear" w:color="auto" w:fill="auto"/>
            <w:vAlign w:val="center"/>
          </w:tcPr>
          <w:p w:rsidR="00C80C0D" w:rsidRPr="00BA3D2F" w:rsidRDefault="00C80C0D" w:rsidP="00BA3D2F">
            <w:pPr>
              <w:jc w:val="both"/>
              <w:rPr>
                <w:rFonts w:eastAsia="Calibri"/>
                <w:sz w:val="22"/>
                <w:szCs w:val="22"/>
                <w:lang w:eastAsia="en-US"/>
              </w:rPr>
            </w:pPr>
            <w:r w:rsidRPr="00C80C0D">
              <w:rPr>
                <w:rFonts w:eastAsia="Calibri"/>
                <w:color w:val="000000"/>
                <w:sz w:val="22"/>
                <w:szCs w:val="22"/>
                <w:lang w:eastAsia="en-US"/>
              </w:rPr>
              <w:t>Период оказания услуг: с даты подписания Договора. Услуги оказываются по заявкам Заказчика в срок до 2-х дней с момента получения заявки. В случае отсутствия необходимых материалов, деталей срок оказания услуг устанавливается по согласованию сторон.</w:t>
            </w:r>
          </w:p>
        </w:tc>
      </w:tr>
      <w:tr w:rsidR="00C80C0D" w:rsidRPr="00C80C0D" w:rsidTr="00BA3D2F">
        <w:tc>
          <w:tcPr>
            <w:tcW w:w="421" w:type="dxa"/>
            <w:shd w:val="clear" w:color="auto" w:fill="auto"/>
            <w:vAlign w:val="center"/>
          </w:tcPr>
          <w:p w:rsidR="00C80C0D" w:rsidRPr="00BA3D2F" w:rsidRDefault="00C80C0D" w:rsidP="00BA3D2F">
            <w:pPr>
              <w:ind w:left="-734" w:firstLine="709"/>
              <w:jc w:val="center"/>
              <w:rPr>
                <w:rFonts w:eastAsia="Calibri"/>
                <w:sz w:val="22"/>
                <w:szCs w:val="22"/>
                <w:lang w:eastAsia="en-US"/>
              </w:rPr>
            </w:pPr>
            <w:r w:rsidRPr="00BA3D2F">
              <w:rPr>
                <w:rFonts w:eastAsia="Calibri"/>
                <w:b/>
                <w:bCs/>
                <w:sz w:val="22"/>
                <w:szCs w:val="22"/>
                <w:lang w:eastAsia="en-US"/>
              </w:rPr>
              <w:t>5</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Условия поставки/выполнения/оказания</w:t>
            </w:r>
          </w:p>
        </w:tc>
        <w:tc>
          <w:tcPr>
            <w:tcW w:w="7088" w:type="dxa"/>
            <w:shd w:val="clear" w:color="auto" w:fill="auto"/>
            <w:vAlign w:val="center"/>
          </w:tcPr>
          <w:p w:rsidR="00C80C0D" w:rsidRPr="00C80C0D" w:rsidRDefault="00C80C0D" w:rsidP="00BA3D2F">
            <w:pPr>
              <w:jc w:val="both"/>
              <w:rPr>
                <w:rFonts w:eastAsia="Calibri"/>
                <w:sz w:val="22"/>
                <w:szCs w:val="22"/>
              </w:rPr>
            </w:pPr>
            <w:r w:rsidRPr="00C80C0D">
              <w:rPr>
                <w:rFonts w:eastAsia="Calibri"/>
                <w:sz w:val="22"/>
                <w:szCs w:val="22"/>
                <w:lang w:eastAsia="en-US"/>
              </w:rPr>
              <w:t>Исполнитель обязуется предоставлять и применять при оказании услуг запасные части, расходные материалы новые, не бывшие в употреблении, которые соответствуют государственным стандартам, требованиям пожарной безопасности, техническим условиям и соответствовать исходным характеристикам заменяемых комплектующих и при необходимости иметь соответствующие сертификаты, технические паспорта и/или другие документы, удостоверяющие их качество</w:t>
            </w:r>
          </w:p>
        </w:tc>
      </w:tr>
      <w:tr w:rsidR="00C80C0D" w:rsidRPr="00C80C0D" w:rsidTr="00BA3D2F">
        <w:tc>
          <w:tcPr>
            <w:tcW w:w="421" w:type="dxa"/>
            <w:shd w:val="clear" w:color="auto" w:fill="auto"/>
            <w:vAlign w:val="center"/>
          </w:tcPr>
          <w:p w:rsidR="00C80C0D" w:rsidRPr="00BA3D2F" w:rsidRDefault="00C80C0D" w:rsidP="00BA3D2F">
            <w:pPr>
              <w:ind w:left="-681" w:firstLine="709"/>
              <w:jc w:val="center"/>
              <w:rPr>
                <w:rFonts w:eastAsia="Calibri"/>
                <w:sz w:val="22"/>
                <w:szCs w:val="22"/>
                <w:lang w:eastAsia="en-US"/>
              </w:rPr>
            </w:pPr>
            <w:r w:rsidRPr="00BA3D2F">
              <w:rPr>
                <w:rFonts w:eastAsia="Calibri"/>
                <w:b/>
                <w:bCs/>
                <w:sz w:val="22"/>
                <w:szCs w:val="22"/>
                <w:lang w:eastAsia="en-US"/>
              </w:rPr>
              <w:t>6</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Порядок оплаты</w:t>
            </w:r>
          </w:p>
        </w:tc>
        <w:tc>
          <w:tcPr>
            <w:tcW w:w="7088" w:type="dxa"/>
            <w:shd w:val="clear" w:color="auto" w:fill="auto"/>
            <w:vAlign w:val="center"/>
          </w:tcPr>
          <w:p w:rsidR="00C80C0D" w:rsidRPr="00C80C0D" w:rsidRDefault="00C80C0D" w:rsidP="00BA3D2F">
            <w:pPr>
              <w:tabs>
                <w:tab w:val="left" w:pos="459"/>
              </w:tabs>
              <w:jc w:val="both"/>
              <w:rPr>
                <w:rFonts w:eastAsia="Calibri"/>
                <w:i/>
                <w:sz w:val="22"/>
                <w:szCs w:val="22"/>
                <w:lang w:eastAsia="en-US"/>
              </w:rPr>
            </w:pPr>
            <w:r w:rsidRPr="00C80C0D">
              <w:rPr>
                <w:rFonts w:eastAsia="Calibri"/>
                <w:i/>
                <w:sz w:val="22"/>
                <w:szCs w:val="22"/>
                <w:lang w:eastAsia="en-US"/>
              </w:rPr>
              <w:t xml:space="preserve">Оплата услуг осуществляется по цене единицы услуг исходя из объема фактически оказанных услуг, в размере, не превышающем максимальное значение цены договора, указанной в извещении о закупке. </w:t>
            </w:r>
          </w:p>
          <w:p w:rsidR="00C80C0D" w:rsidRPr="00C80C0D" w:rsidRDefault="00C80C0D" w:rsidP="00BA3D2F">
            <w:pPr>
              <w:tabs>
                <w:tab w:val="left" w:pos="459"/>
              </w:tabs>
              <w:jc w:val="both"/>
              <w:rPr>
                <w:rFonts w:eastAsia="Calibri"/>
                <w:color w:val="000000"/>
                <w:sz w:val="22"/>
                <w:szCs w:val="22"/>
                <w:lang w:eastAsia="en-US"/>
              </w:rPr>
            </w:pPr>
            <w:r w:rsidRPr="00C80C0D">
              <w:rPr>
                <w:rFonts w:eastAsia="Calibri"/>
                <w:color w:val="000000"/>
                <w:sz w:val="22"/>
                <w:szCs w:val="22"/>
                <w:lang w:eastAsia="en-US"/>
              </w:rPr>
              <w:t>Услуги оплачиваются Заказчиком ежемесячно за фактически оказанные согласно представленных заявок услуги в расчетном месяце, на основании выставленных Исполнителем актов выполненных работ (услуг), счета и/или счет – фактуры (или УПД), оформленных в соответствии с действующим законодательством Российской Федерации, в течение 7 (семи) рабочих дней с даты подписания Заказчиком акта выполненных работ (услуг), в котором отражается весь перечень оказанных услуг (с учётом используемых материалов) и их стоимость.</w:t>
            </w:r>
          </w:p>
          <w:p w:rsidR="00C80C0D" w:rsidRPr="00C80C0D" w:rsidRDefault="00C80C0D" w:rsidP="00BA3D2F">
            <w:pPr>
              <w:tabs>
                <w:tab w:val="left" w:pos="6660"/>
              </w:tabs>
              <w:jc w:val="both"/>
              <w:rPr>
                <w:rFonts w:eastAsia="Calibri"/>
                <w:color w:val="000000"/>
                <w:sz w:val="22"/>
                <w:szCs w:val="22"/>
              </w:rPr>
            </w:pPr>
            <w:r w:rsidRPr="00C80C0D">
              <w:rPr>
                <w:rFonts w:eastAsia="Calibri"/>
                <w:color w:val="000000"/>
                <w:sz w:val="22"/>
                <w:szCs w:val="22"/>
              </w:rPr>
              <w:t>Оплата предоставленных Исполнителем услуг производится в рублях путём безналичного перечисления денежных средств на расчётный счёт Исполнителя.</w:t>
            </w:r>
          </w:p>
          <w:p w:rsidR="00C80C0D" w:rsidRPr="00C80C0D" w:rsidRDefault="00C80C0D" w:rsidP="00BA3D2F">
            <w:pPr>
              <w:tabs>
                <w:tab w:val="left" w:pos="6660"/>
              </w:tabs>
              <w:mirrorIndents/>
              <w:jc w:val="both"/>
              <w:rPr>
                <w:rFonts w:eastAsia="Calibri"/>
                <w:sz w:val="20"/>
                <w:szCs w:val="20"/>
              </w:rPr>
            </w:pPr>
            <w:r w:rsidRPr="00C80C0D">
              <w:rPr>
                <w:rFonts w:eastAsia="Calibri"/>
                <w:sz w:val="22"/>
                <w:szCs w:val="22"/>
              </w:rPr>
              <w:t>Днем оплаты считается день списания денежных средств с лицевого счета Заказчика в пользу Поставщика. Платежи по Договору производятся в российских рублях в безналичной форме.</w:t>
            </w:r>
          </w:p>
        </w:tc>
      </w:tr>
      <w:tr w:rsidR="00C80C0D" w:rsidRPr="00C80C0D" w:rsidTr="00BA3D2F">
        <w:tc>
          <w:tcPr>
            <w:tcW w:w="421" w:type="dxa"/>
            <w:shd w:val="clear" w:color="auto" w:fill="auto"/>
            <w:vAlign w:val="center"/>
          </w:tcPr>
          <w:p w:rsidR="00C80C0D" w:rsidRPr="00BA3D2F" w:rsidRDefault="00C80C0D" w:rsidP="00BA3D2F">
            <w:pPr>
              <w:ind w:left="-734" w:firstLine="709"/>
              <w:jc w:val="center"/>
              <w:rPr>
                <w:rFonts w:eastAsia="Calibri"/>
                <w:sz w:val="22"/>
                <w:szCs w:val="22"/>
                <w:lang w:eastAsia="en-US"/>
              </w:rPr>
            </w:pPr>
            <w:r w:rsidRPr="00BA3D2F">
              <w:rPr>
                <w:rFonts w:eastAsia="Calibri"/>
                <w:b/>
                <w:bCs/>
                <w:sz w:val="22"/>
                <w:szCs w:val="22"/>
                <w:lang w:eastAsia="en-US"/>
              </w:rPr>
              <w:t>7</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Качественные показатели</w:t>
            </w:r>
          </w:p>
        </w:tc>
        <w:tc>
          <w:tcPr>
            <w:tcW w:w="7088" w:type="dxa"/>
            <w:shd w:val="clear" w:color="auto" w:fill="auto"/>
            <w:vAlign w:val="center"/>
          </w:tcPr>
          <w:p w:rsidR="00C80C0D" w:rsidRPr="00C80C0D" w:rsidRDefault="00C80C0D" w:rsidP="00BA3D2F">
            <w:pPr>
              <w:jc w:val="both"/>
              <w:rPr>
                <w:rFonts w:eastAsia="Calibri"/>
                <w:sz w:val="22"/>
                <w:szCs w:val="22"/>
                <w:lang w:eastAsia="en-US"/>
              </w:rPr>
            </w:pPr>
            <w:r w:rsidRPr="00C80C0D">
              <w:rPr>
                <w:rFonts w:eastAsia="Calibri"/>
                <w:sz w:val="22"/>
                <w:szCs w:val="22"/>
                <w:lang w:eastAsia="en-US"/>
              </w:rPr>
              <w:t xml:space="preserve">Исполнитель обязан оказывать услуги в соответствии с действующими нормами, правилами, стандартами и другими нормативными документами Российской Федерации: </w:t>
            </w:r>
          </w:p>
          <w:p w:rsidR="00C80C0D" w:rsidRPr="00C80C0D" w:rsidRDefault="00C80C0D" w:rsidP="00BA3D2F">
            <w:pPr>
              <w:jc w:val="both"/>
              <w:rPr>
                <w:rFonts w:eastAsia="Calibri"/>
                <w:sz w:val="22"/>
                <w:szCs w:val="22"/>
                <w:lang w:eastAsia="en-US"/>
              </w:rPr>
            </w:pPr>
            <w:r w:rsidRPr="00C80C0D">
              <w:rPr>
                <w:rFonts w:eastAsia="Calibri"/>
                <w:sz w:val="22"/>
                <w:szCs w:val="22"/>
                <w:lang w:eastAsia="en-US"/>
              </w:rPr>
              <w:t>Услуги должны оказываться квалифицированным персоналом, специальным инструментом. Исполнитель должен предоставлять и применять при оказании услуг запасные части, расходные материалы новые, не бывшие в употреблении, которые соответствуют государственным стандартам, требованиям пожарной безопасности, техническим условиям и соответствовать исходным характеристикам заменяемых комплектующих и при необходимости иметь соответствующие сертификаты, технические паспорта и/или другие документы, удостоверяющие их качество</w:t>
            </w:r>
          </w:p>
          <w:p w:rsidR="00C80C0D" w:rsidRPr="00C80C0D" w:rsidRDefault="00C80C0D" w:rsidP="00BA3D2F">
            <w:pPr>
              <w:jc w:val="both"/>
              <w:rPr>
                <w:rFonts w:eastAsia="Calibri"/>
                <w:sz w:val="22"/>
                <w:szCs w:val="22"/>
                <w:lang w:eastAsia="en-US"/>
              </w:rPr>
            </w:pPr>
            <w:r w:rsidRPr="00C80C0D">
              <w:rPr>
                <w:rFonts w:eastAsia="Calibri"/>
                <w:sz w:val="22"/>
                <w:szCs w:val="22"/>
                <w:lang w:eastAsia="en-US"/>
              </w:rPr>
              <w:t>«Исполнитель» гарантирует высокое качество оказания Услуг по настоящему договору. Установленный гарантийный срок на услуги и комплектующие (запасные части) – не менее 6 месяцев со дня подписания сторонами акта выполненных работ (услуг).</w:t>
            </w:r>
            <w:r w:rsidRPr="00C80C0D">
              <w:rPr>
                <w:rFonts w:ascii="Calibri" w:eastAsia="Calibri" w:hAnsi="Calibri"/>
                <w:sz w:val="22"/>
                <w:szCs w:val="22"/>
                <w:lang w:eastAsia="en-US"/>
              </w:rPr>
              <w:t xml:space="preserve"> </w:t>
            </w:r>
            <w:r w:rsidRPr="00C80C0D">
              <w:rPr>
                <w:rFonts w:eastAsia="Calibri"/>
                <w:sz w:val="22"/>
                <w:szCs w:val="22"/>
                <w:lang w:eastAsia="en-US"/>
              </w:rPr>
              <w:t xml:space="preserve">Если в период гарантийной эксплуатации результата оказанных услуг обнаружатся дефекты, которые не позволят продолжить нормальную эксплуатацию </w:t>
            </w:r>
            <w:r w:rsidRPr="00C80C0D">
              <w:rPr>
                <w:rFonts w:eastAsia="Calibri"/>
                <w:sz w:val="22"/>
                <w:szCs w:val="22"/>
                <w:lang w:eastAsia="en-US"/>
              </w:rPr>
              <w:lastRenderedPageBreak/>
              <w:t>результата оказанных услуг до их устранения, то гарантийный срок продлевается соответственно на период устранения дефектов. Устранение дефектов осуществляется Исполнителем в течение 10 (десяти) рабочих дней со дня обращения Заказчика без последующей компенсации Заказчиком расходов на устранение дефектов. Наличие дефектов и сроки их устранения фиксируются двусторонним протоколом Исполнителя и Заказчика.</w:t>
            </w:r>
          </w:p>
        </w:tc>
      </w:tr>
      <w:tr w:rsidR="00C80C0D" w:rsidRPr="00C80C0D" w:rsidTr="00BA3D2F">
        <w:tc>
          <w:tcPr>
            <w:tcW w:w="421" w:type="dxa"/>
            <w:shd w:val="clear" w:color="auto" w:fill="auto"/>
            <w:vAlign w:val="center"/>
          </w:tcPr>
          <w:p w:rsidR="00C80C0D" w:rsidRPr="00BA3D2F" w:rsidRDefault="00C80C0D" w:rsidP="00BA3D2F">
            <w:pPr>
              <w:ind w:left="-725" w:firstLine="709"/>
              <w:jc w:val="center"/>
              <w:rPr>
                <w:rFonts w:eastAsia="Calibri"/>
                <w:sz w:val="22"/>
                <w:szCs w:val="22"/>
                <w:lang w:eastAsia="en-US"/>
              </w:rPr>
            </w:pPr>
            <w:r w:rsidRPr="00BA3D2F">
              <w:rPr>
                <w:rFonts w:eastAsia="Calibri"/>
                <w:b/>
                <w:bCs/>
                <w:sz w:val="22"/>
                <w:szCs w:val="22"/>
                <w:lang w:eastAsia="en-US"/>
              </w:rPr>
              <w:lastRenderedPageBreak/>
              <w:t>8</w:t>
            </w:r>
          </w:p>
        </w:tc>
        <w:tc>
          <w:tcPr>
            <w:tcW w:w="2551" w:type="dxa"/>
            <w:shd w:val="clear" w:color="auto" w:fill="auto"/>
            <w:vAlign w:val="center"/>
          </w:tcPr>
          <w:p w:rsidR="00C80C0D" w:rsidRPr="00BA3D2F" w:rsidRDefault="00C80C0D" w:rsidP="00C80C0D">
            <w:pPr>
              <w:rPr>
                <w:rFonts w:eastAsia="Calibri"/>
                <w:sz w:val="22"/>
                <w:szCs w:val="22"/>
                <w:lang w:eastAsia="en-US"/>
              </w:rPr>
            </w:pPr>
            <w:r w:rsidRPr="00BA3D2F">
              <w:rPr>
                <w:rFonts w:eastAsia="Calibri"/>
                <w:b/>
                <w:bCs/>
                <w:sz w:val="22"/>
                <w:szCs w:val="22"/>
                <w:lang w:eastAsia="en-US"/>
              </w:rPr>
              <w:t>Количество (ед. измерения)</w:t>
            </w:r>
          </w:p>
        </w:tc>
        <w:tc>
          <w:tcPr>
            <w:tcW w:w="7088" w:type="dxa"/>
            <w:shd w:val="clear" w:color="auto" w:fill="auto"/>
            <w:vAlign w:val="center"/>
          </w:tcPr>
          <w:p w:rsidR="00C80C0D" w:rsidRPr="00C80C0D" w:rsidRDefault="00C80C0D" w:rsidP="00BA3D2F">
            <w:pPr>
              <w:jc w:val="both"/>
              <w:rPr>
                <w:rFonts w:eastAsia="Calibri"/>
                <w:sz w:val="22"/>
                <w:szCs w:val="22"/>
              </w:rPr>
            </w:pPr>
            <w:r w:rsidRPr="00C80C0D">
              <w:rPr>
                <w:rFonts w:eastAsia="Calibri"/>
                <w:sz w:val="22"/>
                <w:szCs w:val="22"/>
              </w:rPr>
              <w:t>Невозможно определить объем услуг</w:t>
            </w:r>
          </w:p>
        </w:tc>
      </w:tr>
      <w:tr w:rsidR="00C80C0D" w:rsidRPr="00C80C0D" w:rsidTr="00BA3D2F">
        <w:tc>
          <w:tcPr>
            <w:tcW w:w="421" w:type="dxa"/>
            <w:shd w:val="clear" w:color="auto" w:fill="auto"/>
            <w:vAlign w:val="center"/>
          </w:tcPr>
          <w:p w:rsidR="00C80C0D" w:rsidRPr="00BA3D2F" w:rsidRDefault="00C80C0D" w:rsidP="00BA3D2F">
            <w:pPr>
              <w:ind w:left="-699" w:right="-35" w:firstLine="586"/>
              <w:jc w:val="center"/>
              <w:rPr>
                <w:rFonts w:eastAsia="Calibri"/>
                <w:sz w:val="22"/>
                <w:szCs w:val="22"/>
                <w:lang w:eastAsia="en-US"/>
              </w:rPr>
            </w:pPr>
            <w:r w:rsidRPr="00BA3D2F">
              <w:rPr>
                <w:rFonts w:eastAsia="Calibri"/>
                <w:b/>
                <w:bCs/>
                <w:sz w:val="22"/>
                <w:szCs w:val="22"/>
                <w:lang w:eastAsia="en-US"/>
              </w:rPr>
              <w:t>9</w:t>
            </w:r>
          </w:p>
        </w:tc>
        <w:tc>
          <w:tcPr>
            <w:tcW w:w="2551" w:type="dxa"/>
            <w:shd w:val="clear" w:color="auto" w:fill="auto"/>
            <w:vAlign w:val="center"/>
          </w:tcPr>
          <w:p w:rsidR="00C80C0D" w:rsidRPr="00BA3D2F" w:rsidRDefault="00C80C0D" w:rsidP="00BA3D2F">
            <w:pPr>
              <w:jc w:val="both"/>
              <w:rPr>
                <w:rFonts w:eastAsia="Calibri"/>
                <w:sz w:val="22"/>
                <w:szCs w:val="22"/>
                <w:lang w:eastAsia="en-US"/>
              </w:rPr>
            </w:pPr>
            <w:r w:rsidRPr="00BA3D2F">
              <w:rPr>
                <w:rFonts w:eastAsia="Calibri"/>
                <w:b/>
                <w:bCs/>
                <w:sz w:val="22"/>
                <w:szCs w:val="22"/>
                <w:lang w:eastAsia="en-US"/>
              </w:rPr>
              <w:t xml:space="preserve">Правила приемки </w:t>
            </w:r>
          </w:p>
        </w:tc>
        <w:tc>
          <w:tcPr>
            <w:tcW w:w="7088" w:type="dxa"/>
            <w:shd w:val="clear" w:color="auto" w:fill="auto"/>
            <w:vAlign w:val="center"/>
          </w:tcPr>
          <w:p w:rsidR="00C80C0D" w:rsidRPr="00C80C0D" w:rsidRDefault="00C80C0D" w:rsidP="00BA3D2F">
            <w:pPr>
              <w:jc w:val="both"/>
              <w:rPr>
                <w:rFonts w:eastAsia="Calibri"/>
                <w:sz w:val="22"/>
                <w:szCs w:val="22"/>
                <w:lang w:eastAsia="en-US"/>
              </w:rPr>
            </w:pPr>
            <w:r w:rsidRPr="00C80C0D">
              <w:rPr>
                <w:rFonts w:eastAsia="Calibri"/>
                <w:sz w:val="22"/>
                <w:szCs w:val="22"/>
                <w:lang w:eastAsia="en-US"/>
              </w:rPr>
              <w:t xml:space="preserve">Расчетный период устанавливается равным одному календарному месяцу. По окончании расчетного периода в котором были оказаны услуги Исполнитель в течение 3 (трех) рабочих дней предоставляет Заказчику акт выполненных работ (услуг), счет и/или счет-фактуру (или УПД), оформленные в соответствии с действующим законодательством Российской Федерации. При наличии у Заказчика замечаний к оказанным Исполнителем услугам, предъявленных в рамках, определенных условиями Договора, Заказчик в течение 3 (трех) рабочих дней направляет Исполнителю мотивированный отказ от приемки услуг. В этом случае Сторонами оформляется двусторонний протокол с указанием выявленных недостатков и необходимых доработок, с установлением срока устранения недостатков. </w:t>
            </w:r>
          </w:p>
        </w:tc>
      </w:tr>
    </w:tbl>
    <w:p w:rsidR="00C80C0D" w:rsidRDefault="00C80C0D" w:rsidP="00C80C0D">
      <w:pPr>
        <w:spacing w:after="100" w:afterAutospacing="1"/>
        <w:ind w:firstLine="709"/>
        <w:jc w:val="center"/>
        <w:rPr>
          <w:b/>
        </w:rPr>
      </w:pPr>
    </w:p>
    <w:tbl>
      <w:tblPr>
        <w:tblW w:w="47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740"/>
        <w:gridCol w:w="1945"/>
        <w:gridCol w:w="6084"/>
        <w:gridCol w:w="906"/>
      </w:tblGrid>
      <w:tr w:rsidR="00C80C0D" w:rsidRPr="00BA3D2F" w:rsidTr="00BA3D2F">
        <w:trPr>
          <w:trHeight w:val="739"/>
        </w:trPr>
        <w:tc>
          <w:tcPr>
            <w:tcW w:w="383" w:type="pct"/>
            <w:shd w:val="clear" w:color="auto" w:fill="auto"/>
          </w:tcPr>
          <w:p w:rsidR="00C80C0D" w:rsidRPr="00C80C0D" w:rsidRDefault="00C80C0D" w:rsidP="00BA3D2F">
            <w:pPr>
              <w:widowControl w:val="0"/>
              <w:autoSpaceDE w:val="0"/>
              <w:autoSpaceDN w:val="0"/>
              <w:spacing w:before="127" w:line="261" w:lineRule="auto"/>
              <w:ind w:left="143" w:right="44" w:hanging="68"/>
              <w:rPr>
                <w:rFonts w:eastAsia="Calibri"/>
                <w:b/>
                <w:sz w:val="22"/>
                <w:szCs w:val="22"/>
                <w:lang w:eastAsia="en-US"/>
              </w:rPr>
            </w:pPr>
            <w:r w:rsidRPr="00C80C0D">
              <w:rPr>
                <w:rFonts w:eastAsia="Calibri"/>
                <w:b/>
                <w:sz w:val="22"/>
                <w:szCs w:val="22"/>
                <w:lang w:eastAsia="en-US"/>
              </w:rPr>
              <w:t>№ п/п</w:t>
            </w:r>
            <w:r w:rsidRPr="00C80C0D">
              <w:rPr>
                <w:rFonts w:eastAsia="Calibri"/>
                <w:b/>
                <w:spacing w:val="-40"/>
                <w:sz w:val="22"/>
                <w:szCs w:val="22"/>
                <w:lang w:eastAsia="en-US"/>
              </w:rPr>
              <w:t xml:space="preserve"> </w:t>
            </w:r>
            <w:r w:rsidRPr="00C80C0D">
              <w:rPr>
                <w:rFonts w:eastAsia="Calibri"/>
                <w:b/>
                <w:sz w:val="22"/>
                <w:szCs w:val="22"/>
                <w:lang w:eastAsia="en-US"/>
              </w:rPr>
              <w:t>(раз)</w:t>
            </w:r>
          </w:p>
        </w:tc>
        <w:tc>
          <w:tcPr>
            <w:tcW w:w="1005" w:type="pct"/>
            <w:shd w:val="clear" w:color="auto" w:fill="auto"/>
          </w:tcPr>
          <w:p w:rsidR="00C80C0D" w:rsidRPr="00C80C0D" w:rsidRDefault="00C80C0D" w:rsidP="00BA3D2F">
            <w:pPr>
              <w:widowControl w:val="0"/>
              <w:autoSpaceDE w:val="0"/>
              <w:autoSpaceDN w:val="0"/>
              <w:spacing w:before="7"/>
              <w:rPr>
                <w:rFonts w:eastAsia="Calibri"/>
                <w:b/>
                <w:sz w:val="22"/>
                <w:szCs w:val="22"/>
                <w:lang w:eastAsia="en-US"/>
              </w:rPr>
            </w:pPr>
          </w:p>
          <w:p w:rsidR="00C80C0D" w:rsidRPr="00C80C0D" w:rsidRDefault="00C80C0D" w:rsidP="00BA3D2F">
            <w:pPr>
              <w:widowControl w:val="0"/>
              <w:autoSpaceDE w:val="0"/>
              <w:autoSpaceDN w:val="0"/>
              <w:ind w:left="98"/>
              <w:rPr>
                <w:rFonts w:eastAsia="Calibri"/>
                <w:b/>
                <w:sz w:val="22"/>
                <w:szCs w:val="22"/>
                <w:lang w:eastAsia="en-US"/>
              </w:rPr>
            </w:pPr>
            <w:r w:rsidRPr="00C80C0D">
              <w:rPr>
                <w:rFonts w:eastAsia="Calibri"/>
                <w:b/>
                <w:sz w:val="22"/>
                <w:szCs w:val="22"/>
                <w:lang w:eastAsia="en-US"/>
              </w:rPr>
              <w:t>Перечень</w:t>
            </w:r>
            <w:r w:rsidRPr="00C80C0D">
              <w:rPr>
                <w:rFonts w:eastAsia="Calibri"/>
                <w:b/>
                <w:spacing w:val="4"/>
                <w:sz w:val="22"/>
                <w:szCs w:val="22"/>
                <w:lang w:eastAsia="en-US"/>
              </w:rPr>
              <w:t xml:space="preserve"> </w:t>
            </w:r>
            <w:r w:rsidRPr="00C80C0D">
              <w:rPr>
                <w:rFonts w:eastAsia="Calibri"/>
                <w:b/>
                <w:sz w:val="22"/>
                <w:szCs w:val="22"/>
                <w:lang w:eastAsia="en-US"/>
              </w:rPr>
              <w:t>работ</w:t>
            </w:r>
          </w:p>
        </w:tc>
        <w:tc>
          <w:tcPr>
            <w:tcW w:w="3144" w:type="pct"/>
            <w:shd w:val="clear" w:color="auto" w:fill="auto"/>
          </w:tcPr>
          <w:p w:rsidR="00C80C0D" w:rsidRPr="00C80C0D" w:rsidRDefault="00C80C0D" w:rsidP="00BA3D2F">
            <w:pPr>
              <w:widowControl w:val="0"/>
              <w:autoSpaceDE w:val="0"/>
              <w:autoSpaceDN w:val="0"/>
              <w:spacing w:before="7"/>
              <w:rPr>
                <w:rFonts w:eastAsia="Calibri"/>
                <w:b/>
                <w:sz w:val="22"/>
                <w:szCs w:val="22"/>
                <w:lang w:eastAsia="en-US"/>
              </w:rPr>
            </w:pPr>
          </w:p>
          <w:p w:rsidR="00C80C0D" w:rsidRPr="00C80C0D" w:rsidRDefault="00C80C0D" w:rsidP="00BA3D2F">
            <w:pPr>
              <w:widowControl w:val="0"/>
              <w:autoSpaceDE w:val="0"/>
              <w:autoSpaceDN w:val="0"/>
              <w:ind w:left="1684"/>
              <w:rPr>
                <w:rFonts w:eastAsia="Calibri"/>
                <w:b/>
                <w:sz w:val="22"/>
                <w:szCs w:val="22"/>
                <w:lang w:eastAsia="en-US"/>
              </w:rPr>
            </w:pPr>
            <w:r w:rsidRPr="00C80C0D">
              <w:rPr>
                <w:rFonts w:eastAsia="Calibri"/>
                <w:b/>
                <w:sz w:val="22"/>
                <w:szCs w:val="22"/>
                <w:lang w:eastAsia="en-US"/>
              </w:rPr>
              <w:t>Наименование</w:t>
            </w:r>
            <w:r w:rsidRPr="00C80C0D">
              <w:rPr>
                <w:rFonts w:eastAsia="Calibri"/>
                <w:b/>
                <w:spacing w:val="6"/>
                <w:sz w:val="22"/>
                <w:szCs w:val="22"/>
                <w:lang w:eastAsia="en-US"/>
              </w:rPr>
              <w:t xml:space="preserve"> </w:t>
            </w:r>
            <w:r w:rsidRPr="00C80C0D">
              <w:rPr>
                <w:rFonts w:eastAsia="Calibri"/>
                <w:b/>
                <w:sz w:val="22"/>
                <w:szCs w:val="22"/>
                <w:lang w:eastAsia="en-US"/>
              </w:rPr>
              <w:t>оргтехники</w:t>
            </w:r>
          </w:p>
        </w:tc>
        <w:tc>
          <w:tcPr>
            <w:tcW w:w="468" w:type="pct"/>
            <w:shd w:val="clear" w:color="auto" w:fill="auto"/>
          </w:tcPr>
          <w:p w:rsidR="00C80C0D" w:rsidRPr="00C80C0D" w:rsidRDefault="00C80C0D" w:rsidP="00BA3D2F">
            <w:pPr>
              <w:widowControl w:val="0"/>
              <w:autoSpaceDE w:val="0"/>
              <w:autoSpaceDN w:val="0"/>
              <w:spacing w:before="7"/>
              <w:rPr>
                <w:rFonts w:eastAsia="Calibri"/>
                <w:b/>
                <w:sz w:val="22"/>
                <w:szCs w:val="22"/>
                <w:lang w:eastAsia="en-US"/>
              </w:rPr>
            </w:pPr>
          </w:p>
          <w:p w:rsidR="00C80C0D" w:rsidRPr="00C80C0D" w:rsidRDefault="00C80C0D" w:rsidP="00BA3D2F">
            <w:pPr>
              <w:widowControl w:val="0"/>
              <w:autoSpaceDE w:val="0"/>
              <w:autoSpaceDN w:val="0"/>
              <w:ind w:left="76"/>
              <w:rPr>
                <w:rFonts w:eastAsia="Calibri"/>
                <w:b/>
                <w:sz w:val="22"/>
                <w:szCs w:val="22"/>
                <w:lang w:eastAsia="en-US"/>
              </w:rPr>
            </w:pPr>
            <w:r w:rsidRPr="00C80C0D">
              <w:rPr>
                <w:rFonts w:eastAsia="Calibri"/>
                <w:b/>
                <w:sz w:val="22"/>
                <w:szCs w:val="22"/>
                <w:lang w:eastAsia="en-US"/>
              </w:rPr>
              <w:t>Кол-во</w:t>
            </w:r>
          </w:p>
        </w:tc>
      </w:tr>
      <w:tr w:rsidR="00C80C0D" w:rsidRPr="00BA3D2F" w:rsidTr="00BA3D2F">
        <w:trPr>
          <w:trHeight w:val="2256"/>
        </w:trPr>
        <w:tc>
          <w:tcPr>
            <w:tcW w:w="383" w:type="pct"/>
            <w:vMerge w:val="restart"/>
            <w:shd w:val="clear" w:color="auto" w:fill="auto"/>
          </w:tcPr>
          <w:p w:rsidR="00C80C0D" w:rsidRPr="00C80C0D" w:rsidRDefault="00C80C0D" w:rsidP="00BA3D2F">
            <w:pPr>
              <w:widowControl w:val="0"/>
              <w:autoSpaceDE w:val="0"/>
              <w:autoSpaceDN w:val="0"/>
              <w:ind w:left="30"/>
              <w:jc w:val="center"/>
              <w:rPr>
                <w:rFonts w:eastAsia="Calibri"/>
                <w:sz w:val="22"/>
                <w:szCs w:val="22"/>
                <w:lang w:eastAsia="en-US"/>
              </w:rPr>
            </w:pPr>
            <w:r w:rsidRPr="00C80C0D">
              <w:rPr>
                <w:rFonts w:eastAsia="Calibri"/>
                <w:w w:val="101"/>
                <w:sz w:val="22"/>
                <w:szCs w:val="22"/>
                <w:lang w:eastAsia="en-US"/>
              </w:rPr>
              <w:t>1</w:t>
            </w:r>
          </w:p>
        </w:tc>
        <w:tc>
          <w:tcPr>
            <w:tcW w:w="1005" w:type="pct"/>
            <w:vMerge w:val="restart"/>
            <w:shd w:val="clear" w:color="auto" w:fill="auto"/>
          </w:tcPr>
          <w:p w:rsidR="00C80C0D" w:rsidRPr="00C80C0D" w:rsidRDefault="00C80C0D" w:rsidP="00BA3D2F">
            <w:pPr>
              <w:widowControl w:val="0"/>
              <w:autoSpaceDE w:val="0"/>
              <w:autoSpaceDN w:val="0"/>
              <w:spacing w:line="261" w:lineRule="auto"/>
              <w:ind w:left="475" w:right="89" w:hanging="363"/>
              <w:rPr>
                <w:rFonts w:eastAsia="Calibri"/>
                <w:sz w:val="22"/>
                <w:szCs w:val="22"/>
                <w:lang w:eastAsia="en-US"/>
              </w:rPr>
            </w:pPr>
            <w:r w:rsidRPr="00C80C0D">
              <w:rPr>
                <w:rFonts w:eastAsia="Calibri"/>
                <w:sz w:val="22"/>
                <w:szCs w:val="22"/>
                <w:lang w:eastAsia="en-US"/>
              </w:rPr>
              <w:t>Профилактика</w:t>
            </w:r>
            <w:r w:rsidRPr="00C80C0D">
              <w:rPr>
                <w:rFonts w:eastAsia="Calibri"/>
                <w:spacing w:val="1"/>
                <w:sz w:val="22"/>
                <w:szCs w:val="22"/>
                <w:lang w:eastAsia="en-US"/>
              </w:rPr>
              <w:t xml:space="preserve"> </w:t>
            </w:r>
            <w:r w:rsidRPr="00C80C0D">
              <w:rPr>
                <w:rFonts w:eastAsia="Calibri"/>
                <w:sz w:val="22"/>
                <w:szCs w:val="22"/>
                <w:lang w:eastAsia="en-US"/>
              </w:rPr>
              <w:t>и</w:t>
            </w:r>
            <w:r w:rsidRPr="00C80C0D">
              <w:rPr>
                <w:rFonts w:eastAsia="Calibri"/>
                <w:spacing w:val="-40"/>
                <w:sz w:val="22"/>
                <w:szCs w:val="22"/>
                <w:lang w:eastAsia="en-US"/>
              </w:rPr>
              <w:t xml:space="preserve"> </w:t>
            </w:r>
            <w:r w:rsidRPr="00C80C0D">
              <w:rPr>
                <w:rFonts w:eastAsia="Calibri"/>
                <w:sz w:val="22"/>
                <w:szCs w:val="22"/>
                <w:lang w:eastAsia="en-US"/>
              </w:rPr>
              <w:t>ремонт</w:t>
            </w:r>
          </w:p>
        </w:tc>
        <w:tc>
          <w:tcPr>
            <w:tcW w:w="3144" w:type="pct"/>
            <w:shd w:val="clear" w:color="auto" w:fill="auto"/>
          </w:tcPr>
          <w:p w:rsidR="00C80C0D" w:rsidRPr="00C80C0D" w:rsidRDefault="00C80C0D" w:rsidP="00BA3D2F">
            <w:pPr>
              <w:widowControl w:val="0"/>
              <w:autoSpaceDE w:val="0"/>
              <w:autoSpaceDN w:val="0"/>
              <w:spacing w:before="2"/>
              <w:ind w:left="73"/>
              <w:rPr>
                <w:rFonts w:eastAsia="Calibri"/>
                <w:sz w:val="22"/>
                <w:szCs w:val="22"/>
                <w:lang w:eastAsia="en-US"/>
              </w:rPr>
            </w:pPr>
            <w:r w:rsidRPr="00C80C0D">
              <w:rPr>
                <w:rFonts w:eastAsia="Calibri"/>
                <w:sz w:val="22"/>
                <w:szCs w:val="22"/>
                <w:lang w:eastAsia="en-US"/>
              </w:rPr>
              <w:t>Копир</w:t>
            </w:r>
            <w:r w:rsidRPr="00C80C0D">
              <w:rPr>
                <w:rFonts w:eastAsia="Calibri"/>
                <w:spacing w:val="2"/>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2"/>
                <w:sz w:val="22"/>
                <w:szCs w:val="22"/>
                <w:lang w:eastAsia="en-US"/>
              </w:rPr>
              <w:t xml:space="preserve"> </w:t>
            </w:r>
            <w:r w:rsidRPr="00C80C0D">
              <w:rPr>
                <w:rFonts w:eastAsia="Calibri"/>
                <w:sz w:val="22"/>
                <w:szCs w:val="22"/>
                <w:lang w:eastAsia="en-US"/>
              </w:rPr>
              <w:t>WC-pe</w:t>
            </w:r>
            <w:r w:rsidRPr="00C80C0D">
              <w:rPr>
                <w:rFonts w:eastAsia="Calibri"/>
                <w:spacing w:val="3"/>
                <w:sz w:val="22"/>
                <w:szCs w:val="22"/>
                <w:lang w:eastAsia="en-US"/>
              </w:rPr>
              <w:t xml:space="preserve"> </w:t>
            </w:r>
            <w:r w:rsidRPr="00C80C0D">
              <w:rPr>
                <w:rFonts w:eastAsia="Calibri"/>
                <w:sz w:val="22"/>
                <w:szCs w:val="22"/>
                <w:lang w:eastAsia="en-US"/>
              </w:rPr>
              <w:t>16E</w:t>
            </w:r>
            <w:r w:rsidRPr="00C80C0D">
              <w:rPr>
                <w:rFonts w:eastAsia="Calibri"/>
                <w:spacing w:val="3"/>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1"/>
              <w:rPr>
                <w:rFonts w:eastAsia="Calibri"/>
                <w:sz w:val="22"/>
                <w:szCs w:val="22"/>
                <w:lang w:eastAsia="en-US"/>
              </w:rPr>
            </w:pPr>
            <w:r w:rsidRPr="00C80C0D">
              <w:rPr>
                <w:rFonts w:eastAsia="Calibri"/>
                <w:sz w:val="22"/>
                <w:szCs w:val="22"/>
                <w:lang w:eastAsia="en-US"/>
              </w:rPr>
              <w:t>Копир</w:t>
            </w:r>
            <w:r w:rsidRPr="00C80C0D">
              <w:rPr>
                <w:rFonts w:eastAsia="Calibri"/>
                <w:spacing w:val="2"/>
                <w:sz w:val="22"/>
                <w:szCs w:val="22"/>
                <w:lang w:eastAsia="en-US"/>
              </w:rPr>
              <w:t xml:space="preserve"> </w:t>
            </w:r>
            <w:r w:rsidRPr="00C80C0D">
              <w:rPr>
                <w:rFonts w:eastAsia="Calibri"/>
                <w:sz w:val="22"/>
                <w:szCs w:val="22"/>
                <w:lang w:eastAsia="en-US"/>
              </w:rPr>
              <w:t>струйный</w:t>
            </w:r>
            <w:r w:rsidRPr="00C80C0D">
              <w:rPr>
                <w:rFonts w:eastAsia="Calibri"/>
                <w:spacing w:val="2"/>
                <w:sz w:val="22"/>
                <w:szCs w:val="22"/>
                <w:lang w:eastAsia="en-US"/>
              </w:rPr>
              <w:t xml:space="preserve"> </w:t>
            </w:r>
            <w:r w:rsidRPr="00C80C0D">
              <w:rPr>
                <w:rFonts w:eastAsia="Calibri"/>
                <w:sz w:val="22"/>
                <w:szCs w:val="22"/>
                <w:lang w:eastAsia="en-US"/>
              </w:rPr>
              <w:t>Ricoh</w:t>
            </w:r>
            <w:r w:rsidRPr="00C80C0D">
              <w:rPr>
                <w:rFonts w:eastAsia="Calibri"/>
                <w:spacing w:val="3"/>
                <w:sz w:val="22"/>
                <w:szCs w:val="22"/>
                <w:lang w:eastAsia="en-US"/>
              </w:rPr>
              <w:t xml:space="preserve"> </w:t>
            </w:r>
            <w:r w:rsidRPr="00C80C0D">
              <w:rPr>
                <w:rFonts w:eastAsia="Calibri"/>
                <w:sz w:val="22"/>
                <w:szCs w:val="22"/>
                <w:lang w:eastAsia="en-US"/>
              </w:rPr>
              <w:t>Nashuatec</w:t>
            </w:r>
            <w:r w:rsidRPr="00C80C0D">
              <w:rPr>
                <w:rFonts w:eastAsia="Calibri"/>
                <w:spacing w:val="3"/>
                <w:sz w:val="22"/>
                <w:szCs w:val="22"/>
                <w:lang w:eastAsia="en-US"/>
              </w:rPr>
              <w:t xml:space="preserve"> </w:t>
            </w:r>
            <w:r w:rsidRPr="00C80C0D">
              <w:rPr>
                <w:rFonts w:eastAsia="Calibri"/>
                <w:sz w:val="22"/>
                <w:szCs w:val="22"/>
                <w:lang w:eastAsia="en-US"/>
              </w:rPr>
              <w:t>DX4542</w:t>
            </w:r>
            <w:r w:rsidRPr="00C80C0D">
              <w:rPr>
                <w:rFonts w:eastAsia="Calibri"/>
                <w:spacing w:val="4"/>
                <w:sz w:val="22"/>
                <w:szCs w:val="22"/>
                <w:lang w:eastAsia="en-US"/>
              </w:rPr>
              <w:t xml:space="preserve"> </w:t>
            </w:r>
            <w:r w:rsidRPr="00C80C0D">
              <w:rPr>
                <w:rFonts w:eastAsia="Calibri"/>
                <w:sz w:val="22"/>
                <w:szCs w:val="22"/>
                <w:lang w:eastAsia="en-US"/>
              </w:rPr>
              <w:t>A3</w:t>
            </w:r>
          </w:p>
          <w:p w:rsidR="00C80C0D" w:rsidRPr="00C80C0D" w:rsidRDefault="00C80C0D" w:rsidP="00BA3D2F">
            <w:pPr>
              <w:widowControl w:val="0"/>
              <w:numPr>
                <w:ilvl w:val="0"/>
                <w:numId w:val="18"/>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Принтер</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Phaser</w:t>
            </w:r>
            <w:r w:rsidRPr="00C80C0D">
              <w:rPr>
                <w:rFonts w:eastAsia="Calibri"/>
                <w:spacing w:val="4"/>
                <w:sz w:val="22"/>
                <w:szCs w:val="22"/>
                <w:lang w:eastAsia="en-US"/>
              </w:rPr>
              <w:t xml:space="preserve"> </w:t>
            </w:r>
            <w:r w:rsidRPr="00C80C0D">
              <w:rPr>
                <w:rFonts w:eastAsia="Calibri"/>
                <w:sz w:val="22"/>
                <w:szCs w:val="22"/>
                <w:lang w:eastAsia="en-US"/>
              </w:rPr>
              <w:t>3435DN</w:t>
            </w:r>
            <w:r w:rsidRPr="00C80C0D">
              <w:rPr>
                <w:rFonts w:eastAsia="Calibri"/>
                <w:spacing w:val="3"/>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Принтер</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Phaser</w:t>
            </w:r>
            <w:r w:rsidRPr="00C80C0D">
              <w:rPr>
                <w:rFonts w:eastAsia="Calibri"/>
                <w:spacing w:val="3"/>
                <w:sz w:val="22"/>
                <w:szCs w:val="22"/>
                <w:lang w:eastAsia="en-US"/>
              </w:rPr>
              <w:t xml:space="preserve"> </w:t>
            </w:r>
            <w:r w:rsidRPr="00C80C0D">
              <w:rPr>
                <w:rFonts w:eastAsia="Calibri"/>
                <w:sz w:val="22"/>
                <w:szCs w:val="22"/>
                <w:lang w:eastAsia="en-US"/>
              </w:rPr>
              <w:t>3117</w:t>
            </w:r>
            <w:r w:rsidRPr="00C80C0D">
              <w:rPr>
                <w:rFonts w:eastAsia="Calibri"/>
                <w:spacing w:val="4"/>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Принтер</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HP</w:t>
            </w:r>
            <w:r w:rsidRPr="00C80C0D">
              <w:rPr>
                <w:rFonts w:eastAsia="Calibri"/>
                <w:spacing w:val="2"/>
                <w:sz w:val="22"/>
                <w:szCs w:val="22"/>
                <w:lang w:eastAsia="en-US"/>
              </w:rPr>
              <w:t xml:space="preserve"> </w:t>
            </w:r>
            <w:r w:rsidRPr="00C80C0D">
              <w:rPr>
                <w:rFonts w:eastAsia="Calibri"/>
                <w:sz w:val="22"/>
                <w:szCs w:val="22"/>
                <w:lang w:eastAsia="en-US"/>
              </w:rPr>
              <w:t>LaserJet</w:t>
            </w:r>
            <w:r w:rsidRPr="00C80C0D">
              <w:rPr>
                <w:rFonts w:eastAsia="Calibri"/>
                <w:spacing w:val="5"/>
                <w:sz w:val="22"/>
                <w:szCs w:val="22"/>
                <w:lang w:eastAsia="en-US"/>
              </w:rPr>
              <w:t xml:space="preserve"> </w:t>
            </w:r>
            <w:r w:rsidRPr="00C80C0D">
              <w:rPr>
                <w:rFonts w:eastAsia="Calibri"/>
                <w:sz w:val="22"/>
                <w:szCs w:val="22"/>
                <w:lang w:eastAsia="en-US"/>
              </w:rPr>
              <w:t>1320</w:t>
            </w:r>
            <w:r w:rsidRPr="00C80C0D">
              <w:rPr>
                <w:rFonts w:eastAsia="Calibri"/>
                <w:spacing w:val="4"/>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Принтер</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Phaser</w:t>
            </w:r>
            <w:r w:rsidRPr="00C80C0D">
              <w:rPr>
                <w:rFonts w:eastAsia="Calibri"/>
                <w:spacing w:val="4"/>
                <w:sz w:val="22"/>
                <w:szCs w:val="22"/>
                <w:lang w:eastAsia="en-US"/>
              </w:rPr>
              <w:t xml:space="preserve"> </w:t>
            </w:r>
            <w:r w:rsidRPr="00C80C0D">
              <w:rPr>
                <w:rFonts w:eastAsia="Calibri"/>
                <w:sz w:val="22"/>
                <w:szCs w:val="22"/>
                <w:lang w:eastAsia="en-US"/>
              </w:rPr>
              <w:t>3428DN</w:t>
            </w:r>
            <w:r w:rsidRPr="00C80C0D">
              <w:rPr>
                <w:rFonts w:eastAsia="Calibri"/>
                <w:spacing w:val="3"/>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Принтер</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цветной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Phaser</w:t>
            </w:r>
            <w:r w:rsidRPr="00C80C0D">
              <w:rPr>
                <w:rFonts w:eastAsia="Calibri"/>
                <w:spacing w:val="3"/>
                <w:sz w:val="22"/>
                <w:szCs w:val="22"/>
                <w:lang w:eastAsia="en-US"/>
              </w:rPr>
              <w:t xml:space="preserve"> </w:t>
            </w:r>
            <w:r w:rsidRPr="00C80C0D">
              <w:rPr>
                <w:rFonts w:eastAsia="Calibri"/>
                <w:sz w:val="22"/>
                <w:szCs w:val="22"/>
                <w:lang w:eastAsia="en-US"/>
              </w:rPr>
              <w:t>6130</w:t>
            </w:r>
            <w:r w:rsidRPr="00C80C0D">
              <w:rPr>
                <w:rFonts w:eastAsia="Calibri"/>
                <w:spacing w:val="4"/>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Принтер</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Phaser</w:t>
            </w:r>
            <w:r w:rsidRPr="00C80C0D">
              <w:rPr>
                <w:rFonts w:eastAsia="Calibri"/>
                <w:spacing w:val="4"/>
                <w:sz w:val="22"/>
                <w:szCs w:val="22"/>
                <w:lang w:eastAsia="en-US"/>
              </w:rPr>
              <w:t xml:space="preserve"> </w:t>
            </w:r>
            <w:r w:rsidRPr="00C80C0D">
              <w:rPr>
                <w:rFonts w:eastAsia="Calibri"/>
                <w:sz w:val="22"/>
                <w:szCs w:val="22"/>
                <w:lang w:eastAsia="en-US"/>
              </w:rPr>
              <w:t>3428DN</w:t>
            </w:r>
            <w:r w:rsidRPr="00C80C0D">
              <w:rPr>
                <w:rFonts w:eastAsia="Calibri"/>
                <w:spacing w:val="3"/>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8"/>
              </w:numPr>
              <w:tabs>
                <w:tab w:val="left" w:pos="134"/>
              </w:tabs>
              <w:autoSpaceDE w:val="0"/>
              <w:autoSpaceDN w:val="0"/>
              <w:spacing w:before="20" w:line="215" w:lineRule="exact"/>
              <w:rPr>
                <w:rFonts w:eastAsia="Calibri"/>
                <w:sz w:val="22"/>
                <w:szCs w:val="22"/>
                <w:lang w:val="en-US" w:eastAsia="en-US"/>
              </w:rPr>
            </w:pPr>
            <w:r w:rsidRPr="00C80C0D">
              <w:rPr>
                <w:rFonts w:eastAsia="Calibri"/>
                <w:sz w:val="22"/>
                <w:szCs w:val="22"/>
                <w:lang w:eastAsia="en-US"/>
              </w:rPr>
              <w:t>Сканер</w:t>
            </w:r>
            <w:r w:rsidRPr="00C80C0D">
              <w:rPr>
                <w:rFonts w:eastAsia="Calibri"/>
                <w:spacing w:val="2"/>
                <w:sz w:val="22"/>
                <w:szCs w:val="22"/>
                <w:lang w:val="en-US" w:eastAsia="en-US"/>
              </w:rPr>
              <w:t xml:space="preserve"> </w:t>
            </w:r>
            <w:r w:rsidRPr="00C80C0D">
              <w:rPr>
                <w:rFonts w:eastAsia="Calibri"/>
                <w:sz w:val="22"/>
                <w:szCs w:val="22"/>
                <w:lang w:val="en-US" w:eastAsia="en-US"/>
              </w:rPr>
              <w:t>Canon</w:t>
            </w:r>
            <w:r w:rsidRPr="00C80C0D">
              <w:rPr>
                <w:rFonts w:eastAsia="Calibri"/>
                <w:spacing w:val="2"/>
                <w:sz w:val="22"/>
                <w:szCs w:val="22"/>
                <w:lang w:val="en-US" w:eastAsia="en-US"/>
              </w:rPr>
              <w:t xml:space="preserve"> </w:t>
            </w:r>
            <w:r w:rsidRPr="00C80C0D">
              <w:rPr>
                <w:rFonts w:eastAsia="Calibri"/>
                <w:sz w:val="22"/>
                <w:szCs w:val="22"/>
                <w:lang w:val="en-US" w:eastAsia="en-US"/>
              </w:rPr>
              <w:t>ScanSnap</w:t>
            </w:r>
            <w:r w:rsidRPr="00C80C0D">
              <w:rPr>
                <w:rFonts w:eastAsia="Calibri"/>
                <w:spacing w:val="2"/>
                <w:sz w:val="22"/>
                <w:szCs w:val="22"/>
                <w:lang w:val="en-US" w:eastAsia="en-US"/>
              </w:rPr>
              <w:t xml:space="preserve"> </w:t>
            </w:r>
            <w:r w:rsidRPr="00C80C0D">
              <w:rPr>
                <w:rFonts w:eastAsia="Calibri"/>
                <w:sz w:val="22"/>
                <w:szCs w:val="22"/>
                <w:lang w:val="en-US" w:eastAsia="en-US"/>
              </w:rPr>
              <w:t>S</w:t>
            </w:r>
            <w:r w:rsidRPr="00C80C0D">
              <w:rPr>
                <w:rFonts w:eastAsia="Calibri"/>
                <w:spacing w:val="3"/>
                <w:sz w:val="22"/>
                <w:szCs w:val="22"/>
                <w:lang w:val="en-US" w:eastAsia="en-US"/>
              </w:rPr>
              <w:t xml:space="preserve"> </w:t>
            </w:r>
            <w:r w:rsidRPr="00C80C0D">
              <w:rPr>
                <w:rFonts w:eastAsia="Calibri"/>
                <w:sz w:val="22"/>
                <w:szCs w:val="22"/>
                <w:lang w:val="en-US" w:eastAsia="en-US"/>
              </w:rPr>
              <w:t>510</w:t>
            </w:r>
            <w:r w:rsidRPr="00C80C0D">
              <w:rPr>
                <w:rFonts w:eastAsia="Calibri"/>
                <w:spacing w:val="4"/>
                <w:sz w:val="22"/>
                <w:szCs w:val="22"/>
                <w:lang w:val="en-US" w:eastAsia="en-US"/>
              </w:rPr>
              <w:t xml:space="preserve"> </w:t>
            </w:r>
            <w:r w:rsidRPr="00C80C0D">
              <w:rPr>
                <w:rFonts w:eastAsia="Calibri"/>
                <w:sz w:val="22"/>
                <w:szCs w:val="22"/>
                <w:lang w:val="en-US" w:eastAsia="en-US"/>
              </w:rPr>
              <w:t>A4</w:t>
            </w:r>
          </w:p>
        </w:tc>
        <w:tc>
          <w:tcPr>
            <w:tcW w:w="468" w:type="pct"/>
            <w:vMerge w:val="restart"/>
            <w:shd w:val="clear" w:color="auto" w:fill="auto"/>
          </w:tcPr>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rPr>
                <w:rFonts w:eastAsia="Calibri"/>
                <w:b/>
                <w:sz w:val="22"/>
                <w:szCs w:val="22"/>
                <w:lang w:val="en-US" w:eastAsia="en-US"/>
              </w:rPr>
            </w:pPr>
          </w:p>
          <w:p w:rsidR="00C80C0D" w:rsidRPr="00C80C0D" w:rsidRDefault="00C80C0D" w:rsidP="00BA3D2F">
            <w:pPr>
              <w:widowControl w:val="0"/>
              <w:autoSpaceDE w:val="0"/>
              <w:autoSpaceDN w:val="0"/>
              <w:spacing w:before="7"/>
              <w:rPr>
                <w:rFonts w:eastAsia="Calibri"/>
                <w:b/>
                <w:sz w:val="22"/>
                <w:szCs w:val="22"/>
                <w:lang w:val="en-US" w:eastAsia="en-US"/>
              </w:rPr>
            </w:pPr>
          </w:p>
          <w:p w:rsidR="00C80C0D" w:rsidRPr="00C80C0D" w:rsidRDefault="00C80C0D" w:rsidP="00BA3D2F">
            <w:pPr>
              <w:widowControl w:val="0"/>
              <w:autoSpaceDE w:val="0"/>
              <w:autoSpaceDN w:val="0"/>
              <w:ind w:left="267" w:right="234"/>
              <w:jc w:val="center"/>
              <w:rPr>
                <w:rFonts w:eastAsia="Calibri"/>
                <w:sz w:val="22"/>
                <w:szCs w:val="22"/>
                <w:lang w:eastAsia="en-US"/>
              </w:rPr>
            </w:pPr>
            <w:r w:rsidRPr="00C80C0D">
              <w:rPr>
                <w:rFonts w:eastAsia="Calibri"/>
                <w:sz w:val="22"/>
                <w:szCs w:val="22"/>
                <w:lang w:eastAsia="en-US"/>
              </w:rPr>
              <w:t>80</w:t>
            </w:r>
          </w:p>
        </w:tc>
      </w:tr>
      <w:tr w:rsidR="00C80C0D" w:rsidRPr="00BA3D2F" w:rsidTr="00BA3D2F">
        <w:trPr>
          <w:trHeight w:val="4787"/>
        </w:trPr>
        <w:tc>
          <w:tcPr>
            <w:tcW w:w="383" w:type="pct"/>
            <w:vMerge/>
            <w:tcBorders>
              <w:top w:val="nil"/>
            </w:tcBorders>
            <w:shd w:val="clear" w:color="auto" w:fill="auto"/>
          </w:tcPr>
          <w:p w:rsidR="00C80C0D" w:rsidRPr="00C80C0D" w:rsidRDefault="00C80C0D" w:rsidP="00BA3D2F">
            <w:pPr>
              <w:widowControl w:val="0"/>
              <w:autoSpaceDE w:val="0"/>
              <w:autoSpaceDN w:val="0"/>
              <w:rPr>
                <w:rFonts w:eastAsia="Calibri"/>
                <w:sz w:val="22"/>
                <w:szCs w:val="22"/>
                <w:lang w:eastAsia="en-US"/>
              </w:rPr>
            </w:pPr>
          </w:p>
        </w:tc>
        <w:tc>
          <w:tcPr>
            <w:tcW w:w="1005" w:type="pct"/>
            <w:vMerge/>
            <w:tcBorders>
              <w:top w:val="nil"/>
            </w:tcBorders>
            <w:shd w:val="clear" w:color="auto" w:fill="auto"/>
          </w:tcPr>
          <w:p w:rsidR="00C80C0D" w:rsidRPr="00C80C0D" w:rsidRDefault="00C80C0D" w:rsidP="00BA3D2F">
            <w:pPr>
              <w:widowControl w:val="0"/>
              <w:autoSpaceDE w:val="0"/>
              <w:autoSpaceDN w:val="0"/>
              <w:rPr>
                <w:rFonts w:eastAsia="Calibri"/>
                <w:sz w:val="22"/>
                <w:szCs w:val="22"/>
                <w:lang w:eastAsia="en-US"/>
              </w:rPr>
            </w:pPr>
          </w:p>
        </w:tc>
        <w:tc>
          <w:tcPr>
            <w:tcW w:w="3144" w:type="pct"/>
            <w:shd w:val="clear" w:color="auto" w:fill="auto"/>
          </w:tcPr>
          <w:p w:rsidR="00C80C0D" w:rsidRPr="00C80C0D" w:rsidRDefault="00C80C0D" w:rsidP="00BA3D2F">
            <w:pPr>
              <w:widowControl w:val="0"/>
              <w:autoSpaceDE w:val="0"/>
              <w:autoSpaceDN w:val="0"/>
              <w:spacing w:before="7"/>
              <w:ind w:left="73"/>
              <w:rPr>
                <w:rFonts w:eastAsia="Calibri"/>
                <w:sz w:val="22"/>
                <w:szCs w:val="22"/>
                <w:lang w:eastAsia="en-US"/>
              </w:rPr>
            </w:pPr>
            <w:r w:rsidRPr="00C80C0D">
              <w:rPr>
                <w:rFonts w:eastAsia="Calibri"/>
                <w:sz w:val="22"/>
                <w:szCs w:val="22"/>
                <w:lang w:eastAsia="en-US"/>
              </w:rPr>
              <w:t>МФУ</w:t>
            </w:r>
            <w:r w:rsidRPr="00C80C0D">
              <w:rPr>
                <w:rFonts w:eastAsia="Calibri"/>
                <w:spacing w:val="1"/>
                <w:sz w:val="22"/>
                <w:szCs w:val="22"/>
                <w:lang w:eastAsia="en-US"/>
              </w:rPr>
              <w:t xml:space="preserve"> </w:t>
            </w:r>
            <w:r w:rsidRPr="00C80C0D">
              <w:rPr>
                <w:rFonts w:eastAsia="Calibri"/>
                <w:sz w:val="22"/>
                <w:szCs w:val="22"/>
                <w:lang w:eastAsia="en-US"/>
              </w:rPr>
              <w:t>лазерный</w:t>
            </w:r>
            <w:r w:rsidRPr="00C80C0D">
              <w:rPr>
                <w:rFonts w:eastAsia="Calibri"/>
                <w:spacing w:val="1"/>
                <w:sz w:val="22"/>
                <w:szCs w:val="22"/>
                <w:lang w:eastAsia="en-US"/>
              </w:rPr>
              <w:t xml:space="preserve"> </w:t>
            </w:r>
            <w:r w:rsidRPr="00C80C0D">
              <w:rPr>
                <w:rFonts w:eastAsia="Calibri"/>
                <w:sz w:val="22"/>
                <w:szCs w:val="22"/>
                <w:lang w:eastAsia="en-US"/>
              </w:rPr>
              <w:t>Pantum</w:t>
            </w:r>
            <w:r w:rsidRPr="00C80C0D">
              <w:rPr>
                <w:rFonts w:eastAsia="Calibri"/>
                <w:spacing w:val="2"/>
                <w:sz w:val="22"/>
                <w:szCs w:val="22"/>
                <w:lang w:eastAsia="en-US"/>
              </w:rPr>
              <w:t xml:space="preserve"> </w:t>
            </w:r>
            <w:r w:rsidRPr="00C80C0D">
              <w:rPr>
                <w:rFonts w:eastAsia="Calibri"/>
                <w:sz w:val="22"/>
                <w:szCs w:val="22"/>
                <w:lang w:eastAsia="en-US"/>
              </w:rPr>
              <w:t>M6500W</w:t>
            </w:r>
            <w:r w:rsidRPr="00C80C0D">
              <w:rPr>
                <w:rFonts w:eastAsia="Calibri"/>
                <w:spacing w:val="2"/>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струйный</w:t>
            </w:r>
            <w:r w:rsidRPr="00C80C0D">
              <w:rPr>
                <w:rFonts w:eastAsia="Calibri"/>
                <w:spacing w:val="1"/>
                <w:sz w:val="22"/>
                <w:szCs w:val="22"/>
                <w:lang w:eastAsia="en-US"/>
              </w:rPr>
              <w:t xml:space="preserve"> </w:t>
            </w:r>
            <w:r w:rsidRPr="00C80C0D">
              <w:rPr>
                <w:rFonts w:eastAsia="Calibri"/>
                <w:sz w:val="22"/>
                <w:szCs w:val="22"/>
                <w:lang w:eastAsia="en-US"/>
              </w:rPr>
              <w:t>Epson</w:t>
            </w:r>
            <w:r w:rsidRPr="00C80C0D">
              <w:rPr>
                <w:rFonts w:eastAsia="Calibri"/>
                <w:spacing w:val="2"/>
                <w:sz w:val="22"/>
                <w:szCs w:val="22"/>
                <w:lang w:eastAsia="en-US"/>
              </w:rPr>
              <w:t xml:space="preserve"> </w:t>
            </w:r>
            <w:r w:rsidRPr="00C80C0D">
              <w:rPr>
                <w:rFonts w:eastAsia="Calibri"/>
                <w:sz w:val="22"/>
                <w:szCs w:val="22"/>
                <w:lang w:eastAsia="en-US"/>
              </w:rPr>
              <w:t>M200</w:t>
            </w:r>
            <w:r w:rsidRPr="00C80C0D">
              <w:rPr>
                <w:rFonts w:eastAsia="Calibri"/>
                <w:spacing w:val="3"/>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val="en-US" w:eastAsia="en-US"/>
              </w:rPr>
            </w:pPr>
            <w:r w:rsidRPr="00C80C0D">
              <w:rPr>
                <w:rFonts w:eastAsia="Calibri"/>
                <w:sz w:val="22"/>
                <w:szCs w:val="22"/>
                <w:lang w:eastAsia="en-US"/>
              </w:rPr>
              <w:t>МФУ</w:t>
            </w:r>
            <w:r w:rsidRPr="00C80C0D">
              <w:rPr>
                <w:rFonts w:eastAsia="Calibri"/>
                <w:spacing w:val="2"/>
                <w:sz w:val="22"/>
                <w:szCs w:val="22"/>
                <w:lang w:val="en-US" w:eastAsia="en-US"/>
              </w:rPr>
              <w:t xml:space="preserve"> </w:t>
            </w:r>
            <w:r w:rsidRPr="00C80C0D">
              <w:rPr>
                <w:rFonts w:eastAsia="Calibri"/>
                <w:sz w:val="22"/>
                <w:szCs w:val="22"/>
                <w:lang w:eastAsia="en-US"/>
              </w:rPr>
              <w:t>лазерный</w:t>
            </w:r>
            <w:r w:rsidRPr="00C80C0D">
              <w:rPr>
                <w:rFonts w:eastAsia="Calibri"/>
                <w:spacing w:val="1"/>
                <w:sz w:val="22"/>
                <w:szCs w:val="22"/>
                <w:lang w:val="en-US" w:eastAsia="en-US"/>
              </w:rPr>
              <w:t xml:space="preserve"> </w:t>
            </w:r>
            <w:r w:rsidRPr="00C80C0D">
              <w:rPr>
                <w:rFonts w:eastAsia="Calibri"/>
                <w:sz w:val="22"/>
                <w:szCs w:val="22"/>
                <w:lang w:val="en-US" w:eastAsia="en-US"/>
              </w:rPr>
              <w:t>Kyocera</w:t>
            </w:r>
            <w:r w:rsidRPr="00C80C0D">
              <w:rPr>
                <w:rFonts w:eastAsia="Calibri"/>
                <w:spacing w:val="2"/>
                <w:sz w:val="22"/>
                <w:szCs w:val="22"/>
                <w:lang w:val="en-US" w:eastAsia="en-US"/>
              </w:rPr>
              <w:t xml:space="preserve"> </w:t>
            </w:r>
            <w:r w:rsidRPr="00C80C0D">
              <w:rPr>
                <w:rFonts w:eastAsia="Calibri"/>
                <w:sz w:val="22"/>
                <w:szCs w:val="22"/>
                <w:lang w:val="en-US" w:eastAsia="en-US"/>
              </w:rPr>
              <w:t>ECOSYS</w:t>
            </w:r>
            <w:r w:rsidRPr="00C80C0D">
              <w:rPr>
                <w:rFonts w:eastAsia="Calibri"/>
                <w:spacing w:val="2"/>
                <w:sz w:val="22"/>
                <w:szCs w:val="22"/>
                <w:lang w:val="en-US" w:eastAsia="en-US"/>
              </w:rPr>
              <w:t xml:space="preserve"> </w:t>
            </w:r>
            <w:r w:rsidRPr="00C80C0D">
              <w:rPr>
                <w:rFonts w:eastAsia="Calibri"/>
                <w:sz w:val="22"/>
                <w:szCs w:val="22"/>
                <w:lang w:val="en-US" w:eastAsia="en-US"/>
              </w:rPr>
              <w:t>M8124cidn</w:t>
            </w:r>
            <w:r w:rsidRPr="00C80C0D">
              <w:rPr>
                <w:rFonts w:eastAsia="Calibri"/>
                <w:spacing w:val="2"/>
                <w:sz w:val="22"/>
                <w:szCs w:val="22"/>
                <w:lang w:val="en-US" w:eastAsia="en-US"/>
              </w:rPr>
              <w:t xml:space="preserve"> </w:t>
            </w:r>
            <w:r w:rsidRPr="00C80C0D">
              <w:rPr>
                <w:rFonts w:eastAsia="Calibri"/>
                <w:sz w:val="22"/>
                <w:szCs w:val="22"/>
                <w:lang w:val="en-US" w:eastAsia="en-US"/>
              </w:rPr>
              <w:t>A3</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лазерный Pantum</w:t>
            </w:r>
            <w:r w:rsidRPr="00C80C0D">
              <w:rPr>
                <w:rFonts w:eastAsia="Calibri"/>
                <w:spacing w:val="2"/>
                <w:sz w:val="22"/>
                <w:szCs w:val="22"/>
                <w:lang w:eastAsia="en-US"/>
              </w:rPr>
              <w:t xml:space="preserve"> </w:t>
            </w:r>
            <w:r w:rsidRPr="00C80C0D">
              <w:rPr>
                <w:rFonts w:eastAsia="Calibri"/>
                <w:sz w:val="22"/>
                <w:szCs w:val="22"/>
                <w:lang w:eastAsia="en-US"/>
              </w:rPr>
              <w:t>M7100DW</w:t>
            </w:r>
            <w:r w:rsidRPr="00C80C0D">
              <w:rPr>
                <w:rFonts w:eastAsia="Calibri"/>
                <w:spacing w:val="1"/>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autoSpaceDE w:val="0"/>
              <w:autoSpaceDN w:val="0"/>
              <w:spacing w:before="20"/>
              <w:ind w:left="3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лазерный</w:t>
            </w:r>
            <w:r w:rsidRPr="00C80C0D">
              <w:rPr>
                <w:rFonts w:eastAsia="Calibri"/>
                <w:spacing w:val="1"/>
                <w:sz w:val="22"/>
                <w:szCs w:val="22"/>
                <w:lang w:eastAsia="en-US"/>
              </w:rPr>
              <w:t xml:space="preserve"> </w:t>
            </w:r>
            <w:r w:rsidRPr="00C80C0D">
              <w:rPr>
                <w:rFonts w:eastAsia="Calibri"/>
                <w:sz w:val="22"/>
                <w:szCs w:val="22"/>
                <w:lang w:eastAsia="en-US"/>
              </w:rPr>
              <w:t>Sharp</w:t>
            </w:r>
            <w:r w:rsidRPr="00C80C0D">
              <w:rPr>
                <w:rFonts w:eastAsia="Calibri"/>
                <w:spacing w:val="2"/>
                <w:sz w:val="22"/>
                <w:szCs w:val="22"/>
                <w:lang w:eastAsia="en-US"/>
              </w:rPr>
              <w:t xml:space="preserve"> </w:t>
            </w:r>
            <w:r w:rsidRPr="00C80C0D">
              <w:rPr>
                <w:rFonts w:eastAsia="Calibri"/>
                <w:sz w:val="22"/>
                <w:szCs w:val="22"/>
                <w:lang w:eastAsia="en-US"/>
              </w:rPr>
              <w:t>ARM-205</w:t>
            </w:r>
            <w:r w:rsidRPr="00C80C0D">
              <w:rPr>
                <w:rFonts w:eastAsia="Calibri"/>
                <w:spacing w:val="3"/>
                <w:sz w:val="22"/>
                <w:szCs w:val="22"/>
                <w:lang w:eastAsia="en-US"/>
              </w:rPr>
              <w:t xml:space="preserve"> </w:t>
            </w:r>
            <w:r w:rsidRPr="00C80C0D">
              <w:rPr>
                <w:rFonts w:eastAsia="Calibri"/>
                <w:sz w:val="22"/>
                <w:szCs w:val="22"/>
                <w:lang w:eastAsia="en-US"/>
              </w:rPr>
              <w:t>A3</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val="en-US" w:eastAsia="en-US"/>
              </w:rPr>
            </w:pPr>
            <w:r w:rsidRPr="00C80C0D">
              <w:rPr>
                <w:rFonts w:eastAsia="Calibri"/>
                <w:sz w:val="22"/>
                <w:szCs w:val="22"/>
                <w:lang w:eastAsia="en-US"/>
              </w:rPr>
              <w:t>МФУ</w:t>
            </w:r>
            <w:r w:rsidRPr="00C80C0D">
              <w:rPr>
                <w:rFonts w:eastAsia="Calibri"/>
                <w:spacing w:val="1"/>
                <w:sz w:val="22"/>
                <w:szCs w:val="22"/>
                <w:lang w:val="en-US" w:eastAsia="en-US"/>
              </w:rPr>
              <w:t xml:space="preserve"> </w:t>
            </w:r>
            <w:r w:rsidRPr="00C80C0D">
              <w:rPr>
                <w:rFonts w:eastAsia="Calibri"/>
                <w:sz w:val="22"/>
                <w:szCs w:val="22"/>
                <w:lang w:eastAsia="en-US"/>
              </w:rPr>
              <w:t>лазерный</w:t>
            </w:r>
            <w:r w:rsidRPr="00C80C0D">
              <w:rPr>
                <w:rFonts w:eastAsia="Calibri"/>
                <w:sz w:val="22"/>
                <w:szCs w:val="22"/>
                <w:lang w:val="en-US" w:eastAsia="en-US"/>
              </w:rPr>
              <w:t xml:space="preserve"> Sharp</w:t>
            </w:r>
            <w:r w:rsidRPr="00C80C0D">
              <w:rPr>
                <w:rFonts w:eastAsia="Calibri"/>
                <w:spacing w:val="2"/>
                <w:sz w:val="22"/>
                <w:szCs w:val="22"/>
                <w:lang w:val="en-US" w:eastAsia="en-US"/>
              </w:rPr>
              <w:t xml:space="preserve"> </w:t>
            </w:r>
            <w:r w:rsidRPr="00C80C0D">
              <w:rPr>
                <w:rFonts w:eastAsia="Calibri"/>
                <w:sz w:val="22"/>
                <w:szCs w:val="22"/>
                <w:lang w:val="en-US" w:eastAsia="en-US"/>
              </w:rPr>
              <w:t>AR-203E</w:t>
            </w:r>
            <w:r w:rsidRPr="00C80C0D">
              <w:rPr>
                <w:rFonts w:eastAsia="Calibri"/>
                <w:spacing w:val="2"/>
                <w:sz w:val="22"/>
                <w:szCs w:val="22"/>
                <w:lang w:val="en-US" w:eastAsia="en-US"/>
              </w:rPr>
              <w:t xml:space="preserve"> </w:t>
            </w:r>
            <w:r w:rsidRPr="00C80C0D">
              <w:rPr>
                <w:rFonts w:eastAsia="Calibri"/>
                <w:sz w:val="22"/>
                <w:szCs w:val="22"/>
                <w:lang w:val="en-US" w:eastAsia="en-US"/>
              </w:rPr>
              <w:t>A4</w:t>
            </w:r>
          </w:p>
          <w:p w:rsidR="00C80C0D" w:rsidRPr="00C80C0D" w:rsidRDefault="00C80C0D" w:rsidP="00BA3D2F">
            <w:pPr>
              <w:widowControl w:val="0"/>
              <w:numPr>
                <w:ilvl w:val="0"/>
                <w:numId w:val="17"/>
              </w:numPr>
              <w:tabs>
                <w:tab w:val="left" w:pos="134"/>
              </w:tabs>
              <w:autoSpaceDE w:val="0"/>
              <w:autoSpaceDN w:val="0"/>
              <w:spacing w:before="21"/>
              <w:rPr>
                <w:rFonts w:eastAsia="Calibri"/>
                <w:sz w:val="22"/>
                <w:szCs w:val="22"/>
                <w:lang w:val="en-US" w:eastAsia="en-US"/>
              </w:rPr>
            </w:pPr>
            <w:r w:rsidRPr="00C80C0D">
              <w:rPr>
                <w:rFonts w:eastAsia="Calibri"/>
                <w:sz w:val="22"/>
                <w:szCs w:val="22"/>
                <w:lang w:eastAsia="en-US"/>
              </w:rPr>
              <w:t>МФУ</w:t>
            </w:r>
            <w:r w:rsidRPr="00C80C0D">
              <w:rPr>
                <w:rFonts w:eastAsia="Calibri"/>
                <w:spacing w:val="1"/>
                <w:sz w:val="22"/>
                <w:szCs w:val="22"/>
                <w:lang w:val="en-US" w:eastAsia="en-US"/>
              </w:rPr>
              <w:t xml:space="preserve"> </w:t>
            </w:r>
            <w:r w:rsidRPr="00C80C0D">
              <w:rPr>
                <w:rFonts w:eastAsia="Calibri"/>
                <w:sz w:val="22"/>
                <w:szCs w:val="22"/>
                <w:lang w:eastAsia="en-US"/>
              </w:rPr>
              <w:t>лазерный</w:t>
            </w:r>
            <w:r w:rsidRPr="00C80C0D">
              <w:rPr>
                <w:rFonts w:eastAsia="Calibri"/>
                <w:spacing w:val="1"/>
                <w:sz w:val="22"/>
                <w:szCs w:val="22"/>
                <w:lang w:val="en-US" w:eastAsia="en-US"/>
              </w:rPr>
              <w:t xml:space="preserve"> </w:t>
            </w:r>
            <w:r w:rsidRPr="00C80C0D">
              <w:rPr>
                <w:rFonts w:eastAsia="Calibri"/>
                <w:sz w:val="22"/>
                <w:szCs w:val="22"/>
                <w:lang w:val="en-US" w:eastAsia="en-US"/>
              </w:rPr>
              <w:t>Sharp</w:t>
            </w:r>
            <w:r w:rsidRPr="00C80C0D">
              <w:rPr>
                <w:rFonts w:eastAsia="Calibri"/>
                <w:spacing w:val="1"/>
                <w:sz w:val="22"/>
                <w:szCs w:val="22"/>
                <w:lang w:val="en-US" w:eastAsia="en-US"/>
              </w:rPr>
              <w:t xml:space="preserve"> </w:t>
            </w:r>
            <w:r w:rsidRPr="00C80C0D">
              <w:rPr>
                <w:rFonts w:eastAsia="Calibri"/>
                <w:sz w:val="22"/>
                <w:szCs w:val="22"/>
                <w:lang w:val="en-US" w:eastAsia="en-US"/>
              </w:rPr>
              <w:t>AR-M160</w:t>
            </w:r>
            <w:r w:rsidRPr="00C80C0D">
              <w:rPr>
                <w:rFonts w:eastAsia="Calibri"/>
                <w:spacing w:val="3"/>
                <w:sz w:val="22"/>
                <w:szCs w:val="22"/>
                <w:lang w:val="en-US" w:eastAsia="en-US"/>
              </w:rPr>
              <w:t xml:space="preserve"> </w:t>
            </w:r>
            <w:r w:rsidRPr="00C80C0D">
              <w:rPr>
                <w:rFonts w:eastAsia="Calibri"/>
                <w:sz w:val="22"/>
                <w:szCs w:val="22"/>
                <w:lang w:val="en-US"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лазерный</w:t>
            </w:r>
            <w:r w:rsidRPr="00C80C0D">
              <w:rPr>
                <w:rFonts w:eastAsia="Calibri"/>
                <w:spacing w:val="1"/>
                <w:sz w:val="22"/>
                <w:szCs w:val="22"/>
                <w:lang w:eastAsia="en-US"/>
              </w:rPr>
              <w:t xml:space="preserve"> </w:t>
            </w:r>
            <w:r w:rsidRPr="00C80C0D">
              <w:rPr>
                <w:rFonts w:eastAsia="Calibri"/>
                <w:sz w:val="22"/>
                <w:szCs w:val="22"/>
                <w:lang w:eastAsia="en-US"/>
              </w:rPr>
              <w:t>Pantum</w:t>
            </w:r>
            <w:r w:rsidRPr="00C80C0D">
              <w:rPr>
                <w:rFonts w:eastAsia="Calibri"/>
                <w:spacing w:val="3"/>
                <w:sz w:val="22"/>
                <w:szCs w:val="22"/>
                <w:lang w:eastAsia="en-US"/>
              </w:rPr>
              <w:t xml:space="preserve"> </w:t>
            </w:r>
            <w:r w:rsidRPr="00C80C0D">
              <w:rPr>
                <w:rFonts w:eastAsia="Calibri"/>
                <w:sz w:val="22"/>
                <w:szCs w:val="22"/>
                <w:lang w:eastAsia="en-US"/>
              </w:rPr>
              <w:t>BM5100ADW</w:t>
            </w:r>
            <w:r w:rsidRPr="00C80C0D">
              <w:rPr>
                <w:rFonts w:eastAsia="Calibri"/>
                <w:spacing w:val="1"/>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струйный</w:t>
            </w:r>
            <w:r w:rsidRPr="00C80C0D">
              <w:rPr>
                <w:rFonts w:eastAsia="Calibri"/>
                <w:spacing w:val="2"/>
                <w:sz w:val="22"/>
                <w:szCs w:val="22"/>
                <w:lang w:eastAsia="en-US"/>
              </w:rPr>
              <w:t xml:space="preserve"> </w:t>
            </w:r>
            <w:r w:rsidRPr="00C80C0D">
              <w:rPr>
                <w:rFonts w:eastAsia="Calibri"/>
                <w:sz w:val="22"/>
                <w:szCs w:val="22"/>
                <w:lang w:eastAsia="en-US"/>
              </w:rPr>
              <w:t>цветной</w:t>
            </w:r>
            <w:r w:rsidRPr="00C80C0D">
              <w:rPr>
                <w:rFonts w:eastAsia="Calibri"/>
                <w:spacing w:val="1"/>
                <w:sz w:val="22"/>
                <w:szCs w:val="22"/>
                <w:lang w:eastAsia="en-US"/>
              </w:rPr>
              <w:t xml:space="preserve"> </w:t>
            </w:r>
            <w:r w:rsidRPr="00C80C0D">
              <w:rPr>
                <w:rFonts w:eastAsia="Calibri"/>
                <w:sz w:val="22"/>
                <w:szCs w:val="22"/>
                <w:lang w:eastAsia="en-US"/>
              </w:rPr>
              <w:t>Epson</w:t>
            </w:r>
            <w:r w:rsidRPr="00C80C0D">
              <w:rPr>
                <w:rFonts w:eastAsia="Calibri"/>
                <w:spacing w:val="1"/>
                <w:sz w:val="22"/>
                <w:szCs w:val="22"/>
                <w:lang w:eastAsia="en-US"/>
              </w:rPr>
              <w:t xml:space="preserve"> </w:t>
            </w:r>
            <w:r w:rsidRPr="00C80C0D">
              <w:rPr>
                <w:rFonts w:eastAsia="Calibri"/>
                <w:sz w:val="22"/>
                <w:szCs w:val="22"/>
                <w:lang w:eastAsia="en-US"/>
              </w:rPr>
              <w:t>L550</w:t>
            </w:r>
            <w:r w:rsidRPr="00C80C0D">
              <w:rPr>
                <w:rFonts w:eastAsia="Calibri"/>
                <w:spacing w:val="4"/>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val="en-US" w:eastAsia="en-US"/>
              </w:rPr>
            </w:pPr>
            <w:r w:rsidRPr="00C80C0D">
              <w:rPr>
                <w:rFonts w:eastAsia="Calibri"/>
                <w:sz w:val="22"/>
                <w:szCs w:val="22"/>
                <w:lang w:eastAsia="en-US"/>
              </w:rPr>
              <w:t>МФУ</w:t>
            </w:r>
            <w:r w:rsidRPr="00C80C0D">
              <w:rPr>
                <w:rFonts w:eastAsia="Calibri"/>
                <w:spacing w:val="2"/>
                <w:sz w:val="22"/>
                <w:szCs w:val="22"/>
                <w:lang w:val="en-US" w:eastAsia="en-US"/>
              </w:rPr>
              <w:t xml:space="preserve"> </w:t>
            </w:r>
            <w:r w:rsidRPr="00C80C0D">
              <w:rPr>
                <w:rFonts w:eastAsia="Calibri"/>
                <w:sz w:val="22"/>
                <w:szCs w:val="22"/>
                <w:lang w:eastAsia="en-US"/>
              </w:rPr>
              <w:t>лазерный</w:t>
            </w:r>
            <w:r w:rsidRPr="00C80C0D">
              <w:rPr>
                <w:rFonts w:eastAsia="Calibri"/>
                <w:spacing w:val="1"/>
                <w:sz w:val="22"/>
                <w:szCs w:val="22"/>
                <w:lang w:val="en-US" w:eastAsia="en-US"/>
              </w:rPr>
              <w:t xml:space="preserve"> </w:t>
            </w:r>
            <w:r w:rsidRPr="00C80C0D">
              <w:rPr>
                <w:rFonts w:eastAsia="Calibri"/>
                <w:sz w:val="22"/>
                <w:szCs w:val="22"/>
                <w:lang w:val="en-US" w:eastAsia="en-US"/>
              </w:rPr>
              <w:t>Kyocera</w:t>
            </w:r>
            <w:r w:rsidRPr="00C80C0D">
              <w:rPr>
                <w:rFonts w:eastAsia="Calibri"/>
                <w:spacing w:val="2"/>
                <w:sz w:val="22"/>
                <w:szCs w:val="22"/>
                <w:lang w:val="en-US" w:eastAsia="en-US"/>
              </w:rPr>
              <w:t xml:space="preserve"> </w:t>
            </w:r>
            <w:r w:rsidRPr="00C80C0D">
              <w:rPr>
                <w:rFonts w:eastAsia="Calibri"/>
                <w:sz w:val="22"/>
                <w:szCs w:val="22"/>
                <w:lang w:val="en-US" w:eastAsia="en-US"/>
              </w:rPr>
              <w:t>ECOSYS</w:t>
            </w:r>
            <w:r w:rsidRPr="00C80C0D">
              <w:rPr>
                <w:rFonts w:eastAsia="Calibri"/>
                <w:spacing w:val="2"/>
                <w:sz w:val="22"/>
                <w:szCs w:val="22"/>
                <w:lang w:val="en-US" w:eastAsia="en-US"/>
              </w:rPr>
              <w:t xml:space="preserve"> </w:t>
            </w:r>
            <w:r w:rsidRPr="00C80C0D">
              <w:rPr>
                <w:rFonts w:eastAsia="Calibri"/>
                <w:sz w:val="22"/>
                <w:szCs w:val="22"/>
                <w:lang w:val="en-US" w:eastAsia="en-US"/>
              </w:rPr>
              <w:t>M2540dn</w:t>
            </w:r>
            <w:r w:rsidRPr="00C80C0D">
              <w:rPr>
                <w:rFonts w:eastAsia="Calibri"/>
                <w:spacing w:val="2"/>
                <w:sz w:val="22"/>
                <w:szCs w:val="22"/>
                <w:lang w:val="en-US" w:eastAsia="en-US"/>
              </w:rPr>
              <w:t xml:space="preserve"> </w:t>
            </w:r>
            <w:r w:rsidRPr="00C80C0D">
              <w:rPr>
                <w:rFonts w:eastAsia="Calibri"/>
                <w:sz w:val="22"/>
                <w:szCs w:val="22"/>
                <w:lang w:val="en-US"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val="en-US" w:eastAsia="en-US"/>
              </w:rPr>
            </w:pPr>
            <w:r w:rsidRPr="00C80C0D">
              <w:rPr>
                <w:rFonts w:eastAsia="Calibri"/>
                <w:sz w:val="22"/>
                <w:szCs w:val="22"/>
                <w:lang w:eastAsia="en-US"/>
              </w:rPr>
              <w:t>МФУ</w:t>
            </w:r>
            <w:r w:rsidRPr="00C80C0D">
              <w:rPr>
                <w:rFonts w:eastAsia="Calibri"/>
                <w:spacing w:val="3"/>
                <w:sz w:val="22"/>
                <w:szCs w:val="22"/>
                <w:lang w:val="en-US" w:eastAsia="en-US"/>
              </w:rPr>
              <w:t xml:space="preserve"> </w:t>
            </w:r>
            <w:r w:rsidRPr="00C80C0D">
              <w:rPr>
                <w:rFonts w:eastAsia="Calibri"/>
                <w:sz w:val="22"/>
                <w:szCs w:val="22"/>
                <w:lang w:eastAsia="en-US"/>
              </w:rPr>
              <w:t>лазерный</w:t>
            </w:r>
            <w:r w:rsidRPr="00C80C0D">
              <w:rPr>
                <w:rFonts w:eastAsia="Calibri"/>
                <w:spacing w:val="3"/>
                <w:sz w:val="22"/>
                <w:szCs w:val="22"/>
                <w:lang w:val="en-US" w:eastAsia="en-US"/>
              </w:rPr>
              <w:t xml:space="preserve"> </w:t>
            </w:r>
            <w:r w:rsidRPr="00C80C0D">
              <w:rPr>
                <w:rFonts w:eastAsia="Calibri"/>
                <w:sz w:val="22"/>
                <w:szCs w:val="22"/>
                <w:lang w:val="en-US" w:eastAsia="en-US"/>
              </w:rPr>
              <w:t>Canon</w:t>
            </w:r>
            <w:r w:rsidRPr="00C80C0D">
              <w:rPr>
                <w:rFonts w:eastAsia="Calibri"/>
                <w:spacing w:val="2"/>
                <w:sz w:val="22"/>
                <w:szCs w:val="22"/>
                <w:lang w:val="en-US" w:eastAsia="en-US"/>
              </w:rPr>
              <w:t xml:space="preserve"> </w:t>
            </w:r>
            <w:r w:rsidRPr="00C80C0D">
              <w:rPr>
                <w:rFonts w:eastAsia="Calibri"/>
                <w:sz w:val="22"/>
                <w:szCs w:val="22"/>
                <w:lang w:val="en-US" w:eastAsia="en-US"/>
              </w:rPr>
              <w:t>i-Sensys</w:t>
            </w:r>
            <w:r w:rsidRPr="00C80C0D">
              <w:rPr>
                <w:rFonts w:eastAsia="Calibri"/>
                <w:spacing w:val="3"/>
                <w:sz w:val="22"/>
                <w:szCs w:val="22"/>
                <w:lang w:val="en-US" w:eastAsia="en-US"/>
              </w:rPr>
              <w:t xml:space="preserve"> </w:t>
            </w:r>
            <w:r w:rsidRPr="00C80C0D">
              <w:rPr>
                <w:rFonts w:eastAsia="Calibri"/>
                <w:sz w:val="22"/>
                <w:szCs w:val="22"/>
                <w:lang w:val="en-US" w:eastAsia="en-US"/>
              </w:rPr>
              <w:t>MF-112</w:t>
            </w:r>
            <w:r w:rsidRPr="00C80C0D">
              <w:rPr>
                <w:rFonts w:eastAsia="Calibri"/>
                <w:spacing w:val="4"/>
                <w:sz w:val="22"/>
                <w:szCs w:val="22"/>
                <w:lang w:val="en-US" w:eastAsia="en-US"/>
              </w:rPr>
              <w:t xml:space="preserve"> </w:t>
            </w:r>
            <w:r w:rsidRPr="00C80C0D">
              <w:rPr>
                <w:rFonts w:eastAsia="Calibri"/>
                <w:sz w:val="22"/>
                <w:szCs w:val="22"/>
                <w:lang w:val="en-US"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val="en-US" w:eastAsia="en-US"/>
              </w:rPr>
            </w:pPr>
            <w:r w:rsidRPr="00C80C0D">
              <w:rPr>
                <w:rFonts w:eastAsia="Calibri"/>
                <w:sz w:val="22"/>
                <w:szCs w:val="22"/>
                <w:lang w:eastAsia="en-US"/>
              </w:rPr>
              <w:t>МФУ</w:t>
            </w:r>
            <w:r w:rsidRPr="00C80C0D">
              <w:rPr>
                <w:rFonts w:eastAsia="Calibri"/>
                <w:spacing w:val="3"/>
                <w:sz w:val="22"/>
                <w:szCs w:val="22"/>
                <w:lang w:val="en-US" w:eastAsia="en-US"/>
              </w:rPr>
              <w:t xml:space="preserve"> </w:t>
            </w:r>
            <w:r w:rsidRPr="00C80C0D">
              <w:rPr>
                <w:rFonts w:eastAsia="Calibri"/>
                <w:sz w:val="22"/>
                <w:szCs w:val="22"/>
                <w:lang w:eastAsia="en-US"/>
              </w:rPr>
              <w:t>лазерный</w:t>
            </w:r>
            <w:r w:rsidRPr="00C80C0D">
              <w:rPr>
                <w:rFonts w:eastAsia="Calibri"/>
                <w:spacing w:val="2"/>
                <w:sz w:val="22"/>
                <w:szCs w:val="22"/>
                <w:lang w:val="en-US" w:eastAsia="en-US"/>
              </w:rPr>
              <w:t xml:space="preserve"> </w:t>
            </w:r>
            <w:r w:rsidRPr="00C80C0D">
              <w:rPr>
                <w:rFonts w:eastAsia="Calibri"/>
                <w:sz w:val="22"/>
                <w:szCs w:val="22"/>
                <w:lang w:val="en-US" w:eastAsia="en-US"/>
              </w:rPr>
              <w:t>Xerox</w:t>
            </w:r>
            <w:r w:rsidRPr="00C80C0D">
              <w:rPr>
                <w:rFonts w:eastAsia="Calibri"/>
                <w:spacing w:val="4"/>
                <w:sz w:val="22"/>
                <w:szCs w:val="22"/>
                <w:lang w:val="en-US" w:eastAsia="en-US"/>
              </w:rPr>
              <w:t xml:space="preserve"> </w:t>
            </w:r>
            <w:r w:rsidRPr="00C80C0D">
              <w:rPr>
                <w:rFonts w:eastAsia="Calibri"/>
                <w:sz w:val="22"/>
                <w:szCs w:val="22"/>
                <w:lang w:val="en-US" w:eastAsia="en-US"/>
              </w:rPr>
              <w:t>Work</w:t>
            </w:r>
            <w:r w:rsidRPr="00C80C0D">
              <w:rPr>
                <w:rFonts w:eastAsia="Calibri"/>
                <w:spacing w:val="2"/>
                <w:sz w:val="22"/>
                <w:szCs w:val="22"/>
                <w:lang w:val="en-US" w:eastAsia="en-US"/>
              </w:rPr>
              <w:t xml:space="preserve"> </w:t>
            </w:r>
            <w:r w:rsidRPr="00C80C0D">
              <w:rPr>
                <w:rFonts w:eastAsia="Calibri"/>
                <w:sz w:val="22"/>
                <w:szCs w:val="22"/>
                <w:lang w:val="en-US" w:eastAsia="en-US"/>
              </w:rPr>
              <w:t>Centr</w:t>
            </w:r>
            <w:r w:rsidRPr="00C80C0D">
              <w:rPr>
                <w:rFonts w:eastAsia="Calibri"/>
                <w:spacing w:val="3"/>
                <w:sz w:val="22"/>
                <w:szCs w:val="22"/>
                <w:lang w:val="en-US" w:eastAsia="en-US"/>
              </w:rPr>
              <w:t xml:space="preserve"> </w:t>
            </w:r>
            <w:r w:rsidRPr="00C80C0D">
              <w:rPr>
                <w:rFonts w:eastAsia="Calibri"/>
                <w:sz w:val="22"/>
                <w:szCs w:val="22"/>
                <w:lang w:val="en-US" w:eastAsia="en-US"/>
              </w:rPr>
              <w:t>3025</w:t>
            </w:r>
            <w:r w:rsidRPr="00C80C0D">
              <w:rPr>
                <w:rFonts w:eastAsia="Calibri"/>
                <w:spacing w:val="5"/>
                <w:sz w:val="22"/>
                <w:szCs w:val="22"/>
                <w:lang w:val="en-US" w:eastAsia="en-US"/>
              </w:rPr>
              <w:t xml:space="preserve"> </w:t>
            </w:r>
            <w:r w:rsidRPr="00C80C0D">
              <w:rPr>
                <w:rFonts w:eastAsia="Calibri"/>
                <w:sz w:val="22"/>
                <w:szCs w:val="22"/>
                <w:lang w:val="en-US"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val="en-US" w:eastAsia="en-US"/>
              </w:rPr>
            </w:pPr>
            <w:r w:rsidRPr="00C80C0D">
              <w:rPr>
                <w:rFonts w:eastAsia="Calibri"/>
                <w:sz w:val="22"/>
                <w:szCs w:val="22"/>
                <w:lang w:eastAsia="en-US"/>
              </w:rPr>
              <w:t>МФУ</w:t>
            </w:r>
            <w:r w:rsidRPr="00C80C0D">
              <w:rPr>
                <w:rFonts w:eastAsia="Calibri"/>
                <w:spacing w:val="2"/>
                <w:sz w:val="22"/>
                <w:szCs w:val="22"/>
                <w:lang w:val="en-US" w:eastAsia="en-US"/>
              </w:rPr>
              <w:t xml:space="preserve"> </w:t>
            </w:r>
            <w:r w:rsidRPr="00C80C0D">
              <w:rPr>
                <w:rFonts w:eastAsia="Calibri"/>
                <w:sz w:val="22"/>
                <w:szCs w:val="22"/>
                <w:lang w:eastAsia="en-US"/>
              </w:rPr>
              <w:t>лазерный</w:t>
            </w:r>
            <w:r w:rsidRPr="00C80C0D">
              <w:rPr>
                <w:rFonts w:eastAsia="Calibri"/>
                <w:spacing w:val="2"/>
                <w:sz w:val="22"/>
                <w:szCs w:val="22"/>
                <w:lang w:val="en-US" w:eastAsia="en-US"/>
              </w:rPr>
              <w:t xml:space="preserve"> </w:t>
            </w:r>
            <w:r w:rsidRPr="00C80C0D">
              <w:rPr>
                <w:rFonts w:eastAsia="Calibri"/>
                <w:sz w:val="22"/>
                <w:szCs w:val="22"/>
                <w:lang w:val="en-US" w:eastAsia="en-US"/>
              </w:rPr>
              <w:t>Canon</w:t>
            </w:r>
            <w:r w:rsidRPr="00C80C0D">
              <w:rPr>
                <w:rFonts w:eastAsia="Calibri"/>
                <w:spacing w:val="2"/>
                <w:sz w:val="22"/>
                <w:szCs w:val="22"/>
                <w:lang w:val="en-US" w:eastAsia="en-US"/>
              </w:rPr>
              <w:t xml:space="preserve"> </w:t>
            </w:r>
            <w:r w:rsidRPr="00C80C0D">
              <w:rPr>
                <w:rFonts w:eastAsia="Calibri"/>
                <w:sz w:val="22"/>
                <w:szCs w:val="22"/>
                <w:lang w:val="en-US" w:eastAsia="en-US"/>
              </w:rPr>
              <w:t>i-Sensys</w:t>
            </w:r>
            <w:r w:rsidRPr="00C80C0D">
              <w:rPr>
                <w:rFonts w:eastAsia="Calibri"/>
                <w:spacing w:val="1"/>
                <w:sz w:val="22"/>
                <w:szCs w:val="22"/>
                <w:lang w:val="en-US" w:eastAsia="en-US"/>
              </w:rPr>
              <w:t xml:space="preserve"> </w:t>
            </w:r>
            <w:r w:rsidRPr="00C80C0D">
              <w:rPr>
                <w:rFonts w:eastAsia="Calibri"/>
                <w:sz w:val="22"/>
                <w:szCs w:val="22"/>
                <w:lang w:val="en-US" w:eastAsia="en-US"/>
              </w:rPr>
              <w:t>MF445dw</w:t>
            </w:r>
            <w:r w:rsidRPr="00C80C0D">
              <w:rPr>
                <w:rFonts w:eastAsia="Calibri"/>
                <w:spacing w:val="2"/>
                <w:sz w:val="22"/>
                <w:szCs w:val="22"/>
                <w:lang w:val="en-US" w:eastAsia="en-US"/>
              </w:rPr>
              <w:t xml:space="preserve"> </w:t>
            </w:r>
            <w:r w:rsidRPr="00C80C0D">
              <w:rPr>
                <w:rFonts w:eastAsia="Calibri"/>
                <w:sz w:val="22"/>
                <w:szCs w:val="22"/>
                <w:lang w:val="en-US"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3"/>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WorkCentre</w:t>
            </w:r>
            <w:r w:rsidRPr="00C80C0D">
              <w:rPr>
                <w:rFonts w:eastAsia="Calibri"/>
                <w:spacing w:val="3"/>
                <w:sz w:val="22"/>
                <w:szCs w:val="22"/>
                <w:lang w:eastAsia="en-US"/>
              </w:rPr>
              <w:t xml:space="preserve"> </w:t>
            </w:r>
            <w:r w:rsidRPr="00C80C0D">
              <w:rPr>
                <w:rFonts w:eastAsia="Calibri"/>
                <w:sz w:val="22"/>
                <w:szCs w:val="22"/>
                <w:lang w:eastAsia="en-US"/>
              </w:rPr>
              <w:t>3210</w:t>
            </w:r>
            <w:r w:rsidRPr="00C80C0D">
              <w:rPr>
                <w:rFonts w:eastAsia="Calibri"/>
                <w:spacing w:val="4"/>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Kyocera</w:t>
            </w:r>
            <w:r w:rsidRPr="00C80C0D">
              <w:rPr>
                <w:rFonts w:eastAsia="Calibri"/>
                <w:spacing w:val="3"/>
                <w:sz w:val="22"/>
                <w:szCs w:val="22"/>
                <w:lang w:eastAsia="en-US"/>
              </w:rPr>
              <w:t xml:space="preserve"> </w:t>
            </w:r>
            <w:r w:rsidRPr="00C80C0D">
              <w:rPr>
                <w:rFonts w:eastAsia="Calibri"/>
                <w:sz w:val="22"/>
                <w:szCs w:val="22"/>
                <w:lang w:eastAsia="en-US"/>
              </w:rPr>
              <w:t>FS-1025MFP</w:t>
            </w:r>
            <w:r w:rsidRPr="00C80C0D">
              <w:rPr>
                <w:rFonts w:eastAsia="Calibri"/>
                <w:spacing w:val="2"/>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лазерный</w:t>
            </w:r>
            <w:r w:rsidRPr="00C80C0D">
              <w:rPr>
                <w:rFonts w:eastAsia="Calibri"/>
                <w:spacing w:val="1"/>
                <w:sz w:val="22"/>
                <w:szCs w:val="22"/>
                <w:lang w:eastAsia="en-US"/>
              </w:rPr>
              <w:t xml:space="preserve"> </w:t>
            </w:r>
            <w:r w:rsidRPr="00C80C0D">
              <w:rPr>
                <w:rFonts w:eastAsia="Calibri"/>
                <w:sz w:val="22"/>
                <w:szCs w:val="22"/>
                <w:lang w:eastAsia="en-US"/>
              </w:rPr>
              <w:t>Pantum</w:t>
            </w:r>
            <w:r w:rsidRPr="00C80C0D">
              <w:rPr>
                <w:rFonts w:eastAsia="Calibri"/>
                <w:spacing w:val="2"/>
                <w:sz w:val="22"/>
                <w:szCs w:val="22"/>
                <w:lang w:eastAsia="en-US"/>
              </w:rPr>
              <w:t xml:space="preserve"> </w:t>
            </w:r>
            <w:r w:rsidRPr="00C80C0D">
              <w:rPr>
                <w:rFonts w:eastAsia="Calibri"/>
                <w:sz w:val="22"/>
                <w:szCs w:val="22"/>
                <w:lang w:eastAsia="en-US"/>
              </w:rPr>
              <w:t>M6550NW</w:t>
            </w:r>
            <w:r w:rsidRPr="00C80C0D">
              <w:rPr>
                <w:rFonts w:eastAsia="Calibri"/>
                <w:spacing w:val="2"/>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2"/>
                <w:sz w:val="22"/>
                <w:szCs w:val="22"/>
                <w:lang w:eastAsia="en-US"/>
              </w:rPr>
              <w:t xml:space="preserve"> </w:t>
            </w:r>
            <w:r w:rsidRPr="00C80C0D">
              <w:rPr>
                <w:rFonts w:eastAsia="Calibri"/>
                <w:sz w:val="22"/>
                <w:szCs w:val="22"/>
                <w:lang w:eastAsia="en-US"/>
              </w:rPr>
              <w:t>лазерный</w:t>
            </w:r>
            <w:r w:rsidRPr="00C80C0D">
              <w:rPr>
                <w:rFonts w:eastAsia="Calibri"/>
                <w:spacing w:val="2"/>
                <w:sz w:val="22"/>
                <w:szCs w:val="22"/>
                <w:lang w:eastAsia="en-US"/>
              </w:rPr>
              <w:t xml:space="preserve"> </w:t>
            </w:r>
            <w:r w:rsidRPr="00C80C0D">
              <w:rPr>
                <w:rFonts w:eastAsia="Calibri"/>
                <w:sz w:val="22"/>
                <w:szCs w:val="22"/>
                <w:lang w:eastAsia="en-US"/>
              </w:rPr>
              <w:t>Xerox</w:t>
            </w:r>
            <w:r w:rsidRPr="00C80C0D">
              <w:rPr>
                <w:rFonts w:eastAsia="Calibri"/>
                <w:spacing w:val="3"/>
                <w:sz w:val="22"/>
                <w:szCs w:val="22"/>
                <w:lang w:eastAsia="en-US"/>
              </w:rPr>
              <w:t xml:space="preserve"> </w:t>
            </w:r>
            <w:r w:rsidRPr="00C80C0D">
              <w:rPr>
                <w:rFonts w:eastAsia="Calibri"/>
                <w:sz w:val="22"/>
                <w:szCs w:val="22"/>
                <w:lang w:eastAsia="en-US"/>
              </w:rPr>
              <w:t>B1022DN</w:t>
            </w:r>
            <w:r w:rsidRPr="00C80C0D">
              <w:rPr>
                <w:rFonts w:eastAsia="Calibri"/>
                <w:spacing w:val="3"/>
                <w:sz w:val="22"/>
                <w:szCs w:val="22"/>
                <w:lang w:eastAsia="en-US"/>
              </w:rPr>
              <w:t xml:space="preserve"> </w:t>
            </w:r>
            <w:r w:rsidRPr="00C80C0D">
              <w:rPr>
                <w:rFonts w:eastAsia="Calibri"/>
                <w:sz w:val="22"/>
                <w:szCs w:val="22"/>
                <w:lang w:eastAsia="en-US"/>
              </w:rPr>
              <w:t>A3</w:t>
            </w:r>
          </w:p>
          <w:p w:rsidR="00C80C0D" w:rsidRPr="00C80C0D" w:rsidRDefault="00C80C0D" w:rsidP="00BA3D2F">
            <w:pPr>
              <w:widowControl w:val="0"/>
              <w:numPr>
                <w:ilvl w:val="0"/>
                <w:numId w:val="17"/>
              </w:numPr>
              <w:tabs>
                <w:tab w:val="left" w:pos="134"/>
              </w:tabs>
              <w:autoSpaceDE w:val="0"/>
              <w:autoSpaceDN w:val="0"/>
              <w:spacing w:before="20"/>
              <w:rPr>
                <w:rFonts w:eastAsia="Calibri"/>
                <w:sz w:val="22"/>
                <w:szCs w:val="22"/>
                <w:lang w:eastAsia="en-US"/>
              </w:rPr>
            </w:pPr>
            <w:r w:rsidRPr="00C80C0D">
              <w:rPr>
                <w:rFonts w:eastAsia="Calibri"/>
                <w:sz w:val="22"/>
                <w:szCs w:val="22"/>
                <w:lang w:eastAsia="en-US"/>
              </w:rPr>
              <w:t>МФУ</w:t>
            </w:r>
            <w:r w:rsidRPr="00C80C0D">
              <w:rPr>
                <w:rFonts w:eastAsia="Calibri"/>
                <w:spacing w:val="1"/>
                <w:sz w:val="22"/>
                <w:szCs w:val="22"/>
                <w:lang w:eastAsia="en-US"/>
              </w:rPr>
              <w:t xml:space="preserve"> </w:t>
            </w:r>
            <w:r w:rsidRPr="00C80C0D">
              <w:rPr>
                <w:rFonts w:eastAsia="Calibri"/>
                <w:sz w:val="22"/>
                <w:szCs w:val="22"/>
                <w:lang w:eastAsia="en-US"/>
              </w:rPr>
              <w:t>лазерный</w:t>
            </w:r>
            <w:r w:rsidRPr="00C80C0D">
              <w:rPr>
                <w:rFonts w:eastAsia="Calibri"/>
                <w:spacing w:val="1"/>
                <w:sz w:val="22"/>
                <w:szCs w:val="22"/>
                <w:lang w:eastAsia="en-US"/>
              </w:rPr>
              <w:t xml:space="preserve"> </w:t>
            </w:r>
            <w:r w:rsidRPr="00C80C0D">
              <w:rPr>
                <w:rFonts w:eastAsia="Calibri"/>
                <w:sz w:val="22"/>
                <w:szCs w:val="22"/>
                <w:lang w:eastAsia="en-US"/>
              </w:rPr>
              <w:t>Pantum</w:t>
            </w:r>
            <w:r w:rsidRPr="00C80C0D">
              <w:rPr>
                <w:rFonts w:eastAsia="Calibri"/>
                <w:spacing w:val="2"/>
                <w:sz w:val="22"/>
                <w:szCs w:val="22"/>
                <w:lang w:eastAsia="en-US"/>
              </w:rPr>
              <w:t xml:space="preserve"> </w:t>
            </w:r>
            <w:r w:rsidRPr="00C80C0D">
              <w:rPr>
                <w:rFonts w:eastAsia="Calibri"/>
                <w:sz w:val="22"/>
                <w:szCs w:val="22"/>
                <w:lang w:eastAsia="en-US"/>
              </w:rPr>
              <w:t>M7100DN</w:t>
            </w:r>
            <w:r w:rsidRPr="00C80C0D">
              <w:rPr>
                <w:rFonts w:eastAsia="Calibri"/>
                <w:spacing w:val="2"/>
                <w:sz w:val="22"/>
                <w:szCs w:val="22"/>
                <w:lang w:eastAsia="en-US"/>
              </w:rPr>
              <w:t xml:space="preserve"> </w:t>
            </w:r>
            <w:r w:rsidRPr="00C80C0D">
              <w:rPr>
                <w:rFonts w:eastAsia="Calibri"/>
                <w:sz w:val="22"/>
                <w:szCs w:val="22"/>
                <w:lang w:eastAsia="en-US"/>
              </w:rPr>
              <w:t>A4</w:t>
            </w:r>
          </w:p>
          <w:p w:rsidR="00C80C0D" w:rsidRPr="00C80C0D" w:rsidRDefault="00C80C0D" w:rsidP="00BA3D2F">
            <w:pPr>
              <w:widowControl w:val="0"/>
              <w:numPr>
                <w:ilvl w:val="0"/>
                <w:numId w:val="17"/>
              </w:numPr>
              <w:tabs>
                <w:tab w:val="left" w:pos="134"/>
              </w:tabs>
              <w:autoSpaceDE w:val="0"/>
              <w:autoSpaceDN w:val="0"/>
              <w:spacing w:before="20" w:line="217" w:lineRule="exact"/>
              <w:rPr>
                <w:rFonts w:eastAsia="Calibri"/>
                <w:sz w:val="22"/>
                <w:szCs w:val="22"/>
                <w:lang w:eastAsia="en-US"/>
              </w:rPr>
            </w:pPr>
            <w:r w:rsidRPr="00C80C0D">
              <w:rPr>
                <w:rFonts w:eastAsia="Calibri"/>
                <w:sz w:val="22"/>
                <w:szCs w:val="22"/>
                <w:lang w:eastAsia="en-US"/>
              </w:rPr>
              <w:t>Плоттер</w:t>
            </w:r>
            <w:r w:rsidRPr="00C80C0D">
              <w:rPr>
                <w:rFonts w:eastAsia="Calibri"/>
                <w:spacing w:val="2"/>
                <w:sz w:val="22"/>
                <w:szCs w:val="22"/>
                <w:lang w:eastAsia="en-US"/>
              </w:rPr>
              <w:t xml:space="preserve"> </w:t>
            </w:r>
            <w:r w:rsidRPr="00C80C0D">
              <w:rPr>
                <w:rFonts w:eastAsia="Calibri"/>
                <w:sz w:val="22"/>
                <w:szCs w:val="22"/>
                <w:lang w:eastAsia="en-US"/>
              </w:rPr>
              <w:t>струйный</w:t>
            </w:r>
            <w:r w:rsidRPr="00C80C0D">
              <w:rPr>
                <w:rFonts w:eastAsia="Calibri"/>
                <w:spacing w:val="2"/>
                <w:sz w:val="22"/>
                <w:szCs w:val="22"/>
                <w:lang w:eastAsia="en-US"/>
              </w:rPr>
              <w:t xml:space="preserve"> </w:t>
            </w:r>
            <w:r w:rsidRPr="00C80C0D">
              <w:rPr>
                <w:rFonts w:eastAsia="Calibri"/>
                <w:sz w:val="22"/>
                <w:szCs w:val="22"/>
                <w:lang w:eastAsia="en-US"/>
              </w:rPr>
              <w:t>цветной</w:t>
            </w:r>
            <w:r w:rsidRPr="00C80C0D">
              <w:rPr>
                <w:rFonts w:eastAsia="Calibri"/>
                <w:spacing w:val="2"/>
                <w:sz w:val="22"/>
                <w:szCs w:val="22"/>
                <w:lang w:eastAsia="en-US"/>
              </w:rPr>
              <w:t xml:space="preserve"> </w:t>
            </w:r>
            <w:r w:rsidRPr="00C80C0D">
              <w:rPr>
                <w:rFonts w:eastAsia="Calibri"/>
                <w:sz w:val="22"/>
                <w:szCs w:val="22"/>
                <w:lang w:eastAsia="en-US"/>
              </w:rPr>
              <w:t>HP</w:t>
            </w:r>
            <w:r w:rsidRPr="00C80C0D">
              <w:rPr>
                <w:rFonts w:eastAsia="Calibri"/>
                <w:spacing w:val="2"/>
                <w:sz w:val="22"/>
                <w:szCs w:val="22"/>
                <w:lang w:eastAsia="en-US"/>
              </w:rPr>
              <w:t xml:space="preserve"> </w:t>
            </w:r>
            <w:r w:rsidRPr="00C80C0D">
              <w:rPr>
                <w:rFonts w:eastAsia="Calibri"/>
                <w:sz w:val="22"/>
                <w:szCs w:val="22"/>
                <w:lang w:eastAsia="en-US"/>
              </w:rPr>
              <w:t>DesignJet</w:t>
            </w:r>
            <w:r w:rsidRPr="00C80C0D">
              <w:rPr>
                <w:rFonts w:eastAsia="Calibri"/>
                <w:spacing w:val="4"/>
                <w:sz w:val="22"/>
                <w:szCs w:val="22"/>
                <w:lang w:eastAsia="en-US"/>
              </w:rPr>
              <w:t xml:space="preserve"> </w:t>
            </w:r>
            <w:r w:rsidRPr="00C80C0D">
              <w:rPr>
                <w:rFonts w:eastAsia="Calibri"/>
                <w:sz w:val="22"/>
                <w:szCs w:val="22"/>
                <w:lang w:eastAsia="en-US"/>
              </w:rPr>
              <w:t>Z2100</w:t>
            </w:r>
            <w:r w:rsidRPr="00C80C0D">
              <w:rPr>
                <w:rFonts w:eastAsia="Calibri"/>
                <w:spacing w:val="4"/>
                <w:sz w:val="22"/>
                <w:szCs w:val="22"/>
                <w:lang w:eastAsia="en-US"/>
              </w:rPr>
              <w:t xml:space="preserve"> </w:t>
            </w:r>
            <w:r w:rsidRPr="00C80C0D">
              <w:rPr>
                <w:rFonts w:eastAsia="Calibri"/>
                <w:sz w:val="22"/>
                <w:szCs w:val="22"/>
                <w:lang w:eastAsia="en-US"/>
              </w:rPr>
              <w:t>44"</w:t>
            </w:r>
            <w:r w:rsidRPr="00C80C0D">
              <w:rPr>
                <w:rFonts w:eastAsia="Calibri"/>
                <w:spacing w:val="3"/>
                <w:sz w:val="22"/>
                <w:szCs w:val="22"/>
                <w:lang w:eastAsia="en-US"/>
              </w:rPr>
              <w:t xml:space="preserve"> </w:t>
            </w:r>
            <w:r w:rsidRPr="00C80C0D">
              <w:rPr>
                <w:rFonts w:eastAsia="Calibri"/>
                <w:sz w:val="22"/>
                <w:szCs w:val="22"/>
                <w:lang w:eastAsia="en-US"/>
              </w:rPr>
              <w:t>A0</w:t>
            </w:r>
          </w:p>
        </w:tc>
        <w:tc>
          <w:tcPr>
            <w:tcW w:w="468" w:type="pct"/>
            <w:vMerge/>
            <w:tcBorders>
              <w:top w:val="nil"/>
            </w:tcBorders>
            <w:shd w:val="clear" w:color="auto" w:fill="auto"/>
          </w:tcPr>
          <w:p w:rsidR="00C80C0D" w:rsidRPr="00C80C0D" w:rsidRDefault="00C80C0D" w:rsidP="00BA3D2F">
            <w:pPr>
              <w:widowControl w:val="0"/>
              <w:autoSpaceDE w:val="0"/>
              <w:autoSpaceDN w:val="0"/>
              <w:rPr>
                <w:rFonts w:eastAsia="Calibri"/>
                <w:sz w:val="22"/>
                <w:szCs w:val="22"/>
                <w:lang w:eastAsia="en-US"/>
              </w:rPr>
            </w:pPr>
          </w:p>
        </w:tc>
      </w:tr>
    </w:tbl>
    <w:p w:rsidR="00C80C0D" w:rsidRPr="00C80C0D" w:rsidRDefault="00C80C0D" w:rsidP="00C80C0D">
      <w:pPr>
        <w:spacing w:after="100" w:afterAutospacing="1"/>
        <w:ind w:firstLine="709"/>
        <w:jc w:val="center"/>
        <w:rPr>
          <w:b/>
        </w:rPr>
      </w:pPr>
    </w:p>
    <w:p w:rsidR="00C80C0D" w:rsidRPr="00C80C0D" w:rsidRDefault="00C80C0D" w:rsidP="00C80C0D">
      <w:pPr>
        <w:spacing w:after="100" w:afterAutospacing="1"/>
        <w:ind w:firstLine="709"/>
        <w:jc w:val="center"/>
        <w:rPr>
          <w:b/>
        </w:rPr>
      </w:pPr>
    </w:p>
    <w:p w:rsidR="00C80C0D" w:rsidRPr="00C80C0D" w:rsidRDefault="00C80C0D" w:rsidP="00C80C0D">
      <w:pPr>
        <w:spacing w:after="100" w:afterAutospacing="1"/>
        <w:ind w:firstLine="709"/>
        <w:jc w:val="center"/>
        <w:rPr>
          <w:b/>
        </w:rPr>
      </w:pPr>
    </w:p>
    <w:p w:rsidR="003456CC" w:rsidRPr="003456CC" w:rsidRDefault="003456CC" w:rsidP="00664ED7">
      <w:pPr>
        <w:jc w:val="right"/>
      </w:pPr>
    </w:p>
    <w:sectPr w:rsidR="003456CC" w:rsidRPr="003456CC" w:rsidSect="00D145F1">
      <w:pgSz w:w="11906" w:h="16838"/>
      <w:pgMar w:top="567"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D2F" w:rsidRDefault="00BA3D2F" w:rsidP="00A85CF8">
      <w:r>
        <w:separator/>
      </w:r>
    </w:p>
  </w:endnote>
  <w:endnote w:type="continuationSeparator" w:id="0">
    <w:p w:rsidR="00BA3D2F" w:rsidRDefault="00BA3D2F" w:rsidP="00A8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CF8" w:rsidRPr="00A85CF8" w:rsidRDefault="00A85CF8" w:rsidP="00A85CF8">
    <w:pPr>
      <w:pStyle w:val="ad"/>
      <w:jc w:val="right"/>
      <w:rPr>
        <w:sz w:val="20"/>
      </w:rPr>
    </w:pPr>
    <w:r w:rsidRPr="00A85CF8">
      <w:rPr>
        <w:sz w:val="20"/>
      </w:rPr>
      <w:fldChar w:fldCharType="begin"/>
    </w:r>
    <w:r w:rsidRPr="00A85CF8">
      <w:rPr>
        <w:sz w:val="20"/>
      </w:rPr>
      <w:instrText>PAGE   \* MERGEFORMAT</w:instrText>
    </w:r>
    <w:r w:rsidRPr="00A85CF8">
      <w:rPr>
        <w:sz w:val="20"/>
      </w:rPr>
      <w:fldChar w:fldCharType="separate"/>
    </w:r>
    <w:r w:rsidR="00B04AA7">
      <w:rPr>
        <w:noProof/>
        <w:sz w:val="20"/>
      </w:rPr>
      <w:t>2</w:t>
    </w:r>
    <w:r w:rsidRPr="00A85CF8">
      <w:rPr>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D2F" w:rsidRDefault="00BA3D2F" w:rsidP="00A85CF8">
      <w:r>
        <w:separator/>
      </w:r>
    </w:p>
  </w:footnote>
  <w:footnote w:type="continuationSeparator" w:id="0">
    <w:p w:rsidR="00BA3D2F" w:rsidRDefault="00BA3D2F" w:rsidP="00A85C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424A58"/>
    <w:lvl w:ilvl="0">
      <w:numFmt w:val="bullet"/>
      <w:lvlText w:val="*"/>
      <w:lvlJc w:val="left"/>
    </w:lvl>
  </w:abstractNum>
  <w:abstractNum w:abstractNumId="1" w15:restartNumberingAfterBreak="0">
    <w:nsid w:val="0F9C7695"/>
    <w:multiLevelType w:val="hybridMultilevel"/>
    <w:tmpl w:val="0B66A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B57DB"/>
    <w:multiLevelType w:val="multilevel"/>
    <w:tmpl w:val="6A7C9F8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65668"/>
    <w:multiLevelType w:val="multilevel"/>
    <w:tmpl w:val="AA9A484E"/>
    <w:lvl w:ilvl="0">
      <w:start w:val="1"/>
      <w:numFmt w:val="decimal"/>
      <w:lvlText w:val="%1."/>
      <w:lvlJc w:val="left"/>
      <w:pPr>
        <w:tabs>
          <w:tab w:val="num" w:pos="360"/>
        </w:tabs>
        <w:ind w:left="0" w:firstLine="170"/>
      </w:pPr>
      <w:rPr>
        <w:rFonts w:hint="default"/>
      </w:rPr>
    </w:lvl>
    <w:lvl w:ilvl="1">
      <w:start w:val="1"/>
      <w:numFmt w:val="decimal"/>
      <w:lvlText w:val="%1.%2."/>
      <w:lvlJc w:val="left"/>
      <w:pPr>
        <w:tabs>
          <w:tab w:val="num" w:pos="357"/>
        </w:tabs>
        <w:ind w:left="0" w:firstLine="17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776C19"/>
    <w:multiLevelType w:val="hybridMultilevel"/>
    <w:tmpl w:val="AB460EDE"/>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15:restartNumberingAfterBreak="0">
    <w:nsid w:val="1F070098"/>
    <w:multiLevelType w:val="hybridMultilevel"/>
    <w:tmpl w:val="D67CE1A2"/>
    <w:lvl w:ilvl="0" w:tplc="A448EBF6">
      <w:numFmt w:val="bullet"/>
      <w:lvlText w:val="-"/>
      <w:lvlJc w:val="left"/>
      <w:pPr>
        <w:ind w:left="133" w:hanging="104"/>
      </w:pPr>
      <w:rPr>
        <w:rFonts w:ascii="Calibri" w:eastAsia="Calibri" w:hAnsi="Calibri" w:cs="Calibri" w:hint="default"/>
        <w:b w:val="0"/>
        <w:bCs w:val="0"/>
        <w:i w:val="0"/>
        <w:iCs w:val="0"/>
        <w:w w:val="101"/>
        <w:sz w:val="19"/>
        <w:szCs w:val="19"/>
        <w:lang w:val="ru-RU" w:eastAsia="en-US" w:bidi="ar-SA"/>
      </w:rPr>
    </w:lvl>
    <w:lvl w:ilvl="1" w:tplc="ECBEBEA6">
      <w:numFmt w:val="bullet"/>
      <w:lvlText w:val="•"/>
      <w:lvlJc w:val="left"/>
      <w:pPr>
        <w:ind w:left="686" w:hanging="104"/>
      </w:pPr>
      <w:rPr>
        <w:rFonts w:hint="default"/>
        <w:lang w:val="ru-RU" w:eastAsia="en-US" w:bidi="ar-SA"/>
      </w:rPr>
    </w:lvl>
    <w:lvl w:ilvl="2" w:tplc="6D6EA52A">
      <w:numFmt w:val="bullet"/>
      <w:lvlText w:val="•"/>
      <w:lvlJc w:val="left"/>
      <w:pPr>
        <w:ind w:left="1232" w:hanging="104"/>
      </w:pPr>
      <w:rPr>
        <w:rFonts w:hint="default"/>
        <w:lang w:val="ru-RU" w:eastAsia="en-US" w:bidi="ar-SA"/>
      </w:rPr>
    </w:lvl>
    <w:lvl w:ilvl="3" w:tplc="AED83B96">
      <w:numFmt w:val="bullet"/>
      <w:lvlText w:val="•"/>
      <w:lvlJc w:val="left"/>
      <w:pPr>
        <w:ind w:left="1778" w:hanging="104"/>
      </w:pPr>
      <w:rPr>
        <w:rFonts w:hint="default"/>
        <w:lang w:val="ru-RU" w:eastAsia="en-US" w:bidi="ar-SA"/>
      </w:rPr>
    </w:lvl>
    <w:lvl w:ilvl="4" w:tplc="5296CE66">
      <w:numFmt w:val="bullet"/>
      <w:lvlText w:val="•"/>
      <w:lvlJc w:val="left"/>
      <w:pPr>
        <w:ind w:left="2324" w:hanging="104"/>
      </w:pPr>
      <w:rPr>
        <w:rFonts w:hint="default"/>
        <w:lang w:val="ru-RU" w:eastAsia="en-US" w:bidi="ar-SA"/>
      </w:rPr>
    </w:lvl>
    <w:lvl w:ilvl="5" w:tplc="ADD8DFF2">
      <w:numFmt w:val="bullet"/>
      <w:lvlText w:val="•"/>
      <w:lvlJc w:val="left"/>
      <w:pPr>
        <w:ind w:left="2870" w:hanging="104"/>
      </w:pPr>
      <w:rPr>
        <w:rFonts w:hint="default"/>
        <w:lang w:val="ru-RU" w:eastAsia="en-US" w:bidi="ar-SA"/>
      </w:rPr>
    </w:lvl>
    <w:lvl w:ilvl="6" w:tplc="E00E0A5C">
      <w:numFmt w:val="bullet"/>
      <w:lvlText w:val="•"/>
      <w:lvlJc w:val="left"/>
      <w:pPr>
        <w:ind w:left="3416" w:hanging="104"/>
      </w:pPr>
      <w:rPr>
        <w:rFonts w:hint="default"/>
        <w:lang w:val="ru-RU" w:eastAsia="en-US" w:bidi="ar-SA"/>
      </w:rPr>
    </w:lvl>
    <w:lvl w:ilvl="7" w:tplc="D10C49E2">
      <w:numFmt w:val="bullet"/>
      <w:lvlText w:val="•"/>
      <w:lvlJc w:val="left"/>
      <w:pPr>
        <w:ind w:left="3962" w:hanging="104"/>
      </w:pPr>
      <w:rPr>
        <w:rFonts w:hint="default"/>
        <w:lang w:val="ru-RU" w:eastAsia="en-US" w:bidi="ar-SA"/>
      </w:rPr>
    </w:lvl>
    <w:lvl w:ilvl="8" w:tplc="DA581304">
      <w:numFmt w:val="bullet"/>
      <w:lvlText w:val="•"/>
      <w:lvlJc w:val="left"/>
      <w:pPr>
        <w:ind w:left="4508" w:hanging="104"/>
      </w:pPr>
      <w:rPr>
        <w:rFonts w:hint="default"/>
        <w:lang w:val="ru-RU" w:eastAsia="en-US" w:bidi="ar-SA"/>
      </w:rPr>
    </w:lvl>
  </w:abstractNum>
  <w:abstractNum w:abstractNumId="6" w15:restartNumberingAfterBreak="0">
    <w:nsid w:val="1FD321D6"/>
    <w:multiLevelType w:val="multilevel"/>
    <w:tmpl w:val="6DF6DC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AD54A7"/>
    <w:multiLevelType w:val="hybridMultilevel"/>
    <w:tmpl w:val="A0485AA8"/>
    <w:lvl w:ilvl="0" w:tplc="3FD8CA9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44D5377"/>
    <w:multiLevelType w:val="multilevel"/>
    <w:tmpl w:val="70583A58"/>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62AED"/>
    <w:multiLevelType w:val="multilevel"/>
    <w:tmpl w:val="D23E293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DFD7948"/>
    <w:multiLevelType w:val="hybridMultilevel"/>
    <w:tmpl w:val="19D8D7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21337B"/>
    <w:multiLevelType w:val="multilevel"/>
    <w:tmpl w:val="6C345D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932658"/>
    <w:multiLevelType w:val="hybridMultilevel"/>
    <w:tmpl w:val="6854F2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54E9A"/>
    <w:multiLevelType w:val="multilevel"/>
    <w:tmpl w:val="EAC89DA8"/>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084A71"/>
    <w:multiLevelType w:val="multilevel"/>
    <w:tmpl w:val="595A3F9A"/>
    <w:lvl w:ilvl="0">
      <w:start w:val="1"/>
      <w:numFmt w:val="decimal"/>
      <w:lvlText w:val="%1."/>
      <w:lvlJc w:val="left"/>
      <w:pPr>
        <w:ind w:left="927" w:hanging="360"/>
      </w:pPr>
      <w:rPr>
        <w:rFonts w:hint="default"/>
        <w:b/>
        <w:color w:val="000000"/>
        <w:sz w:val="24"/>
        <w:szCs w:val="24"/>
      </w:rPr>
    </w:lvl>
    <w:lvl w:ilvl="1">
      <w:start w:val="1"/>
      <w:numFmt w:val="decimal"/>
      <w:isLgl/>
      <w:lvlText w:val="%1.%2."/>
      <w:lvlJc w:val="left"/>
      <w:pPr>
        <w:ind w:left="1287" w:hanging="720"/>
      </w:pPr>
      <w:rPr>
        <w:rFonts w:eastAsia="Times New Roman" w:hint="default"/>
        <w:b w:val="0"/>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5" w15:restartNumberingAfterBreak="0">
    <w:nsid w:val="6CAA775E"/>
    <w:multiLevelType w:val="hybridMultilevel"/>
    <w:tmpl w:val="4A3E9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5E9385E"/>
    <w:multiLevelType w:val="multilevel"/>
    <w:tmpl w:val="6B46B9EC"/>
    <w:lvl w:ilvl="0">
      <w:start w:val="8"/>
      <w:numFmt w:val="decimal"/>
      <w:lvlText w:val="%1"/>
      <w:lvlJc w:val="left"/>
      <w:pPr>
        <w:tabs>
          <w:tab w:val="num" w:pos="705"/>
        </w:tabs>
        <w:ind w:left="705" w:hanging="705"/>
      </w:pPr>
      <w:rPr>
        <w:rFonts w:ascii="Tahoma" w:hAnsi="Tahoma" w:cs="Tahoma" w:hint="default"/>
        <w:b/>
      </w:rPr>
    </w:lvl>
    <w:lvl w:ilvl="1">
      <w:start w:val="2"/>
      <w:numFmt w:val="decimal"/>
      <w:lvlText w:val="%1.%2"/>
      <w:lvlJc w:val="left"/>
      <w:pPr>
        <w:tabs>
          <w:tab w:val="num" w:pos="705"/>
        </w:tabs>
        <w:ind w:left="705" w:hanging="705"/>
      </w:pPr>
      <w:rPr>
        <w:rFonts w:ascii="Times New Roman" w:hAnsi="Times New Roman" w:cs="Times New Roman" w:hint="default"/>
        <w:b/>
      </w:rPr>
    </w:lvl>
    <w:lvl w:ilvl="2">
      <w:start w:val="1"/>
      <w:numFmt w:val="decimal"/>
      <w:lvlText w:val="%1.%2.%3"/>
      <w:lvlJc w:val="left"/>
      <w:pPr>
        <w:tabs>
          <w:tab w:val="num" w:pos="720"/>
        </w:tabs>
        <w:ind w:left="720" w:hanging="720"/>
      </w:pPr>
      <w:rPr>
        <w:rFonts w:ascii="Tahoma" w:hAnsi="Tahoma" w:cs="Tahoma" w:hint="default"/>
        <w:b/>
      </w:rPr>
    </w:lvl>
    <w:lvl w:ilvl="3">
      <w:start w:val="1"/>
      <w:numFmt w:val="decimal"/>
      <w:lvlText w:val="%1.%2.%3.%4"/>
      <w:lvlJc w:val="left"/>
      <w:pPr>
        <w:tabs>
          <w:tab w:val="num" w:pos="720"/>
        </w:tabs>
        <w:ind w:left="720" w:hanging="720"/>
      </w:pPr>
      <w:rPr>
        <w:rFonts w:ascii="Tahoma" w:hAnsi="Tahoma" w:cs="Tahoma" w:hint="default"/>
        <w:b/>
      </w:rPr>
    </w:lvl>
    <w:lvl w:ilvl="4">
      <w:start w:val="1"/>
      <w:numFmt w:val="decimal"/>
      <w:lvlText w:val="%1.%2.%3.%4.%5"/>
      <w:lvlJc w:val="left"/>
      <w:pPr>
        <w:tabs>
          <w:tab w:val="num" w:pos="1080"/>
        </w:tabs>
        <w:ind w:left="1080" w:hanging="1080"/>
      </w:pPr>
      <w:rPr>
        <w:rFonts w:ascii="Tahoma" w:hAnsi="Tahoma" w:cs="Tahoma" w:hint="default"/>
        <w:b/>
      </w:rPr>
    </w:lvl>
    <w:lvl w:ilvl="5">
      <w:start w:val="1"/>
      <w:numFmt w:val="decimal"/>
      <w:lvlText w:val="%1.%2.%3.%4.%5.%6"/>
      <w:lvlJc w:val="left"/>
      <w:pPr>
        <w:tabs>
          <w:tab w:val="num" w:pos="1080"/>
        </w:tabs>
        <w:ind w:left="1080" w:hanging="1080"/>
      </w:pPr>
      <w:rPr>
        <w:rFonts w:ascii="Tahoma" w:hAnsi="Tahoma" w:cs="Tahoma" w:hint="default"/>
        <w:b/>
      </w:rPr>
    </w:lvl>
    <w:lvl w:ilvl="6">
      <w:start w:val="1"/>
      <w:numFmt w:val="decimal"/>
      <w:lvlText w:val="%1.%2.%3.%4.%5.%6.%7"/>
      <w:lvlJc w:val="left"/>
      <w:pPr>
        <w:tabs>
          <w:tab w:val="num" w:pos="1440"/>
        </w:tabs>
        <w:ind w:left="1440" w:hanging="1440"/>
      </w:pPr>
      <w:rPr>
        <w:rFonts w:ascii="Tahoma" w:hAnsi="Tahoma" w:cs="Tahoma" w:hint="default"/>
        <w:b/>
      </w:rPr>
    </w:lvl>
    <w:lvl w:ilvl="7">
      <w:start w:val="1"/>
      <w:numFmt w:val="decimal"/>
      <w:lvlText w:val="%1.%2.%3.%4.%5.%6.%7.%8"/>
      <w:lvlJc w:val="left"/>
      <w:pPr>
        <w:tabs>
          <w:tab w:val="num" w:pos="1440"/>
        </w:tabs>
        <w:ind w:left="1440" w:hanging="1440"/>
      </w:pPr>
      <w:rPr>
        <w:rFonts w:ascii="Tahoma" w:hAnsi="Tahoma" w:cs="Tahoma" w:hint="default"/>
        <w:b/>
      </w:rPr>
    </w:lvl>
    <w:lvl w:ilvl="8">
      <w:start w:val="1"/>
      <w:numFmt w:val="decimal"/>
      <w:lvlText w:val="%1.%2.%3.%4.%5.%6.%7.%8.%9"/>
      <w:lvlJc w:val="left"/>
      <w:pPr>
        <w:tabs>
          <w:tab w:val="num" w:pos="1440"/>
        </w:tabs>
        <w:ind w:left="1440" w:hanging="1440"/>
      </w:pPr>
      <w:rPr>
        <w:rFonts w:ascii="Tahoma" w:hAnsi="Tahoma" w:cs="Tahoma" w:hint="default"/>
        <w:b/>
      </w:rPr>
    </w:lvl>
  </w:abstractNum>
  <w:abstractNum w:abstractNumId="17" w15:restartNumberingAfterBreak="0">
    <w:nsid w:val="77F954DC"/>
    <w:multiLevelType w:val="hybridMultilevel"/>
    <w:tmpl w:val="96B8A49E"/>
    <w:lvl w:ilvl="0" w:tplc="ABDA4386">
      <w:numFmt w:val="bullet"/>
      <w:lvlText w:val="-"/>
      <w:lvlJc w:val="left"/>
      <w:pPr>
        <w:ind w:left="133" w:hanging="104"/>
      </w:pPr>
      <w:rPr>
        <w:rFonts w:ascii="Calibri" w:eastAsia="Calibri" w:hAnsi="Calibri" w:cs="Calibri" w:hint="default"/>
        <w:b w:val="0"/>
        <w:bCs w:val="0"/>
        <w:i w:val="0"/>
        <w:iCs w:val="0"/>
        <w:w w:val="101"/>
        <w:sz w:val="19"/>
        <w:szCs w:val="19"/>
        <w:lang w:val="ru-RU" w:eastAsia="en-US" w:bidi="ar-SA"/>
      </w:rPr>
    </w:lvl>
    <w:lvl w:ilvl="1" w:tplc="C4C0A3CC">
      <w:numFmt w:val="bullet"/>
      <w:lvlText w:val="•"/>
      <w:lvlJc w:val="left"/>
      <w:pPr>
        <w:ind w:left="686" w:hanging="104"/>
      </w:pPr>
      <w:rPr>
        <w:rFonts w:hint="default"/>
        <w:lang w:val="ru-RU" w:eastAsia="en-US" w:bidi="ar-SA"/>
      </w:rPr>
    </w:lvl>
    <w:lvl w:ilvl="2" w:tplc="6E682102">
      <w:numFmt w:val="bullet"/>
      <w:lvlText w:val="•"/>
      <w:lvlJc w:val="left"/>
      <w:pPr>
        <w:ind w:left="1232" w:hanging="104"/>
      </w:pPr>
      <w:rPr>
        <w:rFonts w:hint="default"/>
        <w:lang w:val="ru-RU" w:eastAsia="en-US" w:bidi="ar-SA"/>
      </w:rPr>
    </w:lvl>
    <w:lvl w:ilvl="3" w:tplc="89ECA8C0">
      <w:numFmt w:val="bullet"/>
      <w:lvlText w:val="•"/>
      <w:lvlJc w:val="left"/>
      <w:pPr>
        <w:ind w:left="1778" w:hanging="104"/>
      </w:pPr>
      <w:rPr>
        <w:rFonts w:hint="default"/>
        <w:lang w:val="ru-RU" w:eastAsia="en-US" w:bidi="ar-SA"/>
      </w:rPr>
    </w:lvl>
    <w:lvl w:ilvl="4" w:tplc="69D0E5A2">
      <w:numFmt w:val="bullet"/>
      <w:lvlText w:val="•"/>
      <w:lvlJc w:val="left"/>
      <w:pPr>
        <w:ind w:left="2324" w:hanging="104"/>
      </w:pPr>
      <w:rPr>
        <w:rFonts w:hint="default"/>
        <w:lang w:val="ru-RU" w:eastAsia="en-US" w:bidi="ar-SA"/>
      </w:rPr>
    </w:lvl>
    <w:lvl w:ilvl="5" w:tplc="351822E6">
      <w:numFmt w:val="bullet"/>
      <w:lvlText w:val="•"/>
      <w:lvlJc w:val="left"/>
      <w:pPr>
        <w:ind w:left="2870" w:hanging="104"/>
      </w:pPr>
      <w:rPr>
        <w:rFonts w:hint="default"/>
        <w:lang w:val="ru-RU" w:eastAsia="en-US" w:bidi="ar-SA"/>
      </w:rPr>
    </w:lvl>
    <w:lvl w:ilvl="6" w:tplc="4E00BDF4">
      <w:numFmt w:val="bullet"/>
      <w:lvlText w:val="•"/>
      <w:lvlJc w:val="left"/>
      <w:pPr>
        <w:ind w:left="3416" w:hanging="104"/>
      </w:pPr>
      <w:rPr>
        <w:rFonts w:hint="default"/>
        <w:lang w:val="ru-RU" w:eastAsia="en-US" w:bidi="ar-SA"/>
      </w:rPr>
    </w:lvl>
    <w:lvl w:ilvl="7" w:tplc="A9A0E0C2">
      <w:numFmt w:val="bullet"/>
      <w:lvlText w:val="•"/>
      <w:lvlJc w:val="left"/>
      <w:pPr>
        <w:ind w:left="3962" w:hanging="104"/>
      </w:pPr>
      <w:rPr>
        <w:rFonts w:hint="default"/>
        <w:lang w:val="ru-RU" w:eastAsia="en-US" w:bidi="ar-SA"/>
      </w:rPr>
    </w:lvl>
    <w:lvl w:ilvl="8" w:tplc="ECCE2990">
      <w:numFmt w:val="bullet"/>
      <w:lvlText w:val="•"/>
      <w:lvlJc w:val="left"/>
      <w:pPr>
        <w:ind w:left="4508" w:hanging="104"/>
      </w:pPr>
      <w:rPr>
        <w:rFonts w:hint="default"/>
        <w:lang w:val="ru-RU" w:eastAsia="en-US" w:bidi="ar-SA"/>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9"/>
  </w:num>
  <w:num w:numId="4">
    <w:abstractNumId w:val="10"/>
  </w:num>
  <w:num w:numId="5">
    <w:abstractNumId w:val="16"/>
  </w:num>
  <w:num w:numId="6">
    <w:abstractNumId w:val="15"/>
  </w:num>
  <w:num w:numId="7">
    <w:abstractNumId w:val="4"/>
  </w:num>
  <w:num w:numId="8">
    <w:abstractNumId w:val="3"/>
  </w:num>
  <w:num w:numId="9">
    <w:abstractNumId w:val="6"/>
  </w:num>
  <w:num w:numId="10">
    <w:abstractNumId w:val="1"/>
  </w:num>
  <w:num w:numId="11">
    <w:abstractNumId w:val="2"/>
  </w:num>
  <w:num w:numId="12">
    <w:abstractNumId w:val="7"/>
  </w:num>
  <w:num w:numId="13">
    <w:abstractNumId w:val="11"/>
  </w:num>
  <w:num w:numId="14">
    <w:abstractNumId w:val="14"/>
  </w:num>
  <w:num w:numId="15">
    <w:abstractNumId w:val="8"/>
  </w:num>
  <w:num w:numId="16">
    <w:abstractNumId w:val="13"/>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D5"/>
    <w:rsid w:val="00015460"/>
    <w:rsid w:val="00015B2F"/>
    <w:rsid w:val="00027677"/>
    <w:rsid w:val="000308B4"/>
    <w:rsid w:val="0003588E"/>
    <w:rsid w:val="00037CB1"/>
    <w:rsid w:val="00042176"/>
    <w:rsid w:val="00043D15"/>
    <w:rsid w:val="000522D1"/>
    <w:rsid w:val="000635B3"/>
    <w:rsid w:val="0009619F"/>
    <w:rsid w:val="000A7F80"/>
    <w:rsid w:val="000C377E"/>
    <w:rsid w:val="000C4695"/>
    <w:rsid w:val="000C62B5"/>
    <w:rsid w:val="000D63EB"/>
    <w:rsid w:val="000E1A0C"/>
    <w:rsid w:val="000F36ED"/>
    <w:rsid w:val="000F6A01"/>
    <w:rsid w:val="001140B2"/>
    <w:rsid w:val="00137A28"/>
    <w:rsid w:val="0014053D"/>
    <w:rsid w:val="00142E1C"/>
    <w:rsid w:val="00156AD1"/>
    <w:rsid w:val="00157A58"/>
    <w:rsid w:val="00172164"/>
    <w:rsid w:val="00177920"/>
    <w:rsid w:val="0018566B"/>
    <w:rsid w:val="001A04AE"/>
    <w:rsid w:val="001B1B7E"/>
    <w:rsid w:val="001D4E1F"/>
    <w:rsid w:val="001E28F6"/>
    <w:rsid w:val="001F40A6"/>
    <w:rsid w:val="00271E97"/>
    <w:rsid w:val="002838A3"/>
    <w:rsid w:val="002906BB"/>
    <w:rsid w:val="002A604F"/>
    <w:rsid w:val="002D4753"/>
    <w:rsid w:val="002E1FE0"/>
    <w:rsid w:val="002F260D"/>
    <w:rsid w:val="00332B72"/>
    <w:rsid w:val="003368C2"/>
    <w:rsid w:val="003456CC"/>
    <w:rsid w:val="00346E0F"/>
    <w:rsid w:val="00371DBE"/>
    <w:rsid w:val="00384D42"/>
    <w:rsid w:val="003A2C8A"/>
    <w:rsid w:val="003A3B9A"/>
    <w:rsid w:val="003D0EAA"/>
    <w:rsid w:val="003E22A3"/>
    <w:rsid w:val="0040619F"/>
    <w:rsid w:val="0040777A"/>
    <w:rsid w:val="00436927"/>
    <w:rsid w:val="00442259"/>
    <w:rsid w:val="0044396A"/>
    <w:rsid w:val="00446625"/>
    <w:rsid w:val="00490EA5"/>
    <w:rsid w:val="00495E4B"/>
    <w:rsid w:val="004A1EBA"/>
    <w:rsid w:val="004B65C2"/>
    <w:rsid w:val="004C07ED"/>
    <w:rsid w:val="004D03AF"/>
    <w:rsid w:val="005014DA"/>
    <w:rsid w:val="00507443"/>
    <w:rsid w:val="00514B0E"/>
    <w:rsid w:val="005172B7"/>
    <w:rsid w:val="00521A0D"/>
    <w:rsid w:val="005255E7"/>
    <w:rsid w:val="00530523"/>
    <w:rsid w:val="00537026"/>
    <w:rsid w:val="00537DB8"/>
    <w:rsid w:val="00541429"/>
    <w:rsid w:val="005522B1"/>
    <w:rsid w:val="00556995"/>
    <w:rsid w:val="005735D4"/>
    <w:rsid w:val="00576DA7"/>
    <w:rsid w:val="00581028"/>
    <w:rsid w:val="005849EB"/>
    <w:rsid w:val="005B6CFA"/>
    <w:rsid w:val="005B7D9A"/>
    <w:rsid w:val="005D5DC0"/>
    <w:rsid w:val="005E5D19"/>
    <w:rsid w:val="005F09A2"/>
    <w:rsid w:val="00615051"/>
    <w:rsid w:val="0062182C"/>
    <w:rsid w:val="00633234"/>
    <w:rsid w:val="006376BE"/>
    <w:rsid w:val="006425A4"/>
    <w:rsid w:val="006440E0"/>
    <w:rsid w:val="00651F3A"/>
    <w:rsid w:val="006618EB"/>
    <w:rsid w:val="00664ED7"/>
    <w:rsid w:val="00673C8C"/>
    <w:rsid w:val="00695DF2"/>
    <w:rsid w:val="006A643F"/>
    <w:rsid w:val="006B36D5"/>
    <w:rsid w:val="006B4ED9"/>
    <w:rsid w:val="006B7F7A"/>
    <w:rsid w:val="006C7AF7"/>
    <w:rsid w:val="00713535"/>
    <w:rsid w:val="00724199"/>
    <w:rsid w:val="007376DF"/>
    <w:rsid w:val="007457C5"/>
    <w:rsid w:val="00771587"/>
    <w:rsid w:val="007804F3"/>
    <w:rsid w:val="00784132"/>
    <w:rsid w:val="00784213"/>
    <w:rsid w:val="007906C7"/>
    <w:rsid w:val="00792108"/>
    <w:rsid w:val="007B74A2"/>
    <w:rsid w:val="007C0020"/>
    <w:rsid w:val="007C5E41"/>
    <w:rsid w:val="007F4269"/>
    <w:rsid w:val="00800BB8"/>
    <w:rsid w:val="008110A7"/>
    <w:rsid w:val="008201F5"/>
    <w:rsid w:val="00824022"/>
    <w:rsid w:val="00847EB7"/>
    <w:rsid w:val="00856EB9"/>
    <w:rsid w:val="00870FCD"/>
    <w:rsid w:val="0087280E"/>
    <w:rsid w:val="008742DF"/>
    <w:rsid w:val="0088316C"/>
    <w:rsid w:val="00886D61"/>
    <w:rsid w:val="008B2E99"/>
    <w:rsid w:val="008B5CAA"/>
    <w:rsid w:val="008C08C9"/>
    <w:rsid w:val="008D3CB8"/>
    <w:rsid w:val="008D557B"/>
    <w:rsid w:val="008F056E"/>
    <w:rsid w:val="008F7AA8"/>
    <w:rsid w:val="0091384A"/>
    <w:rsid w:val="00924A94"/>
    <w:rsid w:val="0093268F"/>
    <w:rsid w:val="00932F49"/>
    <w:rsid w:val="00950524"/>
    <w:rsid w:val="009519C0"/>
    <w:rsid w:val="00953475"/>
    <w:rsid w:val="00954870"/>
    <w:rsid w:val="00955EAA"/>
    <w:rsid w:val="009908FC"/>
    <w:rsid w:val="009A4D3C"/>
    <w:rsid w:val="009C7C91"/>
    <w:rsid w:val="009E50D7"/>
    <w:rsid w:val="009E67C3"/>
    <w:rsid w:val="009F0B27"/>
    <w:rsid w:val="009F2D74"/>
    <w:rsid w:val="00A14823"/>
    <w:rsid w:val="00A150BD"/>
    <w:rsid w:val="00A16BFB"/>
    <w:rsid w:val="00A85CF8"/>
    <w:rsid w:val="00A9719A"/>
    <w:rsid w:val="00AA136D"/>
    <w:rsid w:val="00AA7FBC"/>
    <w:rsid w:val="00AD408E"/>
    <w:rsid w:val="00AD4F72"/>
    <w:rsid w:val="00AE0AA3"/>
    <w:rsid w:val="00AE6CA5"/>
    <w:rsid w:val="00AF499F"/>
    <w:rsid w:val="00B04AA7"/>
    <w:rsid w:val="00B111E1"/>
    <w:rsid w:val="00B40E06"/>
    <w:rsid w:val="00B94A87"/>
    <w:rsid w:val="00BA2018"/>
    <w:rsid w:val="00BA3D2F"/>
    <w:rsid w:val="00BB1276"/>
    <w:rsid w:val="00BB458E"/>
    <w:rsid w:val="00BB5BA6"/>
    <w:rsid w:val="00BB775F"/>
    <w:rsid w:val="00BD3630"/>
    <w:rsid w:val="00BE50F6"/>
    <w:rsid w:val="00C025C0"/>
    <w:rsid w:val="00C163DF"/>
    <w:rsid w:val="00C21331"/>
    <w:rsid w:val="00C22593"/>
    <w:rsid w:val="00C22F44"/>
    <w:rsid w:val="00C35FF3"/>
    <w:rsid w:val="00C41405"/>
    <w:rsid w:val="00C41C40"/>
    <w:rsid w:val="00C568B8"/>
    <w:rsid w:val="00C80C0D"/>
    <w:rsid w:val="00CA7C12"/>
    <w:rsid w:val="00D00C57"/>
    <w:rsid w:val="00D119FB"/>
    <w:rsid w:val="00D145F1"/>
    <w:rsid w:val="00D231A8"/>
    <w:rsid w:val="00D73BA9"/>
    <w:rsid w:val="00D804A4"/>
    <w:rsid w:val="00D841BF"/>
    <w:rsid w:val="00D97A44"/>
    <w:rsid w:val="00DC0064"/>
    <w:rsid w:val="00DC6D8F"/>
    <w:rsid w:val="00DD615B"/>
    <w:rsid w:val="00DD78A3"/>
    <w:rsid w:val="00DE2117"/>
    <w:rsid w:val="00DE4819"/>
    <w:rsid w:val="00DE6165"/>
    <w:rsid w:val="00E04D3A"/>
    <w:rsid w:val="00E11995"/>
    <w:rsid w:val="00E16236"/>
    <w:rsid w:val="00E2024D"/>
    <w:rsid w:val="00E27258"/>
    <w:rsid w:val="00E2765A"/>
    <w:rsid w:val="00E419D2"/>
    <w:rsid w:val="00E6564E"/>
    <w:rsid w:val="00E70EC4"/>
    <w:rsid w:val="00E7156F"/>
    <w:rsid w:val="00EA4C52"/>
    <w:rsid w:val="00EA7F1D"/>
    <w:rsid w:val="00F20737"/>
    <w:rsid w:val="00F51FA8"/>
    <w:rsid w:val="00F5395B"/>
    <w:rsid w:val="00F55DEE"/>
    <w:rsid w:val="00F607C9"/>
    <w:rsid w:val="00F90160"/>
    <w:rsid w:val="00F9089E"/>
    <w:rsid w:val="00F95E87"/>
    <w:rsid w:val="00FA3B52"/>
    <w:rsid w:val="00FE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23B17A8-FD3E-440C-A20F-A5D5B563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954870"/>
    <w:pPr>
      <w:keepNext/>
      <w:outlineLvl w:val="0"/>
    </w:pPr>
    <w:rPr>
      <w:b/>
      <w:bCs/>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7F7A"/>
    <w:rPr>
      <w:rFonts w:ascii="Tahoma" w:hAnsi="Tahoma" w:cs="Tahoma"/>
      <w:sz w:val="16"/>
      <w:szCs w:val="16"/>
    </w:rPr>
  </w:style>
  <w:style w:type="character" w:customStyle="1" w:styleId="10">
    <w:name w:val="Заголовок 1 Знак"/>
    <w:link w:val="1"/>
    <w:rsid w:val="00954870"/>
    <w:rPr>
      <w:b/>
      <w:bCs/>
      <w:sz w:val="28"/>
    </w:rPr>
  </w:style>
  <w:style w:type="paragraph" w:styleId="a4">
    <w:name w:val="Body Text"/>
    <w:basedOn w:val="a"/>
    <w:link w:val="a5"/>
    <w:rsid w:val="000D63EB"/>
    <w:rPr>
      <w:sz w:val="28"/>
      <w:szCs w:val="20"/>
      <w:lang w:val="x-none" w:eastAsia="x-none"/>
    </w:rPr>
  </w:style>
  <w:style w:type="character" w:customStyle="1" w:styleId="a5">
    <w:name w:val="Основной текст Знак"/>
    <w:link w:val="a4"/>
    <w:rsid w:val="000D63EB"/>
    <w:rPr>
      <w:sz w:val="28"/>
    </w:rPr>
  </w:style>
  <w:style w:type="paragraph" w:styleId="a6">
    <w:name w:val="No Spacing"/>
    <w:uiPriority w:val="1"/>
    <w:qFormat/>
    <w:rsid w:val="001B1B7E"/>
    <w:pPr>
      <w:widowControl w:val="0"/>
      <w:autoSpaceDE w:val="0"/>
      <w:autoSpaceDN w:val="0"/>
      <w:adjustRightInd w:val="0"/>
    </w:pPr>
  </w:style>
  <w:style w:type="paragraph" w:customStyle="1" w:styleId="ConsPlusNormal">
    <w:name w:val="ConsPlusNormal"/>
    <w:rsid w:val="00C41C40"/>
    <w:pPr>
      <w:widowControl w:val="0"/>
      <w:autoSpaceDE w:val="0"/>
      <w:autoSpaceDN w:val="0"/>
      <w:adjustRightInd w:val="0"/>
    </w:pPr>
    <w:rPr>
      <w:sz w:val="24"/>
      <w:szCs w:val="24"/>
    </w:rPr>
  </w:style>
  <w:style w:type="paragraph" w:customStyle="1" w:styleId="ConsPlusNonformat">
    <w:name w:val="ConsPlusNonformat"/>
    <w:uiPriority w:val="99"/>
    <w:rsid w:val="00C41C40"/>
    <w:pPr>
      <w:widowControl w:val="0"/>
      <w:autoSpaceDE w:val="0"/>
      <w:autoSpaceDN w:val="0"/>
      <w:adjustRightInd w:val="0"/>
    </w:pPr>
    <w:rPr>
      <w:rFonts w:ascii="Courier New" w:hAnsi="Courier New" w:cs="Courier New"/>
    </w:rPr>
  </w:style>
  <w:style w:type="table" w:styleId="a7">
    <w:name w:val="Table Grid"/>
    <w:basedOn w:val="a1"/>
    <w:uiPriority w:val="59"/>
    <w:rsid w:val="00C41C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A04AE"/>
    <w:pPr>
      <w:spacing w:after="120"/>
      <w:ind w:left="283"/>
    </w:pPr>
    <w:rPr>
      <w:lang w:val="x-none" w:eastAsia="x-none"/>
    </w:rPr>
  </w:style>
  <w:style w:type="character" w:customStyle="1" w:styleId="a9">
    <w:name w:val="Основной текст с отступом Знак"/>
    <w:link w:val="a8"/>
    <w:rsid w:val="001A04AE"/>
    <w:rPr>
      <w:sz w:val="24"/>
      <w:szCs w:val="24"/>
    </w:rPr>
  </w:style>
  <w:style w:type="paragraph" w:styleId="aa">
    <w:name w:val="List Paragraph"/>
    <w:basedOn w:val="a"/>
    <w:uiPriority w:val="34"/>
    <w:qFormat/>
    <w:rsid w:val="00C025C0"/>
    <w:pPr>
      <w:spacing w:after="200" w:line="276" w:lineRule="auto"/>
      <w:ind w:left="720"/>
      <w:contextualSpacing/>
    </w:pPr>
    <w:rPr>
      <w:rFonts w:ascii="Calibri" w:eastAsia="Calibri" w:hAnsi="Calibri"/>
      <w:sz w:val="22"/>
      <w:szCs w:val="22"/>
      <w:lang w:eastAsia="en-US"/>
    </w:rPr>
  </w:style>
  <w:style w:type="paragraph" w:styleId="ab">
    <w:name w:val="header"/>
    <w:basedOn w:val="a"/>
    <w:link w:val="ac"/>
    <w:rsid w:val="00A85CF8"/>
    <w:pPr>
      <w:tabs>
        <w:tab w:val="center" w:pos="4677"/>
        <w:tab w:val="right" w:pos="9355"/>
      </w:tabs>
    </w:pPr>
    <w:rPr>
      <w:lang w:val="x-none" w:eastAsia="x-none"/>
    </w:rPr>
  </w:style>
  <w:style w:type="character" w:customStyle="1" w:styleId="ac">
    <w:name w:val="Верхний колонтитул Знак"/>
    <w:link w:val="ab"/>
    <w:rsid w:val="00A85CF8"/>
    <w:rPr>
      <w:sz w:val="24"/>
      <w:szCs w:val="24"/>
    </w:rPr>
  </w:style>
  <w:style w:type="paragraph" w:styleId="ad">
    <w:name w:val="footer"/>
    <w:basedOn w:val="a"/>
    <w:link w:val="ae"/>
    <w:uiPriority w:val="99"/>
    <w:rsid w:val="00A85CF8"/>
    <w:pPr>
      <w:tabs>
        <w:tab w:val="center" w:pos="4677"/>
        <w:tab w:val="right" w:pos="9355"/>
      </w:tabs>
    </w:pPr>
    <w:rPr>
      <w:lang w:val="x-none" w:eastAsia="x-none"/>
    </w:rPr>
  </w:style>
  <w:style w:type="character" w:customStyle="1" w:styleId="ae">
    <w:name w:val="Нижний колонтитул Знак"/>
    <w:link w:val="ad"/>
    <w:uiPriority w:val="99"/>
    <w:rsid w:val="00A85CF8"/>
    <w:rPr>
      <w:sz w:val="24"/>
      <w:szCs w:val="24"/>
    </w:rPr>
  </w:style>
  <w:style w:type="character" w:styleId="af">
    <w:name w:val="Hyperlink"/>
    <w:uiPriority w:val="99"/>
    <w:rsid w:val="009519C0"/>
    <w:rPr>
      <w:rFonts w:cs="Times New Roman"/>
      <w:color w:val="0000FF"/>
      <w:u w:val="single"/>
    </w:rPr>
  </w:style>
  <w:style w:type="table" w:customStyle="1" w:styleId="11">
    <w:name w:val="Сетка таблицы1"/>
    <w:basedOn w:val="a1"/>
    <w:next w:val="a7"/>
    <w:uiPriority w:val="39"/>
    <w:rsid w:val="00C80C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80C0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88781">
      <w:bodyDiv w:val="1"/>
      <w:marLeft w:val="0"/>
      <w:marRight w:val="0"/>
      <w:marTop w:val="0"/>
      <w:marBottom w:val="0"/>
      <w:divBdr>
        <w:top w:val="none" w:sz="0" w:space="0" w:color="auto"/>
        <w:left w:val="none" w:sz="0" w:space="0" w:color="auto"/>
        <w:bottom w:val="none" w:sz="0" w:space="0" w:color="auto"/>
        <w:right w:val="none" w:sz="0" w:space="0" w:color="auto"/>
      </w:divBdr>
    </w:div>
    <w:div w:id="887717058">
      <w:bodyDiv w:val="1"/>
      <w:marLeft w:val="0"/>
      <w:marRight w:val="0"/>
      <w:marTop w:val="0"/>
      <w:marBottom w:val="0"/>
      <w:divBdr>
        <w:top w:val="none" w:sz="0" w:space="0" w:color="auto"/>
        <w:left w:val="none" w:sz="0" w:space="0" w:color="auto"/>
        <w:bottom w:val="none" w:sz="0" w:space="0" w:color="auto"/>
        <w:right w:val="none" w:sz="0" w:space="0" w:color="auto"/>
      </w:divBdr>
    </w:div>
    <w:div w:id="967782930">
      <w:bodyDiv w:val="1"/>
      <w:marLeft w:val="0"/>
      <w:marRight w:val="0"/>
      <w:marTop w:val="0"/>
      <w:marBottom w:val="0"/>
      <w:divBdr>
        <w:top w:val="none" w:sz="0" w:space="0" w:color="auto"/>
        <w:left w:val="none" w:sz="0" w:space="0" w:color="auto"/>
        <w:bottom w:val="none" w:sz="0" w:space="0" w:color="auto"/>
        <w:right w:val="none" w:sz="0" w:space="0" w:color="auto"/>
      </w:divBdr>
    </w:div>
    <w:div w:id="16153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CJI&amp;n=88195&amp;dst=100034&amp;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CJI&amp;n=88195&amp;dst=100034&amp;fld=134" TargetMode="External"/><Relationship Id="rId5" Type="http://schemas.openxmlformats.org/officeDocument/2006/relationships/webSettings" Target="webSettings.xml"/><Relationship Id="rId10" Type="http://schemas.openxmlformats.org/officeDocument/2006/relationships/hyperlink" Target="https://login.consultant.ru/link/?req=doc&amp;base=CJI&amp;n=88195&amp;dst=100034&amp;fld=134" TargetMode="External"/><Relationship Id="rId4" Type="http://schemas.openxmlformats.org/officeDocument/2006/relationships/settings" Target="settings.xml"/><Relationship Id="rId9" Type="http://schemas.openxmlformats.org/officeDocument/2006/relationships/hyperlink" Target="https://login.consultant.ru/link/?req=doc&amp;base=CJI&amp;n=88195&amp;dst=10003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39C5-01D3-415B-85C5-5762E7D8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3225</Words>
  <Characters>18384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Договор №_______________</vt:lpstr>
    </vt:vector>
  </TitlesOfParts>
  <Company>GARANTIA_PLUS</Company>
  <LinksUpToDate>false</LinksUpToDate>
  <CharactersWithSpaces>21566</CharactersWithSpaces>
  <SharedDoc>false</SharedDoc>
  <HLinks>
    <vt:vector size="24" baseType="variant">
      <vt:variant>
        <vt:i4>1507334</vt:i4>
      </vt:variant>
      <vt:variant>
        <vt:i4>9</vt:i4>
      </vt:variant>
      <vt:variant>
        <vt:i4>0</vt:i4>
      </vt:variant>
      <vt:variant>
        <vt:i4>5</vt:i4>
      </vt:variant>
      <vt:variant>
        <vt:lpwstr>https://login.consultant.ru/link/?req=doc&amp;base=CJI&amp;n=88195&amp;dst=100034&amp;fld=134</vt:lpwstr>
      </vt:variant>
      <vt:variant>
        <vt:lpwstr/>
      </vt:variant>
      <vt:variant>
        <vt:i4>1507334</vt:i4>
      </vt:variant>
      <vt:variant>
        <vt:i4>6</vt:i4>
      </vt:variant>
      <vt:variant>
        <vt:i4>0</vt:i4>
      </vt:variant>
      <vt:variant>
        <vt:i4>5</vt:i4>
      </vt:variant>
      <vt:variant>
        <vt:lpwstr>https://login.consultant.ru/link/?req=doc&amp;base=CJI&amp;n=88195&amp;dst=100034&amp;fld=134</vt:lpwstr>
      </vt:variant>
      <vt:variant>
        <vt:lpwstr/>
      </vt:variant>
      <vt:variant>
        <vt:i4>1507334</vt:i4>
      </vt:variant>
      <vt:variant>
        <vt:i4>3</vt:i4>
      </vt:variant>
      <vt:variant>
        <vt:i4>0</vt:i4>
      </vt:variant>
      <vt:variant>
        <vt:i4>5</vt:i4>
      </vt:variant>
      <vt:variant>
        <vt:lpwstr>https://login.consultant.ru/link/?req=doc&amp;base=CJI&amp;n=88195&amp;dst=100034&amp;fld=134</vt:lpwstr>
      </vt:variant>
      <vt:variant>
        <vt:lpwstr/>
      </vt:variant>
      <vt:variant>
        <vt:i4>1507334</vt:i4>
      </vt:variant>
      <vt:variant>
        <vt:i4>0</vt:i4>
      </vt:variant>
      <vt:variant>
        <vt:i4>0</vt:i4>
      </vt:variant>
      <vt:variant>
        <vt:i4>5</vt:i4>
      </vt:variant>
      <vt:variant>
        <vt:lpwstr>https://login.consultant.ru/link/?req=doc&amp;base=CJI&amp;n=88195&amp;dst=100034&amp;fld=134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№_______________</dc:title>
  <dc:subject/>
  <dc:creator>Skladplus</dc:creator>
  <cp:keywords/>
  <cp:lastModifiedBy>Бояркина А.В.</cp:lastModifiedBy>
  <cp:revision>2</cp:revision>
  <cp:lastPrinted>2021-10-04T12:48:00Z</cp:lastPrinted>
  <dcterms:created xsi:type="dcterms:W3CDTF">2026-06-01T12:23:00Z</dcterms:created>
  <dcterms:modified xsi:type="dcterms:W3CDTF">2026-06-01T12:23:00Z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-499437851</vt:i4>
  </property>
  <property fmtid="{D5CDD505-2E9C-101B-9397-08002B2CF9AE}" pid="4" name="_EmailSubject">
    <vt:lpwstr>КП на заправки и обслуживание</vt:lpwstr>
  </property>
  <property fmtid="{D5CDD505-2E9C-101B-9397-08002B2CF9AE}" pid="5" name="_AuthorEmail">
    <vt:lpwstr>service@garantia.ru</vt:lpwstr>
  </property>
  <property fmtid="{D5CDD505-2E9C-101B-9397-08002B2CF9AE}" pid="6" name="_AuthorEmailDisplayName">
    <vt:lpwstr>Алёна Балалаева</vt:lpwstr>
  </property>
  <property fmtid="{D5CDD505-2E9C-101B-9397-08002B2CF9AE}" pid="7" name="_ReviewingToolsShownOnce">
    <vt:lpwstr/>
  </property>
</Properties>
</file>