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85354" w14:textId="1412FBFD" w:rsidR="009B5A33" w:rsidRDefault="00446463">
      <w:pPr>
        <w:suppressAutoHyphens/>
        <w:jc w:val="center"/>
        <w:rPr>
          <w:rFonts w:eastAsia="Lucida Sans Unicode" w:cs="Tahoma"/>
          <w:b/>
          <w:sz w:val="22"/>
          <w:szCs w:val="22"/>
        </w:rPr>
      </w:pPr>
      <w:r>
        <w:rPr>
          <w:rFonts w:eastAsia="Lucida Sans Unicode" w:cs="Tahoma"/>
          <w:b/>
          <w:sz w:val="22"/>
          <w:szCs w:val="22"/>
        </w:rPr>
        <w:t xml:space="preserve">Контракт на программное обеспечение № </w:t>
      </w:r>
      <w:r w:rsidR="000B15EF">
        <w:rPr>
          <w:rFonts w:eastAsia="Lucida Sans Unicode" w:cs="Tahoma"/>
          <w:b/>
          <w:sz w:val="22"/>
          <w:szCs w:val="22"/>
        </w:rPr>
        <w:t xml:space="preserve">ЕАТ </w:t>
      </w:r>
      <w:r w:rsidR="00815400">
        <w:rPr>
          <w:rFonts w:eastAsia="Lucida Sans Unicode" w:cs="Tahoma"/>
          <w:b/>
          <w:sz w:val="22"/>
          <w:szCs w:val="22"/>
        </w:rPr>
        <w:t>86-2026</w:t>
      </w:r>
      <w:r>
        <w:rPr>
          <w:rFonts w:eastAsia="Lucida Sans Unicode" w:cs="Tahoma"/>
          <w:b/>
          <w:sz w:val="22"/>
          <w:szCs w:val="22"/>
        </w:rPr>
        <w:t xml:space="preserve"> </w:t>
      </w:r>
    </w:p>
    <w:p w14:paraId="773C3884" w14:textId="77777777" w:rsidR="009B5A33" w:rsidRDefault="00446463">
      <w:pPr>
        <w:suppressAutoHyphens/>
        <w:jc w:val="center"/>
        <w:rPr>
          <w:rFonts w:eastAsia="Lucida Sans Unicode" w:cs="Tahoma"/>
          <w:b/>
          <w:sz w:val="22"/>
          <w:szCs w:val="22"/>
        </w:rPr>
      </w:pPr>
      <w:r>
        <w:rPr>
          <w:rFonts w:eastAsia="Lucida Sans Unicode" w:cs="Tahoma"/>
          <w:b/>
          <w:sz w:val="22"/>
          <w:szCs w:val="22"/>
        </w:rPr>
        <w:t>«Эконом Эксперт. Онлайн»</w:t>
      </w:r>
    </w:p>
    <w:p w14:paraId="1D7B522C" w14:textId="77777777" w:rsidR="009B5A33" w:rsidRDefault="009B5A33">
      <w:pPr>
        <w:suppressAutoHyphens/>
        <w:rPr>
          <w:rFonts w:eastAsia="Lucida Sans Unicode" w:cs="Tahoma"/>
          <w:b/>
          <w:sz w:val="22"/>
          <w:szCs w:val="22"/>
        </w:rPr>
      </w:pPr>
    </w:p>
    <w:p w14:paraId="4731AC69" w14:textId="77777777" w:rsidR="009B5A33" w:rsidRDefault="009B5A33">
      <w:pPr>
        <w:suppressAutoHyphens/>
        <w:jc w:val="both"/>
        <w:rPr>
          <w:b/>
          <w:bCs/>
          <w:sz w:val="22"/>
          <w:szCs w:val="22"/>
          <w:lang w:eastAsia="ar-SA"/>
        </w:rPr>
      </w:pPr>
    </w:p>
    <w:p w14:paraId="57B02264" w14:textId="7B4C7455" w:rsidR="009B5A33" w:rsidRDefault="00446463">
      <w:pPr>
        <w:suppressAutoHyphens/>
        <w:jc w:val="both"/>
        <w:rPr>
          <w:bCs/>
          <w:sz w:val="22"/>
          <w:szCs w:val="22"/>
          <w:lang w:eastAsia="ar-SA"/>
        </w:rPr>
      </w:pPr>
      <w:r>
        <w:rPr>
          <w:sz w:val="22"/>
          <w:szCs w:val="22"/>
        </w:rPr>
        <w:t>г. Иркутск</w:t>
      </w:r>
      <w:r>
        <w:rPr>
          <w:sz w:val="22"/>
          <w:szCs w:val="22"/>
          <w:lang w:eastAsia="ar-SA"/>
        </w:rPr>
        <w:t xml:space="preserve"> </w:t>
      </w:r>
      <w:r>
        <w:rPr>
          <w:sz w:val="22"/>
          <w:szCs w:val="22"/>
          <w:lang w:eastAsia="ar-SA"/>
        </w:rPr>
        <w:tab/>
      </w:r>
      <w:r>
        <w:rPr>
          <w:sz w:val="22"/>
          <w:szCs w:val="22"/>
          <w:lang w:eastAsia="ar-SA"/>
        </w:rPr>
        <w:tab/>
      </w:r>
      <w:r>
        <w:rPr>
          <w:sz w:val="22"/>
          <w:szCs w:val="22"/>
          <w:lang w:eastAsia="ar-SA"/>
        </w:rPr>
        <w:tab/>
      </w:r>
      <w:r>
        <w:rPr>
          <w:sz w:val="22"/>
          <w:szCs w:val="22"/>
          <w:lang w:eastAsia="ar-SA"/>
        </w:rPr>
        <w:tab/>
        <w:t xml:space="preserve">  </w:t>
      </w:r>
      <w:r>
        <w:rPr>
          <w:sz w:val="22"/>
          <w:szCs w:val="22"/>
          <w:lang w:eastAsia="ar-SA"/>
        </w:rPr>
        <w:tab/>
      </w:r>
      <w:r>
        <w:rPr>
          <w:sz w:val="22"/>
          <w:szCs w:val="22"/>
          <w:lang w:eastAsia="ar-SA"/>
        </w:rPr>
        <w:tab/>
        <w:t xml:space="preserve">                                       </w:t>
      </w:r>
      <w:r w:rsidR="00815400">
        <w:rPr>
          <w:sz w:val="22"/>
          <w:szCs w:val="22"/>
        </w:rPr>
        <w:t>«___» ___________2026</w:t>
      </w:r>
      <w:r>
        <w:rPr>
          <w:sz w:val="22"/>
          <w:szCs w:val="22"/>
        </w:rPr>
        <w:t xml:space="preserve"> года</w:t>
      </w:r>
    </w:p>
    <w:p w14:paraId="1B2445E6" w14:textId="77777777" w:rsidR="009B5A33" w:rsidRDefault="009B5A33">
      <w:pPr>
        <w:suppressAutoHyphens/>
        <w:spacing w:line="276" w:lineRule="auto"/>
        <w:jc w:val="both"/>
        <w:rPr>
          <w:bCs/>
          <w:sz w:val="22"/>
          <w:szCs w:val="22"/>
          <w:lang w:eastAsia="ar-SA"/>
        </w:rPr>
      </w:pPr>
    </w:p>
    <w:p w14:paraId="2E227ECD" w14:textId="77777777" w:rsidR="003C2AC4" w:rsidRPr="003C2AC4" w:rsidRDefault="003C2AC4" w:rsidP="003C2AC4">
      <w:pPr>
        <w:suppressAutoHyphens/>
        <w:jc w:val="both"/>
        <w:rPr>
          <w:bCs/>
          <w:sz w:val="22"/>
          <w:szCs w:val="22"/>
          <w:lang w:eastAsia="ar-SA"/>
        </w:rPr>
      </w:pPr>
      <w:r w:rsidRPr="003C2AC4">
        <w:rPr>
          <w:bCs/>
          <w:sz w:val="22"/>
          <w:szCs w:val="22"/>
          <w:lang w:eastAsia="ar-SA"/>
        </w:rPr>
        <w:t xml:space="preserve">Федеральное государственное бюджетное учреждение «Объединенная дирекция государственного природного заповедника «Байкало-Ленский» и Прибайкальского национального парка» </w:t>
      </w:r>
    </w:p>
    <w:p w14:paraId="599A4DCA" w14:textId="5B5F49E5" w:rsidR="009B5A33" w:rsidRDefault="003C2AC4" w:rsidP="003C2AC4">
      <w:pPr>
        <w:suppressAutoHyphens/>
        <w:jc w:val="both"/>
        <w:rPr>
          <w:bCs/>
          <w:sz w:val="22"/>
          <w:szCs w:val="22"/>
          <w:lang w:eastAsia="ar-SA"/>
        </w:rPr>
      </w:pPr>
      <w:r w:rsidRPr="003C2AC4">
        <w:rPr>
          <w:bCs/>
          <w:sz w:val="22"/>
          <w:szCs w:val="22"/>
          <w:lang w:eastAsia="ar-SA"/>
        </w:rPr>
        <w:t>(ФГБУ «Заповедное Прибайкалье»), в лице и.о. директора Бабиной Светланы Геннадьевны, действующей на основании приказа Минприроды России от 16.06.2025 № 454-лс,</w:t>
      </w:r>
      <w:r w:rsidR="00446463">
        <w:rPr>
          <w:bCs/>
          <w:sz w:val="22"/>
          <w:szCs w:val="22"/>
          <w:lang w:eastAsia="ar-SA"/>
        </w:rPr>
        <w:t>, им</w:t>
      </w:r>
      <w:r>
        <w:rPr>
          <w:bCs/>
          <w:sz w:val="22"/>
          <w:szCs w:val="22"/>
          <w:lang w:eastAsia="ar-SA"/>
        </w:rPr>
        <w:t>енуемое в дальнейшем Лицензиат</w:t>
      </w:r>
      <w:r w:rsidR="00446463">
        <w:rPr>
          <w:bCs/>
          <w:sz w:val="22"/>
          <w:szCs w:val="22"/>
          <w:lang w:eastAsia="ar-SA"/>
        </w:rPr>
        <w:t xml:space="preserve">, с одной стороны, и </w:t>
      </w:r>
      <w:r>
        <w:rPr>
          <w:bCs/>
          <w:sz w:val="22"/>
          <w:szCs w:val="22"/>
          <w:lang w:eastAsia="ar-SA"/>
        </w:rPr>
        <w:t>_________________________</w:t>
      </w:r>
      <w:r w:rsidR="00446463">
        <w:rPr>
          <w:bCs/>
          <w:sz w:val="22"/>
          <w:szCs w:val="22"/>
          <w:lang w:eastAsia="ar-SA"/>
        </w:rPr>
        <w:t xml:space="preserve">, именуемое в дальнейшем Лицензиар, в лице </w:t>
      </w:r>
      <w:r>
        <w:rPr>
          <w:bCs/>
          <w:sz w:val="22"/>
          <w:szCs w:val="22"/>
          <w:lang w:eastAsia="ar-SA"/>
        </w:rPr>
        <w:t>__________________</w:t>
      </w:r>
      <w:r w:rsidR="00446463">
        <w:rPr>
          <w:bCs/>
          <w:sz w:val="22"/>
          <w:szCs w:val="22"/>
          <w:lang w:eastAsia="ar-SA"/>
        </w:rPr>
        <w:t xml:space="preserve">, действующей на </w:t>
      </w:r>
      <w:r>
        <w:rPr>
          <w:bCs/>
          <w:sz w:val="22"/>
          <w:szCs w:val="22"/>
          <w:lang w:eastAsia="ar-SA"/>
        </w:rPr>
        <w:t>___________________</w:t>
      </w:r>
      <w:r w:rsidR="00446463">
        <w:rPr>
          <w:bCs/>
          <w:sz w:val="22"/>
          <w:szCs w:val="22"/>
          <w:lang w:eastAsia="ar-SA"/>
        </w:rPr>
        <w:t xml:space="preserve"> с другой стороны, в соответствии с п. 5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r w:rsidR="00446463">
        <w:rPr>
          <w:rFonts w:eastAsia="Lucida Sans Unicode"/>
          <w:sz w:val="22"/>
          <w:szCs w:val="22"/>
          <w:lang w:eastAsia="ar-SA"/>
        </w:rPr>
        <w:t xml:space="preserve">: </w:t>
      </w:r>
    </w:p>
    <w:p w14:paraId="0981AC79" w14:textId="77777777" w:rsidR="009B5A33" w:rsidRDefault="009B5A33">
      <w:pPr>
        <w:suppressAutoHyphens/>
        <w:jc w:val="both"/>
        <w:rPr>
          <w:rFonts w:eastAsia="Lucida Sans Unicode"/>
          <w:sz w:val="22"/>
          <w:szCs w:val="22"/>
          <w:lang w:eastAsia="ar-SA"/>
        </w:rPr>
      </w:pPr>
    </w:p>
    <w:p w14:paraId="0FA711EE" w14:textId="77777777" w:rsidR="009B5A33" w:rsidRDefault="00446463">
      <w:pPr>
        <w:spacing w:before="120"/>
        <w:jc w:val="center"/>
        <w:rPr>
          <w:b/>
          <w:sz w:val="22"/>
          <w:szCs w:val="22"/>
        </w:rPr>
      </w:pPr>
      <w:r>
        <w:rPr>
          <w:b/>
          <w:sz w:val="22"/>
          <w:szCs w:val="22"/>
        </w:rPr>
        <w:t>1. ПРЕДМЕТ КОНТРАКТА</w:t>
      </w:r>
    </w:p>
    <w:p w14:paraId="376A4F09" w14:textId="77777777" w:rsidR="009B5A33" w:rsidRDefault="00446463">
      <w:pPr>
        <w:widowControl w:val="0"/>
        <w:jc w:val="both"/>
        <w:rPr>
          <w:sz w:val="22"/>
          <w:szCs w:val="22"/>
        </w:rPr>
      </w:pPr>
      <w:r>
        <w:rPr>
          <w:sz w:val="22"/>
          <w:szCs w:val="22"/>
        </w:rPr>
        <w:t>1.1. Лицензиар предоставляет Лицензиату за вознаграждение в порядке и на условиях, установленных Контрактом, срочное неисключительное право на Программу (Приложение № 1, 2).</w:t>
      </w:r>
    </w:p>
    <w:p w14:paraId="2E889174" w14:textId="77777777" w:rsidR="009B5A33" w:rsidRDefault="00446463">
      <w:pPr>
        <w:widowControl w:val="0"/>
        <w:jc w:val="both"/>
        <w:rPr>
          <w:sz w:val="22"/>
          <w:szCs w:val="22"/>
        </w:rPr>
      </w:pPr>
      <w:r>
        <w:rPr>
          <w:sz w:val="22"/>
          <w:szCs w:val="22"/>
        </w:rPr>
        <w:t>1.2. Лицензиар передает право на использование Программы Лицензиату в виде логина и пароля, обеспечивающих доступ к Программе.</w:t>
      </w:r>
    </w:p>
    <w:p w14:paraId="4840E1A3" w14:textId="77777777" w:rsidR="009B5A33" w:rsidRDefault="00446463">
      <w:pPr>
        <w:widowControl w:val="0"/>
        <w:jc w:val="both"/>
        <w:rPr>
          <w:sz w:val="22"/>
          <w:szCs w:val="22"/>
        </w:rPr>
      </w:pPr>
      <w:r>
        <w:rPr>
          <w:sz w:val="22"/>
          <w:szCs w:val="22"/>
        </w:rPr>
        <w:t>1.3. Право использования Программы включает в себя все улучшения и обновления текущей версии Программы, а также сопровождение Программы в период действия неисключительных прав, указанных в пункте 3.1. Контракта.</w:t>
      </w:r>
    </w:p>
    <w:p w14:paraId="7C1D0387" w14:textId="77777777" w:rsidR="009B5A33" w:rsidRDefault="00446463">
      <w:pPr>
        <w:widowControl w:val="0"/>
        <w:jc w:val="both"/>
        <w:rPr>
          <w:sz w:val="22"/>
          <w:szCs w:val="22"/>
        </w:rPr>
      </w:pPr>
      <w:r>
        <w:rPr>
          <w:sz w:val="22"/>
          <w:szCs w:val="22"/>
        </w:rPr>
        <w:t>1.4. Все условия, согласованные Сторонами далее по тексту Контракта, относятся как к Программе в целом, так и ко всем ее компонентам (составным частям) в отдельности.</w:t>
      </w:r>
    </w:p>
    <w:p w14:paraId="001D3FAB" w14:textId="77777777" w:rsidR="009B5A33" w:rsidRDefault="00446463">
      <w:pPr>
        <w:widowControl w:val="0"/>
        <w:jc w:val="both"/>
        <w:rPr>
          <w:sz w:val="22"/>
          <w:szCs w:val="22"/>
        </w:rPr>
      </w:pPr>
      <w:r>
        <w:rPr>
          <w:sz w:val="22"/>
          <w:szCs w:val="22"/>
        </w:rPr>
        <w:t xml:space="preserve">1.5. Лицензиар подтверждает, что на дату подписания настоящего Контракта он соответствует предъявляемым единым требованиям к участникам закупки, предусмотренным ч. 1. ст. 31., и требованиям к участникам закупок в соответствии с ч. 1.1. ст. 31. </w:t>
      </w:r>
      <w:r>
        <w:rPr>
          <w:bCs/>
          <w:sz w:val="22"/>
          <w:szCs w:val="22"/>
        </w:rPr>
        <w:t>Закона о контрактной системе</w:t>
      </w:r>
      <w:r>
        <w:rPr>
          <w:sz w:val="22"/>
          <w:szCs w:val="22"/>
        </w:rPr>
        <w:t>.</w:t>
      </w:r>
    </w:p>
    <w:p w14:paraId="36648143" w14:textId="77777777" w:rsidR="009B5A33" w:rsidRDefault="009B5A33">
      <w:pPr>
        <w:widowControl w:val="0"/>
        <w:jc w:val="both"/>
        <w:rPr>
          <w:sz w:val="22"/>
          <w:szCs w:val="22"/>
        </w:rPr>
      </w:pPr>
    </w:p>
    <w:p w14:paraId="10A42FA2" w14:textId="77777777" w:rsidR="009B5A33" w:rsidRDefault="00446463">
      <w:pPr>
        <w:pStyle w:val="af2"/>
        <w:ind w:left="284"/>
        <w:jc w:val="center"/>
        <w:rPr>
          <w:sz w:val="22"/>
          <w:szCs w:val="22"/>
        </w:rPr>
      </w:pPr>
      <w:r>
        <w:rPr>
          <w:sz w:val="22"/>
          <w:szCs w:val="22"/>
        </w:rPr>
        <w:t>2. ПОРЯДОК ПОСТАВКИ И ПРИЕМКИ</w:t>
      </w:r>
    </w:p>
    <w:p w14:paraId="56A987A8" w14:textId="77777777" w:rsidR="009B5A33" w:rsidRDefault="00446463">
      <w:pPr>
        <w:widowControl w:val="0"/>
        <w:jc w:val="both"/>
        <w:rPr>
          <w:sz w:val="22"/>
          <w:szCs w:val="22"/>
        </w:rPr>
      </w:pPr>
      <w:r>
        <w:rPr>
          <w:sz w:val="22"/>
          <w:szCs w:val="22"/>
        </w:rPr>
        <w:t xml:space="preserve">2.1. В течение 5 (пяти) рабочих дней с момента получения Лицензиаром скан-копии либо бумажного оригинала, подписанного Сторонами Контракта, либо Контракта в виде электронного документа, подписанного электронно-цифровыми подписями Сторон, Лицензиар передает (поставляет) Лицензиату логин и пароль посредством направления на электронную почту Лицензиата либо с помощью любых других каналов связи с использованием сети «Интернет». </w:t>
      </w:r>
    </w:p>
    <w:p w14:paraId="40C61D8F" w14:textId="77777777" w:rsidR="009B5A33" w:rsidRDefault="00446463">
      <w:pPr>
        <w:widowControl w:val="0"/>
        <w:jc w:val="both"/>
        <w:rPr>
          <w:sz w:val="22"/>
          <w:szCs w:val="22"/>
        </w:rPr>
      </w:pPr>
      <w:r>
        <w:rPr>
          <w:sz w:val="22"/>
          <w:szCs w:val="22"/>
        </w:rPr>
        <w:t>2.2. Лицензиар в течение 5 (пяти) рабочих дней с момента передачи логина и пароля обязан направить Лицензиату универсальный передаточный документ (УПД), а также экземпляр Контракта Лицензиата.</w:t>
      </w:r>
    </w:p>
    <w:p w14:paraId="0B68D583" w14:textId="77777777" w:rsidR="009B5A33" w:rsidRDefault="00446463">
      <w:pPr>
        <w:widowControl w:val="0"/>
        <w:jc w:val="both"/>
        <w:rPr>
          <w:sz w:val="22"/>
          <w:szCs w:val="22"/>
        </w:rPr>
      </w:pPr>
      <w:r>
        <w:rPr>
          <w:sz w:val="22"/>
          <w:szCs w:val="22"/>
        </w:rPr>
        <w:t>2.3. Лицензиат обязан подписать УПД либо направить мотивированный отказ не позднее 5 (пяти) рабочих дней со дня предоставления УПД Лицензиаром Лицензиату.</w:t>
      </w:r>
    </w:p>
    <w:p w14:paraId="4FD3BEE8" w14:textId="77777777" w:rsidR="009B5A33" w:rsidRDefault="00446463">
      <w:pPr>
        <w:widowControl w:val="0"/>
        <w:jc w:val="both"/>
        <w:rPr>
          <w:sz w:val="22"/>
          <w:szCs w:val="22"/>
        </w:rPr>
      </w:pPr>
      <w:r>
        <w:rPr>
          <w:sz w:val="22"/>
          <w:szCs w:val="22"/>
        </w:rPr>
        <w:t xml:space="preserve">2.4. Стороны договорились, что в случае </w:t>
      </w:r>
      <w:proofErr w:type="spellStart"/>
      <w:r>
        <w:rPr>
          <w:sz w:val="22"/>
          <w:szCs w:val="22"/>
        </w:rPr>
        <w:t>непоступления</w:t>
      </w:r>
      <w:proofErr w:type="spellEnd"/>
      <w:r>
        <w:rPr>
          <w:sz w:val="22"/>
          <w:szCs w:val="22"/>
        </w:rPr>
        <w:t xml:space="preserve"> от Лицензиата УПД в срок 30 (тридцать) календарных дней с момента его получения Лицензиатом или </w:t>
      </w:r>
      <w:proofErr w:type="spellStart"/>
      <w:r>
        <w:rPr>
          <w:sz w:val="22"/>
          <w:szCs w:val="22"/>
        </w:rPr>
        <w:t>непоступления</w:t>
      </w:r>
      <w:proofErr w:type="spellEnd"/>
      <w:r>
        <w:rPr>
          <w:sz w:val="22"/>
          <w:szCs w:val="22"/>
        </w:rPr>
        <w:t xml:space="preserve"> мотивированного отказа Лицензиата, направленного Лицензиару в срок 5 (пять) рабочих дней с момента получения УПД Лицензиатом, УПД считается принятым Лицензиатом без замечаний и подписанным Лицензиаром в одностороннем порядке.</w:t>
      </w:r>
    </w:p>
    <w:p w14:paraId="775C8634" w14:textId="77777777" w:rsidR="009B5A33" w:rsidRDefault="00446463">
      <w:pPr>
        <w:widowControl w:val="0"/>
        <w:jc w:val="both"/>
        <w:rPr>
          <w:sz w:val="22"/>
          <w:szCs w:val="22"/>
        </w:rPr>
      </w:pPr>
      <w:r>
        <w:rPr>
          <w:sz w:val="22"/>
          <w:szCs w:val="22"/>
        </w:rPr>
        <w:t>2.5. В случае невыполнения Лицензиатом требований по уплате лицензионного вознаграждения, указанного в пункте 4.1. Контракта, Лицензиар вправе приостановить срок действия неисключительных прав, указанный в пункте 3.1. Контракта, до момента оплаты Лицензиатом лицензионного вознаграждения.</w:t>
      </w:r>
    </w:p>
    <w:p w14:paraId="1286A366" w14:textId="77777777" w:rsidR="009B5A33" w:rsidRDefault="009B5A33">
      <w:pPr>
        <w:shd w:val="clear" w:color="auto" w:fill="FFFFFF"/>
        <w:tabs>
          <w:tab w:val="left" w:pos="709"/>
        </w:tabs>
        <w:jc w:val="both"/>
        <w:rPr>
          <w:b/>
          <w:bCs/>
          <w:sz w:val="22"/>
          <w:szCs w:val="22"/>
        </w:rPr>
      </w:pPr>
    </w:p>
    <w:p w14:paraId="3E4EC50D" w14:textId="77777777" w:rsidR="009B5A33" w:rsidRDefault="00446463">
      <w:pPr>
        <w:pStyle w:val="af2"/>
        <w:ind w:left="284"/>
        <w:jc w:val="center"/>
        <w:rPr>
          <w:sz w:val="22"/>
          <w:szCs w:val="22"/>
        </w:rPr>
      </w:pPr>
      <w:r>
        <w:rPr>
          <w:sz w:val="22"/>
          <w:szCs w:val="22"/>
        </w:rPr>
        <w:t>3. СРОК ДЕЙСТВИЯ НЕИСКЛЮЧИТЕЛЬНЫХ ПРАВ</w:t>
      </w:r>
    </w:p>
    <w:p w14:paraId="6EEA5325" w14:textId="77777777" w:rsidR="009B5A33" w:rsidRDefault="00446463">
      <w:pPr>
        <w:widowControl w:val="0"/>
        <w:suppressAutoHyphens/>
        <w:spacing w:before="60" w:after="60"/>
        <w:contextualSpacing/>
        <w:jc w:val="both"/>
        <w:rPr>
          <w:sz w:val="22"/>
          <w:szCs w:val="22"/>
        </w:rPr>
      </w:pPr>
      <w:r>
        <w:rPr>
          <w:b/>
          <w:sz w:val="22"/>
          <w:szCs w:val="22"/>
        </w:rPr>
        <w:t>3.1. Неисключительные права на использование Программы передаются Лицензиату сроком на 12 (Двенадцать) месяцев с момента подписания Контракта</w:t>
      </w:r>
      <w:r>
        <w:rPr>
          <w:sz w:val="22"/>
          <w:szCs w:val="22"/>
        </w:rPr>
        <w:t xml:space="preserve"> либо с момента окончания срока действия неисключительных прав на Программу, переданных Лицензиаром ранее, в зависимости от того, какое событие наступит позднее.</w:t>
      </w:r>
    </w:p>
    <w:p w14:paraId="356ACF70" w14:textId="77777777" w:rsidR="009B5A33" w:rsidRDefault="00446463">
      <w:pPr>
        <w:spacing w:before="120"/>
        <w:jc w:val="center"/>
        <w:rPr>
          <w:b/>
          <w:sz w:val="22"/>
          <w:szCs w:val="22"/>
        </w:rPr>
      </w:pPr>
      <w:r>
        <w:rPr>
          <w:b/>
          <w:sz w:val="22"/>
          <w:szCs w:val="22"/>
        </w:rPr>
        <w:t>4.  СТОИМОСТЬ УСЛУГ, ПОРЯДОК И СРОКИ РАСЧЕТОВ</w:t>
      </w:r>
    </w:p>
    <w:p w14:paraId="649AB291" w14:textId="63F62594" w:rsidR="009B5A33" w:rsidRDefault="00446463">
      <w:pPr>
        <w:pStyle w:val="af2"/>
        <w:widowControl/>
        <w:tabs>
          <w:tab w:val="left" w:pos="567"/>
        </w:tabs>
        <w:ind w:left="0"/>
        <w:jc w:val="both"/>
        <w:rPr>
          <w:b w:val="0"/>
          <w:bCs w:val="0"/>
          <w:sz w:val="22"/>
          <w:szCs w:val="22"/>
        </w:rPr>
      </w:pPr>
      <w:r>
        <w:rPr>
          <w:b w:val="0"/>
          <w:bCs w:val="0"/>
          <w:sz w:val="22"/>
          <w:szCs w:val="22"/>
        </w:rPr>
        <w:t xml:space="preserve">4.1. Общая стоимость услуг по Контракту составляет </w:t>
      </w:r>
      <w:r w:rsidR="003C2AC4">
        <w:rPr>
          <w:bCs w:val="0"/>
          <w:sz w:val="22"/>
          <w:szCs w:val="22"/>
        </w:rPr>
        <w:t>________________</w:t>
      </w:r>
      <w:r>
        <w:rPr>
          <w:bCs w:val="0"/>
          <w:sz w:val="22"/>
          <w:szCs w:val="22"/>
        </w:rPr>
        <w:t>копеек</w:t>
      </w:r>
      <w:r>
        <w:rPr>
          <w:b w:val="0"/>
          <w:bCs w:val="0"/>
          <w:sz w:val="22"/>
          <w:szCs w:val="22"/>
        </w:rPr>
        <w:t>,</w:t>
      </w:r>
      <w:r>
        <w:rPr>
          <w:b w:val="0"/>
          <w:sz w:val="22"/>
          <w:szCs w:val="22"/>
        </w:rPr>
        <w:t xml:space="preserve"> НДС</w:t>
      </w:r>
      <w:r>
        <w:rPr>
          <w:b w:val="0"/>
          <w:bCs w:val="0"/>
          <w:sz w:val="22"/>
          <w:szCs w:val="22"/>
        </w:rPr>
        <w:t xml:space="preserve"> не облагается. Цена является твердой и неизменной на весь срок действия Контракта.</w:t>
      </w:r>
    </w:p>
    <w:p w14:paraId="48291243" w14:textId="77777777" w:rsidR="009B5A33" w:rsidRDefault="00446463">
      <w:pPr>
        <w:pStyle w:val="af2"/>
        <w:widowControl/>
        <w:tabs>
          <w:tab w:val="left" w:pos="567"/>
        </w:tabs>
        <w:ind w:left="0"/>
        <w:jc w:val="both"/>
        <w:rPr>
          <w:b w:val="0"/>
          <w:bCs w:val="0"/>
          <w:sz w:val="22"/>
          <w:szCs w:val="22"/>
        </w:rPr>
      </w:pPr>
      <w:r>
        <w:rPr>
          <w:b w:val="0"/>
          <w:bCs w:val="0"/>
          <w:sz w:val="22"/>
          <w:szCs w:val="22"/>
        </w:rPr>
        <w:lastRenderedPageBreak/>
        <w:t xml:space="preserve">Общая стоимость услуг Лицензиара по Контракту делится пропорционально общему количеству месяцев срока оказания услуг. </w:t>
      </w:r>
    </w:p>
    <w:p w14:paraId="3264E89D" w14:textId="6C9AA2C3" w:rsidR="009B5A33" w:rsidRDefault="002F3394">
      <w:pPr>
        <w:pStyle w:val="af2"/>
        <w:widowControl/>
        <w:tabs>
          <w:tab w:val="left" w:pos="567"/>
        </w:tabs>
        <w:ind w:left="0"/>
        <w:jc w:val="both"/>
        <w:rPr>
          <w:b w:val="0"/>
          <w:bCs w:val="0"/>
          <w:sz w:val="22"/>
          <w:szCs w:val="22"/>
        </w:rPr>
      </w:pPr>
      <w:r>
        <w:rPr>
          <w:b w:val="0"/>
          <w:bCs w:val="0"/>
          <w:sz w:val="22"/>
          <w:szCs w:val="22"/>
        </w:rPr>
        <w:t>4.2. </w:t>
      </w:r>
      <w:r w:rsidR="00446463">
        <w:rPr>
          <w:b w:val="0"/>
          <w:bCs w:val="0"/>
          <w:sz w:val="22"/>
          <w:szCs w:val="22"/>
        </w:rPr>
        <w:t xml:space="preserve"> </w:t>
      </w:r>
      <w:r w:rsidRPr="002F3394">
        <w:rPr>
          <w:b w:val="0"/>
          <w:bCs w:val="0"/>
          <w:sz w:val="22"/>
          <w:szCs w:val="22"/>
        </w:rPr>
        <w:t xml:space="preserve">Оплата по Контракту осуществляется по безналичному </w:t>
      </w:r>
      <w:r>
        <w:rPr>
          <w:b w:val="0"/>
          <w:bCs w:val="0"/>
          <w:sz w:val="22"/>
          <w:szCs w:val="22"/>
        </w:rPr>
        <w:t>расчету по факту оказания Услуг</w:t>
      </w:r>
      <w:r w:rsidRPr="002F3394">
        <w:rPr>
          <w:b w:val="0"/>
          <w:bCs w:val="0"/>
          <w:sz w:val="22"/>
          <w:szCs w:val="22"/>
        </w:rPr>
        <w:t xml:space="preserve"> </w:t>
      </w:r>
      <w:r>
        <w:rPr>
          <w:b w:val="0"/>
          <w:bCs w:val="0"/>
          <w:sz w:val="22"/>
          <w:szCs w:val="22"/>
        </w:rPr>
        <w:t>путем перечисления Лицензиатом</w:t>
      </w:r>
      <w:r w:rsidRPr="002F3394">
        <w:rPr>
          <w:b w:val="0"/>
          <w:bCs w:val="0"/>
          <w:sz w:val="22"/>
          <w:szCs w:val="22"/>
        </w:rPr>
        <w:t xml:space="preserve"> денежных сред</w:t>
      </w:r>
      <w:r>
        <w:rPr>
          <w:b w:val="0"/>
          <w:bCs w:val="0"/>
          <w:sz w:val="22"/>
          <w:szCs w:val="22"/>
        </w:rPr>
        <w:t>ств на расчетный счет Лицензиара</w:t>
      </w:r>
      <w:r w:rsidRPr="002F3394">
        <w:rPr>
          <w:b w:val="0"/>
          <w:bCs w:val="0"/>
          <w:sz w:val="22"/>
          <w:szCs w:val="22"/>
        </w:rPr>
        <w:t>, указанный в Контракте</w:t>
      </w:r>
      <w:r>
        <w:rPr>
          <w:b w:val="0"/>
          <w:bCs w:val="0"/>
          <w:sz w:val="22"/>
          <w:szCs w:val="22"/>
        </w:rPr>
        <w:t xml:space="preserve"> на </w:t>
      </w:r>
      <w:r w:rsidR="00446463">
        <w:rPr>
          <w:b w:val="0"/>
          <w:bCs w:val="0"/>
          <w:sz w:val="22"/>
          <w:szCs w:val="22"/>
        </w:rPr>
        <w:t xml:space="preserve">основании выставленного счета, и подписанных без замечаний акта приемки оказанных услуг и/или УПД (универсального-передаточного документа), в течение 10 (десяти) рабочих дней после получения указанных документов. </w:t>
      </w:r>
    </w:p>
    <w:p w14:paraId="67BE20AC" w14:textId="77777777" w:rsidR="009B5A33" w:rsidRDefault="00446463">
      <w:pPr>
        <w:pStyle w:val="af2"/>
        <w:widowControl/>
        <w:tabs>
          <w:tab w:val="left" w:pos="567"/>
        </w:tabs>
        <w:ind w:left="0"/>
        <w:jc w:val="both"/>
        <w:rPr>
          <w:bCs w:val="0"/>
          <w:sz w:val="22"/>
          <w:szCs w:val="22"/>
        </w:rPr>
      </w:pPr>
      <w:r>
        <w:rPr>
          <w:bCs w:val="0"/>
          <w:sz w:val="22"/>
          <w:szCs w:val="22"/>
        </w:rPr>
        <w:t xml:space="preserve">4.4. Источник финансирования – за счет средств предпринимательской и иной приносящей доход деятельности. </w:t>
      </w:r>
    </w:p>
    <w:p w14:paraId="719E42D2" w14:textId="77777777" w:rsidR="009B5A33" w:rsidRDefault="009B5A33">
      <w:pPr>
        <w:pStyle w:val="af2"/>
        <w:widowControl/>
        <w:tabs>
          <w:tab w:val="left" w:pos="567"/>
        </w:tabs>
        <w:ind w:left="0"/>
        <w:jc w:val="both"/>
        <w:rPr>
          <w:bCs w:val="0"/>
          <w:sz w:val="22"/>
          <w:szCs w:val="22"/>
        </w:rPr>
      </w:pPr>
    </w:p>
    <w:p w14:paraId="4D60CFD8" w14:textId="77777777" w:rsidR="009B5A33" w:rsidRDefault="00446463">
      <w:pPr>
        <w:tabs>
          <w:tab w:val="left" w:pos="1080"/>
        </w:tabs>
        <w:jc w:val="center"/>
        <w:rPr>
          <w:b/>
          <w:sz w:val="22"/>
          <w:szCs w:val="22"/>
        </w:rPr>
      </w:pPr>
      <w:r>
        <w:rPr>
          <w:b/>
          <w:sz w:val="22"/>
          <w:szCs w:val="22"/>
        </w:rPr>
        <w:t>5. УСЛОВИЯ ИСПОЛЬЗОВАНИЯ ПРОГРАММЫ</w:t>
      </w:r>
    </w:p>
    <w:p w14:paraId="57C4895B" w14:textId="77777777" w:rsidR="009B5A33" w:rsidRDefault="00446463">
      <w:pPr>
        <w:pStyle w:val="af2"/>
        <w:widowControl/>
        <w:tabs>
          <w:tab w:val="left" w:pos="567"/>
        </w:tabs>
        <w:ind w:left="0"/>
        <w:jc w:val="both"/>
        <w:rPr>
          <w:b w:val="0"/>
          <w:bCs w:val="0"/>
          <w:sz w:val="22"/>
          <w:szCs w:val="22"/>
        </w:rPr>
      </w:pPr>
      <w:r>
        <w:rPr>
          <w:b w:val="0"/>
          <w:bCs w:val="0"/>
          <w:sz w:val="22"/>
          <w:szCs w:val="22"/>
        </w:rPr>
        <w:t>5.1. Лицензиат имеет право:</w:t>
      </w:r>
    </w:p>
    <w:p w14:paraId="29D65A2D" w14:textId="77777777" w:rsidR="009B5A33" w:rsidRDefault="00446463">
      <w:pPr>
        <w:pStyle w:val="af2"/>
        <w:widowControl/>
        <w:tabs>
          <w:tab w:val="left" w:pos="567"/>
        </w:tabs>
        <w:ind w:left="0"/>
        <w:jc w:val="both"/>
        <w:rPr>
          <w:b w:val="0"/>
          <w:bCs w:val="0"/>
          <w:sz w:val="22"/>
          <w:szCs w:val="22"/>
        </w:rPr>
      </w:pPr>
      <w:r>
        <w:rPr>
          <w:b w:val="0"/>
          <w:bCs w:val="0"/>
          <w:sz w:val="22"/>
          <w:szCs w:val="22"/>
        </w:rPr>
        <w:t>5.1.1. Получать неограниченную консультационную помощь (устные консультации и разъяснения) от Лицензиара, при возникновении трудностей с установкой и освоением Программы.</w:t>
      </w:r>
    </w:p>
    <w:p w14:paraId="1F4E3C54" w14:textId="77777777" w:rsidR="009B5A33" w:rsidRDefault="00446463">
      <w:pPr>
        <w:pStyle w:val="af2"/>
        <w:widowControl/>
        <w:tabs>
          <w:tab w:val="left" w:pos="567"/>
        </w:tabs>
        <w:ind w:left="0"/>
        <w:jc w:val="both"/>
        <w:rPr>
          <w:b w:val="0"/>
          <w:bCs w:val="0"/>
          <w:sz w:val="22"/>
          <w:szCs w:val="22"/>
        </w:rPr>
      </w:pPr>
      <w:r>
        <w:rPr>
          <w:b w:val="0"/>
          <w:bCs w:val="0"/>
          <w:sz w:val="22"/>
          <w:szCs w:val="22"/>
        </w:rPr>
        <w:t>5.2. Лицензиат не имеет права:</w:t>
      </w:r>
    </w:p>
    <w:p w14:paraId="176D1D0A" w14:textId="77777777" w:rsidR="009B5A33" w:rsidRDefault="00446463">
      <w:pPr>
        <w:pStyle w:val="af2"/>
        <w:widowControl/>
        <w:tabs>
          <w:tab w:val="left" w:pos="567"/>
        </w:tabs>
        <w:ind w:left="0"/>
        <w:jc w:val="both"/>
        <w:rPr>
          <w:b w:val="0"/>
          <w:bCs w:val="0"/>
          <w:sz w:val="22"/>
          <w:szCs w:val="22"/>
        </w:rPr>
      </w:pPr>
      <w:r>
        <w:rPr>
          <w:b w:val="0"/>
          <w:bCs w:val="0"/>
          <w:sz w:val="22"/>
          <w:szCs w:val="22"/>
        </w:rPr>
        <w:t>5.2.1. Копировать (воспроизводить в любой форме и в любом количестве) и (или) использовать Программу, за исключением разрешенного использования в настоящем Контракте.</w:t>
      </w:r>
    </w:p>
    <w:p w14:paraId="4FFFB6CA" w14:textId="77777777" w:rsidR="009B5A33" w:rsidRDefault="00446463">
      <w:pPr>
        <w:pStyle w:val="af2"/>
        <w:widowControl/>
        <w:tabs>
          <w:tab w:val="left" w:pos="567"/>
        </w:tabs>
        <w:ind w:left="0"/>
        <w:jc w:val="both"/>
        <w:rPr>
          <w:b w:val="0"/>
          <w:bCs w:val="0"/>
          <w:sz w:val="22"/>
          <w:szCs w:val="22"/>
        </w:rPr>
      </w:pPr>
      <w:r>
        <w:rPr>
          <w:b w:val="0"/>
          <w:bCs w:val="0"/>
          <w:sz w:val="22"/>
          <w:szCs w:val="22"/>
        </w:rPr>
        <w:t>5.2.2. Распространять Программу в любой форме и в любом количестве. Под распространением Программы в настоящем пункте понимается, в частности: предоставление доступа любым третьим лицам к воспроизведенным в любой форме и в любом количестве компонентам Программы, в том числе путем продажи, проката, сдачи внаем и (или) предоставления в любой иной форме.</w:t>
      </w:r>
    </w:p>
    <w:p w14:paraId="20143907" w14:textId="77777777" w:rsidR="009B5A33" w:rsidRDefault="00446463">
      <w:pPr>
        <w:pStyle w:val="af2"/>
        <w:widowControl/>
        <w:tabs>
          <w:tab w:val="left" w:pos="567"/>
        </w:tabs>
        <w:ind w:left="0"/>
        <w:jc w:val="both"/>
        <w:rPr>
          <w:b w:val="0"/>
          <w:bCs w:val="0"/>
          <w:sz w:val="22"/>
          <w:szCs w:val="22"/>
        </w:rPr>
      </w:pPr>
      <w:r>
        <w:rPr>
          <w:b w:val="0"/>
          <w:bCs w:val="0"/>
          <w:sz w:val="22"/>
          <w:szCs w:val="22"/>
        </w:rPr>
        <w:t>5.2.3. Деассемблировать, декомпилировать (преобразовывать объектный код в исходный текст) программы, базы данных и (или) другие компоненты Программы, за исключением случаев, когда возможность осуществления таких действий прямо предусмотрена действующим законодательством и соглашением Сторон, выраженном в письменной форме.</w:t>
      </w:r>
    </w:p>
    <w:p w14:paraId="42DC8C9F" w14:textId="77777777" w:rsidR="009B5A33" w:rsidRDefault="00446463">
      <w:pPr>
        <w:pStyle w:val="af2"/>
        <w:widowControl/>
        <w:tabs>
          <w:tab w:val="left" w:pos="567"/>
        </w:tabs>
        <w:ind w:left="0"/>
        <w:jc w:val="both"/>
        <w:rPr>
          <w:b w:val="0"/>
          <w:bCs w:val="0"/>
          <w:sz w:val="22"/>
          <w:szCs w:val="22"/>
        </w:rPr>
      </w:pPr>
      <w:r>
        <w:rPr>
          <w:b w:val="0"/>
          <w:bCs w:val="0"/>
          <w:sz w:val="22"/>
          <w:szCs w:val="22"/>
        </w:rPr>
        <w:t>5.2.4. Любым способом, в любой форме, с применением любых средств модифицировать Программу, в том числе вносить изменения в объектный код программ или баз данных к ним, за исключением тех изменений, которые вносятся средствами, включенными в комплект Программы и описанными в соответствующей документации.</w:t>
      </w:r>
    </w:p>
    <w:p w14:paraId="220B89C1" w14:textId="77777777" w:rsidR="009B5A33" w:rsidRDefault="00446463">
      <w:pPr>
        <w:pStyle w:val="af2"/>
        <w:widowControl/>
        <w:tabs>
          <w:tab w:val="left" w:pos="567"/>
        </w:tabs>
        <w:ind w:left="0"/>
        <w:jc w:val="both"/>
        <w:rPr>
          <w:b w:val="0"/>
          <w:bCs w:val="0"/>
          <w:sz w:val="22"/>
          <w:szCs w:val="22"/>
        </w:rPr>
      </w:pPr>
      <w:r>
        <w:rPr>
          <w:b w:val="0"/>
          <w:bCs w:val="0"/>
          <w:sz w:val="22"/>
          <w:szCs w:val="22"/>
        </w:rPr>
        <w:t>5.2.5. Создавать условия для использования Программы третьими лицами, не имеющими прав на использование данной Программы, в том числе работающими в одной сети или многопользовательской системе с Лицензиатом.</w:t>
      </w:r>
    </w:p>
    <w:p w14:paraId="2FB06A5C" w14:textId="77777777" w:rsidR="009B5A33" w:rsidRDefault="00446463">
      <w:pPr>
        <w:pStyle w:val="af2"/>
        <w:widowControl/>
        <w:tabs>
          <w:tab w:val="left" w:pos="567"/>
        </w:tabs>
        <w:ind w:left="0"/>
        <w:jc w:val="both"/>
        <w:rPr>
          <w:b w:val="0"/>
          <w:bCs w:val="0"/>
          <w:sz w:val="22"/>
          <w:szCs w:val="22"/>
        </w:rPr>
      </w:pPr>
      <w:r>
        <w:rPr>
          <w:b w:val="0"/>
          <w:bCs w:val="0"/>
          <w:sz w:val="22"/>
          <w:szCs w:val="22"/>
        </w:rPr>
        <w:t>5.2.6. Удалять и (или) искажать любую информацию в любой форме об авторских правах Лицензиара на Программу.</w:t>
      </w:r>
    </w:p>
    <w:p w14:paraId="1DED1C92" w14:textId="77777777" w:rsidR="009B5A33" w:rsidRDefault="00446463">
      <w:pPr>
        <w:pStyle w:val="af2"/>
        <w:widowControl/>
        <w:tabs>
          <w:tab w:val="left" w:pos="567"/>
        </w:tabs>
        <w:ind w:left="0"/>
        <w:jc w:val="both"/>
        <w:rPr>
          <w:b w:val="0"/>
          <w:bCs w:val="0"/>
          <w:sz w:val="22"/>
          <w:szCs w:val="22"/>
        </w:rPr>
      </w:pPr>
      <w:r>
        <w:rPr>
          <w:b w:val="0"/>
          <w:bCs w:val="0"/>
          <w:sz w:val="22"/>
          <w:szCs w:val="22"/>
        </w:rPr>
        <w:t>5.3. Лицензиат обязан:</w:t>
      </w:r>
    </w:p>
    <w:p w14:paraId="2C6DDC04" w14:textId="77777777" w:rsidR="009B5A33" w:rsidRDefault="00446463">
      <w:pPr>
        <w:pStyle w:val="af2"/>
        <w:widowControl/>
        <w:tabs>
          <w:tab w:val="left" w:pos="567"/>
        </w:tabs>
        <w:ind w:left="0"/>
        <w:jc w:val="both"/>
        <w:rPr>
          <w:b w:val="0"/>
          <w:bCs w:val="0"/>
          <w:sz w:val="22"/>
          <w:szCs w:val="22"/>
        </w:rPr>
      </w:pPr>
      <w:r>
        <w:rPr>
          <w:b w:val="0"/>
          <w:bCs w:val="0"/>
          <w:sz w:val="22"/>
          <w:szCs w:val="22"/>
        </w:rPr>
        <w:t>5.3.1. Письменно уведомлять Лицензиара о смене контактного лица от Лицензиата по Контракту в течение 10 (десяти) календарных дней.</w:t>
      </w:r>
    </w:p>
    <w:p w14:paraId="0D9E4A2A" w14:textId="77777777" w:rsidR="009B5A33" w:rsidRDefault="00446463">
      <w:pPr>
        <w:pStyle w:val="af2"/>
        <w:widowControl/>
        <w:tabs>
          <w:tab w:val="left" w:pos="567"/>
        </w:tabs>
        <w:ind w:left="0"/>
        <w:jc w:val="both"/>
        <w:rPr>
          <w:b w:val="0"/>
          <w:bCs w:val="0"/>
          <w:sz w:val="22"/>
          <w:szCs w:val="22"/>
        </w:rPr>
      </w:pPr>
      <w:r>
        <w:rPr>
          <w:b w:val="0"/>
          <w:bCs w:val="0"/>
          <w:sz w:val="22"/>
          <w:szCs w:val="22"/>
        </w:rPr>
        <w:t>5.4. Лицензиар вправе:</w:t>
      </w:r>
    </w:p>
    <w:p w14:paraId="63B438ED" w14:textId="77777777" w:rsidR="009B5A33" w:rsidRDefault="00446463">
      <w:pPr>
        <w:pStyle w:val="af2"/>
        <w:widowControl/>
        <w:tabs>
          <w:tab w:val="left" w:pos="567"/>
        </w:tabs>
        <w:ind w:left="0"/>
        <w:jc w:val="both"/>
        <w:rPr>
          <w:b w:val="0"/>
          <w:bCs w:val="0"/>
          <w:sz w:val="22"/>
          <w:szCs w:val="22"/>
        </w:rPr>
      </w:pPr>
      <w:r>
        <w:rPr>
          <w:b w:val="0"/>
          <w:bCs w:val="0"/>
          <w:sz w:val="22"/>
          <w:szCs w:val="22"/>
        </w:rPr>
        <w:t>5.4.1. В случае смены контактного лица по Контракту обновить регистрационный ключ/логин и пароль и направить доступ к Программе на электронную почту нового контактного лица от Лицензиата.</w:t>
      </w:r>
    </w:p>
    <w:p w14:paraId="70A20FA9" w14:textId="77777777" w:rsidR="009B5A33" w:rsidRDefault="009B5A33">
      <w:pPr>
        <w:tabs>
          <w:tab w:val="left" w:pos="1080"/>
        </w:tabs>
        <w:jc w:val="center"/>
        <w:rPr>
          <w:b/>
          <w:sz w:val="22"/>
          <w:szCs w:val="22"/>
        </w:rPr>
      </w:pPr>
    </w:p>
    <w:p w14:paraId="00FE47C5" w14:textId="77777777" w:rsidR="009B5A33" w:rsidRDefault="00446463">
      <w:pPr>
        <w:tabs>
          <w:tab w:val="left" w:pos="1080"/>
        </w:tabs>
        <w:jc w:val="center"/>
        <w:rPr>
          <w:b/>
          <w:sz w:val="22"/>
          <w:szCs w:val="22"/>
        </w:rPr>
      </w:pPr>
      <w:r>
        <w:rPr>
          <w:b/>
          <w:sz w:val="22"/>
          <w:szCs w:val="22"/>
        </w:rPr>
        <w:t>6. ОТВЕТСТВЕННОСТЬ СТОРОН</w:t>
      </w:r>
    </w:p>
    <w:p w14:paraId="3296D0E5" w14:textId="77777777" w:rsidR="009B5A33" w:rsidRDefault="00446463">
      <w:pPr>
        <w:jc w:val="both"/>
        <w:rPr>
          <w:sz w:val="22"/>
          <w:szCs w:val="22"/>
        </w:rPr>
      </w:pPr>
      <w:r>
        <w:rPr>
          <w:sz w:val="22"/>
          <w:szCs w:val="22"/>
        </w:rPr>
        <w:t>6.1. 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и настоящим Контрактом.</w:t>
      </w:r>
    </w:p>
    <w:p w14:paraId="225763CA" w14:textId="77777777" w:rsidR="009B5A33" w:rsidRDefault="00446463">
      <w:pPr>
        <w:jc w:val="both"/>
        <w:rPr>
          <w:sz w:val="22"/>
          <w:szCs w:val="22"/>
        </w:rPr>
      </w:pPr>
      <w:r>
        <w:rPr>
          <w:sz w:val="22"/>
          <w:szCs w:val="22"/>
        </w:rPr>
        <w:t>6.2. Лицензиат и Лицензиар освобождаются от ответственности за частичное или полное неисполнение обязательств по Контракту, если таковое явилось следствием обстоятельств непреодолимой силы (форс-мажор).</w:t>
      </w:r>
    </w:p>
    <w:p w14:paraId="5ED8AB25" w14:textId="77777777" w:rsidR="009B5A33" w:rsidRDefault="00446463">
      <w:pPr>
        <w:widowControl w:val="0"/>
        <w:autoSpaceDE w:val="0"/>
        <w:jc w:val="both"/>
        <w:rPr>
          <w:sz w:val="22"/>
          <w:szCs w:val="22"/>
        </w:rPr>
      </w:pPr>
      <w:r>
        <w:rPr>
          <w:sz w:val="22"/>
          <w:szCs w:val="22"/>
        </w:rPr>
        <w:t>6.3. </w:t>
      </w:r>
      <w:r>
        <w:rPr>
          <w:color w:val="22272F"/>
          <w:sz w:val="22"/>
          <w:szCs w:val="22"/>
          <w:shd w:val="clear" w:color="auto" w:fill="FFFFFF"/>
        </w:rPr>
        <w:t>В случае просрочки исполнения Лицензиатом обязательств, предусмотренных Контрактом Лицензиар вправе потребовать уплаты неустоек (штрафов, пеней). </w:t>
      </w:r>
    </w:p>
    <w:p w14:paraId="392A8EFF" w14:textId="77777777" w:rsidR="009B5A33" w:rsidRDefault="00446463">
      <w:pPr>
        <w:widowControl w:val="0"/>
        <w:autoSpaceDE w:val="0"/>
        <w:ind w:firstLine="540"/>
        <w:jc w:val="both"/>
        <w:rPr>
          <w:color w:val="22272F"/>
          <w:sz w:val="22"/>
          <w:szCs w:val="22"/>
          <w:shd w:val="clear" w:color="auto" w:fill="FFFFFF"/>
        </w:rPr>
      </w:pPr>
      <w:r>
        <w:rPr>
          <w:color w:val="22272F"/>
          <w:sz w:val="22"/>
          <w:szCs w:val="22"/>
          <w:shd w:val="clear" w:color="auto" w:fill="FFFFFF"/>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Pr>
          <w:sz w:val="22"/>
          <w:szCs w:val="22"/>
          <w:shd w:val="clear" w:color="auto" w:fill="FFFFFF"/>
        </w:rPr>
        <w:t> </w:t>
      </w:r>
      <w:hyperlink r:id="rId8" w:anchor="/document/10180094/entry/100" w:history="1">
        <w:r>
          <w:rPr>
            <w:sz w:val="22"/>
            <w:szCs w:val="22"/>
            <w:shd w:val="clear" w:color="auto" w:fill="FFFFFF"/>
          </w:rPr>
          <w:t>ключевой ставки</w:t>
        </w:r>
      </w:hyperlink>
      <w:r>
        <w:rPr>
          <w:color w:val="22272F"/>
          <w:sz w:val="22"/>
          <w:szCs w:val="22"/>
          <w:shd w:val="clear" w:color="auto" w:fill="FFFFFF"/>
        </w:rPr>
        <w:t xml:space="preserve"> Центрального банка Российской Федерации от не уплаченной в срок суммы. </w:t>
      </w:r>
    </w:p>
    <w:p w14:paraId="30BC9D56" w14:textId="77777777" w:rsidR="009B5A33" w:rsidRDefault="00446463">
      <w:pPr>
        <w:widowControl w:val="0"/>
        <w:autoSpaceDE w:val="0"/>
        <w:ind w:firstLine="540"/>
        <w:jc w:val="both"/>
        <w:rPr>
          <w:sz w:val="22"/>
          <w:szCs w:val="22"/>
        </w:rPr>
      </w:pPr>
      <w:r>
        <w:rPr>
          <w:sz w:val="22"/>
          <w:szCs w:val="22"/>
        </w:rPr>
        <w:t xml:space="preserve">За каждый факт неисполнения Лицензиатом обязательств, предусмотренных Контрактом, за исключением просрочки исполнения обязательств, предусмотренных Контрактом, Лицензиар вправе начислить штраф в размере, определяемом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w:t>
      </w:r>
      <w:r>
        <w:rPr>
          <w:sz w:val="22"/>
          <w:szCs w:val="22"/>
        </w:rPr>
        <w:lastRenderedPageBreak/>
        <w:t>ненадлежащего исполнения Лицензиаром (подрядчиком) обязательств, предусмотренных Контрактом (за исключением просрочки исполнения обязательств заказчиком, исполнителем (подрядчиком), и размера пени, начисляемой за каждый день просрочки исполнения исполнителем (подрядчиком) обязательства, предусмотренного Контрактом,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года № 1063»:</w:t>
      </w:r>
    </w:p>
    <w:p w14:paraId="4EECB7C5" w14:textId="77777777" w:rsidR="009B5A33" w:rsidRDefault="00446463">
      <w:pPr>
        <w:widowControl w:val="0"/>
        <w:autoSpaceDE w:val="0"/>
        <w:ind w:firstLine="540"/>
        <w:jc w:val="both"/>
        <w:rPr>
          <w:i/>
          <w:sz w:val="22"/>
          <w:szCs w:val="22"/>
        </w:rPr>
      </w:pPr>
      <w:r>
        <w:rPr>
          <w:sz w:val="22"/>
          <w:szCs w:val="22"/>
        </w:rPr>
        <w:t>а</w:t>
      </w:r>
      <w:r>
        <w:rPr>
          <w:i/>
          <w:sz w:val="22"/>
          <w:szCs w:val="22"/>
        </w:rPr>
        <w:t>) 1000 руб., если цена Контракта не превышает 3 млн. руб. (включительно);</w:t>
      </w:r>
    </w:p>
    <w:p w14:paraId="6A52DE00" w14:textId="77777777" w:rsidR="009B5A33" w:rsidRDefault="00446463">
      <w:pPr>
        <w:widowControl w:val="0"/>
        <w:autoSpaceDE w:val="0"/>
        <w:ind w:firstLine="540"/>
        <w:jc w:val="both"/>
        <w:rPr>
          <w:i/>
          <w:sz w:val="22"/>
          <w:szCs w:val="22"/>
        </w:rPr>
      </w:pPr>
      <w:r>
        <w:rPr>
          <w:i/>
          <w:sz w:val="22"/>
          <w:szCs w:val="22"/>
        </w:rPr>
        <w:t>б) 5000 руб., если цена Контракта составляет от 3 млн. до 50 млн. руб. (включительно);</w:t>
      </w:r>
    </w:p>
    <w:p w14:paraId="081B9340" w14:textId="77777777" w:rsidR="009B5A33" w:rsidRDefault="00446463">
      <w:pPr>
        <w:widowControl w:val="0"/>
        <w:autoSpaceDE w:val="0"/>
        <w:ind w:firstLine="540"/>
        <w:jc w:val="both"/>
        <w:rPr>
          <w:i/>
          <w:sz w:val="22"/>
          <w:szCs w:val="22"/>
        </w:rPr>
      </w:pPr>
      <w:r>
        <w:rPr>
          <w:i/>
          <w:sz w:val="22"/>
          <w:szCs w:val="22"/>
        </w:rPr>
        <w:t>в) 10 000 руб., если цена Контракта составляет от 50 млн. до 100 млн. руб. (включительно);</w:t>
      </w:r>
    </w:p>
    <w:p w14:paraId="24ECAB49" w14:textId="77777777" w:rsidR="009B5A33" w:rsidRDefault="00446463">
      <w:pPr>
        <w:widowControl w:val="0"/>
        <w:autoSpaceDE w:val="0"/>
        <w:ind w:firstLine="540"/>
        <w:jc w:val="both"/>
        <w:rPr>
          <w:i/>
          <w:sz w:val="22"/>
          <w:szCs w:val="22"/>
        </w:rPr>
      </w:pPr>
      <w:r>
        <w:rPr>
          <w:i/>
          <w:sz w:val="22"/>
          <w:szCs w:val="22"/>
        </w:rPr>
        <w:t>г) 100 000 руб., если цена Контракта превышает 100 млн. руб.</w:t>
      </w:r>
    </w:p>
    <w:p w14:paraId="2673C95E" w14:textId="77777777" w:rsidR="009B5A33" w:rsidRDefault="00446463">
      <w:pPr>
        <w:jc w:val="both"/>
        <w:rPr>
          <w:sz w:val="22"/>
          <w:szCs w:val="22"/>
        </w:rPr>
      </w:pPr>
      <w:r>
        <w:rPr>
          <w:sz w:val="22"/>
          <w:szCs w:val="22"/>
        </w:rPr>
        <w:t xml:space="preserve">6.4. В случае просрочки исполнения Лицензиаром обязательства, предусмотренного Контрактом, Лицензиар оплачивает Лицензиату пеню. </w:t>
      </w:r>
    </w:p>
    <w:p w14:paraId="4300D751" w14:textId="77777777" w:rsidR="009B5A33" w:rsidRDefault="00446463">
      <w:pPr>
        <w:ind w:firstLine="567"/>
        <w:jc w:val="both"/>
        <w:rPr>
          <w:sz w:val="22"/>
          <w:szCs w:val="22"/>
        </w:rPr>
      </w:pPr>
      <w:r>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Лицензиаром. </w:t>
      </w:r>
    </w:p>
    <w:p w14:paraId="125112CC" w14:textId="77777777" w:rsidR="009B5A33" w:rsidRDefault="00446463">
      <w:pPr>
        <w:widowControl w:val="0"/>
        <w:autoSpaceDE w:val="0"/>
        <w:jc w:val="both"/>
        <w:rPr>
          <w:sz w:val="22"/>
          <w:szCs w:val="22"/>
        </w:rPr>
      </w:pPr>
      <w:r>
        <w:rPr>
          <w:sz w:val="22"/>
          <w:szCs w:val="22"/>
        </w:rPr>
        <w:t>6.5. За каждый факт неисполнения или ненадлежащего исполнения Лицензиаром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p>
    <w:p w14:paraId="4B4AE3D1" w14:textId="77777777" w:rsidR="009B5A33" w:rsidRDefault="00446463">
      <w:pPr>
        <w:widowControl w:val="0"/>
        <w:autoSpaceDE w:val="0"/>
        <w:ind w:firstLine="540"/>
        <w:jc w:val="both"/>
        <w:rPr>
          <w:i/>
          <w:sz w:val="22"/>
          <w:szCs w:val="22"/>
        </w:rPr>
      </w:pPr>
      <w:r>
        <w:rPr>
          <w:i/>
          <w:sz w:val="22"/>
          <w:szCs w:val="22"/>
        </w:rPr>
        <w:t>а) 10 процентов цены Контракта (этапа) в случае, если цена Контракта (этапа) не превышает 3 млн. руб.;</w:t>
      </w:r>
    </w:p>
    <w:p w14:paraId="13129C40" w14:textId="77777777" w:rsidR="009B5A33" w:rsidRDefault="00446463">
      <w:pPr>
        <w:widowControl w:val="0"/>
        <w:autoSpaceDE w:val="0"/>
        <w:ind w:firstLine="540"/>
        <w:jc w:val="both"/>
        <w:rPr>
          <w:i/>
          <w:sz w:val="22"/>
          <w:szCs w:val="22"/>
        </w:rPr>
      </w:pPr>
      <w:r>
        <w:rPr>
          <w:i/>
          <w:sz w:val="22"/>
          <w:szCs w:val="22"/>
        </w:rPr>
        <w:t>б) 5 процентов цены Контракта (этапа) в случае, если цена Контракта (этапа) составляет от 3 млн. до 50 млн. руб. (включительно);</w:t>
      </w:r>
    </w:p>
    <w:p w14:paraId="4C00F620" w14:textId="77777777" w:rsidR="009B5A33" w:rsidRDefault="00446463">
      <w:pPr>
        <w:widowControl w:val="0"/>
        <w:autoSpaceDE w:val="0"/>
        <w:ind w:firstLine="540"/>
        <w:jc w:val="both"/>
        <w:rPr>
          <w:i/>
          <w:sz w:val="22"/>
          <w:szCs w:val="22"/>
        </w:rPr>
      </w:pPr>
      <w:r>
        <w:rPr>
          <w:i/>
          <w:sz w:val="22"/>
          <w:szCs w:val="22"/>
        </w:rPr>
        <w:t>в) 1 процент цены Контракта (этапа) в случае, если цена Контракта (этапа) составляет от 50 млн. до 100 млн. руб. (включительно).</w:t>
      </w:r>
    </w:p>
    <w:p w14:paraId="5BEF1046" w14:textId="77777777" w:rsidR="009B5A33" w:rsidRDefault="00446463">
      <w:pPr>
        <w:autoSpaceDE w:val="0"/>
        <w:autoSpaceDN w:val="0"/>
        <w:adjustRightInd w:val="0"/>
        <w:jc w:val="both"/>
        <w:rPr>
          <w:sz w:val="22"/>
          <w:szCs w:val="22"/>
        </w:rPr>
      </w:pPr>
      <w:r>
        <w:rPr>
          <w:sz w:val="22"/>
          <w:szCs w:val="22"/>
        </w:rPr>
        <w:t>6.6. За каждый факт неисполнения или ненадлежащего исполнения Лицензиаром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устанавливается в размере:</w:t>
      </w:r>
    </w:p>
    <w:p w14:paraId="7D5047C9" w14:textId="77777777" w:rsidR="009B5A33" w:rsidRDefault="00446463">
      <w:pPr>
        <w:autoSpaceDE w:val="0"/>
        <w:autoSpaceDN w:val="0"/>
        <w:adjustRightInd w:val="0"/>
        <w:ind w:firstLine="540"/>
        <w:jc w:val="both"/>
        <w:rPr>
          <w:sz w:val="22"/>
          <w:szCs w:val="22"/>
        </w:rPr>
      </w:pPr>
      <w:r>
        <w:rPr>
          <w:sz w:val="22"/>
          <w:szCs w:val="22"/>
        </w:rPr>
        <w:t>а) в случае если цена Контракта не превышает начальную (максимальную) цену Контракта:</w:t>
      </w:r>
    </w:p>
    <w:p w14:paraId="0BDEDB9D" w14:textId="77777777" w:rsidR="009B5A33" w:rsidRDefault="00446463">
      <w:pPr>
        <w:autoSpaceDE w:val="0"/>
        <w:autoSpaceDN w:val="0"/>
        <w:adjustRightInd w:val="0"/>
        <w:ind w:firstLine="540"/>
        <w:rPr>
          <w:i/>
          <w:sz w:val="22"/>
          <w:szCs w:val="22"/>
        </w:rPr>
      </w:pPr>
      <w:r>
        <w:rPr>
          <w:i/>
          <w:sz w:val="22"/>
          <w:szCs w:val="22"/>
        </w:rPr>
        <w:t>– 10 процентов начальной (максимальной) цены Контракта, если цена Контракта не превышает 3 млн. руб.;</w:t>
      </w:r>
    </w:p>
    <w:p w14:paraId="7F9BD798" w14:textId="77777777" w:rsidR="009B5A33" w:rsidRDefault="00446463">
      <w:pPr>
        <w:autoSpaceDE w:val="0"/>
        <w:autoSpaceDN w:val="0"/>
        <w:adjustRightInd w:val="0"/>
        <w:ind w:firstLine="540"/>
        <w:rPr>
          <w:i/>
          <w:sz w:val="22"/>
          <w:szCs w:val="22"/>
        </w:rPr>
      </w:pPr>
      <w:r>
        <w:rPr>
          <w:i/>
          <w:sz w:val="22"/>
          <w:szCs w:val="22"/>
        </w:rPr>
        <w:t>– 5 процентов начальной (максимальной) цены Контракта, если цена Контракта составляет от 3 млн. руб. до 50 млн. руб. (включительно);</w:t>
      </w:r>
    </w:p>
    <w:p w14:paraId="18AADFF3" w14:textId="77777777" w:rsidR="009B5A33" w:rsidRDefault="00446463">
      <w:pPr>
        <w:autoSpaceDE w:val="0"/>
        <w:autoSpaceDN w:val="0"/>
        <w:adjustRightInd w:val="0"/>
        <w:ind w:firstLine="540"/>
        <w:rPr>
          <w:i/>
          <w:sz w:val="22"/>
          <w:szCs w:val="22"/>
        </w:rPr>
      </w:pPr>
      <w:r>
        <w:rPr>
          <w:i/>
          <w:sz w:val="22"/>
          <w:szCs w:val="22"/>
        </w:rPr>
        <w:t>– 1 процент начальной (максимальной) цены Контракта, если цена Контракта составляет от 50 млн. руб. до 100 млн. руб. (включительно);</w:t>
      </w:r>
    </w:p>
    <w:p w14:paraId="6E5E3F52" w14:textId="77777777" w:rsidR="009B5A33" w:rsidRDefault="00446463">
      <w:pPr>
        <w:autoSpaceDE w:val="0"/>
        <w:autoSpaceDN w:val="0"/>
        <w:adjustRightInd w:val="0"/>
        <w:ind w:firstLine="540"/>
        <w:rPr>
          <w:sz w:val="22"/>
          <w:szCs w:val="22"/>
        </w:rPr>
      </w:pPr>
      <w:r>
        <w:rPr>
          <w:sz w:val="22"/>
          <w:szCs w:val="22"/>
        </w:rPr>
        <w:t>б) в случае если цена Контракта превышает начальную (максимальную) цену Контракта:</w:t>
      </w:r>
    </w:p>
    <w:p w14:paraId="30B02905" w14:textId="77777777" w:rsidR="009B5A33" w:rsidRDefault="00446463">
      <w:pPr>
        <w:autoSpaceDE w:val="0"/>
        <w:autoSpaceDN w:val="0"/>
        <w:adjustRightInd w:val="0"/>
        <w:ind w:firstLine="540"/>
        <w:rPr>
          <w:i/>
          <w:sz w:val="22"/>
          <w:szCs w:val="22"/>
        </w:rPr>
      </w:pPr>
      <w:r>
        <w:rPr>
          <w:sz w:val="22"/>
          <w:szCs w:val="22"/>
        </w:rPr>
        <w:t xml:space="preserve">– </w:t>
      </w:r>
      <w:r>
        <w:rPr>
          <w:i/>
          <w:sz w:val="22"/>
          <w:szCs w:val="22"/>
        </w:rPr>
        <w:t>10 процентов цены Контракта, если цена Контракта не превышает 3 млн. руб.;</w:t>
      </w:r>
    </w:p>
    <w:p w14:paraId="712284F2" w14:textId="77777777" w:rsidR="009B5A33" w:rsidRDefault="00446463">
      <w:pPr>
        <w:autoSpaceDE w:val="0"/>
        <w:autoSpaceDN w:val="0"/>
        <w:adjustRightInd w:val="0"/>
        <w:ind w:firstLine="540"/>
        <w:rPr>
          <w:i/>
          <w:sz w:val="22"/>
          <w:szCs w:val="22"/>
        </w:rPr>
      </w:pPr>
      <w:r>
        <w:rPr>
          <w:i/>
          <w:sz w:val="22"/>
          <w:szCs w:val="22"/>
        </w:rPr>
        <w:t>– 5 процентов цены Контракта, если цена Контракта составляет от 3 млн. руб. до 50 млн. руб. (включительно);</w:t>
      </w:r>
    </w:p>
    <w:p w14:paraId="545339D7" w14:textId="77777777" w:rsidR="009B5A33" w:rsidRDefault="00446463">
      <w:pPr>
        <w:autoSpaceDE w:val="0"/>
        <w:autoSpaceDN w:val="0"/>
        <w:adjustRightInd w:val="0"/>
        <w:ind w:firstLine="540"/>
        <w:rPr>
          <w:i/>
          <w:sz w:val="22"/>
          <w:szCs w:val="22"/>
        </w:rPr>
      </w:pPr>
      <w:r>
        <w:rPr>
          <w:i/>
          <w:sz w:val="22"/>
          <w:szCs w:val="22"/>
        </w:rPr>
        <w:t>– 1 процент цены Контракта, если цена Контракта составляет от 50 млн. руб. до 100 млн. руб. (включительно).</w:t>
      </w:r>
    </w:p>
    <w:p w14:paraId="17DEC5C0" w14:textId="77777777" w:rsidR="009B5A33" w:rsidRDefault="00446463">
      <w:pPr>
        <w:jc w:val="both"/>
        <w:rPr>
          <w:sz w:val="22"/>
          <w:szCs w:val="22"/>
        </w:rPr>
      </w:pPr>
      <w:r>
        <w:rPr>
          <w:sz w:val="22"/>
          <w:szCs w:val="22"/>
        </w:rPr>
        <w:t>6.7. За каждый факт неисполнения или ненадлежащего исполнения Лицензиаром обязательства, предусмотренного Контрактом, которое не имеет стоимостного выражения (при наличии в Контракте таких обязательств), начисляется штраф в размере:</w:t>
      </w:r>
    </w:p>
    <w:p w14:paraId="585505A7" w14:textId="77777777" w:rsidR="009B5A33" w:rsidRDefault="00446463">
      <w:pPr>
        <w:ind w:firstLine="567"/>
        <w:jc w:val="both"/>
        <w:rPr>
          <w:i/>
          <w:sz w:val="22"/>
          <w:szCs w:val="22"/>
        </w:rPr>
      </w:pPr>
      <w:r>
        <w:rPr>
          <w:i/>
          <w:sz w:val="22"/>
          <w:szCs w:val="22"/>
        </w:rPr>
        <w:t>а) 1000 руб., если цена Контракта не превышает 3 млн. рублей;</w:t>
      </w:r>
    </w:p>
    <w:p w14:paraId="50C6CCA1" w14:textId="77777777" w:rsidR="009B5A33" w:rsidRDefault="00446463">
      <w:pPr>
        <w:ind w:firstLine="567"/>
        <w:jc w:val="both"/>
        <w:rPr>
          <w:i/>
          <w:sz w:val="22"/>
          <w:szCs w:val="22"/>
        </w:rPr>
      </w:pPr>
      <w:r>
        <w:rPr>
          <w:i/>
          <w:sz w:val="22"/>
          <w:szCs w:val="22"/>
        </w:rPr>
        <w:t>б) 5000 руб., если цена Контракта составляет от 3 млн. до 50 млн. руб. (включительно);</w:t>
      </w:r>
    </w:p>
    <w:p w14:paraId="75A52B14" w14:textId="77777777" w:rsidR="009B5A33" w:rsidRDefault="00446463">
      <w:pPr>
        <w:ind w:firstLine="567"/>
        <w:jc w:val="both"/>
        <w:rPr>
          <w:i/>
          <w:sz w:val="22"/>
          <w:szCs w:val="22"/>
        </w:rPr>
      </w:pPr>
      <w:r>
        <w:rPr>
          <w:i/>
          <w:sz w:val="22"/>
          <w:szCs w:val="22"/>
        </w:rPr>
        <w:t>в) 10 000 руб., если цена Контракта составляет от 50 млн. до 100 млн. руб. (включительно);</w:t>
      </w:r>
    </w:p>
    <w:p w14:paraId="5C72A25D" w14:textId="77777777" w:rsidR="009B5A33" w:rsidRDefault="00446463">
      <w:pPr>
        <w:ind w:firstLine="567"/>
        <w:jc w:val="both"/>
        <w:rPr>
          <w:i/>
          <w:sz w:val="22"/>
          <w:szCs w:val="22"/>
        </w:rPr>
      </w:pPr>
      <w:r>
        <w:rPr>
          <w:i/>
          <w:sz w:val="22"/>
          <w:szCs w:val="22"/>
        </w:rPr>
        <w:t>г) 100 000 руб., если цена Контракта превышает 100 млн. руб.</w:t>
      </w:r>
    </w:p>
    <w:p w14:paraId="34CBAC9E" w14:textId="77777777" w:rsidR="009B5A33" w:rsidRDefault="00446463">
      <w:pPr>
        <w:jc w:val="both"/>
        <w:rPr>
          <w:sz w:val="22"/>
          <w:szCs w:val="22"/>
        </w:rPr>
      </w:pPr>
      <w:r>
        <w:rPr>
          <w:sz w:val="22"/>
          <w:szCs w:val="22"/>
        </w:rPr>
        <w:t>6.8. В случае неисполнения или ненадлежащего исполнения Лицензиаром обязательств, предусмотренных Контрактом, Лицензиат производит оплату по Контракту за вычетом соответствующего размера неустойки (штрафа, пени).</w:t>
      </w:r>
    </w:p>
    <w:p w14:paraId="04A9F348" w14:textId="77777777" w:rsidR="009B5A33" w:rsidRDefault="00446463">
      <w:pPr>
        <w:jc w:val="both"/>
        <w:rPr>
          <w:sz w:val="22"/>
          <w:szCs w:val="22"/>
        </w:rPr>
      </w:pPr>
      <w:r>
        <w:rPr>
          <w:sz w:val="22"/>
          <w:szCs w:val="22"/>
        </w:rPr>
        <w:t>6.9. В случае если Лицензиат понес убытки вследствие ненадлежащего исполнения Лицензиаром своих обязательств по Контракту, Лицензиар обязан возместить такие убытки независимо от уплаты неустойки.</w:t>
      </w:r>
    </w:p>
    <w:p w14:paraId="06E6C862" w14:textId="77777777" w:rsidR="009B5A33" w:rsidRDefault="00446463">
      <w:pPr>
        <w:jc w:val="both"/>
        <w:rPr>
          <w:sz w:val="22"/>
          <w:szCs w:val="22"/>
        </w:rPr>
      </w:pPr>
      <w:r>
        <w:rPr>
          <w:sz w:val="22"/>
          <w:szCs w:val="22"/>
        </w:rPr>
        <w:t>6.10. Оплата Стороной неустойки (штрафа, пени) и возмещение убытков не освобождает ее от исполнения обязательств по Контракту.</w:t>
      </w:r>
    </w:p>
    <w:p w14:paraId="5EA2060E" w14:textId="77777777" w:rsidR="009B5A33" w:rsidRDefault="00446463">
      <w:pPr>
        <w:jc w:val="both"/>
        <w:rPr>
          <w:sz w:val="22"/>
          <w:szCs w:val="22"/>
        </w:rPr>
      </w:pPr>
      <w:r>
        <w:rPr>
          <w:sz w:val="22"/>
          <w:szCs w:val="22"/>
        </w:rPr>
        <w:lastRenderedPageBreak/>
        <w:t>6.11.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08CF389B" w14:textId="77777777" w:rsidR="009B5A33" w:rsidRDefault="00446463">
      <w:pPr>
        <w:jc w:val="both"/>
        <w:rPr>
          <w:sz w:val="22"/>
          <w:szCs w:val="22"/>
        </w:rPr>
      </w:pPr>
      <w:r>
        <w:rPr>
          <w:sz w:val="22"/>
          <w:szCs w:val="22"/>
        </w:rPr>
        <w:t>6.12. В случае расторжения Контракта в связи с ненадлежащим исполнением Лицензиаром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Лицензиату штраф, предусмотренный настоящим Контрактом.</w:t>
      </w:r>
    </w:p>
    <w:p w14:paraId="10BB4CE8" w14:textId="77777777" w:rsidR="009B5A33" w:rsidRDefault="00446463">
      <w:pPr>
        <w:jc w:val="both"/>
        <w:rPr>
          <w:sz w:val="22"/>
          <w:szCs w:val="22"/>
        </w:rPr>
      </w:pPr>
      <w:r>
        <w:rPr>
          <w:sz w:val="22"/>
          <w:szCs w:val="22"/>
        </w:rPr>
        <w:t>6.13.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5 (пяти) рабочих дней с момента получения письменного требования об этом другой Стороны.</w:t>
      </w:r>
    </w:p>
    <w:p w14:paraId="7C821567" w14:textId="77777777" w:rsidR="009B5A33" w:rsidRDefault="00446463">
      <w:pPr>
        <w:jc w:val="both"/>
        <w:rPr>
          <w:sz w:val="22"/>
          <w:szCs w:val="22"/>
        </w:rPr>
      </w:pPr>
      <w:r>
        <w:rPr>
          <w:sz w:val="22"/>
          <w:szCs w:val="22"/>
        </w:rPr>
        <w:t>6.14. Общая сумма начисленных штрафов за неисполнение или ненадлежащее исполнение Лицензиаром обязательств, предусмотренных Контрактом, не может превышать цену Контракта.</w:t>
      </w:r>
    </w:p>
    <w:p w14:paraId="1F0ECA3B" w14:textId="77777777" w:rsidR="009B5A33" w:rsidRDefault="00446463">
      <w:pPr>
        <w:widowControl w:val="0"/>
        <w:tabs>
          <w:tab w:val="left" w:pos="567"/>
        </w:tabs>
        <w:jc w:val="both"/>
        <w:rPr>
          <w:sz w:val="22"/>
          <w:szCs w:val="22"/>
        </w:rPr>
      </w:pPr>
      <w:r>
        <w:rPr>
          <w:sz w:val="22"/>
          <w:szCs w:val="22"/>
        </w:rPr>
        <w:t xml:space="preserve"> 6.15. Общая сумма начисленных штрафов за ненадлежащее исполнение Лицензиатом обязательств, предусмотренных Контрактом, не может превышать цену Контракта.</w:t>
      </w:r>
    </w:p>
    <w:p w14:paraId="3CBA26D7" w14:textId="77777777" w:rsidR="009B5A33" w:rsidRDefault="009B5A33">
      <w:pPr>
        <w:widowControl w:val="0"/>
        <w:tabs>
          <w:tab w:val="left" w:pos="567"/>
        </w:tabs>
        <w:jc w:val="both"/>
        <w:rPr>
          <w:sz w:val="22"/>
          <w:szCs w:val="22"/>
        </w:rPr>
      </w:pPr>
    </w:p>
    <w:p w14:paraId="6C92DD4C" w14:textId="77777777" w:rsidR="009B5A33" w:rsidRDefault="00446463">
      <w:pPr>
        <w:jc w:val="center"/>
        <w:rPr>
          <w:b/>
          <w:sz w:val="22"/>
          <w:szCs w:val="22"/>
        </w:rPr>
      </w:pPr>
      <w:r>
        <w:rPr>
          <w:b/>
          <w:sz w:val="22"/>
          <w:szCs w:val="22"/>
        </w:rPr>
        <w:t>7. КОНФИДЕНЦИАЛЬНОСТЬ</w:t>
      </w:r>
    </w:p>
    <w:p w14:paraId="50C2286D" w14:textId="77777777" w:rsidR="009B5A33" w:rsidRDefault="00446463">
      <w:pPr>
        <w:jc w:val="both"/>
        <w:rPr>
          <w:sz w:val="22"/>
          <w:szCs w:val="22"/>
        </w:rPr>
      </w:pPr>
      <w:r>
        <w:rPr>
          <w:sz w:val="22"/>
          <w:szCs w:val="22"/>
        </w:rPr>
        <w:t xml:space="preserve">7.1. Стороны обязуются обеспечить конфиденциальность любой информации и данных, получаемых друг от друга в связи с исполнением настоящего Контракта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(за исключением Правообладателя) без получения предварительного письменного согласия Стороны, являющейся владельцем конфиденциальной информации. </w:t>
      </w:r>
    </w:p>
    <w:p w14:paraId="4395B6EA" w14:textId="77777777" w:rsidR="009B5A33" w:rsidRDefault="00446463">
      <w:pPr>
        <w:jc w:val="both"/>
        <w:rPr>
          <w:sz w:val="22"/>
          <w:szCs w:val="22"/>
        </w:rPr>
      </w:pPr>
      <w:r>
        <w:rPr>
          <w:sz w:val="22"/>
          <w:szCs w:val="22"/>
        </w:rPr>
        <w:t xml:space="preserve">7.2.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законодательством РФ. </w:t>
      </w:r>
    </w:p>
    <w:p w14:paraId="6196F643" w14:textId="77777777" w:rsidR="009B5A33" w:rsidRDefault="00446463">
      <w:pPr>
        <w:jc w:val="both"/>
        <w:rPr>
          <w:sz w:val="22"/>
          <w:szCs w:val="22"/>
        </w:rPr>
      </w:pPr>
      <w:r>
        <w:rPr>
          <w:sz w:val="22"/>
          <w:szCs w:val="22"/>
        </w:rPr>
        <w:t>7.3. 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пяти рабочих дней с момента раскрытия конфиденциальной информации.</w:t>
      </w:r>
    </w:p>
    <w:p w14:paraId="77725E93" w14:textId="77777777" w:rsidR="009B5A33" w:rsidRDefault="00446463">
      <w:pPr>
        <w:jc w:val="both"/>
        <w:rPr>
          <w:sz w:val="22"/>
          <w:szCs w:val="22"/>
        </w:rPr>
      </w:pPr>
      <w:r>
        <w:rPr>
          <w:sz w:val="22"/>
          <w:szCs w:val="22"/>
        </w:rPr>
        <w:t xml:space="preserve">7.4. В случае неисполнения Сторонами обязательств, предусмотренных настоящим разделом, Сторона, допустившее такое нарушение, обязуется возместить все причиненные этим убытки. </w:t>
      </w:r>
    </w:p>
    <w:p w14:paraId="0504134C" w14:textId="77777777" w:rsidR="009B5A33" w:rsidRDefault="00446463">
      <w:pPr>
        <w:jc w:val="both"/>
        <w:rPr>
          <w:sz w:val="22"/>
          <w:szCs w:val="22"/>
        </w:rPr>
      </w:pPr>
      <w:r>
        <w:rPr>
          <w:sz w:val="22"/>
          <w:szCs w:val="22"/>
        </w:rPr>
        <w:t>7.5. Не является нарушением конфиденциальности сбор Лицензиаром статистических данных использования Лицензиатом Программы в целом, а также отдельных функций Программы.</w:t>
      </w:r>
    </w:p>
    <w:p w14:paraId="58AB6463" w14:textId="77777777" w:rsidR="009B5A33" w:rsidRDefault="009B5A33">
      <w:pPr>
        <w:jc w:val="center"/>
        <w:rPr>
          <w:b/>
          <w:sz w:val="22"/>
          <w:szCs w:val="22"/>
        </w:rPr>
      </w:pPr>
    </w:p>
    <w:p w14:paraId="72064992" w14:textId="77777777" w:rsidR="009B5A33" w:rsidRDefault="00446463">
      <w:pPr>
        <w:jc w:val="center"/>
        <w:rPr>
          <w:b/>
          <w:sz w:val="22"/>
          <w:szCs w:val="22"/>
        </w:rPr>
      </w:pPr>
      <w:r>
        <w:rPr>
          <w:b/>
          <w:sz w:val="22"/>
          <w:szCs w:val="22"/>
        </w:rPr>
        <w:t>8. ПРОЧИЕ УСЛОВИЯ</w:t>
      </w:r>
    </w:p>
    <w:p w14:paraId="344FD5DC" w14:textId="77777777" w:rsidR="009B5A33" w:rsidRDefault="00446463">
      <w:pPr>
        <w:widowControl w:val="0"/>
        <w:jc w:val="both"/>
        <w:rPr>
          <w:sz w:val="22"/>
          <w:szCs w:val="22"/>
        </w:rPr>
      </w:pPr>
      <w:r>
        <w:rPr>
          <w:sz w:val="22"/>
          <w:szCs w:val="22"/>
        </w:rPr>
        <w:t xml:space="preserve">8.1. Изменение условий Контракта при его исполнении не допускается, за исключением случаев, предусмотренных ст. 95 </w:t>
      </w:r>
      <w:r>
        <w:rPr>
          <w:bCs/>
          <w:sz w:val="22"/>
          <w:szCs w:val="22"/>
        </w:rPr>
        <w:t>Закона о контрактной системе</w:t>
      </w:r>
      <w:r>
        <w:rPr>
          <w:sz w:val="22"/>
          <w:szCs w:val="22"/>
        </w:rPr>
        <w:t>.</w:t>
      </w:r>
    </w:p>
    <w:p w14:paraId="76414BCA" w14:textId="77777777" w:rsidR="009B5A33" w:rsidRDefault="00446463">
      <w:pPr>
        <w:widowControl w:val="0"/>
        <w:jc w:val="both"/>
        <w:rPr>
          <w:sz w:val="22"/>
          <w:szCs w:val="22"/>
        </w:rPr>
      </w:pPr>
      <w:r>
        <w:rPr>
          <w:sz w:val="22"/>
          <w:szCs w:val="22"/>
        </w:rPr>
        <w:t>8.2. Изменения в настоящий Контракт вносятся сторонами путем заключения дополнительных соглашений.</w:t>
      </w:r>
    </w:p>
    <w:p w14:paraId="420577FF" w14:textId="77777777" w:rsidR="009B5A33" w:rsidRDefault="00446463">
      <w:pPr>
        <w:widowControl w:val="0"/>
        <w:jc w:val="both"/>
        <w:rPr>
          <w:bCs/>
          <w:sz w:val="22"/>
          <w:szCs w:val="22"/>
        </w:rPr>
      </w:pPr>
      <w:r>
        <w:rPr>
          <w:sz w:val="22"/>
          <w:szCs w:val="22"/>
        </w:rPr>
        <w:t>8.3. При разрешении споров, касающихся настоящего Контракта, стороны руководствуются действующим законодательством Российской Федерации.</w:t>
      </w:r>
    </w:p>
    <w:p w14:paraId="66D955F7" w14:textId="77777777" w:rsidR="009B5A33" w:rsidRDefault="00446463">
      <w:pPr>
        <w:widowControl w:val="0"/>
        <w:jc w:val="both"/>
        <w:rPr>
          <w:sz w:val="22"/>
          <w:szCs w:val="22"/>
        </w:rPr>
      </w:pPr>
      <w:r>
        <w:rPr>
          <w:sz w:val="22"/>
          <w:szCs w:val="22"/>
        </w:rPr>
        <w:t>8.4. Настоящий Контракт составлен в двух экземплярах, имеющих одинаковую юридическую силу, каждой стороне передается один экземпляр Контракта.</w:t>
      </w:r>
    </w:p>
    <w:p w14:paraId="4834B6A2" w14:textId="77777777" w:rsidR="009B5A33" w:rsidRDefault="00446463">
      <w:pPr>
        <w:widowControl w:val="0"/>
        <w:jc w:val="both"/>
        <w:rPr>
          <w:sz w:val="22"/>
          <w:szCs w:val="22"/>
        </w:rPr>
      </w:pPr>
      <w:r>
        <w:rPr>
          <w:sz w:val="22"/>
          <w:szCs w:val="22"/>
        </w:rPr>
        <w:t>8.5. В соответствии со ст. 410 ГК РФ, Стороны договорились о прекращении обязательств по Контракту путем зачета взаимных требований.</w:t>
      </w:r>
    </w:p>
    <w:p w14:paraId="2934F215" w14:textId="77777777" w:rsidR="009B5A33" w:rsidRDefault="009B5A33">
      <w:pPr>
        <w:widowControl w:val="0"/>
        <w:jc w:val="both"/>
        <w:rPr>
          <w:sz w:val="22"/>
          <w:szCs w:val="22"/>
        </w:rPr>
      </w:pPr>
    </w:p>
    <w:p w14:paraId="26F85A75" w14:textId="77777777" w:rsidR="009B5A33" w:rsidRDefault="00446463">
      <w:pPr>
        <w:widowControl w:val="0"/>
        <w:jc w:val="center"/>
        <w:rPr>
          <w:b/>
          <w:sz w:val="22"/>
          <w:szCs w:val="22"/>
        </w:rPr>
      </w:pPr>
      <w:r>
        <w:rPr>
          <w:b/>
          <w:sz w:val="22"/>
          <w:szCs w:val="22"/>
        </w:rPr>
        <w:t>9. АВТОРСКИЕ ПРАВА</w:t>
      </w:r>
    </w:p>
    <w:p w14:paraId="0C9F9981" w14:textId="77777777" w:rsidR="009B5A33" w:rsidRDefault="00446463">
      <w:pPr>
        <w:widowControl w:val="0"/>
        <w:jc w:val="both"/>
        <w:rPr>
          <w:sz w:val="22"/>
          <w:szCs w:val="22"/>
        </w:rPr>
      </w:pPr>
      <w:r>
        <w:rPr>
          <w:sz w:val="22"/>
          <w:szCs w:val="22"/>
        </w:rPr>
        <w:t>9.1. Лицензиар гарантирует, что он является надлежащим правообладателем на все в совокупности и каждый в отдельности из перечисленных элементов Программы. Лицензиар также гарантирует, что в Программе не используются никакие элементы в нарушение прав третьих лиц. В случае если гарантии, содержащиеся в настоящем абзаце, будут нарушены, Лицензиар обязуется принять меры, которые обеспечат Лицензиату беспрепятственное использование передаваемых по Контракту прав, а в случае невозможности обеспечить беспрепятственное использование передаваемых прав возместить Лицензиату понесенные убытки, которые могут возникнуть у Лицензиата в связи с таким нарушением гарантий.</w:t>
      </w:r>
    </w:p>
    <w:p w14:paraId="4DA34A61" w14:textId="77777777" w:rsidR="009B5A33" w:rsidRDefault="009B5A33">
      <w:pPr>
        <w:widowControl w:val="0"/>
        <w:jc w:val="both"/>
        <w:rPr>
          <w:sz w:val="22"/>
          <w:szCs w:val="22"/>
        </w:rPr>
      </w:pPr>
    </w:p>
    <w:p w14:paraId="14528251" w14:textId="77777777" w:rsidR="009B5A33" w:rsidRDefault="009B5A33">
      <w:pPr>
        <w:widowControl w:val="0"/>
        <w:jc w:val="both"/>
        <w:rPr>
          <w:sz w:val="22"/>
          <w:szCs w:val="22"/>
        </w:rPr>
      </w:pPr>
    </w:p>
    <w:p w14:paraId="5D7F3535" w14:textId="77777777" w:rsidR="009B5A33" w:rsidRDefault="00446463">
      <w:pPr>
        <w:ind w:right="-365"/>
        <w:jc w:val="center"/>
        <w:rPr>
          <w:b/>
          <w:sz w:val="22"/>
          <w:szCs w:val="22"/>
        </w:rPr>
      </w:pPr>
      <w:r>
        <w:rPr>
          <w:b/>
          <w:sz w:val="22"/>
          <w:szCs w:val="22"/>
        </w:rPr>
        <w:t>10. АНТИКОРРУПЦИОННАЯ ОГОВОРКА</w:t>
      </w:r>
    </w:p>
    <w:p w14:paraId="74290EDD" w14:textId="77777777" w:rsidR="009B5A33" w:rsidRDefault="00446463">
      <w:pPr>
        <w:jc w:val="both"/>
        <w:rPr>
          <w:sz w:val="22"/>
          <w:szCs w:val="22"/>
        </w:rPr>
      </w:pPr>
      <w:bookmarkStart w:id="0" w:name="147n2zr" w:colFirst="0" w:colLast="0"/>
      <w:bookmarkEnd w:id="0"/>
      <w:r>
        <w:rPr>
          <w:sz w:val="22"/>
          <w:szCs w:val="22"/>
        </w:rPr>
        <w:lastRenderedPageBreak/>
        <w:t>10.1. Каждая из сторон настоящего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Контракта.</w:t>
      </w:r>
    </w:p>
    <w:p w14:paraId="662C219B" w14:textId="77777777" w:rsidR="009B5A33" w:rsidRDefault="00446463">
      <w:pPr>
        <w:jc w:val="both"/>
        <w:rPr>
          <w:sz w:val="22"/>
          <w:szCs w:val="22"/>
        </w:rPr>
      </w:pPr>
      <w:r>
        <w:rPr>
          <w:sz w:val="22"/>
          <w:szCs w:val="22"/>
        </w:rPr>
        <w:t xml:space="preserve">10.2.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w:anchor="147n2zr">
        <w:r>
          <w:rPr>
            <w:color w:val="000000"/>
            <w:sz w:val="22"/>
            <w:szCs w:val="22"/>
          </w:rPr>
          <w:t>п. 9.1</w:t>
        </w:r>
      </w:hyperlink>
      <w:r>
        <w:rPr>
          <w:color w:val="000000"/>
          <w:sz w:val="22"/>
          <w:szCs w:val="22"/>
        </w:rPr>
        <w:t>.</w:t>
      </w:r>
      <w:r>
        <w:rPr>
          <w:sz w:val="22"/>
          <w:szCs w:val="22"/>
        </w:rPr>
        <w:t>, в том числе со стороны руководства или работников сторон, третьих лиц.</w:t>
      </w:r>
    </w:p>
    <w:p w14:paraId="461211BF" w14:textId="77777777" w:rsidR="009B5A33" w:rsidRDefault="00446463">
      <w:pPr>
        <w:jc w:val="both"/>
        <w:rPr>
          <w:sz w:val="22"/>
          <w:szCs w:val="22"/>
        </w:rPr>
      </w:pPr>
      <w:r>
        <w:rPr>
          <w:sz w:val="22"/>
          <w:szCs w:val="22"/>
        </w:rPr>
        <w:t>10.3.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14:paraId="3E3FAF71" w14:textId="77777777" w:rsidR="009B5A33" w:rsidRDefault="00446463">
      <w:pPr>
        <w:jc w:val="both"/>
        <w:rPr>
          <w:sz w:val="22"/>
          <w:szCs w:val="22"/>
        </w:rPr>
      </w:pPr>
      <w:r>
        <w:rPr>
          <w:sz w:val="22"/>
          <w:szCs w:val="22"/>
        </w:rPr>
        <w:t>10.4. Сторонам Контракта, их руководителям и работникам запрещается:</w:t>
      </w:r>
    </w:p>
    <w:p w14:paraId="2C3A60D6" w14:textId="77777777" w:rsidR="009B5A33" w:rsidRDefault="00446463">
      <w:pPr>
        <w:jc w:val="both"/>
        <w:rPr>
          <w:sz w:val="22"/>
          <w:szCs w:val="22"/>
        </w:rPr>
      </w:pPr>
      <w:r>
        <w:rPr>
          <w:sz w:val="22"/>
          <w:szCs w:val="22"/>
        </w:rPr>
        <w:t>10.4.1.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56A1C2F7" w14:textId="77777777" w:rsidR="009B5A33" w:rsidRDefault="00446463">
      <w:pPr>
        <w:jc w:val="both"/>
        <w:rPr>
          <w:sz w:val="22"/>
          <w:szCs w:val="22"/>
        </w:rPr>
      </w:pPr>
      <w:r>
        <w:rPr>
          <w:sz w:val="22"/>
          <w:szCs w:val="22"/>
        </w:rPr>
        <w:t>10.4.2.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6C153AD" w14:textId="77777777" w:rsidR="009B5A33" w:rsidRDefault="00446463">
      <w:pPr>
        <w:jc w:val="both"/>
        <w:rPr>
          <w:sz w:val="22"/>
          <w:szCs w:val="22"/>
        </w:rPr>
      </w:pPr>
      <w:r>
        <w:rPr>
          <w:sz w:val="22"/>
          <w:szCs w:val="22"/>
        </w:rPr>
        <w:t xml:space="preserve">10.4.3. Совершать иные действия, нарушающие действующее </w:t>
      </w:r>
      <w:hyperlink r:id="rId9">
        <w:r>
          <w:rPr>
            <w:color w:val="000000"/>
            <w:sz w:val="22"/>
            <w:szCs w:val="22"/>
          </w:rPr>
          <w:t>антикоррупционное законодательство</w:t>
        </w:r>
      </w:hyperlink>
      <w:r>
        <w:rPr>
          <w:b/>
          <w:sz w:val="22"/>
          <w:szCs w:val="22"/>
        </w:rPr>
        <w:t xml:space="preserve"> </w:t>
      </w:r>
      <w:r>
        <w:rPr>
          <w:sz w:val="22"/>
          <w:szCs w:val="22"/>
        </w:rPr>
        <w:t>РФ.</w:t>
      </w:r>
    </w:p>
    <w:p w14:paraId="11B3D470" w14:textId="77777777" w:rsidR="009B5A33" w:rsidRDefault="00446463">
      <w:pPr>
        <w:jc w:val="both"/>
        <w:rPr>
          <w:sz w:val="22"/>
          <w:szCs w:val="22"/>
        </w:rPr>
      </w:pPr>
      <w:r>
        <w:rPr>
          <w:sz w:val="22"/>
          <w:szCs w:val="22"/>
        </w:rPr>
        <w:t>10.5.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3 (трёх) рабочих дней с даты получения письменного уведомления.</w:t>
      </w:r>
    </w:p>
    <w:p w14:paraId="3AE99631" w14:textId="77777777" w:rsidR="009B5A33" w:rsidRDefault="00446463">
      <w:pPr>
        <w:jc w:val="both"/>
        <w:rPr>
          <w:sz w:val="22"/>
          <w:szCs w:val="22"/>
        </w:rPr>
      </w:pPr>
      <w:r>
        <w:rPr>
          <w:sz w:val="22"/>
          <w:szCs w:val="22"/>
        </w:rPr>
        <w:t>10.6. В случае если нарушение одной из сторон настоящей оговорки подтвердится, другая сторона имеет право расторгнуть Контракт в одностороннем порядке, направив письменное уведомление о расторжении.</w:t>
      </w:r>
    </w:p>
    <w:p w14:paraId="2E33B6E9" w14:textId="77777777" w:rsidR="009B5A33" w:rsidRDefault="00446463">
      <w:pPr>
        <w:jc w:val="both"/>
        <w:rPr>
          <w:sz w:val="22"/>
          <w:szCs w:val="22"/>
        </w:rPr>
      </w:pPr>
      <w:r>
        <w:rPr>
          <w:sz w:val="22"/>
          <w:szCs w:val="22"/>
        </w:rPr>
        <w:t>10.7. В отношении третьих лиц (посредников) стороны обязуются:</w:t>
      </w:r>
    </w:p>
    <w:p w14:paraId="10FCCBB5" w14:textId="77777777" w:rsidR="009B5A33" w:rsidRDefault="00446463">
      <w:pPr>
        <w:jc w:val="both"/>
        <w:rPr>
          <w:sz w:val="22"/>
          <w:szCs w:val="22"/>
        </w:rPr>
      </w:pPr>
      <w:r>
        <w:rPr>
          <w:sz w:val="22"/>
          <w:szCs w:val="22"/>
        </w:rPr>
        <w:t>10.7.1.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4D1FA809" w14:textId="77777777" w:rsidR="009B5A33" w:rsidRDefault="00446463">
      <w:pPr>
        <w:jc w:val="both"/>
        <w:rPr>
          <w:sz w:val="22"/>
          <w:szCs w:val="22"/>
        </w:rPr>
      </w:pPr>
      <w:r>
        <w:rPr>
          <w:sz w:val="22"/>
          <w:szCs w:val="22"/>
        </w:rPr>
        <w:t>10.7.2. Не привлекать их в качестве канала для совершения коррупционных действий.</w:t>
      </w:r>
    </w:p>
    <w:p w14:paraId="527E2D79" w14:textId="77777777" w:rsidR="009B5A33" w:rsidRDefault="00446463">
      <w:pPr>
        <w:jc w:val="both"/>
        <w:rPr>
          <w:sz w:val="22"/>
          <w:szCs w:val="22"/>
        </w:rPr>
      </w:pPr>
      <w:r>
        <w:rPr>
          <w:sz w:val="22"/>
          <w:szCs w:val="22"/>
        </w:rPr>
        <w:t>10.7.3. Не осуществлять им выплат, превышающих размер соответствующего вознаграждения за оказываемые ими законные услуги.</w:t>
      </w:r>
    </w:p>
    <w:p w14:paraId="26C408E6" w14:textId="77777777" w:rsidR="009B5A33" w:rsidRDefault="009B5A33">
      <w:pPr>
        <w:jc w:val="both"/>
        <w:rPr>
          <w:sz w:val="22"/>
          <w:szCs w:val="22"/>
        </w:rPr>
      </w:pPr>
    </w:p>
    <w:p w14:paraId="3AC3C6E3" w14:textId="77777777" w:rsidR="009B5A33" w:rsidRDefault="00446463">
      <w:pPr>
        <w:jc w:val="center"/>
        <w:rPr>
          <w:b/>
          <w:bCs/>
          <w:sz w:val="22"/>
          <w:szCs w:val="22"/>
        </w:rPr>
      </w:pPr>
      <w:r>
        <w:rPr>
          <w:b/>
          <w:sz w:val="22"/>
          <w:szCs w:val="22"/>
        </w:rPr>
        <w:t>11. СРОК ДЕЙСТВИЯ КОНТРАКТА</w:t>
      </w:r>
    </w:p>
    <w:p w14:paraId="5044CF23" w14:textId="77777777" w:rsidR="009B5A33" w:rsidRDefault="00446463">
      <w:pPr>
        <w:widowControl w:val="0"/>
        <w:jc w:val="both"/>
        <w:rPr>
          <w:bCs/>
          <w:sz w:val="22"/>
          <w:szCs w:val="22"/>
        </w:rPr>
      </w:pPr>
      <w:r>
        <w:rPr>
          <w:bCs/>
          <w:sz w:val="22"/>
          <w:szCs w:val="22"/>
        </w:rPr>
        <w:t>11.1. </w:t>
      </w:r>
      <w:r>
        <w:rPr>
          <w:b/>
          <w:bCs/>
          <w:sz w:val="22"/>
          <w:szCs w:val="22"/>
        </w:rPr>
        <w:t>Контракт вступает в силу с даты заключения и действует до полного исполнения Сторонами своих обязательств.</w:t>
      </w:r>
      <w:r>
        <w:rPr>
          <w:bCs/>
          <w:sz w:val="22"/>
          <w:szCs w:val="22"/>
        </w:rPr>
        <w:t xml:space="preserve"> Все обязательства по Контракту между Сторонами прекращаются на следующий день, после даты завершения действия Контракта, за исключением обязательств по взаиморасчету, действующих до полного исполнения Сторонами своих обязательств. </w:t>
      </w:r>
    </w:p>
    <w:p w14:paraId="03B1CA5C" w14:textId="77777777" w:rsidR="009B5A33" w:rsidRDefault="00446463">
      <w:pPr>
        <w:widowControl w:val="0"/>
        <w:jc w:val="both"/>
        <w:rPr>
          <w:sz w:val="22"/>
          <w:szCs w:val="22"/>
        </w:rPr>
      </w:pPr>
      <w:r>
        <w:rPr>
          <w:sz w:val="22"/>
          <w:szCs w:val="22"/>
        </w:rPr>
        <w:t xml:space="preserve">11.2. Настоящий Контракт считается заключенным со дня его подписания. Днем подписания является дата, указанная в правом верхнем углу первой страницы текста настоящего Контракта. Окончание срока действия Контракта не влечет прекращения неисполненных обязательств Сторон по Контракту. </w:t>
      </w:r>
    </w:p>
    <w:p w14:paraId="55F08D57" w14:textId="77777777" w:rsidR="009B5A33" w:rsidRDefault="009B5A33">
      <w:pPr>
        <w:widowControl w:val="0"/>
        <w:jc w:val="both"/>
        <w:rPr>
          <w:sz w:val="22"/>
          <w:szCs w:val="22"/>
        </w:rPr>
      </w:pPr>
    </w:p>
    <w:p w14:paraId="2B7D1EDE" w14:textId="77777777" w:rsidR="009B5A33" w:rsidRDefault="00446463">
      <w:pPr>
        <w:pStyle w:val="af2"/>
        <w:numPr>
          <w:ilvl w:val="0"/>
          <w:numId w:val="2"/>
        </w:numPr>
        <w:tabs>
          <w:tab w:val="left" w:pos="720"/>
        </w:tabs>
        <w:suppressAutoHyphens/>
        <w:spacing w:after="60"/>
        <w:ind w:left="360"/>
        <w:jc w:val="center"/>
        <w:rPr>
          <w:sz w:val="22"/>
          <w:szCs w:val="22"/>
        </w:rPr>
      </w:pPr>
      <w:r>
        <w:rPr>
          <w:sz w:val="22"/>
          <w:szCs w:val="22"/>
        </w:rPr>
        <w:t>ГАРАНТИИ И ВОЗМЕЩЕНИЕ</w:t>
      </w:r>
    </w:p>
    <w:p w14:paraId="7A15E9E2" w14:textId="77777777" w:rsidR="009B5A33" w:rsidRDefault="00446463">
      <w:pPr>
        <w:jc w:val="both"/>
        <w:rPr>
          <w:sz w:val="22"/>
          <w:szCs w:val="22"/>
        </w:rPr>
      </w:pPr>
      <w:r>
        <w:rPr>
          <w:sz w:val="22"/>
          <w:szCs w:val="22"/>
        </w:rPr>
        <w:t>12.1. Гарантийный период, в течение которого Лицензиар обязуется безвозмездно (за свой счет) исправлять ошибки в Программе, которые приводят к невозможности реализации (использования) Лицензиатом каких-либо функции Программы и (или) всей Программы, равен сроку действия передаваемых срочных неисключительных прав.</w:t>
      </w:r>
    </w:p>
    <w:p w14:paraId="35BA8EFE" w14:textId="77777777" w:rsidR="009B5A33" w:rsidRDefault="00446463">
      <w:pPr>
        <w:jc w:val="both"/>
        <w:rPr>
          <w:sz w:val="22"/>
          <w:szCs w:val="22"/>
        </w:rPr>
      </w:pPr>
      <w:r>
        <w:rPr>
          <w:sz w:val="22"/>
          <w:szCs w:val="22"/>
        </w:rPr>
        <w:t>12.2. Если Программа по каким-либо причинам не подходит Лицензиату, Лицензиат имеет право отказаться от Программы в течение 30 (тридцати) календарных дней с момента заключения Контракта, обосновав в письменной форме причину отказа. При этом Лицензиар в течение 15 (пятнадцати) рабочих дней с момента получения письменного отказа Лицензиата от Программы, возвращает Лицензиату полную сумму лицензионного вознаграждения, указанную в п. 4.1. Контракта. Для целей толкования настоящего пункта Стороны договорились, что датой окончания действия неисключительных прав Лицензиата на Программу является дата перечисления денежных средств, полученных Лицензиаром по Контракту, на банковские реквизиты Лицензиата.</w:t>
      </w:r>
    </w:p>
    <w:p w14:paraId="012DDAEE" w14:textId="77777777" w:rsidR="009B5A33" w:rsidRDefault="009B5A33">
      <w:pPr>
        <w:widowControl w:val="0"/>
        <w:jc w:val="both"/>
        <w:rPr>
          <w:bCs/>
          <w:sz w:val="22"/>
          <w:szCs w:val="22"/>
        </w:rPr>
      </w:pPr>
    </w:p>
    <w:p w14:paraId="1514BF18" w14:textId="77777777" w:rsidR="009B5A33" w:rsidRDefault="009B5A33">
      <w:pPr>
        <w:widowControl w:val="0"/>
        <w:jc w:val="both"/>
        <w:rPr>
          <w:bCs/>
          <w:sz w:val="22"/>
          <w:szCs w:val="22"/>
        </w:rPr>
      </w:pPr>
    </w:p>
    <w:p w14:paraId="56ACE15F" w14:textId="77777777" w:rsidR="009B5A33" w:rsidRDefault="00446463">
      <w:pPr>
        <w:spacing w:before="120" w:after="120"/>
        <w:jc w:val="center"/>
        <w:rPr>
          <w:b/>
          <w:sz w:val="22"/>
          <w:szCs w:val="22"/>
        </w:rPr>
      </w:pPr>
      <w:r>
        <w:rPr>
          <w:b/>
          <w:sz w:val="22"/>
          <w:szCs w:val="22"/>
        </w:rPr>
        <w:lastRenderedPageBreak/>
        <w:t>13. ЮРИДИЧЕСКИЕ АДРЕСА СТОРОН И ПЛАТЕЖНЫЕ РЕКВИЗИТЫ</w:t>
      </w:r>
    </w:p>
    <w:tbl>
      <w:tblPr>
        <w:tblW w:w="10173" w:type="dxa"/>
        <w:tblLayout w:type="fixed"/>
        <w:tblLook w:val="04A0" w:firstRow="1" w:lastRow="0" w:firstColumn="1" w:lastColumn="0" w:noHBand="0" w:noVBand="1"/>
      </w:tblPr>
      <w:tblGrid>
        <w:gridCol w:w="5353"/>
        <w:gridCol w:w="4820"/>
      </w:tblGrid>
      <w:tr w:rsidR="009B5A33" w14:paraId="7D8B0EB7" w14:textId="77777777">
        <w:trPr>
          <w:trHeight w:val="1833"/>
        </w:trPr>
        <w:tc>
          <w:tcPr>
            <w:tcW w:w="5353" w:type="dxa"/>
          </w:tcPr>
          <w:p w14:paraId="414ECAF6" w14:textId="77777777" w:rsidR="009B5A33" w:rsidRDefault="00446463">
            <w:pPr>
              <w:tabs>
                <w:tab w:val="left" w:pos="0"/>
                <w:tab w:val="left" w:pos="567"/>
                <w:tab w:val="left" w:pos="1276"/>
              </w:tabs>
              <w:rPr>
                <w:b/>
                <w:sz w:val="22"/>
                <w:szCs w:val="22"/>
              </w:rPr>
            </w:pPr>
            <w:r>
              <w:rPr>
                <w:b/>
                <w:sz w:val="22"/>
                <w:szCs w:val="22"/>
              </w:rPr>
              <w:t>Лицензиар</w:t>
            </w:r>
          </w:p>
          <w:p w14:paraId="0C797AC7" w14:textId="77777777" w:rsidR="009B5A33" w:rsidRDefault="009B5A33">
            <w:pPr>
              <w:tabs>
                <w:tab w:val="left" w:pos="0"/>
                <w:tab w:val="left" w:pos="567"/>
                <w:tab w:val="left" w:pos="1276"/>
              </w:tabs>
              <w:rPr>
                <w:color w:val="000000"/>
                <w:sz w:val="22"/>
                <w:szCs w:val="22"/>
              </w:rPr>
            </w:pPr>
          </w:p>
          <w:p w14:paraId="6525F9AD" w14:textId="79E43CBB" w:rsidR="009B5A33" w:rsidRDefault="009B5A33">
            <w:pPr>
              <w:tabs>
                <w:tab w:val="left" w:pos="0"/>
                <w:tab w:val="left" w:pos="567"/>
                <w:tab w:val="left" w:pos="1276"/>
              </w:tabs>
              <w:rPr>
                <w:color w:val="000000"/>
                <w:sz w:val="22"/>
                <w:szCs w:val="22"/>
              </w:rPr>
            </w:pPr>
          </w:p>
          <w:p w14:paraId="43FAC1A7" w14:textId="05E3F6EB" w:rsidR="003C2AC4" w:rsidRDefault="003C2AC4">
            <w:pPr>
              <w:tabs>
                <w:tab w:val="left" w:pos="0"/>
                <w:tab w:val="left" w:pos="567"/>
                <w:tab w:val="left" w:pos="1276"/>
              </w:tabs>
              <w:rPr>
                <w:color w:val="000000"/>
                <w:sz w:val="22"/>
                <w:szCs w:val="22"/>
              </w:rPr>
            </w:pPr>
          </w:p>
          <w:p w14:paraId="15844148" w14:textId="0DC92B92" w:rsidR="003C2AC4" w:rsidRDefault="003C2AC4">
            <w:pPr>
              <w:tabs>
                <w:tab w:val="left" w:pos="0"/>
                <w:tab w:val="left" w:pos="567"/>
                <w:tab w:val="left" w:pos="1276"/>
              </w:tabs>
              <w:rPr>
                <w:color w:val="000000"/>
                <w:sz w:val="22"/>
                <w:szCs w:val="22"/>
              </w:rPr>
            </w:pPr>
          </w:p>
          <w:p w14:paraId="79992D4B" w14:textId="046B8B5D" w:rsidR="003C2AC4" w:rsidRDefault="003C2AC4">
            <w:pPr>
              <w:tabs>
                <w:tab w:val="left" w:pos="0"/>
                <w:tab w:val="left" w:pos="567"/>
                <w:tab w:val="left" w:pos="1276"/>
              </w:tabs>
              <w:rPr>
                <w:color w:val="000000"/>
                <w:sz w:val="22"/>
                <w:szCs w:val="22"/>
              </w:rPr>
            </w:pPr>
          </w:p>
          <w:p w14:paraId="2CCE1EAA" w14:textId="7A7B3C37" w:rsidR="003C2AC4" w:rsidRDefault="003C2AC4">
            <w:pPr>
              <w:tabs>
                <w:tab w:val="left" w:pos="0"/>
                <w:tab w:val="left" w:pos="567"/>
                <w:tab w:val="left" w:pos="1276"/>
              </w:tabs>
              <w:rPr>
                <w:color w:val="000000"/>
                <w:sz w:val="22"/>
                <w:szCs w:val="22"/>
              </w:rPr>
            </w:pPr>
          </w:p>
          <w:p w14:paraId="64C20FBA" w14:textId="03E23541" w:rsidR="003C2AC4" w:rsidRDefault="003C2AC4">
            <w:pPr>
              <w:tabs>
                <w:tab w:val="left" w:pos="0"/>
                <w:tab w:val="left" w:pos="567"/>
                <w:tab w:val="left" w:pos="1276"/>
              </w:tabs>
              <w:rPr>
                <w:color w:val="000000"/>
                <w:sz w:val="22"/>
                <w:szCs w:val="22"/>
              </w:rPr>
            </w:pPr>
          </w:p>
          <w:p w14:paraId="1821BA8F" w14:textId="60FEBF69" w:rsidR="003C2AC4" w:rsidRDefault="003C2AC4">
            <w:pPr>
              <w:tabs>
                <w:tab w:val="left" w:pos="0"/>
                <w:tab w:val="left" w:pos="567"/>
                <w:tab w:val="left" w:pos="1276"/>
              </w:tabs>
              <w:rPr>
                <w:color w:val="000000"/>
                <w:sz w:val="22"/>
                <w:szCs w:val="22"/>
              </w:rPr>
            </w:pPr>
          </w:p>
          <w:p w14:paraId="28021994" w14:textId="739C14F6" w:rsidR="003C2AC4" w:rsidRDefault="003C2AC4">
            <w:pPr>
              <w:tabs>
                <w:tab w:val="left" w:pos="0"/>
                <w:tab w:val="left" w:pos="567"/>
                <w:tab w:val="left" w:pos="1276"/>
              </w:tabs>
              <w:rPr>
                <w:color w:val="000000"/>
                <w:sz w:val="22"/>
                <w:szCs w:val="22"/>
              </w:rPr>
            </w:pPr>
          </w:p>
          <w:p w14:paraId="45DD052C" w14:textId="4B1C40BA" w:rsidR="003C2AC4" w:rsidRDefault="003C2AC4">
            <w:pPr>
              <w:tabs>
                <w:tab w:val="left" w:pos="0"/>
                <w:tab w:val="left" w:pos="567"/>
                <w:tab w:val="left" w:pos="1276"/>
              </w:tabs>
              <w:rPr>
                <w:color w:val="000000"/>
                <w:sz w:val="22"/>
                <w:szCs w:val="22"/>
              </w:rPr>
            </w:pPr>
          </w:p>
          <w:p w14:paraId="15EBEDF3" w14:textId="1714369B" w:rsidR="003C2AC4" w:rsidRDefault="003C2AC4">
            <w:pPr>
              <w:tabs>
                <w:tab w:val="left" w:pos="0"/>
                <w:tab w:val="left" w:pos="567"/>
                <w:tab w:val="left" w:pos="1276"/>
              </w:tabs>
              <w:rPr>
                <w:color w:val="000000"/>
                <w:sz w:val="22"/>
                <w:szCs w:val="22"/>
              </w:rPr>
            </w:pPr>
          </w:p>
          <w:p w14:paraId="7D7F9C0A" w14:textId="239233A1" w:rsidR="003C2AC4" w:rsidRDefault="003C2AC4">
            <w:pPr>
              <w:tabs>
                <w:tab w:val="left" w:pos="0"/>
                <w:tab w:val="left" w:pos="567"/>
                <w:tab w:val="left" w:pos="1276"/>
              </w:tabs>
              <w:rPr>
                <w:color w:val="000000"/>
                <w:sz w:val="22"/>
                <w:szCs w:val="22"/>
              </w:rPr>
            </w:pPr>
          </w:p>
          <w:p w14:paraId="3AD3750A" w14:textId="5D3DDA65" w:rsidR="003C2AC4" w:rsidRDefault="003C2AC4">
            <w:pPr>
              <w:tabs>
                <w:tab w:val="left" w:pos="0"/>
                <w:tab w:val="left" w:pos="567"/>
                <w:tab w:val="left" w:pos="1276"/>
              </w:tabs>
              <w:rPr>
                <w:color w:val="000000"/>
                <w:sz w:val="22"/>
                <w:szCs w:val="22"/>
              </w:rPr>
            </w:pPr>
          </w:p>
          <w:p w14:paraId="28F045C3" w14:textId="24B100FD" w:rsidR="003C2AC4" w:rsidRDefault="003C2AC4">
            <w:pPr>
              <w:tabs>
                <w:tab w:val="left" w:pos="0"/>
                <w:tab w:val="left" w:pos="567"/>
                <w:tab w:val="left" w:pos="1276"/>
              </w:tabs>
              <w:rPr>
                <w:color w:val="000000"/>
                <w:sz w:val="22"/>
                <w:szCs w:val="22"/>
              </w:rPr>
            </w:pPr>
          </w:p>
          <w:p w14:paraId="357FB7C3" w14:textId="7FB9831C" w:rsidR="003C2AC4" w:rsidRDefault="003C2AC4">
            <w:pPr>
              <w:tabs>
                <w:tab w:val="left" w:pos="0"/>
                <w:tab w:val="left" w:pos="567"/>
                <w:tab w:val="left" w:pos="1276"/>
              </w:tabs>
              <w:rPr>
                <w:color w:val="000000"/>
                <w:sz w:val="22"/>
                <w:szCs w:val="22"/>
              </w:rPr>
            </w:pPr>
          </w:p>
          <w:p w14:paraId="0AE7D01F" w14:textId="7A27EDFB" w:rsidR="003C2AC4" w:rsidRDefault="003C2AC4">
            <w:pPr>
              <w:tabs>
                <w:tab w:val="left" w:pos="0"/>
                <w:tab w:val="left" w:pos="567"/>
                <w:tab w:val="left" w:pos="1276"/>
              </w:tabs>
              <w:rPr>
                <w:color w:val="000000"/>
                <w:sz w:val="22"/>
                <w:szCs w:val="22"/>
              </w:rPr>
            </w:pPr>
          </w:p>
          <w:p w14:paraId="68E1A347" w14:textId="3341C69E" w:rsidR="003C2AC4" w:rsidRDefault="003C2AC4">
            <w:pPr>
              <w:tabs>
                <w:tab w:val="left" w:pos="0"/>
                <w:tab w:val="left" w:pos="567"/>
                <w:tab w:val="left" w:pos="1276"/>
              </w:tabs>
              <w:rPr>
                <w:color w:val="000000"/>
                <w:sz w:val="22"/>
                <w:szCs w:val="22"/>
              </w:rPr>
            </w:pPr>
          </w:p>
          <w:p w14:paraId="7D6D5D7B" w14:textId="67A83FD4" w:rsidR="003C2AC4" w:rsidRDefault="003C2AC4">
            <w:pPr>
              <w:tabs>
                <w:tab w:val="left" w:pos="0"/>
                <w:tab w:val="left" w:pos="567"/>
                <w:tab w:val="left" w:pos="1276"/>
              </w:tabs>
              <w:rPr>
                <w:color w:val="000000"/>
                <w:sz w:val="22"/>
                <w:szCs w:val="22"/>
              </w:rPr>
            </w:pPr>
          </w:p>
          <w:p w14:paraId="3CA58381" w14:textId="34B2BD63" w:rsidR="003C2AC4" w:rsidRDefault="003C2AC4">
            <w:pPr>
              <w:tabs>
                <w:tab w:val="left" w:pos="0"/>
                <w:tab w:val="left" w:pos="567"/>
                <w:tab w:val="left" w:pos="1276"/>
              </w:tabs>
              <w:rPr>
                <w:color w:val="000000"/>
                <w:sz w:val="22"/>
                <w:szCs w:val="22"/>
              </w:rPr>
            </w:pPr>
          </w:p>
          <w:p w14:paraId="48184A6B" w14:textId="66EBC156" w:rsidR="003C2AC4" w:rsidRDefault="003C2AC4">
            <w:pPr>
              <w:tabs>
                <w:tab w:val="left" w:pos="0"/>
                <w:tab w:val="left" w:pos="567"/>
                <w:tab w:val="left" w:pos="1276"/>
              </w:tabs>
              <w:rPr>
                <w:color w:val="000000"/>
                <w:sz w:val="22"/>
                <w:szCs w:val="22"/>
              </w:rPr>
            </w:pPr>
          </w:p>
          <w:p w14:paraId="7D64F19B" w14:textId="2495C0B2" w:rsidR="003C2AC4" w:rsidRDefault="003C2AC4">
            <w:pPr>
              <w:tabs>
                <w:tab w:val="left" w:pos="0"/>
                <w:tab w:val="left" w:pos="567"/>
                <w:tab w:val="left" w:pos="1276"/>
              </w:tabs>
              <w:rPr>
                <w:color w:val="000000"/>
                <w:sz w:val="22"/>
                <w:szCs w:val="22"/>
              </w:rPr>
            </w:pPr>
          </w:p>
          <w:p w14:paraId="200E2A08" w14:textId="5A6F45AD" w:rsidR="003C2AC4" w:rsidRDefault="003C2AC4">
            <w:pPr>
              <w:tabs>
                <w:tab w:val="left" w:pos="0"/>
                <w:tab w:val="left" w:pos="567"/>
                <w:tab w:val="left" w:pos="1276"/>
              </w:tabs>
              <w:rPr>
                <w:color w:val="000000"/>
                <w:sz w:val="22"/>
                <w:szCs w:val="22"/>
              </w:rPr>
            </w:pPr>
          </w:p>
          <w:p w14:paraId="79D0F6B4" w14:textId="77777777" w:rsidR="003C2AC4" w:rsidRDefault="003C2AC4">
            <w:pPr>
              <w:tabs>
                <w:tab w:val="left" w:pos="0"/>
                <w:tab w:val="left" w:pos="567"/>
                <w:tab w:val="left" w:pos="1276"/>
              </w:tabs>
              <w:rPr>
                <w:color w:val="000000"/>
                <w:sz w:val="22"/>
                <w:szCs w:val="22"/>
              </w:rPr>
            </w:pPr>
          </w:p>
          <w:p w14:paraId="6005F81C" w14:textId="7C6CED9B" w:rsidR="009B5A33" w:rsidRDefault="00446463">
            <w:pPr>
              <w:tabs>
                <w:tab w:val="left" w:pos="0"/>
                <w:tab w:val="left" w:pos="567"/>
                <w:tab w:val="left" w:pos="1276"/>
              </w:tabs>
              <w:rPr>
                <w:sz w:val="22"/>
                <w:szCs w:val="22"/>
              </w:rPr>
            </w:pPr>
            <w:r>
              <w:rPr>
                <w:sz w:val="22"/>
                <w:szCs w:val="22"/>
              </w:rPr>
              <w:t>_________________________ /</w:t>
            </w:r>
            <w:r w:rsidR="003C2AC4">
              <w:rPr>
                <w:sz w:val="22"/>
                <w:szCs w:val="22"/>
              </w:rPr>
              <w:t xml:space="preserve"> </w:t>
            </w:r>
            <w:r>
              <w:rPr>
                <w:sz w:val="22"/>
                <w:szCs w:val="22"/>
              </w:rPr>
              <w:t>/</w:t>
            </w:r>
          </w:p>
          <w:p w14:paraId="25E0493F" w14:textId="77777777" w:rsidR="009B5A33" w:rsidRDefault="00446463">
            <w:pPr>
              <w:tabs>
                <w:tab w:val="left" w:pos="0"/>
                <w:tab w:val="left" w:pos="567"/>
                <w:tab w:val="left" w:pos="1276"/>
              </w:tabs>
              <w:rPr>
                <w:b/>
                <w:sz w:val="22"/>
                <w:szCs w:val="22"/>
              </w:rPr>
            </w:pPr>
            <w:r>
              <w:rPr>
                <w:sz w:val="22"/>
                <w:szCs w:val="22"/>
              </w:rPr>
              <w:t>М.П.</w:t>
            </w:r>
          </w:p>
        </w:tc>
        <w:tc>
          <w:tcPr>
            <w:tcW w:w="4820" w:type="dxa"/>
          </w:tcPr>
          <w:p w14:paraId="2866AF0F" w14:textId="77777777" w:rsidR="009B5A33" w:rsidRDefault="00446463">
            <w:pPr>
              <w:tabs>
                <w:tab w:val="left" w:pos="0"/>
                <w:tab w:val="left" w:pos="567"/>
                <w:tab w:val="left" w:pos="1276"/>
              </w:tabs>
              <w:rPr>
                <w:b/>
                <w:sz w:val="22"/>
                <w:szCs w:val="22"/>
              </w:rPr>
            </w:pPr>
            <w:r>
              <w:rPr>
                <w:b/>
                <w:sz w:val="22"/>
                <w:szCs w:val="22"/>
              </w:rPr>
              <w:t>Лицензиат</w:t>
            </w:r>
          </w:p>
          <w:p w14:paraId="4B3E7289" w14:textId="77777777" w:rsidR="009B5A33" w:rsidRDefault="00446463">
            <w:pPr>
              <w:shd w:val="clear" w:color="auto" w:fill="FFFFFF"/>
              <w:tabs>
                <w:tab w:val="left" w:pos="2160"/>
              </w:tabs>
              <w:rPr>
                <w:b/>
                <w:sz w:val="22"/>
                <w:szCs w:val="22"/>
              </w:rPr>
            </w:pPr>
            <w:r>
              <w:rPr>
                <w:b/>
                <w:sz w:val="22"/>
                <w:szCs w:val="22"/>
              </w:rPr>
              <w:t>ФГБУ «Заповедное Прибайкалье»</w:t>
            </w:r>
          </w:p>
          <w:p w14:paraId="35BCC876" w14:textId="77777777" w:rsidR="009B5A33" w:rsidRDefault="00446463">
            <w:pPr>
              <w:shd w:val="clear" w:color="auto" w:fill="FFFFFF"/>
              <w:tabs>
                <w:tab w:val="left" w:pos="2160"/>
              </w:tabs>
              <w:rPr>
                <w:sz w:val="22"/>
                <w:szCs w:val="22"/>
              </w:rPr>
            </w:pPr>
            <w:r>
              <w:rPr>
                <w:sz w:val="22"/>
                <w:szCs w:val="22"/>
              </w:rPr>
              <w:t xml:space="preserve">Юридический адрес: 664050, г. Иркутск, </w:t>
            </w:r>
          </w:p>
          <w:p w14:paraId="266336C7" w14:textId="77777777" w:rsidR="009B5A33" w:rsidRDefault="00446463">
            <w:pPr>
              <w:shd w:val="clear" w:color="auto" w:fill="FFFFFF"/>
              <w:tabs>
                <w:tab w:val="left" w:pos="2160"/>
              </w:tabs>
              <w:rPr>
                <w:sz w:val="22"/>
                <w:szCs w:val="22"/>
              </w:rPr>
            </w:pPr>
            <w:r>
              <w:rPr>
                <w:sz w:val="22"/>
                <w:szCs w:val="22"/>
              </w:rPr>
              <w:t>ул. Байкальская, 291Б</w:t>
            </w:r>
          </w:p>
          <w:p w14:paraId="473936F3" w14:textId="77777777" w:rsidR="009B5A33" w:rsidRDefault="00446463">
            <w:pPr>
              <w:shd w:val="clear" w:color="auto" w:fill="FFFFFF"/>
              <w:tabs>
                <w:tab w:val="left" w:pos="2160"/>
              </w:tabs>
              <w:rPr>
                <w:sz w:val="22"/>
                <w:szCs w:val="22"/>
              </w:rPr>
            </w:pPr>
            <w:r>
              <w:rPr>
                <w:sz w:val="22"/>
                <w:szCs w:val="22"/>
              </w:rPr>
              <w:t xml:space="preserve">Почтовый адрес: 664050, г. Иркутск, </w:t>
            </w:r>
          </w:p>
          <w:p w14:paraId="78FDED21" w14:textId="77777777" w:rsidR="009B5A33" w:rsidRDefault="00446463">
            <w:pPr>
              <w:shd w:val="clear" w:color="auto" w:fill="FFFFFF"/>
              <w:tabs>
                <w:tab w:val="left" w:pos="2160"/>
              </w:tabs>
              <w:rPr>
                <w:sz w:val="22"/>
                <w:szCs w:val="22"/>
              </w:rPr>
            </w:pPr>
            <w:r>
              <w:rPr>
                <w:sz w:val="22"/>
                <w:szCs w:val="22"/>
              </w:rPr>
              <w:t>ул. Байкальская, 291Б, а/я 72</w:t>
            </w:r>
          </w:p>
          <w:p w14:paraId="407EF78F" w14:textId="77777777" w:rsidR="009B5A33" w:rsidRDefault="00446463">
            <w:pPr>
              <w:shd w:val="clear" w:color="auto" w:fill="FFFFFF"/>
              <w:tabs>
                <w:tab w:val="left" w:pos="2160"/>
              </w:tabs>
              <w:rPr>
                <w:sz w:val="22"/>
                <w:szCs w:val="22"/>
              </w:rPr>
            </w:pPr>
            <w:r>
              <w:rPr>
                <w:sz w:val="22"/>
                <w:szCs w:val="22"/>
              </w:rPr>
              <w:t xml:space="preserve">УФК по Иркутской области (Федеральное </w:t>
            </w:r>
          </w:p>
          <w:p w14:paraId="61EC0A6E" w14:textId="77777777" w:rsidR="009B5A33" w:rsidRDefault="00446463">
            <w:pPr>
              <w:shd w:val="clear" w:color="auto" w:fill="FFFFFF"/>
              <w:tabs>
                <w:tab w:val="left" w:pos="2160"/>
              </w:tabs>
              <w:rPr>
                <w:sz w:val="22"/>
                <w:szCs w:val="22"/>
              </w:rPr>
            </w:pPr>
            <w:r>
              <w:rPr>
                <w:sz w:val="22"/>
                <w:szCs w:val="22"/>
              </w:rPr>
              <w:t xml:space="preserve">государственное бюджетное учреждение </w:t>
            </w:r>
          </w:p>
          <w:p w14:paraId="375903DD" w14:textId="77777777" w:rsidR="009B5A33" w:rsidRDefault="00446463">
            <w:pPr>
              <w:shd w:val="clear" w:color="auto" w:fill="FFFFFF"/>
              <w:tabs>
                <w:tab w:val="left" w:pos="2160"/>
              </w:tabs>
              <w:rPr>
                <w:sz w:val="22"/>
                <w:szCs w:val="22"/>
              </w:rPr>
            </w:pPr>
            <w:r>
              <w:rPr>
                <w:sz w:val="22"/>
                <w:szCs w:val="22"/>
              </w:rPr>
              <w:t xml:space="preserve">«Заповедное Прибайкалье»  </w:t>
            </w:r>
            <w:r>
              <w:rPr>
                <w:sz w:val="22"/>
                <w:szCs w:val="22"/>
              </w:rPr>
              <w:br/>
              <w:t>л/сч. 20346Щ34920)</w:t>
            </w:r>
          </w:p>
          <w:p w14:paraId="6CF61052" w14:textId="77777777" w:rsidR="009B5A33" w:rsidRDefault="00446463">
            <w:pPr>
              <w:shd w:val="clear" w:color="auto" w:fill="FFFFFF"/>
              <w:tabs>
                <w:tab w:val="left" w:pos="2160"/>
              </w:tabs>
              <w:rPr>
                <w:sz w:val="22"/>
                <w:szCs w:val="22"/>
              </w:rPr>
            </w:pPr>
            <w:r>
              <w:rPr>
                <w:sz w:val="22"/>
                <w:szCs w:val="22"/>
              </w:rPr>
              <w:t>ОГРН 1143850005122</w:t>
            </w:r>
          </w:p>
          <w:p w14:paraId="36DD0E3B" w14:textId="77777777" w:rsidR="009B5A33" w:rsidRDefault="00446463">
            <w:pPr>
              <w:shd w:val="clear" w:color="auto" w:fill="FFFFFF"/>
              <w:tabs>
                <w:tab w:val="left" w:pos="2160"/>
              </w:tabs>
              <w:rPr>
                <w:sz w:val="22"/>
                <w:szCs w:val="22"/>
              </w:rPr>
            </w:pPr>
            <w:r>
              <w:rPr>
                <w:sz w:val="22"/>
                <w:szCs w:val="22"/>
              </w:rPr>
              <w:t>ИНН 3811176554 / КПП 381101001</w:t>
            </w:r>
          </w:p>
          <w:p w14:paraId="5977AB66" w14:textId="77777777" w:rsidR="009B5A33" w:rsidRDefault="00446463">
            <w:pPr>
              <w:shd w:val="clear" w:color="auto" w:fill="FFFFFF"/>
              <w:tabs>
                <w:tab w:val="left" w:pos="2160"/>
              </w:tabs>
              <w:rPr>
                <w:sz w:val="22"/>
                <w:szCs w:val="22"/>
              </w:rPr>
            </w:pPr>
            <w:r>
              <w:rPr>
                <w:sz w:val="22"/>
                <w:szCs w:val="22"/>
              </w:rPr>
              <w:t>р/с 03214643000000013400</w:t>
            </w:r>
          </w:p>
          <w:p w14:paraId="5EF74A36" w14:textId="77777777" w:rsidR="009B5A33" w:rsidRDefault="00446463">
            <w:pPr>
              <w:shd w:val="clear" w:color="auto" w:fill="FFFFFF"/>
              <w:tabs>
                <w:tab w:val="left" w:pos="2160"/>
              </w:tabs>
              <w:rPr>
                <w:sz w:val="22"/>
                <w:szCs w:val="22"/>
              </w:rPr>
            </w:pPr>
            <w:r>
              <w:rPr>
                <w:sz w:val="22"/>
                <w:szCs w:val="22"/>
              </w:rPr>
              <w:t>к/с 40102810145370000026</w:t>
            </w:r>
          </w:p>
          <w:p w14:paraId="4FE6D182" w14:textId="77777777" w:rsidR="009B5A33" w:rsidRDefault="00446463">
            <w:pPr>
              <w:shd w:val="clear" w:color="auto" w:fill="FFFFFF"/>
              <w:tabs>
                <w:tab w:val="left" w:pos="2160"/>
              </w:tabs>
              <w:rPr>
                <w:sz w:val="22"/>
                <w:szCs w:val="22"/>
              </w:rPr>
            </w:pPr>
            <w:r>
              <w:rPr>
                <w:sz w:val="22"/>
                <w:szCs w:val="22"/>
              </w:rPr>
              <w:t xml:space="preserve">Отделение Иркутск Банка России // УФК </w:t>
            </w:r>
          </w:p>
          <w:p w14:paraId="65004489" w14:textId="77777777" w:rsidR="009B5A33" w:rsidRDefault="00446463">
            <w:pPr>
              <w:shd w:val="clear" w:color="auto" w:fill="FFFFFF"/>
              <w:tabs>
                <w:tab w:val="left" w:pos="2160"/>
              </w:tabs>
              <w:rPr>
                <w:sz w:val="22"/>
                <w:szCs w:val="22"/>
              </w:rPr>
            </w:pPr>
            <w:r>
              <w:rPr>
                <w:sz w:val="22"/>
                <w:szCs w:val="22"/>
              </w:rPr>
              <w:t>по Иркутской области г. Иркутск</w:t>
            </w:r>
          </w:p>
          <w:p w14:paraId="56523394" w14:textId="77777777" w:rsidR="009B5A33" w:rsidRDefault="00446463">
            <w:pPr>
              <w:shd w:val="clear" w:color="auto" w:fill="FFFFFF"/>
              <w:tabs>
                <w:tab w:val="left" w:pos="2160"/>
              </w:tabs>
              <w:rPr>
                <w:sz w:val="22"/>
                <w:szCs w:val="22"/>
              </w:rPr>
            </w:pPr>
            <w:r>
              <w:rPr>
                <w:sz w:val="22"/>
                <w:szCs w:val="22"/>
              </w:rPr>
              <w:t xml:space="preserve">БИК 012520101 </w:t>
            </w:r>
          </w:p>
          <w:p w14:paraId="2A919F9D" w14:textId="77777777" w:rsidR="009B5A33" w:rsidRDefault="00446463">
            <w:pPr>
              <w:shd w:val="clear" w:color="auto" w:fill="FFFFFF"/>
              <w:tabs>
                <w:tab w:val="left" w:pos="2160"/>
              </w:tabs>
              <w:rPr>
                <w:sz w:val="22"/>
                <w:szCs w:val="22"/>
              </w:rPr>
            </w:pPr>
            <w:r>
              <w:rPr>
                <w:sz w:val="22"/>
                <w:szCs w:val="22"/>
              </w:rPr>
              <w:t>Тел.: (3952) 35-06-15, факс 35-13-50</w:t>
            </w:r>
          </w:p>
          <w:p w14:paraId="2FA524A0" w14:textId="77777777" w:rsidR="009B5A33" w:rsidRDefault="00446463">
            <w:pPr>
              <w:rPr>
                <w:sz w:val="22"/>
                <w:szCs w:val="22"/>
              </w:rPr>
            </w:pPr>
            <w:r>
              <w:rPr>
                <w:sz w:val="22"/>
                <w:szCs w:val="22"/>
              </w:rPr>
              <w:t xml:space="preserve">Адрес электронной почты: </w:t>
            </w:r>
            <w:hyperlink r:id="rId10" w:history="1">
              <w:r>
                <w:rPr>
                  <w:rStyle w:val="a3"/>
                  <w:color w:val="auto"/>
                  <w:sz w:val="22"/>
                  <w:szCs w:val="22"/>
                  <w:u w:val="none"/>
                </w:rPr>
                <w:t>blgz-pnp@mail.ru</w:t>
              </w:r>
            </w:hyperlink>
          </w:p>
          <w:p w14:paraId="2B34EFAC" w14:textId="77777777" w:rsidR="009B5A33" w:rsidRDefault="009B5A33">
            <w:pPr>
              <w:rPr>
                <w:sz w:val="22"/>
                <w:szCs w:val="22"/>
              </w:rPr>
            </w:pPr>
          </w:p>
          <w:p w14:paraId="1629887E" w14:textId="77777777" w:rsidR="009B5A33" w:rsidRDefault="009B5A33">
            <w:pPr>
              <w:rPr>
                <w:sz w:val="22"/>
                <w:szCs w:val="22"/>
              </w:rPr>
            </w:pPr>
          </w:p>
          <w:p w14:paraId="2B80AD47" w14:textId="5F2CD26F" w:rsidR="009B5A33" w:rsidRDefault="003C2AC4">
            <w:pPr>
              <w:jc w:val="both"/>
              <w:rPr>
                <w:sz w:val="22"/>
                <w:szCs w:val="22"/>
              </w:rPr>
            </w:pPr>
            <w:r>
              <w:rPr>
                <w:sz w:val="22"/>
                <w:szCs w:val="22"/>
              </w:rPr>
              <w:t>И.о. д</w:t>
            </w:r>
            <w:r w:rsidR="00446463">
              <w:rPr>
                <w:sz w:val="22"/>
                <w:szCs w:val="22"/>
              </w:rPr>
              <w:t>иректор</w:t>
            </w:r>
            <w:r>
              <w:rPr>
                <w:sz w:val="22"/>
                <w:szCs w:val="22"/>
              </w:rPr>
              <w:t>а</w:t>
            </w:r>
          </w:p>
          <w:p w14:paraId="00DE4862" w14:textId="24626DAD" w:rsidR="009B5A33" w:rsidRDefault="003C2AC4">
            <w:pPr>
              <w:jc w:val="both"/>
              <w:rPr>
                <w:sz w:val="22"/>
                <w:szCs w:val="22"/>
              </w:rPr>
            </w:pPr>
            <w:r>
              <w:rPr>
                <w:sz w:val="22"/>
                <w:szCs w:val="22"/>
              </w:rPr>
              <w:t>_________________________/С.Г. Бабина</w:t>
            </w:r>
            <w:r w:rsidR="00446463">
              <w:rPr>
                <w:sz w:val="22"/>
                <w:szCs w:val="22"/>
              </w:rPr>
              <w:t>/</w:t>
            </w:r>
          </w:p>
          <w:p w14:paraId="1C3A2430" w14:textId="77777777" w:rsidR="009B5A33" w:rsidRDefault="00446463">
            <w:pPr>
              <w:tabs>
                <w:tab w:val="left" w:pos="0"/>
                <w:tab w:val="left" w:pos="567"/>
                <w:tab w:val="left" w:pos="1276"/>
              </w:tabs>
              <w:rPr>
                <w:b/>
                <w:sz w:val="22"/>
                <w:szCs w:val="22"/>
              </w:rPr>
            </w:pPr>
            <w:r>
              <w:rPr>
                <w:sz w:val="22"/>
                <w:szCs w:val="22"/>
              </w:rPr>
              <w:t>М.П.</w:t>
            </w:r>
          </w:p>
        </w:tc>
      </w:tr>
    </w:tbl>
    <w:p w14:paraId="769F6698" w14:textId="77777777" w:rsidR="009B5A33" w:rsidRDefault="009B5A33">
      <w:pPr>
        <w:tabs>
          <w:tab w:val="left" w:pos="0"/>
          <w:tab w:val="left" w:pos="567"/>
          <w:tab w:val="left" w:pos="1276"/>
        </w:tabs>
        <w:spacing w:after="180"/>
        <w:rPr>
          <w:sz w:val="22"/>
        </w:rPr>
      </w:pPr>
    </w:p>
    <w:p w14:paraId="5D7EE441" w14:textId="77777777" w:rsidR="009B5A33" w:rsidRDefault="009B5A33">
      <w:pPr>
        <w:tabs>
          <w:tab w:val="left" w:pos="0"/>
          <w:tab w:val="left" w:pos="567"/>
          <w:tab w:val="left" w:pos="1276"/>
        </w:tabs>
        <w:spacing w:after="180"/>
        <w:rPr>
          <w:sz w:val="22"/>
        </w:rPr>
      </w:pPr>
    </w:p>
    <w:p w14:paraId="68077497" w14:textId="77777777" w:rsidR="009B5A33" w:rsidRDefault="009B5A33">
      <w:pPr>
        <w:tabs>
          <w:tab w:val="left" w:pos="0"/>
          <w:tab w:val="left" w:pos="567"/>
          <w:tab w:val="left" w:pos="1276"/>
        </w:tabs>
        <w:spacing w:after="180"/>
        <w:rPr>
          <w:sz w:val="22"/>
        </w:rPr>
      </w:pPr>
    </w:p>
    <w:p w14:paraId="0110C30A" w14:textId="77777777" w:rsidR="009B5A33" w:rsidRDefault="009B5A33">
      <w:pPr>
        <w:tabs>
          <w:tab w:val="left" w:pos="0"/>
          <w:tab w:val="left" w:pos="567"/>
          <w:tab w:val="left" w:pos="1276"/>
        </w:tabs>
        <w:spacing w:after="180"/>
        <w:rPr>
          <w:sz w:val="22"/>
        </w:rPr>
      </w:pPr>
    </w:p>
    <w:p w14:paraId="7B17059C" w14:textId="77777777" w:rsidR="009B5A33" w:rsidRDefault="009B5A33">
      <w:pPr>
        <w:tabs>
          <w:tab w:val="left" w:pos="0"/>
          <w:tab w:val="left" w:pos="567"/>
          <w:tab w:val="left" w:pos="1276"/>
        </w:tabs>
        <w:spacing w:after="180"/>
        <w:rPr>
          <w:sz w:val="22"/>
        </w:rPr>
      </w:pPr>
    </w:p>
    <w:p w14:paraId="3D3F2D9B" w14:textId="77777777" w:rsidR="009B5A33" w:rsidRDefault="009B5A33">
      <w:pPr>
        <w:tabs>
          <w:tab w:val="left" w:pos="0"/>
          <w:tab w:val="left" w:pos="567"/>
          <w:tab w:val="left" w:pos="1276"/>
        </w:tabs>
        <w:spacing w:after="180"/>
        <w:rPr>
          <w:sz w:val="22"/>
        </w:rPr>
      </w:pPr>
    </w:p>
    <w:p w14:paraId="3BC562F5" w14:textId="77777777" w:rsidR="009B5A33" w:rsidRDefault="009B5A33">
      <w:pPr>
        <w:tabs>
          <w:tab w:val="left" w:pos="0"/>
          <w:tab w:val="left" w:pos="567"/>
          <w:tab w:val="left" w:pos="1276"/>
        </w:tabs>
        <w:spacing w:after="180"/>
        <w:rPr>
          <w:sz w:val="22"/>
        </w:rPr>
      </w:pPr>
    </w:p>
    <w:p w14:paraId="1E722E11" w14:textId="77777777" w:rsidR="009B5A33" w:rsidRDefault="009B5A33">
      <w:pPr>
        <w:tabs>
          <w:tab w:val="left" w:pos="0"/>
          <w:tab w:val="left" w:pos="567"/>
          <w:tab w:val="left" w:pos="1276"/>
        </w:tabs>
        <w:spacing w:after="180"/>
        <w:rPr>
          <w:sz w:val="22"/>
        </w:rPr>
      </w:pPr>
    </w:p>
    <w:p w14:paraId="1D5E0C95" w14:textId="77777777" w:rsidR="009B5A33" w:rsidRDefault="009B5A33">
      <w:pPr>
        <w:tabs>
          <w:tab w:val="left" w:pos="0"/>
          <w:tab w:val="left" w:pos="567"/>
          <w:tab w:val="left" w:pos="1276"/>
        </w:tabs>
        <w:spacing w:after="180"/>
        <w:rPr>
          <w:sz w:val="22"/>
        </w:rPr>
      </w:pPr>
    </w:p>
    <w:p w14:paraId="3C1571C4" w14:textId="77777777" w:rsidR="009B5A33" w:rsidRDefault="009B5A33">
      <w:pPr>
        <w:tabs>
          <w:tab w:val="left" w:pos="0"/>
          <w:tab w:val="left" w:pos="567"/>
          <w:tab w:val="left" w:pos="1276"/>
        </w:tabs>
        <w:spacing w:after="180"/>
        <w:rPr>
          <w:sz w:val="22"/>
        </w:rPr>
      </w:pPr>
    </w:p>
    <w:p w14:paraId="1DBA4A8A" w14:textId="77777777" w:rsidR="009B5A33" w:rsidRDefault="009B5A33">
      <w:pPr>
        <w:tabs>
          <w:tab w:val="left" w:pos="0"/>
          <w:tab w:val="left" w:pos="567"/>
          <w:tab w:val="left" w:pos="1276"/>
        </w:tabs>
        <w:spacing w:after="180"/>
        <w:rPr>
          <w:sz w:val="22"/>
        </w:rPr>
      </w:pPr>
    </w:p>
    <w:p w14:paraId="0519B214" w14:textId="77777777" w:rsidR="009B5A33" w:rsidRDefault="009B5A33">
      <w:pPr>
        <w:tabs>
          <w:tab w:val="left" w:pos="0"/>
          <w:tab w:val="left" w:pos="567"/>
          <w:tab w:val="left" w:pos="1276"/>
        </w:tabs>
        <w:spacing w:after="180"/>
        <w:rPr>
          <w:sz w:val="22"/>
        </w:rPr>
      </w:pPr>
    </w:p>
    <w:p w14:paraId="7EAC2A62" w14:textId="77777777" w:rsidR="009B5A33" w:rsidRDefault="009B5A33">
      <w:pPr>
        <w:tabs>
          <w:tab w:val="left" w:pos="0"/>
          <w:tab w:val="left" w:pos="567"/>
          <w:tab w:val="left" w:pos="1276"/>
        </w:tabs>
        <w:spacing w:after="180"/>
        <w:rPr>
          <w:sz w:val="22"/>
        </w:rPr>
      </w:pPr>
    </w:p>
    <w:p w14:paraId="75BC8515" w14:textId="77777777" w:rsidR="009B5A33" w:rsidRDefault="009B5A33">
      <w:pPr>
        <w:tabs>
          <w:tab w:val="left" w:pos="0"/>
          <w:tab w:val="left" w:pos="567"/>
          <w:tab w:val="left" w:pos="1276"/>
        </w:tabs>
        <w:spacing w:after="180"/>
        <w:rPr>
          <w:sz w:val="22"/>
        </w:rPr>
      </w:pPr>
    </w:p>
    <w:p w14:paraId="2C4B22C1" w14:textId="77777777" w:rsidR="009B5A33" w:rsidRDefault="009B5A33">
      <w:pPr>
        <w:tabs>
          <w:tab w:val="left" w:pos="0"/>
          <w:tab w:val="left" w:pos="567"/>
          <w:tab w:val="left" w:pos="1276"/>
        </w:tabs>
        <w:spacing w:after="180"/>
        <w:rPr>
          <w:sz w:val="22"/>
        </w:rPr>
      </w:pPr>
    </w:p>
    <w:p w14:paraId="4982C783" w14:textId="77777777" w:rsidR="009B5A33" w:rsidRDefault="009B5A33">
      <w:pPr>
        <w:tabs>
          <w:tab w:val="left" w:pos="0"/>
          <w:tab w:val="left" w:pos="567"/>
          <w:tab w:val="left" w:pos="1276"/>
        </w:tabs>
        <w:spacing w:after="180"/>
        <w:rPr>
          <w:sz w:val="22"/>
        </w:rPr>
      </w:pPr>
    </w:p>
    <w:p w14:paraId="45D161B0" w14:textId="77777777" w:rsidR="009B5A33" w:rsidRDefault="009B5A33">
      <w:pPr>
        <w:tabs>
          <w:tab w:val="left" w:pos="0"/>
          <w:tab w:val="left" w:pos="567"/>
          <w:tab w:val="left" w:pos="1276"/>
        </w:tabs>
        <w:spacing w:after="180"/>
        <w:rPr>
          <w:sz w:val="22"/>
        </w:rPr>
      </w:pPr>
    </w:p>
    <w:p w14:paraId="5BC54FAE" w14:textId="77777777" w:rsidR="009B5A33" w:rsidRDefault="009B5A33">
      <w:pPr>
        <w:tabs>
          <w:tab w:val="left" w:pos="0"/>
          <w:tab w:val="left" w:pos="567"/>
          <w:tab w:val="left" w:pos="1276"/>
        </w:tabs>
        <w:spacing w:after="180"/>
        <w:rPr>
          <w:sz w:val="22"/>
        </w:rPr>
      </w:pPr>
    </w:p>
    <w:p w14:paraId="6347049B" w14:textId="77777777" w:rsidR="009B5A33" w:rsidRDefault="009B5A33">
      <w:pPr>
        <w:tabs>
          <w:tab w:val="left" w:pos="0"/>
          <w:tab w:val="left" w:pos="567"/>
          <w:tab w:val="left" w:pos="1276"/>
        </w:tabs>
        <w:spacing w:after="180"/>
        <w:rPr>
          <w:sz w:val="22"/>
        </w:rPr>
      </w:pPr>
    </w:p>
    <w:p w14:paraId="30855856" w14:textId="77777777" w:rsidR="009B5A33" w:rsidRDefault="009B5A33">
      <w:pPr>
        <w:tabs>
          <w:tab w:val="left" w:pos="0"/>
          <w:tab w:val="left" w:pos="567"/>
          <w:tab w:val="left" w:pos="1276"/>
        </w:tabs>
        <w:spacing w:after="180"/>
        <w:rPr>
          <w:sz w:val="22"/>
        </w:rPr>
      </w:pPr>
    </w:p>
    <w:p w14:paraId="1000B159" w14:textId="77777777" w:rsidR="009B5A33" w:rsidRDefault="00446463">
      <w:pPr>
        <w:jc w:val="right"/>
        <w:rPr>
          <w:rFonts w:eastAsia="Calibri"/>
          <w:sz w:val="22"/>
          <w:szCs w:val="22"/>
          <w:lang w:eastAsia="en-US"/>
        </w:rPr>
      </w:pPr>
      <w:r>
        <w:rPr>
          <w:rFonts w:eastAsia="Calibri"/>
          <w:sz w:val="22"/>
          <w:szCs w:val="22"/>
          <w:lang w:eastAsia="en-US"/>
        </w:rPr>
        <w:t>Приложение № 1</w:t>
      </w:r>
    </w:p>
    <w:p w14:paraId="05A04FD8" w14:textId="77777777" w:rsidR="009B5A33" w:rsidRDefault="00446463">
      <w:pPr>
        <w:jc w:val="right"/>
        <w:rPr>
          <w:rFonts w:eastAsia="Calibri"/>
          <w:sz w:val="22"/>
          <w:szCs w:val="22"/>
          <w:lang w:eastAsia="en-US"/>
        </w:rPr>
      </w:pPr>
      <w:r>
        <w:rPr>
          <w:rFonts w:eastAsia="Calibri"/>
          <w:sz w:val="22"/>
          <w:szCs w:val="22"/>
          <w:lang w:eastAsia="en-US"/>
        </w:rPr>
        <w:t>к контракту</w:t>
      </w:r>
    </w:p>
    <w:p w14:paraId="7223C0E5" w14:textId="071250A1" w:rsidR="009B5A33" w:rsidRDefault="00815400">
      <w:pPr>
        <w:ind w:firstLine="567"/>
        <w:jc w:val="right"/>
        <w:rPr>
          <w:b/>
          <w:iCs/>
          <w:sz w:val="22"/>
          <w:szCs w:val="22"/>
        </w:rPr>
      </w:pPr>
      <w:r>
        <w:rPr>
          <w:rFonts w:eastAsia="Calibri"/>
          <w:sz w:val="22"/>
          <w:szCs w:val="22"/>
          <w:lang w:eastAsia="en-US"/>
        </w:rPr>
        <w:t>от «____» ______ 2026</w:t>
      </w:r>
      <w:r w:rsidR="00446463">
        <w:rPr>
          <w:rFonts w:eastAsia="Calibri"/>
          <w:sz w:val="22"/>
          <w:szCs w:val="22"/>
          <w:lang w:eastAsia="en-US"/>
        </w:rPr>
        <w:t xml:space="preserve"> года № </w:t>
      </w:r>
      <w:r w:rsidR="003C2AC4">
        <w:rPr>
          <w:rFonts w:eastAsia="Calibri"/>
          <w:sz w:val="22"/>
          <w:szCs w:val="22"/>
          <w:lang w:eastAsia="en-US"/>
        </w:rPr>
        <w:t>ЕАТ</w:t>
      </w:r>
      <w:r w:rsidR="003C2AC4">
        <w:rPr>
          <w:rFonts w:eastAsia="Calibri"/>
          <w:sz w:val="22"/>
          <w:szCs w:val="22"/>
          <w:lang w:eastAsia="en-US"/>
        </w:rPr>
        <w:t xml:space="preserve"> </w:t>
      </w:r>
      <w:r>
        <w:rPr>
          <w:rFonts w:eastAsia="Calibri"/>
          <w:sz w:val="22"/>
          <w:szCs w:val="22"/>
          <w:lang w:eastAsia="en-US"/>
        </w:rPr>
        <w:t>86-2026</w:t>
      </w:r>
      <w:r w:rsidR="00446463">
        <w:rPr>
          <w:rFonts w:eastAsia="Calibri"/>
          <w:sz w:val="22"/>
          <w:szCs w:val="22"/>
          <w:lang w:eastAsia="en-US"/>
        </w:rPr>
        <w:t xml:space="preserve"> </w:t>
      </w:r>
    </w:p>
    <w:p w14:paraId="181886BC" w14:textId="77777777" w:rsidR="009B5A33" w:rsidRDefault="00446463">
      <w:pPr>
        <w:widowControl w:val="0"/>
        <w:jc w:val="both"/>
        <w:rPr>
          <w:bCs/>
          <w:sz w:val="22"/>
          <w:szCs w:val="22"/>
        </w:rPr>
      </w:pPr>
      <w:r>
        <w:rPr>
          <w:bCs/>
          <w:sz w:val="22"/>
          <w:szCs w:val="22"/>
        </w:rPr>
        <w:t xml:space="preserve">                                                   </w:t>
      </w:r>
    </w:p>
    <w:p w14:paraId="69FE9417" w14:textId="77777777" w:rsidR="009B5A33" w:rsidRDefault="009B5A33">
      <w:pPr>
        <w:widowControl w:val="0"/>
        <w:jc w:val="center"/>
        <w:rPr>
          <w:b/>
          <w:bCs/>
          <w:sz w:val="22"/>
          <w:szCs w:val="22"/>
        </w:rPr>
      </w:pPr>
    </w:p>
    <w:p w14:paraId="66843090" w14:textId="77777777" w:rsidR="009B5A33" w:rsidRDefault="00446463">
      <w:pPr>
        <w:widowControl w:val="0"/>
        <w:jc w:val="center"/>
        <w:rPr>
          <w:b/>
          <w:bCs/>
          <w:sz w:val="22"/>
          <w:szCs w:val="22"/>
        </w:rPr>
      </w:pPr>
      <w:r>
        <w:rPr>
          <w:b/>
          <w:bCs/>
          <w:sz w:val="22"/>
          <w:szCs w:val="22"/>
        </w:rPr>
        <w:t>ТЕХНИЧЕСКОЕ ЗАДАНИЕ (СПЕЦИФИКАЦИЯ)</w:t>
      </w:r>
    </w:p>
    <w:p w14:paraId="7847E7F7" w14:textId="77777777" w:rsidR="009B5A33" w:rsidRDefault="00446463">
      <w:pPr>
        <w:widowControl w:val="0"/>
        <w:jc w:val="center"/>
        <w:rPr>
          <w:b/>
          <w:bCs/>
          <w:sz w:val="22"/>
          <w:szCs w:val="22"/>
        </w:rPr>
      </w:pPr>
      <w:r>
        <w:rPr>
          <w:b/>
          <w:bCs/>
          <w:sz w:val="22"/>
          <w:szCs w:val="22"/>
        </w:rPr>
        <w:t>Требования к поставляемому программному обеспечению</w:t>
      </w:r>
    </w:p>
    <w:p w14:paraId="2D21836E" w14:textId="77777777" w:rsidR="009B5A33" w:rsidRDefault="00446463">
      <w:pPr>
        <w:autoSpaceDE w:val="0"/>
        <w:autoSpaceDN w:val="0"/>
        <w:jc w:val="both"/>
        <w:rPr>
          <w:sz w:val="22"/>
          <w:szCs w:val="22"/>
        </w:rPr>
      </w:pPr>
      <w:r>
        <w:rPr>
          <w:rFonts w:eastAsia="Calibri"/>
          <w:b/>
          <w:sz w:val="22"/>
          <w:szCs w:val="22"/>
          <w:u w:val="single"/>
        </w:rPr>
        <w:t>Общероссийский классификатор продукции по видам экономической деятельности ОКПД</w:t>
      </w:r>
      <w:proofErr w:type="gramStart"/>
      <w:r>
        <w:rPr>
          <w:rFonts w:eastAsia="Calibri"/>
          <w:b/>
          <w:sz w:val="22"/>
          <w:szCs w:val="22"/>
          <w:u w:val="single"/>
        </w:rPr>
        <w:t>2:</w:t>
      </w:r>
      <w:r>
        <w:rPr>
          <w:sz w:val="22"/>
          <w:szCs w:val="22"/>
        </w:rPr>
        <w:t xml:space="preserve">   </w:t>
      </w:r>
      <w:proofErr w:type="gramEnd"/>
      <w:r>
        <w:rPr>
          <w:sz w:val="22"/>
          <w:szCs w:val="22"/>
        </w:rPr>
        <w:t xml:space="preserve">                  (ОК 034-2014): 58.29.11.000</w:t>
      </w:r>
    </w:p>
    <w:p w14:paraId="799ADEE5" w14:textId="77777777" w:rsidR="009B5A33" w:rsidRDefault="009B5A33">
      <w:pPr>
        <w:widowControl w:val="0"/>
        <w:jc w:val="both"/>
        <w:rPr>
          <w:bCs/>
          <w:sz w:val="22"/>
          <w:szCs w:val="22"/>
        </w:rPr>
      </w:pPr>
    </w:p>
    <w:p w14:paraId="57F68C8E" w14:textId="77777777" w:rsidR="009B5A33" w:rsidRDefault="00446463">
      <w:pPr>
        <w:pStyle w:val="af"/>
        <w:spacing w:before="0" w:beforeAutospacing="0" w:after="0" w:afterAutospacing="0"/>
        <w:jc w:val="center"/>
        <w:rPr>
          <w:sz w:val="22"/>
          <w:szCs w:val="22"/>
        </w:rPr>
      </w:pPr>
      <w:r>
        <w:rPr>
          <w:b/>
          <w:bCs/>
          <w:color w:val="000000"/>
          <w:sz w:val="22"/>
          <w:szCs w:val="22"/>
        </w:rPr>
        <w:t>Функциональные возможности программного обеспечения </w:t>
      </w:r>
      <w:r>
        <w:rPr>
          <w:b/>
          <w:bCs/>
          <w:i/>
          <w:iCs/>
          <w:color w:val="000000"/>
          <w:sz w:val="22"/>
          <w:szCs w:val="22"/>
        </w:rPr>
        <w:t>«Эконом Эксперт. Онлайн»</w:t>
      </w:r>
    </w:p>
    <w:p w14:paraId="095A0F98" w14:textId="77777777" w:rsidR="009B5A33" w:rsidRDefault="00446463">
      <w:pPr>
        <w:pStyle w:val="af"/>
        <w:spacing w:before="0" w:beforeAutospacing="0" w:after="0" w:afterAutospacing="0" w:line="273" w:lineRule="auto"/>
        <w:jc w:val="both"/>
        <w:rPr>
          <w:sz w:val="22"/>
          <w:szCs w:val="22"/>
        </w:rPr>
      </w:pPr>
      <w:r>
        <w:rPr>
          <w:color w:val="000000"/>
          <w:sz w:val="22"/>
          <w:szCs w:val="22"/>
        </w:rPr>
        <w:t>Программное обеспечение представляет собой веб-сервис, доступ к которому осуществляется с использованием сети интернет. Программное обеспечение должно включать в себя следующие возможности:</w:t>
      </w:r>
      <w:r>
        <w:rPr>
          <w:color w:val="000000"/>
          <w:sz w:val="22"/>
          <w:szCs w:val="22"/>
        </w:rPr>
        <w:br/>
        <w:t> </w:t>
      </w:r>
    </w:p>
    <w:p w14:paraId="40A986F3" w14:textId="77777777" w:rsidR="009B5A33" w:rsidRDefault="00446463">
      <w:pPr>
        <w:pStyle w:val="af"/>
        <w:spacing w:before="0" w:beforeAutospacing="0" w:after="0" w:afterAutospacing="0" w:line="273" w:lineRule="auto"/>
        <w:jc w:val="both"/>
        <w:rPr>
          <w:sz w:val="22"/>
          <w:szCs w:val="22"/>
        </w:rPr>
      </w:pPr>
      <w:r>
        <w:rPr>
          <w:b/>
          <w:bCs/>
          <w:color w:val="000000"/>
          <w:sz w:val="22"/>
          <w:szCs w:val="22"/>
        </w:rPr>
        <w:t>1. Программные классификаторы ОКПД2 и КТРУ со следующими возможностями:</w:t>
      </w:r>
    </w:p>
    <w:p w14:paraId="2A7A33A1" w14:textId="77777777" w:rsidR="009B5A33" w:rsidRDefault="00446463">
      <w:pPr>
        <w:pStyle w:val="af"/>
        <w:spacing w:before="0" w:beforeAutospacing="0" w:after="0" w:afterAutospacing="0"/>
        <w:jc w:val="both"/>
        <w:rPr>
          <w:sz w:val="22"/>
          <w:szCs w:val="22"/>
        </w:rPr>
      </w:pPr>
      <w:r>
        <w:rPr>
          <w:color w:val="000000"/>
          <w:sz w:val="22"/>
          <w:szCs w:val="22"/>
        </w:rPr>
        <w:t>1.1. Иерархический вид справочника, с возможностью раскрытия и закрытия ветвей иерархии;</w:t>
      </w:r>
    </w:p>
    <w:p w14:paraId="7F69F8A2" w14:textId="77777777" w:rsidR="009B5A33" w:rsidRDefault="00446463">
      <w:pPr>
        <w:pStyle w:val="af"/>
        <w:spacing w:before="0" w:beforeAutospacing="0" w:after="0" w:afterAutospacing="0"/>
        <w:jc w:val="both"/>
        <w:rPr>
          <w:sz w:val="22"/>
          <w:szCs w:val="22"/>
        </w:rPr>
      </w:pPr>
      <w:r>
        <w:rPr>
          <w:color w:val="000000"/>
          <w:sz w:val="22"/>
          <w:szCs w:val="22"/>
        </w:rPr>
        <w:t>1.2. Поиск кодов ОКПД 2 и КТРУ по составным частям наименования или кода, поиск по НКМИ;</w:t>
      </w:r>
    </w:p>
    <w:p w14:paraId="32AE920A" w14:textId="77777777" w:rsidR="009B5A33" w:rsidRDefault="00446463">
      <w:pPr>
        <w:pStyle w:val="af"/>
        <w:spacing w:before="0" w:beforeAutospacing="0" w:after="0" w:afterAutospacing="0"/>
        <w:jc w:val="both"/>
        <w:rPr>
          <w:sz w:val="22"/>
          <w:szCs w:val="22"/>
        </w:rPr>
      </w:pPr>
      <w:r>
        <w:rPr>
          <w:color w:val="000000"/>
          <w:sz w:val="22"/>
          <w:szCs w:val="22"/>
        </w:rPr>
        <w:t>1.3. Поиск кодов ОКПД 2 и КТРУ в соответствии с частотой упоминания данного кода среди закупок, размещенных на официальном сайте единой информационной системы в сфере закупок (далее – ЕИС);</w:t>
      </w:r>
    </w:p>
    <w:p w14:paraId="4095103C" w14:textId="77777777" w:rsidR="009B5A33" w:rsidRDefault="00446463">
      <w:pPr>
        <w:pStyle w:val="af"/>
        <w:spacing w:before="0" w:beforeAutospacing="0" w:after="0" w:afterAutospacing="0"/>
        <w:jc w:val="both"/>
        <w:rPr>
          <w:sz w:val="22"/>
          <w:szCs w:val="22"/>
        </w:rPr>
      </w:pPr>
      <w:r>
        <w:rPr>
          <w:color w:val="000000"/>
          <w:sz w:val="22"/>
          <w:szCs w:val="22"/>
        </w:rPr>
        <w:t>1.4. Вывод информации об актуальности кода ОКПД 2 / КТРУ (актуален/исключен);</w:t>
      </w:r>
    </w:p>
    <w:p w14:paraId="012EBA60" w14:textId="77777777" w:rsidR="009B5A33" w:rsidRDefault="00446463">
      <w:pPr>
        <w:pStyle w:val="af"/>
        <w:spacing w:before="0" w:beforeAutospacing="0" w:after="0" w:afterAutospacing="0"/>
        <w:jc w:val="both"/>
        <w:rPr>
          <w:sz w:val="22"/>
          <w:szCs w:val="22"/>
        </w:rPr>
      </w:pPr>
      <w:r>
        <w:rPr>
          <w:color w:val="000000"/>
          <w:sz w:val="22"/>
          <w:szCs w:val="22"/>
        </w:rPr>
        <w:t>1.5. Вывод рекомендуемого метода расчета НМЦК;</w:t>
      </w:r>
    </w:p>
    <w:p w14:paraId="4F8E9E2A" w14:textId="77777777" w:rsidR="009B5A33" w:rsidRDefault="00446463">
      <w:pPr>
        <w:pStyle w:val="af"/>
        <w:spacing w:before="0" w:beforeAutospacing="0" w:after="0" w:afterAutospacing="0"/>
        <w:jc w:val="both"/>
        <w:rPr>
          <w:sz w:val="22"/>
          <w:szCs w:val="22"/>
        </w:rPr>
      </w:pPr>
      <w:r>
        <w:rPr>
          <w:color w:val="000000"/>
          <w:sz w:val="22"/>
          <w:szCs w:val="22"/>
        </w:rPr>
        <w:t>1.6. Поиск позиций КТРУ, связанных с кодом ОКПД2;</w:t>
      </w:r>
    </w:p>
    <w:p w14:paraId="564B9804" w14:textId="77777777" w:rsidR="009B5A33" w:rsidRDefault="00446463">
      <w:pPr>
        <w:pStyle w:val="af"/>
        <w:spacing w:before="0" w:beforeAutospacing="0" w:after="0" w:afterAutospacing="0"/>
        <w:jc w:val="both"/>
        <w:rPr>
          <w:sz w:val="22"/>
          <w:szCs w:val="22"/>
        </w:rPr>
      </w:pPr>
      <w:r>
        <w:rPr>
          <w:color w:val="000000"/>
          <w:sz w:val="22"/>
          <w:szCs w:val="22"/>
        </w:rPr>
        <w:t>1.7. Поиск  позиций КТРУ по характеристикам ТРУ (обязательным, необязательным);</w:t>
      </w:r>
    </w:p>
    <w:p w14:paraId="5747789F" w14:textId="77777777" w:rsidR="009B5A33" w:rsidRDefault="00446463">
      <w:pPr>
        <w:pStyle w:val="af"/>
        <w:spacing w:before="0" w:beforeAutospacing="0" w:after="0" w:afterAutospacing="0"/>
        <w:jc w:val="both"/>
        <w:rPr>
          <w:sz w:val="22"/>
          <w:szCs w:val="22"/>
        </w:rPr>
      </w:pPr>
      <w:r>
        <w:rPr>
          <w:color w:val="000000"/>
          <w:sz w:val="22"/>
          <w:szCs w:val="22"/>
        </w:rPr>
        <w:t>1.8. Отображение даты начала обязательного применения  позиции КТРУ;</w:t>
      </w:r>
    </w:p>
    <w:p w14:paraId="7DE0EAAD" w14:textId="77777777" w:rsidR="009B5A33" w:rsidRDefault="00446463">
      <w:pPr>
        <w:pStyle w:val="af"/>
        <w:spacing w:before="0" w:beforeAutospacing="0" w:after="0" w:afterAutospacing="0"/>
        <w:jc w:val="both"/>
        <w:rPr>
          <w:sz w:val="22"/>
          <w:szCs w:val="22"/>
        </w:rPr>
      </w:pPr>
      <w:r>
        <w:rPr>
          <w:color w:val="000000"/>
          <w:sz w:val="22"/>
          <w:szCs w:val="22"/>
        </w:rPr>
        <w:t>1.9. Для выбранной позиции КТРУ отображение кода ОКПД 2, от которого образована данная позиция КТРУ, а также кодов ОКПД 2 из справочной информации КТРУ;</w:t>
      </w:r>
    </w:p>
    <w:p w14:paraId="31285651" w14:textId="77777777" w:rsidR="009B5A33" w:rsidRDefault="00446463">
      <w:pPr>
        <w:pStyle w:val="af"/>
        <w:spacing w:before="0" w:beforeAutospacing="0" w:after="0" w:afterAutospacing="0"/>
        <w:jc w:val="both"/>
        <w:rPr>
          <w:sz w:val="22"/>
          <w:szCs w:val="22"/>
        </w:rPr>
      </w:pPr>
      <w:r>
        <w:rPr>
          <w:color w:val="000000"/>
          <w:sz w:val="22"/>
          <w:szCs w:val="22"/>
        </w:rPr>
        <w:t>1.10. Для выбранной позиции КТРУ отображение кода вида НКМИ (если позиция КТРУ содержит данную информацию);</w:t>
      </w:r>
    </w:p>
    <w:p w14:paraId="4FC39E21" w14:textId="77777777" w:rsidR="009B5A33" w:rsidRDefault="00446463">
      <w:pPr>
        <w:pStyle w:val="af"/>
        <w:spacing w:before="0" w:beforeAutospacing="0" w:after="0" w:afterAutospacing="0"/>
        <w:jc w:val="both"/>
        <w:rPr>
          <w:sz w:val="22"/>
          <w:szCs w:val="22"/>
        </w:rPr>
      </w:pPr>
      <w:r>
        <w:rPr>
          <w:color w:val="000000"/>
          <w:sz w:val="22"/>
          <w:szCs w:val="22"/>
        </w:rPr>
        <w:t xml:space="preserve">1.11. Для выбранной позиции КТРУ по медицинским изделиям вывод номеров регистрационных удостоверений на </w:t>
      </w:r>
      <w:proofErr w:type="spellStart"/>
      <w:r>
        <w:rPr>
          <w:color w:val="000000"/>
          <w:sz w:val="22"/>
          <w:szCs w:val="22"/>
        </w:rPr>
        <w:t>медизделия</w:t>
      </w:r>
      <w:proofErr w:type="spellEnd"/>
      <w:r>
        <w:rPr>
          <w:color w:val="000000"/>
          <w:sz w:val="22"/>
          <w:szCs w:val="22"/>
        </w:rPr>
        <w:t xml:space="preserve"> из государственного реестра медицинских изделий в соответствии с НКМИ;</w:t>
      </w:r>
    </w:p>
    <w:p w14:paraId="581A0374" w14:textId="77777777" w:rsidR="009B5A33" w:rsidRDefault="00446463">
      <w:pPr>
        <w:pStyle w:val="af"/>
        <w:spacing w:before="0" w:beforeAutospacing="0" w:after="0" w:afterAutospacing="0"/>
        <w:jc w:val="both"/>
        <w:rPr>
          <w:sz w:val="22"/>
          <w:szCs w:val="22"/>
        </w:rPr>
      </w:pPr>
      <w:r>
        <w:rPr>
          <w:color w:val="000000"/>
          <w:sz w:val="22"/>
          <w:szCs w:val="22"/>
        </w:rPr>
        <w:t>1.12. Для выбранной позиции КТРУ вывод проверки на допустимость указания дополнительных характеристик;</w:t>
      </w:r>
    </w:p>
    <w:p w14:paraId="2BC8A491" w14:textId="77777777" w:rsidR="009B5A33" w:rsidRDefault="00446463">
      <w:pPr>
        <w:pStyle w:val="af"/>
        <w:spacing w:before="0" w:beforeAutospacing="0" w:after="0" w:afterAutospacing="0"/>
        <w:jc w:val="both"/>
        <w:rPr>
          <w:sz w:val="22"/>
          <w:szCs w:val="22"/>
        </w:rPr>
      </w:pPr>
      <w:r>
        <w:rPr>
          <w:color w:val="000000"/>
          <w:sz w:val="22"/>
          <w:szCs w:val="22"/>
        </w:rPr>
        <w:t>1.13. Отображение характеристик, содержащихся в позиции КТРУ (обязательные, необязательные), их значений и описания в соответствии с данными КТРУ ЕИС;</w:t>
      </w:r>
    </w:p>
    <w:p w14:paraId="7438DFAA" w14:textId="77777777" w:rsidR="009B5A33" w:rsidRDefault="00446463">
      <w:pPr>
        <w:pStyle w:val="af"/>
        <w:spacing w:before="0" w:beforeAutospacing="0" w:after="0" w:afterAutospacing="0"/>
        <w:jc w:val="both"/>
        <w:rPr>
          <w:sz w:val="22"/>
          <w:szCs w:val="22"/>
        </w:rPr>
      </w:pPr>
      <w:r>
        <w:rPr>
          <w:color w:val="000000"/>
          <w:sz w:val="22"/>
          <w:szCs w:val="22"/>
        </w:rPr>
        <w:t>1.14. Проверка кодов ОКПД 2 (для КТРУ проверка проводится с учетом кодов ОКПД 2 из справочной информации КТРУ) на наличие в следующих нормативных  правовых актах (с учётом всех последних редакций):</w:t>
      </w:r>
    </w:p>
    <w:p w14:paraId="3054481E" w14:textId="77777777" w:rsidR="009B5A33" w:rsidRDefault="00446463">
      <w:pPr>
        <w:pStyle w:val="af"/>
        <w:spacing w:before="0" w:beforeAutospacing="0" w:after="0" w:afterAutospacing="0"/>
        <w:jc w:val="both"/>
        <w:rPr>
          <w:color w:val="000000"/>
          <w:sz w:val="22"/>
          <w:szCs w:val="22"/>
        </w:rPr>
      </w:pPr>
      <w:r>
        <w:rPr>
          <w:color w:val="000000"/>
          <w:sz w:val="22"/>
          <w:szCs w:val="22"/>
        </w:rPr>
        <w:t xml:space="preserve">1.14.1. Постановление Правительства РФ № 1875 от 23 декабря 2024 г.; </w:t>
      </w:r>
    </w:p>
    <w:p w14:paraId="69AC2DE0" w14:textId="77777777" w:rsidR="009B5A33" w:rsidRDefault="00446463">
      <w:pPr>
        <w:pStyle w:val="af"/>
        <w:spacing w:before="0" w:beforeAutospacing="0" w:after="0" w:afterAutospacing="0"/>
        <w:jc w:val="both"/>
        <w:rPr>
          <w:sz w:val="22"/>
          <w:szCs w:val="22"/>
        </w:rPr>
      </w:pPr>
      <w:r>
        <w:rPr>
          <w:color w:val="000000"/>
          <w:sz w:val="22"/>
          <w:szCs w:val="22"/>
        </w:rPr>
        <w:t xml:space="preserve">1.14.2. Постановление Правительства РФ № 1221 от 31 декабря 2009 </w:t>
      </w:r>
      <w:r>
        <w:rPr>
          <w:color w:val="262626"/>
          <w:sz w:val="22"/>
          <w:szCs w:val="22"/>
        </w:rPr>
        <w:t>г.;</w:t>
      </w:r>
    </w:p>
    <w:p w14:paraId="5CF84686" w14:textId="77777777" w:rsidR="009B5A33" w:rsidRDefault="00446463">
      <w:pPr>
        <w:pStyle w:val="af"/>
        <w:spacing w:before="0" w:beforeAutospacing="0" w:after="0" w:afterAutospacing="0"/>
        <w:jc w:val="both"/>
        <w:rPr>
          <w:sz w:val="22"/>
          <w:szCs w:val="22"/>
        </w:rPr>
      </w:pPr>
      <w:r>
        <w:rPr>
          <w:color w:val="000000"/>
          <w:sz w:val="22"/>
          <w:szCs w:val="22"/>
        </w:rPr>
        <w:t xml:space="preserve">1.14.3. Постановление Правительства РФ № 1292 от 26 декабря 2013 </w:t>
      </w:r>
      <w:r>
        <w:rPr>
          <w:color w:val="262626"/>
          <w:sz w:val="22"/>
          <w:szCs w:val="22"/>
        </w:rPr>
        <w:t>г.;</w:t>
      </w:r>
    </w:p>
    <w:p w14:paraId="3D29F1A3" w14:textId="77777777" w:rsidR="009B5A33" w:rsidRDefault="00446463">
      <w:pPr>
        <w:pStyle w:val="af"/>
        <w:spacing w:before="0" w:beforeAutospacing="0" w:after="0" w:afterAutospacing="0"/>
        <w:jc w:val="both"/>
        <w:rPr>
          <w:sz w:val="22"/>
          <w:szCs w:val="22"/>
        </w:rPr>
      </w:pPr>
      <w:r>
        <w:rPr>
          <w:color w:val="000000"/>
          <w:sz w:val="22"/>
          <w:szCs w:val="22"/>
        </w:rPr>
        <w:t>1.14.4. Постановление Правительства РФ № 2571 от 29 декабря 2021</w:t>
      </w:r>
    </w:p>
    <w:p w14:paraId="5DBF173C" w14:textId="77777777" w:rsidR="009B5A33" w:rsidRDefault="00446463">
      <w:pPr>
        <w:pStyle w:val="af"/>
        <w:spacing w:before="0" w:beforeAutospacing="0" w:after="0" w:afterAutospacing="0"/>
        <w:jc w:val="both"/>
        <w:rPr>
          <w:sz w:val="22"/>
          <w:szCs w:val="22"/>
        </w:rPr>
      </w:pPr>
      <w:r>
        <w:rPr>
          <w:color w:val="000000"/>
          <w:sz w:val="22"/>
          <w:szCs w:val="22"/>
        </w:rPr>
        <w:t>1.14.5. Постановление Правительства РФ № 927 от 2 сентября 2015 г.;</w:t>
      </w:r>
    </w:p>
    <w:p w14:paraId="48B037D8" w14:textId="77777777" w:rsidR="009B5A33" w:rsidRDefault="00446463">
      <w:pPr>
        <w:pStyle w:val="af"/>
        <w:spacing w:before="0" w:beforeAutospacing="0" w:after="0" w:afterAutospacing="0"/>
        <w:jc w:val="both"/>
        <w:rPr>
          <w:sz w:val="22"/>
          <w:szCs w:val="22"/>
        </w:rPr>
      </w:pPr>
      <w:r>
        <w:rPr>
          <w:color w:val="000000"/>
          <w:sz w:val="22"/>
          <w:szCs w:val="22"/>
        </w:rPr>
        <w:t>1.14.6. Постановление Правительства РФ № 1224 от 8 июля 2022 г.;</w:t>
      </w:r>
    </w:p>
    <w:p w14:paraId="303E0680" w14:textId="77777777" w:rsidR="009B5A33" w:rsidRDefault="00446463">
      <w:pPr>
        <w:pStyle w:val="af"/>
        <w:spacing w:before="0" w:beforeAutospacing="0" w:after="0" w:afterAutospacing="0"/>
        <w:jc w:val="both"/>
        <w:rPr>
          <w:sz w:val="22"/>
          <w:szCs w:val="22"/>
        </w:rPr>
      </w:pPr>
      <w:r>
        <w:rPr>
          <w:color w:val="000000"/>
          <w:sz w:val="22"/>
          <w:szCs w:val="22"/>
        </w:rPr>
        <w:t>1.14.7. Постановление Правительства РФ № 2411 от 24 декабря 2022 г.;</w:t>
      </w:r>
    </w:p>
    <w:p w14:paraId="1C464B19" w14:textId="77777777" w:rsidR="009B5A33" w:rsidRDefault="00446463">
      <w:pPr>
        <w:pStyle w:val="af"/>
        <w:spacing w:before="0" w:beforeAutospacing="0" w:after="0" w:afterAutospacing="0"/>
        <w:jc w:val="both"/>
        <w:rPr>
          <w:sz w:val="22"/>
          <w:szCs w:val="22"/>
        </w:rPr>
      </w:pPr>
      <w:r>
        <w:rPr>
          <w:color w:val="000000"/>
          <w:sz w:val="22"/>
          <w:szCs w:val="22"/>
        </w:rPr>
        <w:t>1.14.8. Постановление Правительства РФ N 688 от 15 сентября 2008 г.;</w:t>
      </w:r>
    </w:p>
    <w:p w14:paraId="27AF821E" w14:textId="77777777" w:rsidR="009B5A33" w:rsidRDefault="00446463">
      <w:pPr>
        <w:pStyle w:val="af"/>
        <w:spacing w:before="0" w:beforeAutospacing="0" w:after="0" w:afterAutospacing="0"/>
        <w:jc w:val="both"/>
        <w:rPr>
          <w:sz w:val="22"/>
          <w:szCs w:val="22"/>
        </w:rPr>
      </w:pPr>
      <w:r>
        <w:rPr>
          <w:color w:val="000000"/>
          <w:sz w:val="22"/>
          <w:szCs w:val="22"/>
        </w:rPr>
        <w:t>1.14.9. Постановление Правительства РФ N 10 от 12 января 2023 г.;</w:t>
      </w:r>
    </w:p>
    <w:p w14:paraId="2C005BAE" w14:textId="77777777" w:rsidR="009B5A33" w:rsidRDefault="00446463">
      <w:pPr>
        <w:pStyle w:val="af"/>
        <w:spacing w:before="0" w:beforeAutospacing="0" w:after="0" w:afterAutospacing="0"/>
        <w:jc w:val="both"/>
        <w:rPr>
          <w:sz w:val="22"/>
          <w:szCs w:val="22"/>
        </w:rPr>
      </w:pPr>
      <w:r>
        <w:rPr>
          <w:color w:val="000000"/>
          <w:sz w:val="22"/>
          <w:szCs w:val="22"/>
        </w:rPr>
        <w:t>1.14.10. Постановление Правительства РФ N 1110 от 1 июля 2021 г.;</w:t>
      </w:r>
    </w:p>
    <w:p w14:paraId="221A14E4" w14:textId="77777777" w:rsidR="009B5A33" w:rsidRDefault="00446463">
      <w:pPr>
        <w:pStyle w:val="af"/>
        <w:spacing w:before="0" w:beforeAutospacing="0" w:after="0" w:afterAutospacing="0"/>
        <w:jc w:val="both"/>
        <w:rPr>
          <w:sz w:val="22"/>
          <w:szCs w:val="22"/>
        </w:rPr>
      </w:pPr>
      <w:r>
        <w:rPr>
          <w:color w:val="000000"/>
          <w:sz w:val="22"/>
          <w:szCs w:val="22"/>
        </w:rPr>
        <w:t>1.14.11. Постановление Правительства РФ N 1042 от 30 сентября 2015 г.;</w:t>
      </w:r>
    </w:p>
    <w:p w14:paraId="7BC0DFB3" w14:textId="77777777" w:rsidR="009B5A33" w:rsidRDefault="00446463">
      <w:pPr>
        <w:pStyle w:val="af"/>
        <w:spacing w:before="0" w:beforeAutospacing="0" w:after="0" w:afterAutospacing="0"/>
        <w:jc w:val="both"/>
        <w:rPr>
          <w:sz w:val="22"/>
          <w:szCs w:val="22"/>
        </w:rPr>
      </w:pPr>
      <w:r>
        <w:rPr>
          <w:color w:val="000000"/>
          <w:sz w:val="22"/>
          <w:szCs w:val="22"/>
        </w:rPr>
        <w:t>1.14.12. Распоряжение Правительства РФ № 21-р от 16 января 2018 г.;</w:t>
      </w:r>
    </w:p>
    <w:p w14:paraId="15F25ACF" w14:textId="77777777" w:rsidR="009B5A33" w:rsidRDefault="00446463">
      <w:pPr>
        <w:pStyle w:val="af"/>
        <w:spacing w:before="0" w:beforeAutospacing="0" w:after="0" w:afterAutospacing="0"/>
        <w:jc w:val="both"/>
        <w:rPr>
          <w:sz w:val="22"/>
          <w:szCs w:val="22"/>
        </w:rPr>
      </w:pPr>
      <w:r>
        <w:rPr>
          <w:color w:val="000000"/>
          <w:sz w:val="22"/>
          <w:szCs w:val="22"/>
        </w:rPr>
        <w:t>1.14.13. Распоряжение Правительства РФ № 471-р от 21 марта 2016 г.;</w:t>
      </w:r>
    </w:p>
    <w:p w14:paraId="36895668" w14:textId="77777777" w:rsidR="009B5A33" w:rsidRDefault="00446463">
      <w:pPr>
        <w:pStyle w:val="af"/>
        <w:spacing w:before="0" w:beforeAutospacing="0" w:after="0" w:afterAutospacing="0"/>
        <w:jc w:val="both"/>
        <w:rPr>
          <w:sz w:val="22"/>
          <w:szCs w:val="22"/>
        </w:rPr>
      </w:pPr>
      <w:r>
        <w:rPr>
          <w:color w:val="000000"/>
          <w:sz w:val="22"/>
          <w:szCs w:val="22"/>
        </w:rPr>
        <w:t>1.14.14. Распоряжение Правительства РФ № 3500-р от 8 декабря 2021 г.;</w:t>
      </w:r>
    </w:p>
    <w:p w14:paraId="18DC5EA7" w14:textId="77777777" w:rsidR="009B5A33" w:rsidRDefault="00446463">
      <w:pPr>
        <w:pStyle w:val="af"/>
        <w:spacing w:before="0" w:beforeAutospacing="0" w:after="0" w:afterAutospacing="0"/>
        <w:jc w:val="both"/>
        <w:rPr>
          <w:color w:val="000000"/>
          <w:sz w:val="22"/>
          <w:szCs w:val="22"/>
        </w:rPr>
      </w:pPr>
      <w:r>
        <w:rPr>
          <w:color w:val="000000"/>
          <w:sz w:val="22"/>
          <w:szCs w:val="22"/>
        </w:rPr>
        <w:t>1.14.15. Распоряжение Правительства РФ от 17 января 2024 г. N 40-р</w:t>
      </w:r>
    </w:p>
    <w:p w14:paraId="26E1AD51" w14:textId="77777777" w:rsidR="009B5A33" w:rsidRDefault="00446463">
      <w:pPr>
        <w:pStyle w:val="af"/>
        <w:spacing w:before="0" w:beforeAutospacing="0" w:after="0" w:afterAutospacing="0"/>
        <w:jc w:val="both"/>
        <w:rPr>
          <w:color w:val="000000"/>
          <w:sz w:val="22"/>
          <w:szCs w:val="22"/>
        </w:rPr>
      </w:pPr>
      <w:r>
        <w:rPr>
          <w:color w:val="000000"/>
          <w:sz w:val="22"/>
          <w:szCs w:val="22"/>
        </w:rPr>
        <w:t>1.14.16. Распоряжение Правительства Российской Федерации от 29 марта 2024 г. N 744-р</w:t>
      </w:r>
    </w:p>
    <w:p w14:paraId="6510C97C" w14:textId="77777777" w:rsidR="009B5A33" w:rsidRDefault="00446463">
      <w:pPr>
        <w:pStyle w:val="af"/>
        <w:spacing w:before="0" w:beforeAutospacing="0" w:after="0" w:afterAutospacing="0"/>
        <w:jc w:val="both"/>
        <w:rPr>
          <w:color w:val="000000"/>
          <w:sz w:val="22"/>
          <w:szCs w:val="22"/>
        </w:rPr>
      </w:pPr>
      <w:r>
        <w:rPr>
          <w:color w:val="000000"/>
          <w:sz w:val="22"/>
          <w:szCs w:val="22"/>
        </w:rPr>
        <w:t>1.14.17. Распоряжение Правительства РФ от 28 апреля 2018 г. N 792-р</w:t>
      </w:r>
    </w:p>
    <w:p w14:paraId="1FE48E86" w14:textId="77777777" w:rsidR="009B5A33" w:rsidRDefault="00446463">
      <w:pPr>
        <w:pStyle w:val="af"/>
        <w:spacing w:before="0" w:beforeAutospacing="0" w:after="0" w:afterAutospacing="0"/>
        <w:jc w:val="both"/>
        <w:rPr>
          <w:sz w:val="22"/>
          <w:szCs w:val="22"/>
        </w:rPr>
      </w:pPr>
      <w:r>
        <w:rPr>
          <w:color w:val="262626"/>
          <w:sz w:val="22"/>
          <w:szCs w:val="22"/>
        </w:rPr>
        <w:lastRenderedPageBreak/>
        <w:t xml:space="preserve">1.14.18. Постановление Правительства РФ от 21 июня 2012 г. N 616 </w:t>
      </w:r>
      <w:r>
        <w:rPr>
          <w:color w:val="000000"/>
          <w:sz w:val="22"/>
          <w:szCs w:val="22"/>
          <w:shd w:val="clear" w:color="auto" w:fill="FFFFFF"/>
        </w:rPr>
        <w:t>(для заказчиков, работающих по 223-ФЗ)</w:t>
      </w:r>
      <w:r>
        <w:rPr>
          <w:color w:val="000000"/>
          <w:sz w:val="22"/>
          <w:szCs w:val="22"/>
        </w:rPr>
        <w:t>.</w:t>
      </w:r>
    </w:p>
    <w:p w14:paraId="779EA393" w14:textId="77777777" w:rsidR="009B5A33" w:rsidRDefault="00446463">
      <w:pPr>
        <w:pStyle w:val="af"/>
        <w:spacing w:before="0" w:beforeAutospacing="0" w:after="0" w:afterAutospacing="0"/>
        <w:jc w:val="both"/>
        <w:rPr>
          <w:sz w:val="22"/>
          <w:szCs w:val="22"/>
        </w:rPr>
      </w:pPr>
      <w:r>
        <w:rPr>
          <w:color w:val="000000"/>
          <w:sz w:val="22"/>
          <w:szCs w:val="22"/>
          <w:shd w:val="clear" w:color="auto" w:fill="FFFFFF"/>
        </w:rPr>
        <w:t>1.15. Проверка кода ОКПД2 в перечне СМСП (для заказчиков, работающих по 223-ФЗ)</w:t>
      </w:r>
    </w:p>
    <w:p w14:paraId="783DCB9D" w14:textId="77777777" w:rsidR="009B5A33" w:rsidRDefault="00446463">
      <w:pPr>
        <w:pStyle w:val="af"/>
        <w:spacing w:before="0" w:beforeAutospacing="0" w:after="0" w:afterAutospacing="0"/>
        <w:jc w:val="both"/>
        <w:rPr>
          <w:sz w:val="22"/>
          <w:szCs w:val="22"/>
        </w:rPr>
      </w:pPr>
      <w:r>
        <w:rPr>
          <w:color w:val="000000"/>
          <w:sz w:val="22"/>
          <w:szCs w:val="22"/>
        </w:rPr>
        <w:t>1.16. Определение наличия кода ОКПД2 в Библиотеке типовых контрактов ЕИС с возможностью перехода в контракт на ЕИС;</w:t>
      </w:r>
    </w:p>
    <w:p w14:paraId="584E3466" w14:textId="77777777" w:rsidR="009B5A33" w:rsidRDefault="00446463">
      <w:pPr>
        <w:pStyle w:val="af"/>
        <w:spacing w:before="0" w:beforeAutospacing="0" w:after="0" w:afterAutospacing="0"/>
        <w:jc w:val="both"/>
        <w:rPr>
          <w:sz w:val="22"/>
          <w:szCs w:val="22"/>
        </w:rPr>
      </w:pPr>
      <w:r>
        <w:rPr>
          <w:color w:val="000000"/>
          <w:sz w:val="22"/>
          <w:szCs w:val="22"/>
        </w:rPr>
        <w:t>1.17. Рекомендации по применению/не применению НПА;</w:t>
      </w:r>
    </w:p>
    <w:p w14:paraId="0E0254D1" w14:textId="77777777" w:rsidR="009B5A33" w:rsidRDefault="00446463">
      <w:pPr>
        <w:pStyle w:val="af"/>
        <w:spacing w:before="0" w:beforeAutospacing="0" w:after="0" w:afterAutospacing="0"/>
        <w:jc w:val="both"/>
        <w:rPr>
          <w:sz w:val="22"/>
          <w:szCs w:val="22"/>
        </w:rPr>
      </w:pPr>
      <w:r>
        <w:rPr>
          <w:color w:val="000000"/>
          <w:sz w:val="22"/>
          <w:szCs w:val="22"/>
        </w:rPr>
        <w:t>1.18. Возможность перехода в текст НПА в справочно-правовой системе;</w:t>
      </w:r>
    </w:p>
    <w:p w14:paraId="0BB5E023" w14:textId="77777777" w:rsidR="009B5A33" w:rsidRDefault="00446463">
      <w:pPr>
        <w:pStyle w:val="af"/>
        <w:spacing w:before="0" w:beforeAutospacing="0" w:after="0" w:afterAutospacing="0"/>
        <w:jc w:val="both"/>
        <w:rPr>
          <w:sz w:val="22"/>
          <w:szCs w:val="22"/>
        </w:rPr>
      </w:pPr>
      <w:r>
        <w:rPr>
          <w:color w:val="000000"/>
          <w:sz w:val="22"/>
          <w:szCs w:val="22"/>
        </w:rPr>
        <w:t>1.19. Возможность добавлять коды в список, проверить список на НПА;</w:t>
      </w:r>
    </w:p>
    <w:p w14:paraId="6BC5B25D" w14:textId="77777777" w:rsidR="009B5A33" w:rsidRDefault="00446463">
      <w:pPr>
        <w:pStyle w:val="af"/>
        <w:spacing w:before="0" w:beforeAutospacing="0" w:after="0" w:afterAutospacing="0"/>
        <w:jc w:val="both"/>
        <w:rPr>
          <w:sz w:val="22"/>
          <w:szCs w:val="22"/>
        </w:rPr>
      </w:pPr>
      <w:r>
        <w:rPr>
          <w:color w:val="000000"/>
          <w:sz w:val="22"/>
          <w:szCs w:val="22"/>
        </w:rPr>
        <w:t>1.20. Возможность проверить список кодов на совместимость (допустимо или нет объединение в одной закупке кодов из списка с точки зрения действующих для выбранных кодов НПА);</w:t>
      </w:r>
    </w:p>
    <w:p w14:paraId="3F981ADD" w14:textId="77777777" w:rsidR="009B5A33" w:rsidRDefault="00446463">
      <w:pPr>
        <w:pStyle w:val="af"/>
        <w:spacing w:before="0" w:beforeAutospacing="0" w:after="0" w:afterAutospacing="0"/>
        <w:jc w:val="both"/>
        <w:rPr>
          <w:sz w:val="22"/>
          <w:szCs w:val="22"/>
        </w:rPr>
      </w:pPr>
      <w:r>
        <w:rPr>
          <w:color w:val="000000"/>
          <w:sz w:val="22"/>
          <w:szCs w:val="22"/>
        </w:rPr>
        <w:t>1.21. Возможность разделить в отдельные лоты коды из списка в результате проверки на совместимость;</w:t>
      </w:r>
    </w:p>
    <w:p w14:paraId="2C18915A" w14:textId="77777777" w:rsidR="009B5A33" w:rsidRDefault="00446463">
      <w:pPr>
        <w:pStyle w:val="af"/>
        <w:spacing w:before="0" w:beforeAutospacing="0" w:after="0" w:afterAutospacing="0"/>
        <w:jc w:val="both"/>
        <w:rPr>
          <w:sz w:val="22"/>
          <w:szCs w:val="22"/>
        </w:rPr>
      </w:pPr>
      <w:r>
        <w:rPr>
          <w:color w:val="000000"/>
          <w:sz w:val="22"/>
          <w:szCs w:val="22"/>
        </w:rPr>
        <w:t xml:space="preserve">1.22. Возможность найти поставщиков, не включенных в РНП, по выбранному ОКПД2/КТРУ с фильтрами по региону поставщика, дате заключения, принадлежности к СМП, наличию поставок промышленных товаров, произведенных в РФ/ЕАЭС, наличию исполненных без неустоек контрактов и направить запросы коммерческих предложений. Вывод контактных данных поставщиков (телефон, </w:t>
      </w:r>
      <w:proofErr w:type="spellStart"/>
      <w:r>
        <w:rPr>
          <w:color w:val="000000"/>
          <w:sz w:val="22"/>
          <w:szCs w:val="22"/>
        </w:rPr>
        <w:t>email</w:t>
      </w:r>
      <w:proofErr w:type="spellEnd"/>
      <w:r>
        <w:rPr>
          <w:color w:val="000000"/>
          <w:sz w:val="22"/>
          <w:szCs w:val="22"/>
        </w:rPr>
        <w:t>). Возможность просмотреть количество исполненных контрактов у поставщика и перейти в последний исполненный контракт.</w:t>
      </w:r>
    </w:p>
    <w:p w14:paraId="2523E9C6" w14:textId="77777777" w:rsidR="009B5A33" w:rsidRDefault="00446463">
      <w:pPr>
        <w:pStyle w:val="af"/>
        <w:spacing w:before="0" w:beforeAutospacing="0" w:after="0" w:afterAutospacing="0" w:line="273" w:lineRule="auto"/>
        <w:jc w:val="both"/>
        <w:rPr>
          <w:sz w:val="22"/>
          <w:szCs w:val="22"/>
        </w:rPr>
      </w:pPr>
      <w:r>
        <w:rPr>
          <w:sz w:val="22"/>
          <w:szCs w:val="22"/>
        </w:rPr>
        <w:t> </w:t>
      </w:r>
    </w:p>
    <w:p w14:paraId="65582086" w14:textId="77777777" w:rsidR="009B5A33" w:rsidRDefault="00446463">
      <w:pPr>
        <w:pStyle w:val="af"/>
        <w:spacing w:before="0" w:beforeAutospacing="0" w:after="0" w:afterAutospacing="0"/>
        <w:jc w:val="both"/>
        <w:rPr>
          <w:sz w:val="22"/>
          <w:szCs w:val="22"/>
        </w:rPr>
      </w:pPr>
      <w:r>
        <w:rPr>
          <w:b/>
          <w:bCs/>
          <w:color w:val="000000"/>
          <w:sz w:val="22"/>
          <w:szCs w:val="22"/>
        </w:rPr>
        <w:t>2. Инструмент расчета сроков для следующих конкурентных процедур:</w:t>
      </w:r>
    </w:p>
    <w:p w14:paraId="6C3AE261" w14:textId="77777777" w:rsidR="009B5A33" w:rsidRDefault="00446463">
      <w:pPr>
        <w:pStyle w:val="af"/>
        <w:spacing w:before="0" w:beforeAutospacing="0" w:after="0" w:afterAutospacing="0"/>
        <w:jc w:val="both"/>
        <w:rPr>
          <w:sz w:val="22"/>
          <w:szCs w:val="22"/>
        </w:rPr>
      </w:pPr>
      <w:r>
        <w:rPr>
          <w:color w:val="000000"/>
          <w:sz w:val="22"/>
          <w:szCs w:val="22"/>
        </w:rPr>
        <w:t>2.1. По Закону № 44-ФЗ:</w:t>
      </w:r>
    </w:p>
    <w:p w14:paraId="1F0C3BC6" w14:textId="77777777" w:rsidR="009B5A33" w:rsidRDefault="00446463">
      <w:pPr>
        <w:pStyle w:val="af"/>
        <w:spacing w:before="0" w:beforeAutospacing="0" w:after="0" w:afterAutospacing="0"/>
        <w:jc w:val="both"/>
        <w:rPr>
          <w:sz w:val="22"/>
          <w:szCs w:val="22"/>
        </w:rPr>
      </w:pPr>
      <w:r>
        <w:rPr>
          <w:color w:val="000000"/>
          <w:sz w:val="22"/>
          <w:szCs w:val="22"/>
        </w:rPr>
        <w:t>2.1.1. Электронный аукцион (до 300 млн. руб.);</w:t>
      </w:r>
    </w:p>
    <w:p w14:paraId="0D0A9B8F" w14:textId="77777777" w:rsidR="009B5A33" w:rsidRDefault="00446463">
      <w:pPr>
        <w:pStyle w:val="af"/>
        <w:spacing w:before="0" w:beforeAutospacing="0" w:after="0" w:afterAutospacing="0"/>
        <w:jc w:val="both"/>
        <w:rPr>
          <w:sz w:val="22"/>
          <w:szCs w:val="22"/>
        </w:rPr>
      </w:pPr>
      <w:r>
        <w:rPr>
          <w:color w:val="000000"/>
          <w:sz w:val="22"/>
          <w:szCs w:val="22"/>
        </w:rPr>
        <w:t>2.1.2. Электронный аукцион (от 300 млн. руб.);</w:t>
      </w:r>
    </w:p>
    <w:p w14:paraId="6C63FF98" w14:textId="77777777" w:rsidR="009B5A33" w:rsidRDefault="00446463">
      <w:pPr>
        <w:pStyle w:val="af"/>
        <w:spacing w:before="0" w:beforeAutospacing="0" w:after="0" w:afterAutospacing="0"/>
        <w:jc w:val="both"/>
        <w:rPr>
          <w:sz w:val="22"/>
          <w:szCs w:val="22"/>
        </w:rPr>
      </w:pPr>
      <w:r>
        <w:rPr>
          <w:color w:val="000000"/>
          <w:sz w:val="22"/>
          <w:szCs w:val="22"/>
        </w:rPr>
        <w:t xml:space="preserve">2.1.3. Электронный аукцион по строительству и </w:t>
      </w:r>
      <w:proofErr w:type="spellStart"/>
      <w:proofErr w:type="gramStart"/>
      <w:r>
        <w:rPr>
          <w:color w:val="000000"/>
          <w:sz w:val="22"/>
          <w:szCs w:val="22"/>
        </w:rPr>
        <w:t>кап.ремонту</w:t>
      </w:r>
      <w:proofErr w:type="spellEnd"/>
      <w:proofErr w:type="gramEnd"/>
      <w:r>
        <w:rPr>
          <w:color w:val="000000"/>
          <w:sz w:val="22"/>
          <w:szCs w:val="22"/>
        </w:rPr>
        <w:t>;</w:t>
      </w:r>
    </w:p>
    <w:p w14:paraId="43C8BE00" w14:textId="77777777" w:rsidR="009B5A33" w:rsidRDefault="00446463">
      <w:pPr>
        <w:pStyle w:val="af"/>
        <w:spacing w:before="0" w:beforeAutospacing="0" w:after="0" w:afterAutospacing="0"/>
        <w:jc w:val="both"/>
        <w:rPr>
          <w:sz w:val="22"/>
          <w:szCs w:val="22"/>
        </w:rPr>
      </w:pPr>
      <w:r>
        <w:rPr>
          <w:color w:val="000000"/>
          <w:sz w:val="22"/>
          <w:szCs w:val="22"/>
        </w:rPr>
        <w:t>2.1.4. Запрос котировок электронный (до 10 млн. руб);</w:t>
      </w:r>
    </w:p>
    <w:p w14:paraId="6F79AEEF" w14:textId="77777777" w:rsidR="009B5A33" w:rsidRDefault="00446463">
      <w:pPr>
        <w:pStyle w:val="af"/>
        <w:spacing w:before="0" w:beforeAutospacing="0" w:after="0" w:afterAutospacing="0"/>
        <w:jc w:val="both"/>
        <w:rPr>
          <w:sz w:val="22"/>
          <w:szCs w:val="22"/>
        </w:rPr>
      </w:pPr>
      <w:r>
        <w:rPr>
          <w:color w:val="000000"/>
          <w:sz w:val="22"/>
          <w:szCs w:val="22"/>
        </w:rPr>
        <w:t>2.1.5. Электронный конкурс;</w:t>
      </w:r>
    </w:p>
    <w:p w14:paraId="2FCF879B" w14:textId="77777777" w:rsidR="009B5A33" w:rsidRDefault="00446463">
      <w:pPr>
        <w:pStyle w:val="af"/>
        <w:spacing w:before="0" w:beforeAutospacing="0" w:after="0" w:afterAutospacing="0"/>
        <w:jc w:val="both"/>
        <w:rPr>
          <w:sz w:val="22"/>
          <w:szCs w:val="22"/>
        </w:rPr>
      </w:pPr>
      <w:r>
        <w:rPr>
          <w:color w:val="000000"/>
          <w:sz w:val="22"/>
          <w:szCs w:val="22"/>
        </w:rPr>
        <w:t>2.1.6. Электронный конкурс по ч.19 ст.48;</w:t>
      </w:r>
    </w:p>
    <w:p w14:paraId="663E28C7" w14:textId="77777777" w:rsidR="009B5A33" w:rsidRDefault="00446463">
      <w:pPr>
        <w:pStyle w:val="af"/>
        <w:spacing w:before="0" w:beforeAutospacing="0" w:after="0" w:afterAutospacing="0"/>
        <w:jc w:val="both"/>
        <w:rPr>
          <w:sz w:val="22"/>
          <w:szCs w:val="22"/>
        </w:rPr>
      </w:pPr>
      <w:r>
        <w:rPr>
          <w:color w:val="000000"/>
          <w:sz w:val="22"/>
          <w:szCs w:val="22"/>
        </w:rPr>
        <w:t>2.1.7. Электронный конкурс культурное наследие и НИОКР;</w:t>
      </w:r>
    </w:p>
    <w:p w14:paraId="15AFB20A" w14:textId="77777777" w:rsidR="009B5A33" w:rsidRDefault="00446463">
      <w:pPr>
        <w:pStyle w:val="af"/>
        <w:spacing w:before="0" w:beforeAutospacing="0" w:after="0" w:afterAutospacing="0"/>
        <w:jc w:val="both"/>
        <w:rPr>
          <w:sz w:val="22"/>
          <w:szCs w:val="22"/>
        </w:rPr>
      </w:pPr>
      <w:r>
        <w:rPr>
          <w:color w:val="000000"/>
          <w:sz w:val="22"/>
          <w:szCs w:val="22"/>
        </w:rPr>
        <w:t>2.1.8. Закрытый электронный аукцион;</w:t>
      </w:r>
    </w:p>
    <w:p w14:paraId="68DA39CB" w14:textId="77777777" w:rsidR="009B5A33" w:rsidRDefault="00446463">
      <w:pPr>
        <w:pStyle w:val="af"/>
        <w:spacing w:before="0" w:beforeAutospacing="0" w:after="0" w:afterAutospacing="0"/>
        <w:jc w:val="both"/>
        <w:rPr>
          <w:sz w:val="22"/>
          <w:szCs w:val="22"/>
        </w:rPr>
      </w:pPr>
      <w:r>
        <w:rPr>
          <w:color w:val="000000"/>
          <w:sz w:val="22"/>
          <w:szCs w:val="22"/>
        </w:rPr>
        <w:t xml:space="preserve">2.1.9. Закупка у </w:t>
      </w:r>
      <w:proofErr w:type="spellStart"/>
      <w:proofErr w:type="gramStart"/>
      <w:r>
        <w:rPr>
          <w:color w:val="000000"/>
          <w:sz w:val="22"/>
          <w:szCs w:val="22"/>
        </w:rPr>
        <w:t>ед.поставщика</w:t>
      </w:r>
      <w:proofErr w:type="spellEnd"/>
      <w:proofErr w:type="gramEnd"/>
      <w:r>
        <w:rPr>
          <w:color w:val="000000"/>
          <w:sz w:val="22"/>
          <w:szCs w:val="22"/>
        </w:rPr>
        <w:t xml:space="preserve"> по ч. 12 ст. 93 (до 5 млн. руб.)</w:t>
      </w:r>
    </w:p>
    <w:p w14:paraId="6CB6C8AC" w14:textId="77777777" w:rsidR="009B5A33" w:rsidRDefault="00446463">
      <w:pPr>
        <w:pStyle w:val="af"/>
        <w:spacing w:before="0" w:beforeAutospacing="0" w:after="0" w:afterAutospacing="0"/>
        <w:rPr>
          <w:sz w:val="22"/>
          <w:szCs w:val="22"/>
        </w:rPr>
      </w:pPr>
      <w:r>
        <w:rPr>
          <w:color w:val="000000"/>
          <w:sz w:val="22"/>
          <w:szCs w:val="22"/>
          <w:shd w:val="clear" w:color="auto" w:fill="FFFFFF"/>
        </w:rPr>
        <w:t>2.2. По Закону № 223-ФЗ:</w:t>
      </w:r>
    </w:p>
    <w:p w14:paraId="68BC2E60" w14:textId="77777777" w:rsidR="009B5A33" w:rsidRDefault="00446463">
      <w:pPr>
        <w:pStyle w:val="af"/>
        <w:spacing w:before="0" w:beforeAutospacing="0" w:after="0" w:afterAutospacing="0"/>
        <w:rPr>
          <w:sz w:val="22"/>
          <w:szCs w:val="22"/>
        </w:rPr>
      </w:pPr>
      <w:r>
        <w:rPr>
          <w:color w:val="000000"/>
          <w:sz w:val="22"/>
          <w:szCs w:val="22"/>
          <w:shd w:val="clear" w:color="auto" w:fill="FFFFFF"/>
        </w:rPr>
        <w:t>2.2.1. Аукцион;</w:t>
      </w:r>
    </w:p>
    <w:p w14:paraId="340BF4EC" w14:textId="77777777" w:rsidR="009B5A33" w:rsidRDefault="00446463">
      <w:pPr>
        <w:pStyle w:val="af"/>
        <w:spacing w:before="0" w:beforeAutospacing="0" w:after="0" w:afterAutospacing="0"/>
        <w:rPr>
          <w:sz w:val="22"/>
          <w:szCs w:val="22"/>
        </w:rPr>
      </w:pPr>
      <w:r>
        <w:rPr>
          <w:color w:val="000000"/>
          <w:sz w:val="22"/>
          <w:szCs w:val="22"/>
          <w:shd w:val="clear" w:color="auto" w:fill="FFFFFF"/>
        </w:rPr>
        <w:t>2.2.2. Аукцион МСП с НМЦД &gt; 30 млн. руб.</w:t>
      </w:r>
    </w:p>
    <w:p w14:paraId="78484C91" w14:textId="77777777" w:rsidR="009B5A33" w:rsidRDefault="00446463">
      <w:pPr>
        <w:pStyle w:val="af"/>
        <w:spacing w:before="0" w:beforeAutospacing="0" w:after="0" w:afterAutospacing="0"/>
        <w:rPr>
          <w:color w:val="000000"/>
          <w:sz w:val="22"/>
          <w:szCs w:val="22"/>
          <w:shd w:val="clear" w:color="auto" w:fill="FFFFFF"/>
        </w:rPr>
      </w:pPr>
      <w:r>
        <w:rPr>
          <w:color w:val="000000"/>
          <w:sz w:val="22"/>
          <w:szCs w:val="22"/>
          <w:shd w:val="clear" w:color="auto" w:fill="FFFFFF"/>
        </w:rPr>
        <w:t xml:space="preserve">2.2.3. Аукцион МСП с НМЦД ≤ 30 </w:t>
      </w:r>
      <w:proofErr w:type="spellStart"/>
      <w:r>
        <w:rPr>
          <w:color w:val="000000"/>
          <w:sz w:val="22"/>
          <w:szCs w:val="22"/>
          <w:shd w:val="clear" w:color="auto" w:fill="FFFFFF"/>
        </w:rPr>
        <w:t>млн.руб</w:t>
      </w:r>
      <w:proofErr w:type="spellEnd"/>
      <w:r>
        <w:rPr>
          <w:color w:val="000000"/>
          <w:sz w:val="22"/>
          <w:szCs w:val="22"/>
          <w:shd w:val="clear" w:color="auto" w:fill="FFFFFF"/>
        </w:rPr>
        <w:t>.</w:t>
      </w:r>
    </w:p>
    <w:p w14:paraId="28A0D98A" w14:textId="77777777" w:rsidR="009B5A33" w:rsidRDefault="00446463">
      <w:pPr>
        <w:pStyle w:val="af"/>
        <w:spacing w:before="0" w:beforeAutospacing="0" w:after="0" w:afterAutospacing="0"/>
        <w:rPr>
          <w:color w:val="000000"/>
          <w:sz w:val="22"/>
          <w:szCs w:val="22"/>
          <w:shd w:val="clear" w:color="auto" w:fill="FFFFFF"/>
        </w:rPr>
      </w:pPr>
      <w:r>
        <w:rPr>
          <w:color w:val="000000"/>
          <w:sz w:val="22"/>
          <w:szCs w:val="22"/>
          <w:shd w:val="clear" w:color="auto" w:fill="FFFFFF"/>
        </w:rPr>
        <w:t>2.2.4. Конкурс</w:t>
      </w:r>
    </w:p>
    <w:p w14:paraId="0800B0BF" w14:textId="77777777" w:rsidR="009B5A33" w:rsidRDefault="00446463">
      <w:pPr>
        <w:pStyle w:val="af"/>
        <w:spacing w:before="0" w:beforeAutospacing="0" w:after="0" w:afterAutospacing="0"/>
        <w:rPr>
          <w:color w:val="000000"/>
          <w:sz w:val="22"/>
          <w:szCs w:val="22"/>
          <w:shd w:val="clear" w:color="auto" w:fill="FFFFFF"/>
        </w:rPr>
      </w:pPr>
      <w:r>
        <w:rPr>
          <w:color w:val="000000"/>
          <w:sz w:val="22"/>
          <w:szCs w:val="22"/>
          <w:shd w:val="clear" w:color="auto" w:fill="FFFFFF"/>
        </w:rPr>
        <w:t>2.2.5 Конкурс МСП с НМЦД &gt; 30 млн. руб.</w:t>
      </w:r>
    </w:p>
    <w:p w14:paraId="64F1DDDD" w14:textId="77777777" w:rsidR="009B5A33" w:rsidRDefault="00446463">
      <w:pPr>
        <w:pStyle w:val="af"/>
        <w:spacing w:before="0" w:beforeAutospacing="0" w:after="0" w:afterAutospacing="0"/>
        <w:rPr>
          <w:color w:val="000000"/>
          <w:sz w:val="22"/>
          <w:szCs w:val="22"/>
          <w:shd w:val="clear" w:color="auto" w:fill="FFFFFF"/>
        </w:rPr>
      </w:pPr>
      <w:r>
        <w:rPr>
          <w:color w:val="000000"/>
          <w:sz w:val="22"/>
          <w:szCs w:val="22"/>
          <w:shd w:val="clear" w:color="auto" w:fill="FFFFFF"/>
        </w:rPr>
        <w:t xml:space="preserve">2.2.6. Конкурс МСП с НМЦД ≤ 30 </w:t>
      </w:r>
      <w:proofErr w:type="spellStart"/>
      <w:r>
        <w:rPr>
          <w:color w:val="000000"/>
          <w:sz w:val="22"/>
          <w:szCs w:val="22"/>
          <w:shd w:val="clear" w:color="auto" w:fill="FFFFFF"/>
        </w:rPr>
        <w:t>млн.руб</w:t>
      </w:r>
      <w:proofErr w:type="spellEnd"/>
      <w:r>
        <w:rPr>
          <w:color w:val="000000"/>
          <w:sz w:val="22"/>
          <w:szCs w:val="22"/>
          <w:shd w:val="clear" w:color="auto" w:fill="FFFFFF"/>
        </w:rPr>
        <w:t>.</w:t>
      </w:r>
    </w:p>
    <w:p w14:paraId="57A9E6A1" w14:textId="77777777" w:rsidR="009B5A33" w:rsidRDefault="00446463">
      <w:pPr>
        <w:pStyle w:val="af"/>
        <w:spacing w:before="0" w:beforeAutospacing="0" w:after="0" w:afterAutospacing="0"/>
        <w:rPr>
          <w:color w:val="000000"/>
          <w:sz w:val="22"/>
          <w:szCs w:val="22"/>
          <w:shd w:val="clear" w:color="auto" w:fill="FFFFFF"/>
        </w:rPr>
      </w:pPr>
      <w:r>
        <w:rPr>
          <w:color w:val="000000"/>
          <w:sz w:val="22"/>
          <w:szCs w:val="22"/>
          <w:shd w:val="clear" w:color="auto" w:fill="FFFFFF"/>
        </w:rPr>
        <w:t>2.2.7. Запрос котировок</w:t>
      </w:r>
    </w:p>
    <w:p w14:paraId="6AAC9F1B" w14:textId="77777777" w:rsidR="009B5A33" w:rsidRDefault="00446463">
      <w:pPr>
        <w:pStyle w:val="af"/>
        <w:spacing w:before="0" w:beforeAutospacing="0" w:after="0" w:afterAutospacing="0"/>
        <w:rPr>
          <w:color w:val="000000"/>
          <w:sz w:val="22"/>
          <w:szCs w:val="22"/>
          <w:shd w:val="clear" w:color="auto" w:fill="FFFFFF"/>
        </w:rPr>
      </w:pPr>
      <w:r>
        <w:rPr>
          <w:color w:val="000000"/>
          <w:sz w:val="22"/>
          <w:szCs w:val="22"/>
          <w:shd w:val="clear" w:color="auto" w:fill="FFFFFF"/>
        </w:rPr>
        <w:t>2.2.8. Запрос котировок МСП в электронной форме (до 7 млн. руб.)</w:t>
      </w:r>
    </w:p>
    <w:p w14:paraId="51DAA488" w14:textId="77777777" w:rsidR="009B5A33" w:rsidRDefault="00446463">
      <w:pPr>
        <w:pStyle w:val="af"/>
        <w:spacing w:before="0" w:beforeAutospacing="0" w:after="0" w:afterAutospacing="0"/>
        <w:rPr>
          <w:color w:val="000000"/>
          <w:sz w:val="22"/>
          <w:szCs w:val="22"/>
          <w:shd w:val="clear" w:color="auto" w:fill="FFFFFF"/>
        </w:rPr>
      </w:pPr>
      <w:r>
        <w:rPr>
          <w:color w:val="000000"/>
          <w:sz w:val="22"/>
          <w:szCs w:val="22"/>
          <w:shd w:val="clear" w:color="auto" w:fill="FFFFFF"/>
        </w:rPr>
        <w:t>2.2.9. Запрос предложений</w:t>
      </w:r>
    </w:p>
    <w:p w14:paraId="249C497B" w14:textId="77777777" w:rsidR="009B5A33" w:rsidRDefault="00446463">
      <w:pPr>
        <w:pStyle w:val="af"/>
        <w:spacing w:before="0" w:beforeAutospacing="0" w:after="0" w:afterAutospacing="0"/>
        <w:rPr>
          <w:color w:val="000000"/>
          <w:sz w:val="22"/>
          <w:szCs w:val="22"/>
          <w:shd w:val="clear" w:color="auto" w:fill="FFFFFF"/>
        </w:rPr>
      </w:pPr>
      <w:r>
        <w:rPr>
          <w:color w:val="000000"/>
          <w:sz w:val="22"/>
          <w:szCs w:val="22"/>
          <w:shd w:val="clear" w:color="auto" w:fill="FFFFFF"/>
        </w:rPr>
        <w:t>2.2.10. Запрос предложений в электронной форме МСП (до 15 млн. руб.)</w:t>
      </w:r>
    </w:p>
    <w:p w14:paraId="2C8AD963" w14:textId="77777777" w:rsidR="009B5A33" w:rsidRDefault="00446463">
      <w:pPr>
        <w:pStyle w:val="af"/>
        <w:spacing w:before="0" w:beforeAutospacing="0" w:after="0" w:afterAutospacing="0"/>
        <w:jc w:val="both"/>
        <w:rPr>
          <w:color w:val="000000"/>
          <w:sz w:val="22"/>
          <w:szCs w:val="22"/>
        </w:rPr>
      </w:pPr>
      <w:r>
        <w:rPr>
          <w:color w:val="000000"/>
          <w:sz w:val="22"/>
          <w:szCs w:val="22"/>
        </w:rPr>
        <w:t>2.3. Расчет сроков исполнения контрактов по Закону № 44-ФЗ</w:t>
      </w:r>
    </w:p>
    <w:p w14:paraId="47AD2F86" w14:textId="77777777" w:rsidR="009B5A33" w:rsidRDefault="00446463">
      <w:pPr>
        <w:pStyle w:val="af"/>
        <w:spacing w:before="0" w:beforeAutospacing="0" w:after="0" w:afterAutospacing="0"/>
        <w:rPr>
          <w:color w:val="000000"/>
          <w:sz w:val="22"/>
          <w:szCs w:val="22"/>
          <w:shd w:val="clear" w:color="auto" w:fill="FFFFFF"/>
        </w:rPr>
      </w:pPr>
      <w:r>
        <w:rPr>
          <w:color w:val="000000"/>
          <w:sz w:val="22"/>
          <w:szCs w:val="22"/>
          <w:shd w:val="clear" w:color="auto" w:fill="FFFFFF"/>
        </w:rPr>
        <w:t>2.4. Расторжение контракта в связи с односторонним отказом заказчика от его исполнения (для электронных процедур по 44-ФЗ)</w:t>
      </w:r>
    </w:p>
    <w:p w14:paraId="3FCF3351" w14:textId="77777777" w:rsidR="009B5A33" w:rsidRDefault="00446463">
      <w:pPr>
        <w:pStyle w:val="af"/>
        <w:spacing w:before="0" w:beforeAutospacing="0" w:after="0" w:afterAutospacing="0"/>
        <w:jc w:val="both"/>
        <w:rPr>
          <w:sz w:val="22"/>
          <w:szCs w:val="22"/>
        </w:rPr>
      </w:pPr>
      <w:r>
        <w:rPr>
          <w:color w:val="000000"/>
          <w:sz w:val="22"/>
          <w:szCs w:val="22"/>
        </w:rPr>
        <w:t xml:space="preserve">2.5. Возможность печати полученного расчета (или) сохранения в формате </w:t>
      </w:r>
      <w:proofErr w:type="spellStart"/>
      <w:r>
        <w:rPr>
          <w:color w:val="000000"/>
          <w:sz w:val="22"/>
          <w:szCs w:val="22"/>
        </w:rPr>
        <w:t>xlsx</w:t>
      </w:r>
      <w:proofErr w:type="spellEnd"/>
      <w:r>
        <w:rPr>
          <w:color w:val="000000"/>
          <w:sz w:val="22"/>
          <w:szCs w:val="22"/>
        </w:rPr>
        <w:t>.</w:t>
      </w:r>
    </w:p>
    <w:p w14:paraId="47FB35EA" w14:textId="77777777" w:rsidR="009B5A33" w:rsidRDefault="00446463">
      <w:pPr>
        <w:pStyle w:val="af"/>
        <w:spacing w:before="0" w:beforeAutospacing="0" w:after="0" w:afterAutospacing="0" w:line="273" w:lineRule="auto"/>
        <w:jc w:val="both"/>
        <w:rPr>
          <w:sz w:val="22"/>
          <w:szCs w:val="22"/>
        </w:rPr>
      </w:pPr>
      <w:r>
        <w:rPr>
          <w:sz w:val="22"/>
          <w:szCs w:val="22"/>
        </w:rPr>
        <w:t> </w:t>
      </w:r>
    </w:p>
    <w:p w14:paraId="0F22B805" w14:textId="77777777" w:rsidR="009B5A33" w:rsidRDefault="00446463">
      <w:pPr>
        <w:pStyle w:val="af"/>
        <w:spacing w:before="0" w:beforeAutospacing="0" w:after="0" w:afterAutospacing="0" w:line="273" w:lineRule="auto"/>
        <w:jc w:val="both"/>
        <w:rPr>
          <w:sz w:val="22"/>
          <w:szCs w:val="22"/>
        </w:rPr>
      </w:pPr>
      <w:r>
        <w:rPr>
          <w:b/>
          <w:bCs/>
          <w:color w:val="000000"/>
          <w:sz w:val="22"/>
          <w:szCs w:val="22"/>
        </w:rPr>
        <w:t>3. Калькулятор расчета НМЦК по методу сопоставимых рыночных цен (анализ рынка), согласно методическим рекомендациям Минэкономразвития РФ (Приказ от 2 октября 2013 г. N 567) со следующими возможностями:</w:t>
      </w:r>
    </w:p>
    <w:p w14:paraId="31834350" w14:textId="77777777" w:rsidR="009B5A33" w:rsidRDefault="00446463">
      <w:pPr>
        <w:pStyle w:val="af"/>
        <w:numPr>
          <w:ilvl w:val="1"/>
          <w:numId w:val="3"/>
        </w:numPr>
        <w:spacing w:before="0" w:beforeAutospacing="0" w:after="0" w:afterAutospacing="0" w:line="273" w:lineRule="auto"/>
        <w:jc w:val="both"/>
        <w:rPr>
          <w:sz w:val="22"/>
          <w:szCs w:val="22"/>
        </w:rPr>
      </w:pPr>
      <w:r>
        <w:rPr>
          <w:color w:val="000000"/>
          <w:sz w:val="22"/>
          <w:szCs w:val="22"/>
        </w:rPr>
        <w:t xml:space="preserve">Поиск цен в ЕИС по коду ОКПД2/КТРУ и(или) наименованию товара, работы, услуги среди контрактов, которые исполнены и по которым не взыскивались неустойки (штрафы, пени) в связи с неисполнением или ненадлежащим исполнением, с фильтрами по региону, цене товара, работы, услуги, дате заключения контракта, сроку исполнения, способу закупки, единице измерения, с возможность применения </w:t>
      </w:r>
      <w:proofErr w:type="gramStart"/>
      <w:r>
        <w:rPr>
          <w:color w:val="000000"/>
          <w:sz w:val="22"/>
          <w:szCs w:val="22"/>
        </w:rPr>
        <w:t>повышающего  коэффициента</w:t>
      </w:r>
      <w:proofErr w:type="gramEnd"/>
      <w:r>
        <w:rPr>
          <w:color w:val="000000"/>
          <w:sz w:val="22"/>
          <w:szCs w:val="22"/>
        </w:rPr>
        <w:t xml:space="preserve"> к ценам (по способу и по периоду);</w:t>
      </w:r>
    </w:p>
    <w:p w14:paraId="0D3DBBF1" w14:textId="77777777" w:rsidR="009B5A33" w:rsidRDefault="00446463">
      <w:pPr>
        <w:pStyle w:val="af"/>
        <w:numPr>
          <w:ilvl w:val="1"/>
          <w:numId w:val="3"/>
        </w:numPr>
        <w:spacing w:before="0" w:beforeAutospacing="0" w:after="0" w:afterAutospacing="0" w:line="273" w:lineRule="auto"/>
        <w:jc w:val="both"/>
        <w:rPr>
          <w:sz w:val="22"/>
          <w:szCs w:val="22"/>
        </w:rPr>
      </w:pPr>
      <w:r>
        <w:rPr>
          <w:color w:val="000000"/>
          <w:sz w:val="22"/>
          <w:szCs w:val="22"/>
        </w:rPr>
        <w:t xml:space="preserve">Контроль </w:t>
      </w:r>
      <w:proofErr w:type="spellStart"/>
      <w:r>
        <w:rPr>
          <w:color w:val="000000"/>
          <w:sz w:val="22"/>
          <w:szCs w:val="22"/>
        </w:rPr>
        <w:t>непревышения</w:t>
      </w:r>
      <w:proofErr w:type="spellEnd"/>
      <w:r>
        <w:rPr>
          <w:color w:val="000000"/>
          <w:sz w:val="22"/>
          <w:szCs w:val="22"/>
        </w:rPr>
        <w:t xml:space="preserve"> коэффициента вариации;</w:t>
      </w:r>
    </w:p>
    <w:p w14:paraId="31565FB8" w14:textId="77777777" w:rsidR="009B5A33" w:rsidRDefault="00446463">
      <w:pPr>
        <w:pStyle w:val="af"/>
        <w:numPr>
          <w:ilvl w:val="1"/>
          <w:numId w:val="3"/>
        </w:numPr>
        <w:spacing w:before="0" w:beforeAutospacing="0" w:after="0" w:afterAutospacing="0" w:line="273" w:lineRule="auto"/>
        <w:jc w:val="both"/>
        <w:rPr>
          <w:sz w:val="22"/>
          <w:szCs w:val="22"/>
        </w:rPr>
      </w:pPr>
      <w:r>
        <w:rPr>
          <w:color w:val="000000"/>
          <w:sz w:val="22"/>
          <w:szCs w:val="22"/>
        </w:rPr>
        <w:t>Возможность добавления цен вручную;</w:t>
      </w:r>
    </w:p>
    <w:p w14:paraId="4DACD547" w14:textId="77777777" w:rsidR="009B5A33" w:rsidRDefault="00446463">
      <w:pPr>
        <w:pStyle w:val="af"/>
        <w:numPr>
          <w:ilvl w:val="1"/>
          <w:numId w:val="3"/>
        </w:numPr>
        <w:spacing w:before="0" w:beforeAutospacing="0" w:after="0" w:afterAutospacing="0" w:line="273" w:lineRule="auto"/>
        <w:jc w:val="both"/>
        <w:rPr>
          <w:sz w:val="22"/>
          <w:szCs w:val="22"/>
        </w:rPr>
      </w:pPr>
      <w:r>
        <w:rPr>
          <w:color w:val="000000"/>
          <w:sz w:val="22"/>
          <w:szCs w:val="22"/>
        </w:rPr>
        <w:t xml:space="preserve">Формирование отчета обоснования НМЦК, сохранение его в формате </w:t>
      </w:r>
      <w:proofErr w:type="spellStart"/>
      <w:r>
        <w:rPr>
          <w:color w:val="000000"/>
          <w:sz w:val="22"/>
          <w:szCs w:val="22"/>
        </w:rPr>
        <w:t>xlsx</w:t>
      </w:r>
      <w:proofErr w:type="spellEnd"/>
      <w:r>
        <w:rPr>
          <w:color w:val="000000"/>
          <w:sz w:val="22"/>
          <w:szCs w:val="22"/>
        </w:rPr>
        <w:t xml:space="preserve"> и </w:t>
      </w:r>
      <w:proofErr w:type="spellStart"/>
      <w:r>
        <w:rPr>
          <w:color w:val="000000"/>
          <w:sz w:val="22"/>
          <w:szCs w:val="22"/>
        </w:rPr>
        <w:t>docx</w:t>
      </w:r>
      <w:proofErr w:type="spellEnd"/>
      <w:r>
        <w:rPr>
          <w:color w:val="000000"/>
          <w:sz w:val="22"/>
          <w:szCs w:val="22"/>
        </w:rPr>
        <w:t>;</w:t>
      </w:r>
    </w:p>
    <w:p w14:paraId="42913115" w14:textId="77777777" w:rsidR="009B5A33" w:rsidRDefault="00446463">
      <w:pPr>
        <w:pStyle w:val="af"/>
        <w:numPr>
          <w:ilvl w:val="1"/>
          <w:numId w:val="3"/>
        </w:numPr>
        <w:spacing w:before="0" w:beforeAutospacing="0" w:after="0" w:afterAutospacing="0" w:line="273" w:lineRule="auto"/>
        <w:jc w:val="both"/>
        <w:rPr>
          <w:sz w:val="22"/>
          <w:szCs w:val="22"/>
        </w:rPr>
      </w:pPr>
      <w:r>
        <w:rPr>
          <w:color w:val="000000"/>
          <w:sz w:val="22"/>
          <w:szCs w:val="22"/>
        </w:rPr>
        <w:t>Проверка ТРУ на совместимость (</w:t>
      </w:r>
      <w:proofErr w:type="spellStart"/>
      <w:r>
        <w:rPr>
          <w:color w:val="000000"/>
          <w:sz w:val="22"/>
          <w:szCs w:val="22"/>
        </w:rPr>
        <w:t>лотирование</w:t>
      </w:r>
      <w:proofErr w:type="spellEnd"/>
      <w:r>
        <w:rPr>
          <w:color w:val="000000"/>
          <w:sz w:val="22"/>
          <w:szCs w:val="22"/>
        </w:rPr>
        <w:t>),  с возможностью разделения списка на лоты;</w:t>
      </w:r>
    </w:p>
    <w:p w14:paraId="579AB5BE" w14:textId="77777777" w:rsidR="009B5A33" w:rsidRDefault="00446463">
      <w:pPr>
        <w:pStyle w:val="af"/>
        <w:numPr>
          <w:ilvl w:val="1"/>
          <w:numId w:val="3"/>
        </w:numPr>
        <w:spacing w:before="0" w:beforeAutospacing="0" w:after="0" w:afterAutospacing="0" w:line="273" w:lineRule="auto"/>
        <w:jc w:val="both"/>
        <w:rPr>
          <w:sz w:val="22"/>
          <w:szCs w:val="22"/>
        </w:rPr>
      </w:pPr>
      <w:r>
        <w:rPr>
          <w:color w:val="000000"/>
          <w:sz w:val="22"/>
          <w:szCs w:val="22"/>
        </w:rPr>
        <w:t>Автоматическая загрузка позиций из файла (</w:t>
      </w:r>
      <w:proofErr w:type="spellStart"/>
      <w:r>
        <w:rPr>
          <w:color w:val="000000"/>
          <w:sz w:val="22"/>
          <w:szCs w:val="22"/>
        </w:rPr>
        <w:t>excel</w:t>
      </w:r>
      <w:proofErr w:type="spellEnd"/>
      <w:r>
        <w:rPr>
          <w:color w:val="000000"/>
          <w:sz w:val="22"/>
          <w:szCs w:val="22"/>
        </w:rPr>
        <w:t>);</w:t>
      </w:r>
    </w:p>
    <w:p w14:paraId="410F9359" w14:textId="77777777" w:rsidR="009B5A33" w:rsidRDefault="00446463">
      <w:pPr>
        <w:pStyle w:val="af"/>
        <w:numPr>
          <w:ilvl w:val="1"/>
          <w:numId w:val="3"/>
        </w:numPr>
        <w:spacing w:before="0" w:beforeAutospacing="0" w:after="0" w:afterAutospacing="0" w:line="273" w:lineRule="auto"/>
        <w:jc w:val="both"/>
        <w:rPr>
          <w:sz w:val="22"/>
          <w:szCs w:val="22"/>
        </w:rPr>
      </w:pPr>
      <w:r>
        <w:rPr>
          <w:color w:val="000000"/>
          <w:sz w:val="22"/>
          <w:szCs w:val="22"/>
        </w:rPr>
        <w:lastRenderedPageBreak/>
        <w:t>Расчет НМЦК для закупок с неопределенным объемом (ч. 24 ст. 22 Закона № 44-ФЗ);</w:t>
      </w:r>
    </w:p>
    <w:p w14:paraId="5919C209" w14:textId="77777777" w:rsidR="009B5A33" w:rsidRDefault="00446463">
      <w:pPr>
        <w:pStyle w:val="af"/>
        <w:numPr>
          <w:ilvl w:val="1"/>
          <w:numId w:val="3"/>
        </w:numPr>
        <w:spacing w:before="0" w:beforeAutospacing="0" w:after="0" w:afterAutospacing="0" w:line="273" w:lineRule="auto"/>
        <w:jc w:val="both"/>
        <w:rPr>
          <w:sz w:val="22"/>
          <w:szCs w:val="22"/>
        </w:rPr>
      </w:pPr>
      <w:proofErr w:type="spellStart"/>
      <w:r>
        <w:rPr>
          <w:color w:val="000000"/>
          <w:sz w:val="22"/>
          <w:szCs w:val="22"/>
        </w:rPr>
        <w:t>Автосохранение</w:t>
      </w:r>
      <w:proofErr w:type="spellEnd"/>
      <w:r>
        <w:rPr>
          <w:color w:val="000000"/>
          <w:sz w:val="22"/>
          <w:szCs w:val="22"/>
        </w:rPr>
        <w:t xml:space="preserve"> расчетов с возможностью последующего редактирования.</w:t>
      </w:r>
    </w:p>
    <w:p w14:paraId="5F4B9E03" w14:textId="77777777" w:rsidR="009B5A33" w:rsidRDefault="009B5A33">
      <w:pPr>
        <w:pStyle w:val="af"/>
        <w:spacing w:before="0" w:beforeAutospacing="0" w:after="0" w:afterAutospacing="0" w:line="273" w:lineRule="auto"/>
        <w:jc w:val="both"/>
        <w:rPr>
          <w:sz w:val="22"/>
          <w:szCs w:val="22"/>
        </w:rPr>
      </w:pPr>
    </w:p>
    <w:p w14:paraId="28B46FE8" w14:textId="77777777" w:rsidR="009B5A33" w:rsidRDefault="00446463">
      <w:pPr>
        <w:pStyle w:val="af"/>
        <w:numPr>
          <w:ilvl w:val="0"/>
          <w:numId w:val="3"/>
        </w:numPr>
        <w:spacing w:before="0" w:beforeAutospacing="0" w:after="0" w:afterAutospacing="0" w:line="273" w:lineRule="auto"/>
        <w:jc w:val="both"/>
        <w:rPr>
          <w:sz w:val="22"/>
          <w:szCs w:val="22"/>
        </w:rPr>
      </w:pPr>
      <w:r>
        <w:rPr>
          <w:b/>
          <w:bCs/>
          <w:color w:val="000000"/>
          <w:sz w:val="22"/>
          <w:szCs w:val="22"/>
        </w:rPr>
        <w:t>Калькулятор расчета НМЦК согласно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охранных услуг, утвержденного приказом Федеральной службы войск национальной гвардии РФ от 15 февраля 2021 г. N 45 (далее – Порядок) для осуществления закупок охранных услуг частных охранных организаций со следующими возможностями:</w:t>
      </w:r>
    </w:p>
    <w:p w14:paraId="42B6A870" w14:textId="77777777" w:rsidR="009B5A33" w:rsidRDefault="00446463">
      <w:pPr>
        <w:pStyle w:val="af"/>
        <w:numPr>
          <w:ilvl w:val="1"/>
          <w:numId w:val="3"/>
        </w:numPr>
        <w:spacing w:before="0" w:beforeAutospacing="0" w:after="0" w:afterAutospacing="0" w:line="273" w:lineRule="auto"/>
        <w:jc w:val="both"/>
        <w:rPr>
          <w:sz w:val="22"/>
          <w:szCs w:val="22"/>
        </w:rPr>
      </w:pPr>
      <w:r>
        <w:rPr>
          <w:color w:val="000000"/>
          <w:sz w:val="22"/>
          <w:szCs w:val="22"/>
        </w:rPr>
        <w:t>Расчет НМЦК по формуле, указанной в п. 2 Порядка;</w:t>
      </w:r>
    </w:p>
    <w:p w14:paraId="61EE09BE" w14:textId="77777777" w:rsidR="009B5A33" w:rsidRDefault="00446463">
      <w:pPr>
        <w:pStyle w:val="af"/>
        <w:numPr>
          <w:ilvl w:val="1"/>
          <w:numId w:val="3"/>
        </w:numPr>
        <w:spacing w:before="0" w:beforeAutospacing="0" w:after="0" w:afterAutospacing="0" w:line="273" w:lineRule="auto"/>
        <w:jc w:val="both"/>
        <w:rPr>
          <w:sz w:val="22"/>
          <w:szCs w:val="22"/>
        </w:rPr>
      </w:pPr>
      <w:r>
        <w:rPr>
          <w:color w:val="000000"/>
          <w:sz w:val="22"/>
          <w:szCs w:val="22"/>
        </w:rPr>
        <w:t>Автоматический расчет количества дней и часов оказания услуг на основании информации из производственного календаря;</w:t>
      </w:r>
    </w:p>
    <w:p w14:paraId="5750B068" w14:textId="77777777" w:rsidR="009B5A33" w:rsidRDefault="00446463">
      <w:pPr>
        <w:pStyle w:val="af"/>
        <w:numPr>
          <w:ilvl w:val="1"/>
          <w:numId w:val="3"/>
        </w:numPr>
        <w:spacing w:before="0" w:beforeAutospacing="0" w:after="0" w:afterAutospacing="0" w:line="273" w:lineRule="auto"/>
        <w:jc w:val="both"/>
        <w:rPr>
          <w:sz w:val="22"/>
          <w:szCs w:val="22"/>
        </w:rPr>
      </w:pPr>
      <w:proofErr w:type="spellStart"/>
      <w:r>
        <w:rPr>
          <w:color w:val="000000"/>
          <w:sz w:val="22"/>
          <w:szCs w:val="22"/>
        </w:rPr>
        <w:t>Автосохранение</w:t>
      </w:r>
      <w:proofErr w:type="spellEnd"/>
      <w:r>
        <w:rPr>
          <w:color w:val="000000"/>
          <w:sz w:val="22"/>
          <w:szCs w:val="22"/>
        </w:rPr>
        <w:t xml:space="preserve"> расчетов с возможностью последующего редактирования;</w:t>
      </w:r>
    </w:p>
    <w:p w14:paraId="14967AB1" w14:textId="77777777" w:rsidR="009B5A33" w:rsidRDefault="00446463">
      <w:pPr>
        <w:pStyle w:val="af"/>
        <w:numPr>
          <w:ilvl w:val="1"/>
          <w:numId w:val="3"/>
        </w:numPr>
        <w:spacing w:before="0" w:beforeAutospacing="0" w:after="0" w:afterAutospacing="0" w:line="273" w:lineRule="auto"/>
        <w:jc w:val="both"/>
        <w:rPr>
          <w:sz w:val="22"/>
          <w:szCs w:val="22"/>
        </w:rPr>
      </w:pPr>
      <w:r>
        <w:rPr>
          <w:color w:val="000000"/>
          <w:sz w:val="22"/>
          <w:szCs w:val="22"/>
        </w:rPr>
        <w:t xml:space="preserve">Формирование отчета обоснования НМЦК, сохранение его в формате </w:t>
      </w:r>
      <w:proofErr w:type="spellStart"/>
      <w:r>
        <w:rPr>
          <w:color w:val="000000"/>
          <w:sz w:val="22"/>
          <w:szCs w:val="22"/>
        </w:rPr>
        <w:t>xlsx</w:t>
      </w:r>
      <w:proofErr w:type="spellEnd"/>
      <w:r>
        <w:rPr>
          <w:color w:val="000000"/>
          <w:sz w:val="22"/>
          <w:szCs w:val="22"/>
        </w:rPr>
        <w:t>;</w:t>
      </w:r>
    </w:p>
    <w:p w14:paraId="3DE7F8DF" w14:textId="77777777" w:rsidR="009B5A33" w:rsidRDefault="00446463">
      <w:pPr>
        <w:pStyle w:val="af"/>
        <w:spacing w:before="0" w:beforeAutospacing="0" w:after="0" w:afterAutospacing="0" w:line="273" w:lineRule="auto"/>
        <w:jc w:val="both"/>
        <w:rPr>
          <w:sz w:val="22"/>
          <w:szCs w:val="22"/>
        </w:rPr>
      </w:pPr>
      <w:r>
        <w:rPr>
          <w:sz w:val="22"/>
          <w:szCs w:val="22"/>
        </w:rPr>
        <w:t> </w:t>
      </w:r>
    </w:p>
    <w:p w14:paraId="5732B8F4" w14:textId="77777777" w:rsidR="009B5A33" w:rsidRDefault="00446463">
      <w:pPr>
        <w:pStyle w:val="af"/>
        <w:numPr>
          <w:ilvl w:val="0"/>
          <w:numId w:val="3"/>
        </w:numPr>
        <w:spacing w:before="0" w:beforeAutospacing="0" w:after="0" w:afterAutospacing="0" w:line="273" w:lineRule="auto"/>
        <w:jc w:val="both"/>
        <w:rPr>
          <w:sz w:val="22"/>
          <w:szCs w:val="22"/>
        </w:rPr>
      </w:pPr>
      <w:r>
        <w:rPr>
          <w:b/>
          <w:bCs/>
          <w:color w:val="000000"/>
          <w:sz w:val="22"/>
          <w:szCs w:val="22"/>
        </w:rPr>
        <w:t>Сервис «Поиск документации»</w:t>
      </w:r>
    </w:p>
    <w:p w14:paraId="7A04C5C9" w14:textId="77777777" w:rsidR="009B5A33" w:rsidRDefault="00446463">
      <w:pPr>
        <w:pStyle w:val="af"/>
        <w:numPr>
          <w:ilvl w:val="1"/>
          <w:numId w:val="3"/>
        </w:numPr>
        <w:spacing w:before="0" w:beforeAutospacing="0" w:after="0" w:afterAutospacing="0" w:line="273" w:lineRule="auto"/>
        <w:jc w:val="both"/>
        <w:rPr>
          <w:sz w:val="22"/>
          <w:szCs w:val="22"/>
        </w:rPr>
      </w:pPr>
      <w:r>
        <w:rPr>
          <w:color w:val="000000"/>
          <w:sz w:val="22"/>
          <w:szCs w:val="22"/>
        </w:rPr>
        <w:t>Возможность поиска документации среди размещенных закупок в ЕИС по коду КТРУ/ОКПД2 и (или) наименованию товара, работы, услуги; </w:t>
      </w:r>
    </w:p>
    <w:p w14:paraId="7D299162" w14:textId="77777777" w:rsidR="009B5A33" w:rsidRDefault="00446463">
      <w:pPr>
        <w:pStyle w:val="af"/>
        <w:numPr>
          <w:ilvl w:val="1"/>
          <w:numId w:val="3"/>
        </w:numPr>
        <w:spacing w:before="0" w:beforeAutospacing="0" w:after="0" w:afterAutospacing="0" w:line="273" w:lineRule="auto"/>
        <w:jc w:val="both"/>
        <w:rPr>
          <w:sz w:val="22"/>
          <w:szCs w:val="22"/>
        </w:rPr>
      </w:pPr>
      <w:r>
        <w:rPr>
          <w:color w:val="000000"/>
          <w:sz w:val="22"/>
          <w:szCs w:val="22"/>
        </w:rPr>
        <w:t>Возможность учитывать регион и дату публикации;</w:t>
      </w:r>
    </w:p>
    <w:p w14:paraId="7A0B0643" w14:textId="77777777" w:rsidR="009B5A33" w:rsidRDefault="00446463">
      <w:pPr>
        <w:pStyle w:val="af"/>
        <w:numPr>
          <w:ilvl w:val="1"/>
          <w:numId w:val="3"/>
        </w:numPr>
        <w:spacing w:before="0" w:beforeAutospacing="0" w:after="0" w:afterAutospacing="0" w:line="273" w:lineRule="auto"/>
        <w:jc w:val="both"/>
        <w:rPr>
          <w:sz w:val="22"/>
          <w:szCs w:val="22"/>
        </w:rPr>
      </w:pPr>
      <w:r>
        <w:rPr>
          <w:color w:val="000000"/>
          <w:sz w:val="22"/>
          <w:szCs w:val="22"/>
        </w:rPr>
        <w:t>Возможность искать документацию выбранного заказчика;</w:t>
      </w:r>
    </w:p>
    <w:p w14:paraId="745D6983" w14:textId="77777777" w:rsidR="009B5A33" w:rsidRDefault="00446463">
      <w:pPr>
        <w:pStyle w:val="af"/>
        <w:numPr>
          <w:ilvl w:val="1"/>
          <w:numId w:val="3"/>
        </w:numPr>
        <w:spacing w:before="0" w:beforeAutospacing="0" w:after="0" w:afterAutospacing="0" w:line="273" w:lineRule="auto"/>
        <w:jc w:val="both"/>
        <w:rPr>
          <w:sz w:val="22"/>
          <w:szCs w:val="22"/>
        </w:rPr>
      </w:pPr>
      <w:r>
        <w:rPr>
          <w:color w:val="000000"/>
          <w:sz w:val="22"/>
          <w:szCs w:val="22"/>
        </w:rPr>
        <w:t>Информация о наличии / отсутствии жалоб в ФАС по выбранной документации; </w:t>
      </w:r>
    </w:p>
    <w:p w14:paraId="1BAF8143" w14:textId="77777777" w:rsidR="009B5A33" w:rsidRDefault="00446463">
      <w:pPr>
        <w:pStyle w:val="af"/>
        <w:numPr>
          <w:ilvl w:val="1"/>
          <w:numId w:val="3"/>
        </w:numPr>
        <w:spacing w:before="0" w:beforeAutospacing="0" w:after="0" w:afterAutospacing="0" w:line="273" w:lineRule="auto"/>
        <w:jc w:val="both"/>
        <w:rPr>
          <w:sz w:val="22"/>
          <w:szCs w:val="22"/>
        </w:rPr>
      </w:pPr>
      <w:r>
        <w:rPr>
          <w:color w:val="000000"/>
          <w:sz w:val="22"/>
          <w:szCs w:val="22"/>
        </w:rPr>
        <w:t>Вывод характеристик ТРУ;</w:t>
      </w:r>
    </w:p>
    <w:p w14:paraId="1F8D8751" w14:textId="77777777" w:rsidR="009B5A33" w:rsidRDefault="00446463">
      <w:pPr>
        <w:pStyle w:val="af"/>
        <w:numPr>
          <w:ilvl w:val="1"/>
          <w:numId w:val="3"/>
        </w:numPr>
        <w:spacing w:before="0" w:beforeAutospacing="0" w:after="0" w:afterAutospacing="0" w:line="273" w:lineRule="auto"/>
        <w:jc w:val="both"/>
        <w:rPr>
          <w:sz w:val="22"/>
          <w:szCs w:val="22"/>
        </w:rPr>
      </w:pPr>
      <w:r>
        <w:rPr>
          <w:color w:val="000000"/>
          <w:sz w:val="22"/>
          <w:szCs w:val="22"/>
        </w:rPr>
        <w:t>Вывод установленных в закупке запретов/ограничений/условий допуска и преимуществ;</w:t>
      </w:r>
    </w:p>
    <w:p w14:paraId="5089096C" w14:textId="77777777" w:rsidR="009B5A33" w:rsidRDefault="00446463">
      <w:pPr>
        <w:pStyle w:val="af"/>
        <w:numPr>
          <w:ilvl w:val="1"/>
          <w:numId w:val="3"/>
        </w:numPr>
        <w:spacing w:before="0" w:beforeAutospacing="0" w:after="0" w:afterAutospacing="0" w:line="273" w:lineRule="auto"/>
        <w:jc w:val="both"/>
        <w:rPr>
          <w:sz w:val="22"/>
          <w:szCs w:val="22"/>
        </w:rPr>
      </w:pPr>
      <w:r>
        <w:rPr>
          <w:color w:val="000000"/>
          <w:sz w:val="22"/>
          <w:szCs w:val="22"/>
        </w:rPr>
        <w:t>Возможность скачать документацию, перейти из результатов поиска на карточку закупки в ЕИС.</w:t>
      </w:r>
    </w:p>
    <w:p w14:paraId="6751B55D" w14:textId="77777777" w:rsidR="009B5A33" w:rsidRDefault="00446463">
      <w:pPr>
        <w:pStyle w:val="af"/>
        <w:spacing w:before="0" w:beforeAutospacing="0" w:after="0" w:afterAutospacing="0" w:line="273" w:lineRule="auto"/>
        <w:ind w:left="360"/>
        <w:jc w:val="both"/>
        <w:rPr>
          <w:sz w:val="22"/>
          <w:szCs w:val="22"/>
        </w:rPr>
      </w:pPr>
      <w:r>
        <w:rPr>
          <w:sz w:val="22"/>
          <w:szCs w:val="22"/>
        </w:rPr>
        <w:t> </w:t>
      </w:r>
    </w:p>
    <w:p w14:paraId="3BA279DA" w14:textId="77777777" w:rsidR="009B5A33" w:rsidRDefault="00446463">
      <w:pPr>
        <w:pStyle w:val="af"/>
        <w:numPr>
          <w:ilvl w:val="0"/>
          <w:numId w:val="3"/>
        </w:numPr>
        <w:spacing w:before="0" w:beforeAutospacing="0" w:after="0" w:afterAutospacing="0" w:line="273" w:lineRule="auto"/>
        <w:jc w:val="both"/>
        <w:rPr>
          <w:sz w:val="22"/>
          <w:szCs w:val="22"/>
        </w:rPr>
      </w:pPr>
      <w:r>
        <w:rPr>
          <w:b/>
          <w:bCs/>
          <w:color w:val="000000"/>
          <w:sz w:val="22"/>
          <w:szCs w:val="22"/>
        </w:rPr>
        <w:t>Сервис «Проверка контрагента» для проверки информации об участниках закупки и поставщиках (подрядчиках, исполнителях)</w:t>
      </w:r>
    </w:p>
    <w:p w14:paraId="45D5330A" w14:textId="77777777" w:rsidR="009B5A33" w:rsidRDefault="00446463">
      <w:pPr>
        <w:pStyle w:val="af"/>
        <w:numPr>
          <w:ilvl w:val="1"/>
          <w:numId w:val="4"/>
        </w:numPr>
        <w:spacing w:before="0" w:beforeAutospacing="0" w:after="0" w:afterAutospacing="0" w:line="273" w:lineRule="auto"/>
        <w:jc w:val="both"/>
        <w:rPr>
          <w:color w:val="000000"/>
          <w:sz w:val="22"/>
          <w:szCs w:val="22"/>
        </w:rPr>
      </w:pPr>
      <w:r>
        <w:rPr>
          <w:color w:val="000000"/>
          <w:sz w:val="22"/>
          <w:szCs w:val="22"/>
        </w:rPr>
        <w:t xml:space="preserve"> Проверка на наличие  информации в РНП по 44-ФЗ;</w:t>
      </w:r>
    </w:p>
    <w:p w14:paraId="46D81D4A" w14:textId="77777777" w:rsidR="009B5A33" w:rsidRDefault="00446463">
      <w:pPr>
        <w:pStyle w:val="af"/>
        <w:numPr>
          <w:ilvl w:val="1"/>
          <w:numId w:val="4"/>
        </w:numPr>
        <w:spacing w:before="0" w:beforeAutospacing="0" w:after="0" w:afterAutospacing="0" w:line="273" w:lineRule="auto"/>
        <w:jc w:val="both"/>
        <w:rPr>
          <w:color w:val="000000"/>
          <w:sz w:val="22"/>
          <w:szCs w:val="22"/>
        </w:rPr>
      </w:pPr>
      <w:r>
        <w:rPr>
          <w:color w:val="000000"/>
          <w:sz w:val="22"/>
          <w:szCs w:val="22"/>
        </w:rPr>
        <w:t xml:space="preserve"> Наличие сведений о лицензиях;</w:t>
      </w:r>
    </w:p>
    <w:p w14:paraId="59BF41D1" w14:textId="77777777" w:rsidR="009B5A33" w:rsidRDefault="00446463">
      <w:pPr>
        <w:pStyle w:val="af"/>
        <w:numPr>
          <w:ilvl w:val="1"/>
          <w:numId w:val="4"/>
        </w:numPr>
        <w:spacing w:before="0" w:beforeAutospacing="0" w:after="0" w:afterAutospacing="0" w:line="273" w:lineRule="auto"/>
        <w:jc w:val="both"/>
        <w:rPr>
          <w:sz w:val="22"/>
          <w:szCs w:val="22"/>
        </w:rPr>
      </w:pPr>
      <w:r>
        <w:rPr>
          <w:color w:val="000000"/>
          <w:sz w:val="22"/>
          <w:szCs w:val="22"/>
        </w:rPr>
        <w:t xml:space="preserve"> Наличие сведений о членстве в СРО;</w:t>
      </w:r>
    </w:p>
    <w:p w14:paraId="159F6C06" w14:textId="77777777" w:rsidR="009B5A33" w:rsidRDefault="00446463">
      <w:pPr>
        <w:pStyle w:val="af"/>
        <w:numPr>
          <w:ilvl w:val="1"/>
          <w:numId w:val="4"/>
        </w:numPr>
        <w:spacing w:before="0" w:beforeAutospacing="0" w:after="0" w:afterAutospacing="0" w:line="273" w:lineRule="auto"/>
        <w:jc w:val="both"/>
        <w:rPr>
          <w:sz w:val="22"/>
          <w:szCs w:val="22"/>
        </w:rPr>
      </w:pPr>
      <w:r>
        <w:rPr>
          <w:color w:val="000000"/>
          <w:sz w:val="22"/>
          <w:szCs w:val="22"/>
        </w:rPr>
        <w:t>Наличие сведений об обязательной аккредитации;</w:t>
      </w:r>
    </w:p>
    <w:p w14:paraId="2BE6BAB2" w14:textId="77777777" w:rsidR="009B5A33" w:rsidRDefault="00446463">
      <w:pPr>
        <w:pStyle w:val="af"/>
        <w:numPr>
          <w:ilvl w:val="1"/>
          <w:numId w:val="4"/>
        </w:numPr>
        <w:spacing w:before="0" w:beforeAutospacing="0" w:after="0" w:afterAutospacing="0" w:line="273" w:lineRule="auto"/>
        <w:jc w:val="both"/>
        <w:rPr>
          <w:sz w:val="22"/>
          <w:szCs w:val="22"/>
        </w:rPr>
      </w:pPr>
      <w:r>
        <w:rPr>
          <w:color w:val="000000"/>
          <w:sz w:val="22"/>
          <w:szCs w:val="22"/>
        </w:rPr>
        <w:t>Поверка на привлечение к административной ответственности по ст.19.28 КоАП РФ;</w:t>
      </w:r>
    </w:p>
    <w:p w14:paraId="56E840C7" w14:textId="77777777" w:rsidR="009B5A33" w:rsidRDefault="00446463">
      <w:pPr>
        <w:pStyle w:val="af"/>
        <w:numPr>
          <w:ilvl w:val="1"/>
          <w:numId w:val="4"/>
        </w:numPr>
        <w:spacing w:before="0" w:beforeAutospacing="0" w:after="0" w:afterAutospacing="0" w:line="273" w:lineRule="auto"/>
        <w:jc w:val="both"/>
        <w:rPr>
          <w:sz w:val="22"/>
          <w:szCs w:val="22"/>
        </w:rPr>
      </w:pPr>
      <w:r>
        <w:rPr>
          <w:color w:val="000000"/>
          <w:sz w:val="22"/>
          <w:szCs w:val="22"/>
        </w:rPr>
        <w:t>Проверка на наличие сведений в перечне иностранных агентов;</w:t>
      </w:r>
    </w:p>
    <w:p w14:paraId="15EE1ACB" w14:textId="77777777" w:rsidR="009B5A33" w:rsidRDefault="00446463">
      <w:pPr>
        <w:pStyle w:val="af"/>
        <w:numPr>
          <w:ilvl w:val="1"/>
          <w:numId w:val="4"/>
        </w:numPr>
        <w:spacing w:before="0" w:beforeAutospacing="0" w:after="0" w:afterAutospacing="0" w:line="273" w:lineRule="auto"/>
        <w:jc w:val="both"/>
        <w:rPr>
          <w:sz w:val="22"/>
          <w:szCs w:val="22"/>
        </w:rPr>
      </w:pPr>
      <w:r>
        <w:rPr>
          <w:color w:val="000000"/>
          <w:sz w:val="22"/>
          <w:szCs w:val="22"/>
        </w:rPr>
        <w:t xml:space="preserve">Проверка на наличие информации в </w:t>
      </w:r>
      <w:proofErr w:type="spellStart"/>
      <w:r>
        <w:rPr>
          <w:color w:val="000000"/>
          <w:sz w:val="22"/>
          <w:szCs w:val="22"/>
        </w:rPr>
        <w:t>подсанкционном</w:t>
      </w:r>
      <w:proofErr w:type="spellEnd"/>
      <w:r>
        <w:rPr>
          <w:color w:val="000000"/>
          <w:sz w:val="22"/>
          <w:szCs w:val="22"/>
        </w:rPr>
        <w:t xml:space="preserve"> списке по Указу Президента РФ от 03.05.2022 №252;</w:t>
      </w:r>
    </w:p>
    <w:p w14:paraId="3C36820A" w14:textId="77777777" w:rsidR="009B5A33" w:rsidRDefault="00446463">
      <w:pPr>
        <w:pStyle w:val="af"/>
        <w:numPr>
          <w:ilvl w:val="1"/>
          <w:numId w:val="4"/>
        </w:numPr>
        <w:spacing w:before="0" w:beforeAutospacing="0" w:after="0" w:afterAutospacing="0" w:line="273" w:lineRule="auto"/>
        <w:jc w:val="both"/>
        <w:rPr>
          <w:sz w:val="22"/>
          <w:szCs w:val="22"/>
        </w:rPr>
      </w:pPr>
      <w:r>
        <w:rPr>
          <w:color w:val="000000"/>
          <w:sz w:val="22"/>
          <w:szCs w:val="22"/>
        </w:rPr>
        <w:t>Проверка на наличие информации о банкротстве;</w:t>
      </w:r>
    </w:p>
    <w:p w14:paraId="687FE8F8" w14:textId="77777777" w:rsidR="009B5A33" w:rsidRDefault="00446463">
      <w:pPr>
        <w:pStyle w:val="af"/>
        <w:numPr>
          <w:ilvl w:val="1"/>
          <w:numId w:val="4"/>
        </w:numPr>
        <w:spacing w:before="0" w:beforeAutospacing="0" w:after="0" w:afterAutospacing="0" w:line="273" w:lineRule="auto"/>
        <w:jc w:val="both"/>
        <w:rPr>
          <w:sz w:val="22"/>
          <w:szCs w:val="22"/>
        </w:rPr>
      </w:pPr>
      <w:r>
        <w:rPr>
          <w:color w:val="000000"/>
          <w:sz w:val="22"/>
          <w:szCs w:val="22"/>
        </w:rPr>
        <w:t>Проверка информации о наличии конкурсного производства;</w:t>
      </w:r>
    </w:p>
    <w:p w14:paraId="3F481F8F" w14:textId="77777777" w:rsidR="009B5A33" w:rsidRDefault="00446463">
      <w:pPr>
        <w:pStyle w:val="af"/>
        <w:numPr>
          <w:ilvl w:val="1"/>
          <w:numId w:val="4"/>
        </w:numPr>
        <w:spacing w:before="0" w:beforeAutospacing="0" w:after="0" w:afterAutospacing="0" w:line="273" w:lineRule="auto"/>
        <w:jc w:val="both"/>
        <w:rPr>
          <w:sz w:val="22"/>
          <w:szCs w:val="22"/>
        </w:rPr>
      </w:pPr>
      <w:r>
        <w:rPr>
          <w:color w:val="000000"/>
          <w:sz w:val="22"/>
          <w:szCs w:val="22"/>
        </w:rPr>
        <w:t>Проверка информации об имеющихся исполнительных производствах;</w:t>
      </w:r>
    </w:p>
    <w:p w14:paraId="350C8E3C" w14:textId="77777777" w:rsidR="009B5A33" w:rsidRDefault="00446463">
      <w:pPr>
        <w:pStyle w:val="af"/>
        <w:numPr>
          <w:ilvl w:val="1"/>
          <w:numId w:val="4"/>
        </w:numPr>
        <w:spacing w:before="0" w:beforeAutospacing="0" w:after="0" w:afterAutospacing="0" w:line="273" w:lineRule="auto"/>
        <w:jc w:val="both"/>
        <w:rPr>
          <w:sz w:val="22"/>
          <w:szCs w:val="22"/>
        </w:rPr>
      </w:pPr>
      <w:r>
        <w:rPr>
          <w:color w:val="000000"/>
          <w:sz w:val="22"/>
          <w:szCs w:val="22"/>
        </w:rPr>
        <w:t>Проверка на наличие недоимок, задолженности по уплате налогов и сборов;</w:t>
      </w:r>
    </w:p>
    <w:p w14:paraId="60CC02C8" w14:textId="77777777" w:rsidR="009B5A33" w:rsidRDefault="00446463">
      <w:pPr>
        <w:pStyle w:val="af"/>
        <w:numPr>
          <w:ilvl w:val="1"/>
          <w:numId w:val="4"/>
        </w:numPr>
        <w:spacing w:before="0" w:beforeAutospacing="0" w:after="0" w:afterAutospacing="0" w:line="273" w:lineRule="auto"/>
        <w:jc w:val="both"/>
        <w:rPr>
          <w:sz w:val="22"/>
          <w:szCs w:val="22"/>
        </w:rPr>
      </w:pPr>
      <w:r>
        <w:rPr>
          <w:color w:val="000000"/>
          <w:sz w:val="22"/>
          <w:szCs w:val="22"/>
        </w:rPr>
        <w:t>Проверка информации о наличии судимости за преступления в сфере экономики (ст.158-204 УК РФ), преступления по статьям 289, 290, 291, 291.1 УК РФ;</w:t>
      </w:r>
    </w:p>
    <w:p w14:paraId="249C4C86" w14:textId="77777777" w:rsidR="009B5A33" w:rsidRDefault="00446463">
      <w:pPr>
        <w:pStyle w:val="af"/>
        <w:numPr>
          <w:ilvl w:val="1"/>
          <w:numId w:val="4"/>
        </w:numPr>
        <w:spacing w:before="0" w:beforeAutospacing="0" w:after="0" w:afterAutospacing="0" w:line="273" w:lineRule="auto"/>
        <w:jc w:val="both"/>
        <w:rPr>
          <w:sz w:val="22"/>
          <w:szCs w:val="22"/>
        </w:rPr>
      </w:pPr>
      <w:r>
        <w:rPr>
          <w:color w:val="000000"/>
          <w:sz w:val="22"/>
          <w:szCs w:val="22"/>
        </w:rPr>
        <w:t>Проверка на наличие информации о дисквалификации;</w:t>
      </w:r>
    </w:p>
    <w:p w14:paraId="71EC35F7" w14:textId="77777777" w:rsidR="009B5A33" w:rsidRDefault="00446463">
      <w:pPr>
        <w:pStyle w:val="af"/>
        <w:numPr>
          <w:ilvl w:val="1"/>
          <w:numId w:val="4"/>
        </w:numPr>
        <w:spacing w:before="0" w:beforeAutospacing="0" w:after="0" w:afterAutospacing="0" w:line="273" w:lineRule="auto"/>
        <w:jc w:val="both"/>
        <w:rPr>
          <w:sz w:val="22"/>
          <w:szCs w:val="22"/>
        </w:rPr>
      </w:pPr>
      <w:r>
        <w:rPr>
          <w:color w:val="000000"/>
          <w:sz w:val="22"/>
          <w:szCs w:val="22"/>
        </w:rPr>
        <w:t>Проверка на наличие сведений об организации в списке офшорных компаний</w:t>
      </w:r>
    </w:p>
    <w:p w14:paraId="10F3DE3D" w14:textId="77777777" w:rsidR="009B5A33" w:rsidRDefault="00446463">
      <w:pPr>
        <w:pStyle w:val="af"/>
        <w:numPr>
          <w:ilvl w:val="1"/>
          <w:numId w:val="4"/>
        </w:numPr>
        <w:spacing w:before="0" w:beforeAutospacing="0" w:after="0" w:afterAutospacing="0" w:line="273" w:lineRule="auto"/>
        <w:jc w:val="both"/>
        <w:rPr>
          <w:sz w:val="22"/>
          <w:szCs w:val="22"/>
        </w:rPr>
      </w:pPr>
      <w:r>
        <w:rPr>
          <w:color w:val="000000"/>
          <w:sz w:val="22"/>
          <w:szCs w:val="22"/>
        </w:rPr>
        <w:t>Проверка информации о статусе СМП и СОНО у организации;</w:t>
      </w:r>
    </w:p>
    <w:p w14:paraId="2D4DC103" w14:textId="77777777" w:rsidR="009B5A33" w:rsidRDefault="00446463">
      <w:pPr>
        <w:pStyle w:val="af"/>
        <w:numPr>
          <w:ilvl w:val="1"/>
          <w:numId w:val="4"/>
        </w:numPr>
        <w:spacing w:before="0" w:beforeAutospacing="0" w:after="0" w:afterAutospacing="0" w:line="273" w:lineRule="auto"/>
        <w:jc w:val="both"/>
        <w:rPr>
          <w:sz w:val="22"/>
          <w:szCs w:val="22"/>
        </w:rPr>
      </w:pPr>
      <w:r>
        <w:rPr>
          <w:color w:val="000000"/>
          <w:sz w:val="22"/>
          <w:szCs w:val="22"/>
        </w:rPr>
        <w:t>Проверка физического лица на наличие статуса плательщика налога на профессиональный доход;</w:t>
      </w:r>
    </w:p>
    <w:p w14:paraId="0BAAA995" w14:textId="77777777" w:rsidR="009B5A33" w:rsidRDefault="00446463">
      <w:pPr>
        <w:pStyle w:val="af"/>
        <w:numPr>
          <w:ilvl w:val="1"/>
          <w:numId w:val="4"/>
        </w:numPr>
        <w:spacing w:before="0" w:beforeAutospacing="0" w:after="0" w:afterAutospacing="0" w:line="273" w:lineRule="auto"/>
        <w:jc w:val="both"/>
        <w:rPr>
          <w:sz w:val="22"/>
          <w:szCs w:val="22"/>
        </w:rPr>
      </w:pPr>
      <w:r>
        <w:rPr>
          <w:color w:val="000000"/>
          <w:sz w:val="22"/>
          <w:szCs w:val="22"/>
        </w:rPr>
        <w:t xml:space="preserve">Сохранение в файл формата </w:t>
      </w:r>
      <w:proofErr w:type="spellStart"/>
      <w:r>
        <w:rPr>
          <w:color w:val="000000"/>
          <w:sz w:val="22"/>
          <w:szCs w:val="22"/>
        </w:rPr>
        <w:t>xlsx</w:t>
      </w:r>
      <w:proofErr w:type="spellEnd"/>
      <w:r>
        <w:rPr>
          <w:color w:val="000000"/>
          <w:sz w:val="22"/>
          <w:szCs w:val="22"/>
        </w:rPr>
        <w:t xml:space="preserve"> результатов проверки.</w:t>
      </w:r>
    </w:p>
    <w:p w14:paraId="19B681FF" w14:textId="77777777" w:rsidR="009B5A33" w:rsidRDefault="00446463">
      <w:pPr>
        <w:pStyle w:val="af"/>
        <w:spacing w:before="0" w:beforeAutospacing="0" w:after="0" w:afterAutospacing="0" w:line="273" w:lineRule="auto"/>
        <w:jc w:val="both"/>
        <w:rPr>
          <w:sz w:val="22"/>
          <w:szCs w:val="22"/>
        </w:rPr>
      </w:pPr>
      <w:r>
        <w:rPr>
          <w:sz w:val="22"/>
          <w:szCs w:val="22"/>
        </w:rPr>
        <w:t> </w:t>
      </w:r>
    </w:p>
    <w:p w14:paraId="020647F7" w14:textId="77777777" w:rsidR="009B5A33" w:rsidRDefault="00446463">
      <w:pPr>
        <w:pStyle w:val="af"/>
        <w:spacing w:before="0" w:beforeAutospacing="0" w:after="0" w:afterAutospacing="0" w:line="273" w:lineRule="auto"/>
        <w:jc w:val="both"/>
        <w:rPr>
          <w:sz w:val="22"/>
          <w:szCs w:val="22"/>
        </w:rPr>
      </w:pPr>
      <w:r>
        <w:rPr>
          <w:b/>
          <w:bCs/>
          <w:color w:val="000000"/>
          <w:sz w:val="22"/>
          <w:szCs w:val="22"/>
        </w:rPr>
        <w:t>7. Сервис «Текущие закупки» для отслеживания событий по закупкам:</w:t>
      </w:r>
    </w:p>
    <w:p w14:paraId="10A3BAE9" w14:textId="77777777" w:rsidR="009B5A33" w:rsidRDefault="00446463">
      <w:pPr>
        <w:pStyle w:val="af"/>
        <w:numPr>
          <w:ilvl w:val="1"/>
          <w:numId w:val="5"/>
        </w:numPr>
        <w:spacing w:before="0" w:beforeAutospacing="0" w:after="0" w:afterAutospacing="0" w:line="273" w:lineRule="auto"/>
        <w:jc w:val="both"/>
        <w:rPr>
          <w:sz w:val="22"/>
          <w:szCs w:val="22"/>
        </w:rPr>
      </w:pPr>
      <w:r>
        <w:rPr>
          <w:color w:val="000000"/>
          <w:sz w:val="22"/>
          <w:szCs w:val="22"/>
        </w:rPr>
        <w:t>Блок «Запланированы на текущий год» - данные из Плана-графика, с указанием  наименование объекта закупки, ИКЗ, объема фин. обеспечения на текущий год, и остатка средств по позициям плана-графика;</w:t>
      </w:r>
    </w:p>
    <w:p w14:paraId="7D807A26" w14:textId="77777777" w:rsidR="009B5A33" w:rsidRDefault="00446463">
      <w:pPr>
        <w:pStyle w:val="af"/>
        <w:numPr>
          <w:ilvl w:val="1"/>
          <w:numId w:val="5"/>
        </w:numPr>
        <w:spacing w:before="0" w:beforeAutospacing="0" w:after="0" w:afterAutospacing="0" w:line="273" w:lineRule="auto"/>
        <w:jc w:val="both"/>
        <w:rPr>
          <w:sz w:val="22"/>
          <w:szCs w:val="22"/>
        </w:rPr>
      </w:pPr>
      <w:r>
        <w:rPr>
          <w:color w:val="000000"/>
          <w:sz w:val="22"/>
          <w:szCs w:val="22"/>
        </w:rPr>
        <w:lastRenderedPageBreak/>
        <w:t>Блок «Проводятся» - закупки, находящиеся в процессе проведения с указанием приближающихся этапов проведения и сроков по ним;</w:t>
      </w:r>
    </w:p>
    <w:p w14:paraId="5DCDC29E" w14:textId="77777777" w:rsidR="009B5A33" w:rsidRDefault="00446463">
      <w:pPr>
        <w:pStyle w:val="af"/>
        <w:numPr>
          <w:ilvl w:val="1"/>
          <w:numId w:val="5"/>
        </w:numPr>
        <w:spacing w:before="0" w:beforeAutospacing="0" w:after="0" w:afterAutospacing="0" w:line="273" w:lineRule="auto"/>
        <w:jc w:val="both"/>
        <w:rPr>
          <w:sz w:val="22"/>
          <w:szCs w:val="22"/>
        </w:rPr>
      </w:pPr>
      <w:r>
        <w:rPr>
          <w:color w:val="000000"/>
          <w:sz w:val="22"/>
          <w:szCs w:val="22"/>
        </w:rPr>
        <w:t>Блок «Контракты на исполнении» - список находящихся на стадии исполнения контрактов (отдельных этапов контрактов) с информацией о произведенных оплатах.</w:t>
      </w:r>
    </w:p>
    <w:p w14:paraId="7B34308C" w14:textId="77777777" w:rsidR="009B5A33" w:rsidRDefault="00446463">
      <w:pPr>
        <w:pStyle w:val="af"/>
        <w:spacing w:before="0" w:beforeAutospacing="0" w:after="0" w:afterAutospacing="0" w:line="273" w:lineRule="auto"/>
        <w:jc w:val="both"/>
        <w:rPr>
          <w:sz w:val="22"/>
          <w:szCs w:val="22"/>
        </w:rPr>
      </w:pPr>
      <w:r>
        <w:rPr>
          <w:sz w:val="22"/>
          <w:szCs w:val="22"/>
        </w:rPr>
        <w:t> </w:t>
      </w:r>
    </w:p>
    <w:p w14:paraId="713E2689" w14:textId="77777777" w:rsidR="009B5A33" w:rsidRDefault="00446463">
      <w:pPr>
        <w:pStyle w:val="af"/>
        <w:numPr>
          <w:ilvl w:val="0"/>
          <w:numId w:val="5"/>
        </w:numPr>
        <w:spacing w:before="0" w:beforeAutospacing="0" w:after="0" w:afterAutospacing="0" w:line="273" w:lineRule="auto"/>
        <w:jc w:val="both"/>
        <w:rPr>
          <w:sz w:val="22"/>
          <w:szCs w:val="22"/>
        </w:rPr>
      </w:pPr>
      <w:r>
        <w:rPr>
          <w:b/>
          <w:bCs/>
          <w:color w:val="000000"/>
          <w:sz w:val="22"/>
          <w:szCs w:val="22"/>
        </w:rPr>
        <w:t>Сервис «Реестр закупок»:</w:t>
      </w:r>
    </w:p>
    <w:p w14:paraId="27E2CFBC" w14:textId="77777777" w:rsidR="009B5A33" w:rsidRDefault="00446463">
      <w:pPr>
        <w:pStyle w:val="af"/>
        <w:numPr>
          <w:ilvl w:val="1"/>
          <w:numId w:val="5"/>
        </w:numPr>
        <w:spacing w:before="0" w:beforeAutospacing="0" w:after="0" w:afterAutospacing="0" w:line="273" w:lineRule="auto"/>
        <w:jc w:val="both"/>
        <w:rPr>
          <w:sz w:val="22"/>
          <w:szCs w:val="22"/>
        </w:rPr>
      </w:pPr>
      <w:r>
        <w:rPr>
          <w:color w:val="000000"/>
          <w:sz w:val="22"/>
          <w:szCs w:val="22"/>
        </w:rPr>
        <w:t>Подгружаются все контакты по 44-ФЗ из ЕИС, с возможностью фильтрации по дате, способу закупки, цене контракта, статусу на ЕИС;</w:t>
      </w:r>
    </w:p>
    <w:p w14:paraId="1F0C4483" w14:textId="77777777" w:rsidR="009B5A33" w:rsidRDefault="00446463">
      <w:pPr>
        <w:pStyle w:val="af"/>
        <w:numPr>
          <w:ilvl w:val="1"/>
          <w:numId w:val="5"/>
        </w:numPr>
        <w:spacing w:before="0" w:beforeAutospacing="0" w:after="0" w:afterAutospacing="0" w:line="273" w:lineRule="auto"/>
        <w:jc w:val="both"/>
        <w:rPr>
          <w:sz w:val="22"/>
          <w:szCs w:val="22"/>
        </w:rPr>
      </w:pPr>
      <w:r>
        <w:rPr>
          <w:color w:val="000000"/>
          <w:sz w:val="22"/>
          <w:szCs w:val="22"/>
        </w:rPr>
        <w:t>Возможность формирования отчета об объеме закупок у СМП за выбранный  год;</w:t>
      </w:r>
    </w:p>
    <w:p w14:paraId="3A3B2B5A" w14:textId="77777777" w:rsidR="009B5A33" w:rsidRDefault="00446463">
      <w:pPr>
        <w:pStyle w:val="af"/>
        <w:numPr>
          <w:ilvl w:val="1"/>
          <w:numId w:val="5"/>
        </w:numPr>
        <w:spacing w:before="0" w:beforeAutospacing="0" w:after="0" w:afterAutospacing="0" w:line="273" w:lineRule="auto"/>
        <w:jc w:val="both"/>
        <w:rPr>
          <w:sz w:val="22"/>
          <w:szCs w:val="22"/>
        </w:rPr>
      </w:pPr>
      <w:r>
        <w:rPr>
          <w:color w:val="000000"/>
          <w:sz w:val="22"/>
          <w:szCs w:val="22"/>
        </w:rPr>
        <w:t xml:space="preserve">Возможность загрузки прямых договоров по п.4, п.5 ч.1 ст. 93 44-ФЗ (из файла </w:t>
      </w:r>
      <w:proofErr w:type="spellStart"/>
      <w:r>
        <w:rPr>
          <w:color w:val="000000"/>
          <w:sz w:val="22"/>
          <w:szCs w:val="22"/>
        </w:rPr>
        <w:t>excel</w:t>
      </w:r>
      <w:proofErr w:type="spellEnd"/>
      <w:r>
        <w:rPr>
          <w:color w:val="000000"/>
          <w:sz w:val="22"/>
          <w:szCs w:val="22"/>
        </w:rPr>
        <w:t>) и возможность ручного внесения прямых договоров;</w:t>
      </w:r>
    </w:p>
    <w:p w14:paraId="721D9FF9" w14:textId="77777777" w:rsidR="009B5A33" w:rsidRDefault="00446463">
      <w:pPr>
        <w:pStyle w:val="af"/>
        <w:numPr>
          <w:ilvl w:val="1"/>
          <w:numId w:val="5"/>
        </w:numPr>
        <w:spacing w:before="0" w:beforeAutospacing="0" w:after="0" w:afterAutospacing="0" w:line="273" w:lineRule="auto"/>
        <w:jc w:val="both"/>
        <w:rPr>
          <w:sz w:val="22"/>
          <w:szCs w:val="22"/>
        </w:rPr>
      </w:pPr>
      <w:r>
        <w:rPr>
          <w:color w:val="000000"/>
          <w:sz w:val="22"/>
          <w:szCs w:val="22"/>
        </w:rPr>
        <w:t xml:space="preserve">Возможность выгрузки данных в </w:t>
      </w:r>
      <w:proofErr w:type="spellStart"/>
      <w:r>
        <w:rPr>
          <w:color w:val="000000"/>
          <w:sz w:val="22"/>
          <w:szCs w:val="22"/>
        </w:rPr>
        <w:t>excel</w:t>
      </w:r>
      <w:proofErr w:type="spellEnd"/>
      <w:r>
        <w:rPr>
          <w:color w:val="000000"/>
          <w:sz w:val="22"/>
          <w:szCs w:val="22"/>
        </w:rPr>
        <w:t xml:space="preserve"> - таблицу;</w:t>
      </w:r>
    </w:p>
    <w:p w14:paraId="2CDA0869" w14:textId="77777777" w:rsidR="009B5A33" w:rsidRDefault="00446463">
      <w:pPr>
        <w:pStyle w:val="af"/>
        <w:numPr>
          <w:ilvl w:val="1"/>
          <w:numId w:val="5"/>
        </w:numPr>
        <w:spacing w:before="0" w:beforeAutospacing="0" w:after="0" w:afterAutospacing="0" w:line="273" w:lineRule="auto"/>
        <w:jc w:val="both"/>
        <w:rPr>
          <w:sz w:val="22"/>
          <w:szCs w:val="22"/>
        </w:rPr>
      </w:pPr>
      <w:r>
        <w:rPr>
          <w:color w:val="000000"/>
          <w:sz w:val="22"/>
          <w:szCs w:val="22"/>
        </w:rPr>
        <w:t>Расчет пеней, начисляемых поставщику.</w:t>
      </w:r>
    </w:p>
    <w:p w14:paraId="5F7F9469" w14:textId="77777777" w:rsidR="009B5A33" w:rsidRDefault="00446463">
      <w:pPr>
        <w:pStyle w:val="af"/>
        <w:spacing w:before="0" w:beforeAutospacing="0" w:after="0" w:afterAutospacing="0" w:line="273" w:lineRule="auto"/>
        <w:jc w:val="both"/>
        <w:rPr>
          <w:sz w:val="22"/>
          <w:szCs w:val="22"/>
        </w:rPr>
      </w:pPr>
      <w:r>
        <w:rPr>
          <w:sz w:val="22"/>
          <w:szCs w:val="22"/>
        </w:rPr>
        <w:t> </w:t>
      </w:r>
    </w:p>
    <w:p w14:paraId="446D077B" w14:textId="77777777" w:rsidR="009B5A33" w:rsidRDefault="00446463">
      <w:pPr>
        <w:pStyle w:val="af"/>
        <w:numPr>
          <w:ilvl w:val="0"/>
          <w:numId w:val="5"/>
        </w:numPr>
        <w:spacing w:before="0" w:beforeAutospacing="0" w:after="0" w:afterAutospacing="0" w:line="273" w:lineRule="auto"/>
        <w:jc w:val="both"/>
        <w:rPr>
          <w:b/>
          <w:sz w:val="22"/>
          <w:szCs w:val="22"/>
        </w:rPr>
      </w:pPr>
      <w:r>
        <w:rPr>
          <w:b/>
          <w:sz w:val="22"/>
          <w:szCs w:val="22"/>
        </w:rPr>
        <w:t>Сервис «Планирование закупки»</w:t>
      </w:r>
    </w:p>
    <w:p w14:paraId="16C92D80" w14:textId="77777777" w:rsidR="009B5A33" w:rsidRDefault="00446463">
      <w:pPr>
        <w:pStyle w:val="af"/>
        <w:numPr>
          <w:ilvl w:val="1"/>
          <w:numId w:val="5"/>
        </w:numPr>
        <w:spacing w:before="0" w:beforeAutospacing="0" w:after="0" w:afterAutospacing="0" w:line="273" w:lineRule="auto"/>
        <w:jc w:val="both"/>
        <w:rPr>
          <w:sz w:val="22"/>
          <w:szCs w:val="22"/>
        </w:rPr>
      </w:pPr>
      <w:r>
        <w:rPr>
          <w:sz w:val="22"/>
          <w:szCs w:val="22"/>
        </w:rPr>
        <w:t>Создание заявки на закупку;</w:t>
      </w:r>
    </w:p>
    <w:p w14:paraId="0372578D" w14:textId="77777777" w:rsidR="009B5A33" w:rsidRDefault="00446463">
      <w:pPr>
        <w:pStyle w:val="af"/>
        <w:numPr>
          <w:ilvl w:val="1"/>
          <w:numId w:val="5"/>
        </w:numPr>
        <w:spacing w:before="0" w:beforeAutospacing="0" w:after="0" w:afterAutospacing="0" w:line="273" w:lineRule="auto"/>
        <w:jc w:val="both"/>
        <w:rPr>
          <w:sz w:val="22"/>
          <w:szCs w:val="22"/>
        </w:rPr>
      </w:pPr>
      <w:r>
        <w:rPr>
          <w:sz w:val="22"/>
          <w:szCs w:val="22"/>
        </w:rPr>
        <w:t xml:space="preserve">Подготовка описания объекта закупки: </w:t>
      </w:r>
    </w:p>
    <w:p w14:paraId="2D65A452" w14:textId="77777777" w:rsidR="009B5A33" w:rsidRDefault="00446463">
      <w:pPr>
        <w:pStyle w:val="af"/>
        <w:spacing w:before="0" w:beforeAutospacing="0" w:after="0" w:afterAutospacing="0" w:line="273" w:lineRule="auto"/>
        <w:ind w:left="360"/>
        <w:jc w:val="both"/>
        <w:rPr>
          <w:sz w:val="22"/>
          <w:szCs w:val="22"/>
        </w:rPr>
      </w:pPr>
      <w:r>
        <w:rPr>
          <w:sz w:val="22"/>
          <w:szCs w:val="22"/>
        </w:rPr>
        <w:t xml:space="preserve">- подбор кода ОКПД2/КТРУ, </w:t>
      </w:r>
    </w:p>
    <w:p w14:paraId="08DA09C3" w14:textId="77777777" w:rsidR="009B5A33" w:rsidRDefault="00446463">
      <w:pPr>
        <w:pStyle w:val="af"/>
        <w:spacing w:before="0" w:beforeAutospacing="0" w:after="0" w:afterAutospacing="0" w:line="273" w:lineRule="auto"/>
        <w:ind w:left="360"/>
        <w:jc w:val="both"/>
        <w:rPr>
          <w:sz w:val="22"/>
          <w:szCs w:val="22"/>
        </w:rPr>
      </w:pPr>
      <w:r>
        <w:rPr>
          <w:sz w:val="22"/>
          <w:szCs w:val="22"/>
        </w:rPr>
        <w:t xml:space="preserve">- возможность выбора характеристик, предусмотренных позицией КТРУ, </w:t>
      </w:r>
    </w:p>
    <w:p w14:paraId="43B88541" w14:textId="77777777" w:rsidR="009B5A33" w:rsidRDefault="00446463">
      <w:pPr>
        <w:pStyle w:val="af"/>
        <w:spacing w:before="0" w:beforeAutospacing="0" w:after="0" w:afterAutospacing="0" w:line="273" w:lineRule="auto"/>
        <w:ind w:left="360"/>
        <w:jc w:val="both"/>
        <w:rPr>
          <w:sz w:val="22"/>
          <w:szCs w:val="22"/>
        </w:rPr>
      </w:pPr>
      <w:r>
        <w:rPr>
          <w:sz w:val="22"/>
          <w:szCs w:val="22"/>
        </w:rPr>
        <w:t>- возможность указания дополнительных характеристик, не предусмотренных позицией КТРУ, в разрешенных законом случаях;</w:t>
      </w:r>
    </w:p>
    <w:p w14:paraId="6C6BE7D7" w14:textId="77777777" w:rsidR="009B5A33" w:rsidRDefault="00446463">
      <w:pPr>
        <w:pStyle w:val="af"/>
        <w:spacing w:before="0" w:beforeAutospacing="0" w:after="0" w:afterAutospacing="0" w:line="273" w:lineRule="auto"/>
        <w:ind w:left="360"/>
        <w:jc w:val="both"/>
        <w:rPr>
          <w:sz w:val="22"/>
          <w:szCs w:val="22"/>
        </w:rPr>
      </w:pPr>
      <w:r>
        <w:rPr>
          <w:sz w:val="22"/>
          <w:szCs w:val="22"/>
        </w:rPr>
        <w:t xml:space="preserve">- возможность указаниях характеристик, если в </w:t>
      </w:r>
      <w:proofErr w:type="gramStart"/>
      <w:r>
        <w:rPr>
          <w:sz w:val="22"/>
          <w:szCs w:val="22"/>
        </w:rPr>
        <w:t>закупке  используется</w:t>
      </w:r>
      <w:proofErr w:type="gramEnd"/>
      <w:r>
        <w:rPr>
          <w:sz w:val="22"/>
          <w:szCs w:val="22"/>
        </w:rPr>
        <w:t xml:space="preserve"> не позиция КТРУ, а код ОКПД2;</w:t>
      </w:r>
    </w:p>
    <w:p w14:paraId="16BD467F" w14:textId="77777777" w:rsidR="009B5A33" w:rsidRDefault="00446463">
      <w:pPr>
        <w:pStyle w:val="af"/>
        <w:spacing w:before="0" w:beforeAutospacing="0" w:after="0" w:afterAutospacing="0" w:line="273" w:lineRule="auto"/>
        <w:ind w:left="360"/>
        <w:jc w:val="both"/>
        <w:rPr>
          <w:sz w:val="22"/>
          <w:szCs w:val="22"/>
        </w:rPr>
      </w:pPr>
      <w:r>
        <w:rPr>
          <w:sz w:val="22"/>
          <w:szCs w:val="22"/>
        </w:rPr>
        <w:t>- примеры технических заданий для применяемого кода ОКПД2/КТРУ из закупок, размещенных заказчиками в ЕИС;</w:t>
      </w:r>
    </w:p>
    <w:p w14:paraId="7053BFD4" w14:textId="77777777" w:rsidR="009B5A33" w:rsidRDefault="00446463">
      <w:pPr>
        <w:pStyle w:val="af"/>
        <w:spacing w:before="0" w:beforeAutospacing="0" w:after="0" w:afterAutospacing="0" w:line="273" w:lineRule="auto"/>
        <w:ind w:left="360"/>
        <w:jc w:val="both"/>
        <w:rPr>
          <w:sz w:val="22"/>
          <w:szCs w:val="22"/>
        </w:rPr>
      </w:pPr>
      <w:r>
        <w:rPr>
          <w:sz w:val="22"/>
          <w:szCs w:val="22"/>
        </w:rPr>
        <w:t xml:space="preserve">- выбор инструкций по заполнению структурированной заявки участником закупки; </w:t>
      </w:r>
    </w:p>
    <w:p w14:paraId="04137FA5" w14:textId="77777777" w:rsidR="009B5A33" w:rsidRDefault="00446463">
      <w:pPr>
        <w:pStyle w:val="af"/>
        <w:spacing w:before="0" w:beforeAutospacing="0" w:after="0" w:afterAutospacing="0" w:line="273" w:lineRule="auto"/>
        <w:ind w:left="360"/>
        <w:jc w:val="both"/>
        <w:rPr>
          <w:sz w:val="22"/>
          <w:szCs w:val="22"/>
        </w:rPr>
      </w:pPr>
      <w:r>
        <w:rPr>
          <w:sz w:val="22"/>
          <w:szCs w:val="22"/>
        </w:rPr>
        <w:t xml:space="preserve"> - формирование файла «Описание объекта закупки» в формате </w:t>
      </w:r>
      <w:r>
        <w:rPr>
          <w:sz w:val="22"/>
          <w:szCs w:val="22"/>
          <w:lang w:val="en-US"/>
        </w:rPr>
        <w:t>Word</w:t>
      </w:r>
      <w:r>
        <w:rPr>
          <w:sz w:val="22"/>
          <w:szCs w:val="22"/>
        </w:rPr>
        <w:t>;</w:t>
      </w:r>
    </w:p>
    <w:p w14:paraId="738E11CE" w14:textId="77777777" w:rsidR="009B5A33" w:rsidRDefault="00446463">
      <w:pPr>
        <w:pStyle w:val="af"/>
        <w:spacing w:before="0" w:beforeAutospacing="0" w:after="0" w:afterAutospacing="0" w:line="273" w:lineRule="auto"/>
        <w:ind w:left="360"/>
        <w:jc w:val="both"/>
        <w:rPr>
          <w:sz w:val="22"/>
          <w:szCs w:val="22"/>
        </w:rPr>
      </w:pPr>
      <w:r>
        <w:rPr>
          <w:sz w:val="22"/>
          <w:szCs w:val="22"/>
        </w:rPr>
        <w:t xml:space="preserve">- проверка на правомерность объединения в одной закупке указанных в ней предметов закупки. </w:t>
      </w:r>
    </w:p>
    <w:p w14:paraId="0AD531BE" w14:textId="77777777" w:rsidR="009B5A33" w:rsidRDefault="009B5A33">
      <w:pPr>
        <w:pStyle w:val="af"/>
        <w:spacing w:before="0" w:beforeAutospacing="0" w:after="0" w:afterAutospacing="0" w:line="273" w:lineRule="auto"/>
        <w:jc w:val="both"/>
        <w:rPr>
          <w:b/>
          <w:bCs/>
          <w:color w:val="000000"/>
          <w:sz w:val="22"/>
          <w:szCs w:val="22"/>
        </w:rPr>
      </w:pPr>
    </w:p>
    <w:p w14:paraId="3B1E55C4" w14:textId="77777777" w:rsidR="009B5A33" w:rsidRDefault="00446463">
      <w:pPr>
        <w:pStyle w:val="af"/>
        <w:spacing w:before="0" w:beforeAutospacing="0" w:after="0" w:afterAutospacing="0" w:line="273" w:lineRule="auto"/>
        <w:jc w:val="both"/>
        <w:rPr>
          <w:sz w:val="22"/>
          <w:szCs w:val="22"/>
        </w:rPr>
      </w:pPr>
      <w:r>
        <w:rPr>
          <w:b/>
          <w:bCs/>
          <w:color w:val="000000"/>
          <w:sz w:val="22"/>
          <w:szCs w:val="22"/>
        </w:rPr>
        <w:t>10.Раздел «Новости»:</w:t>
      </w:r>
    </w:p>
    <w:p w14:paraId="686151E8" w14:textId="77777777" w:rsidR="009B5A33" w:rsidRDefault="00446463">
      <w:pPr>
        <w:pStyle w:val="af"/>
        <w:numPr>
          <w:ilvl w:val="1"/>
          <w:numId w:val="6"/>
        </w:numPr>
        <w:spacing w:before="0" w:beforeAutospacing="0" w:after="0" w:afterAutospacing="0" w:line="273" w:lineRule="auto"/>
        <w:jc w:val="both"/>
        <w:rPr>
          <w:sz w:val="22"/>
          <w:szCs w:val="22"/>
        </w:rPr>
      </w:pPr>
      <w:r>
        <w:rPr>
          <w:color w:val="000000"/>
          <w:sz w:val="22"/>
          <w:szCs w:val="22"/>
        </w:rPr>
        <w:t xml:space="preserve"> Ежедневные новости по законодательству о </w:t>
      </w:r>
      <w:proofErr w:type="spellStart"/>
      <w:proofErr w:type="gramStart"/>
      <w:r>
        <w:rPr>
          <w:color w:val="000000"/>
          <w:sz w:val="22"/>
          <w:szCs w:val="22"/>
        </w:rPr>
        <w:t>гос.закупках</w:t>
      </w:r>
      <w:proofErr w:type="spellEnd"/>
      <w:proofErr w:type="gramEnd"/>
      <w:r>
        <w:rPr>
          <w:color w:val="000000"/>
          <w:sz w:val="22"/>
          <w:szCs w:val="22"/>
        </w:rPr>
        <w:t>.</w:t>
      </w:r>
    </w:p>
    <w:p w14:paraId="6E94ECC3" w14:textId="77777777" w:rsidR="009B5A33" w:rsidRDefault="00446463">
      <w:pPr>
        <w:pStyle w:val="af"/>
        <w:spacing w:before="0" w:beforeAutospacing="0" w:after="0" w:afterAutospacing="0" w:line="273" w:lineRule="auto"/>
        <w:jc w:val="both"/>
        <w:rPr>
          <w:sz w:val="22"/>
          <w:szCs w:val="22"/>
        </w:rPr>
      </w:pPr>
      <w:r>
        <w:rPr>
          <w:sz w:val="22"/>
          <w:szCs w:val="22"/>
        </w:rPr>
        <w:t> </w:t>
      </w:r>
    </w:p>
    <w:p w14:paraId="28E867CC" w14:textId="77777777" w:rsidR="009B5A33" w:rsidRDefault="00446463">
      <w:pPr>
        <w:pStyle w:val="af"/>
        <w:numPr>
          <w:ilvl w:val="0"/>
          <w:numId w:val="7"/>
        </w:numPr>
        <w:tabs>
          <w:tab w:val="left" w:pos="426"/>
        </w:tabs>
        <w:spacing w:before="0" w:beforeAutospacing="0" w:after="0" w:afterAutospacing="0" w:line="273" w:lineRule="auto"/>
        <w:ind w:left="0" w:firstLine="0"/>
        <w:jc w:val="both"/>
        <w:rPr>
          <w:sz w:val="22"/>
          <w:szCs w:val="22"/>
        </w:rPr>
      </w:pPr>
      <w:r>
        <w:rPr>
          <w:b/>
          <w:bCs/>
          <w:color w:val="000000"/>
          <w:sz w:val="22"/>
          <w:szCs w:val="22"/>
        </w:rPr>
        <w:t xml:space="preserve">Технические требования: </w:t>
      </w:r>
    </w:p>
    <w:p w14:paraId="062B39B6" w14:textId="77777777" w:rsidR="009B5A33" w:rsidRDefault="00446463">
      <w:pPr>
        <w:pStyle w:val="af"/>
        <w:numPr>
          <w:ilvl w:val="1"/>
          <w:numId w:val="7"/>
        </w:numPr>
        <w:tabs>
          <w:tab w:val="left" w:pos="426"/>
        </w:tabs>
        <w:spacing w:before="0" w:beforeAutospacing="0" w:after="0" w:afterAutospacing="0" w:line="273" w:lineRule="auto"/>
        <w:ind w:left="426" w:hanging="426"/>
        <w:jc w:val="both"/>
        <w:rPr>
          <w:sz w:val="22"/>
          <w:szCs w:val="22"/>
        </w:rPr>
      </w:pPr>
      <w:r>
        <w:rPr>
          <w:color w:val="000000"/>
          <w:sz w:val="22"/>
          <w:szCs w:val="22"/>
        </w:rPr>
        <w:t xml:space="preserve">Сервис должен поддерживать стабильную работу в следующих браузерах: </w:t>
      </w:r>
      <w:proofErr w:type="spellStart"/>
      <w:r>
        <w:rPr>
          <w:color w:val="000000"/>
          <w:sz w:val="22"/>
          <w:szCs w:val="22"/>
        </w:rPr>
        <w:t>Chrome</w:t>
      </w:r>
      <w:proofErr w:type="spellEnd"/>
      <w:r>
        <w:rPr>
          <w:color w:val="000000"/>
          <w:sz w:val="22"/>
          <w:szCs w:val="22"/>
        </w:rPr>
        <w:t xml:space="preserve">,  Яндекс, </w:t>
      </w:r>
      <w:proofErr w:type="spellStart"/>
      <w:r>
        <w:rPr>
          <w:color w:val="000000"/>
          <w:sz w:val="22"/>
          <w:szCs w:val="22"/>
        </w:rPr>
        <w:t>Firefox</w:t>
      </w:r>
      <w:proofErr w:type="spellEnd"/>
      <w:r>
        <w:rPr>
          <w:color w:val="000000"/>
          <w:sz w:val="22"/>
          <w:szCs w:val="22"/>
        </w:rPr>
        <w:t xml:space="preserve">, </w:t>
      </w:r>
      <w:proofErr w:type="spellStart"/>
      <w:r>
        <w:rPr>
          <w:color w:val="000000"/>
          <w:sz w:val="22"/>
          <w:szCs w:val="22"/>
        </w:rPr>
        <w:t>Opera</w:t>
      </w:r>
      <w:proofErr w:type="spellEnd"/>
      <w:r>
        <w:rPr>
          <w:color w:val="000000"/>
          <w:sz w:val="22"/>
          <w:szCs w:val="22"/>
        </w:rPr>
        <w:t>.</w:t>
      </w:r>
    </w:p>
    <w:p w14:paraId="533A0793" w14:textId="77777777" w:rsidR="009B5A33" w:rsidRDefault="00446463">
      <w:pPr>
        <w:pStyle w:val="af"/>
        <w:spacing w:before="0" w:beforeAutospacing="0" w:after="0" w:afterAutospacing="0" w:line="273" w:lineRule="auto"/>
        <w:jc w:val="both"/>
        <w:rPr>
          <w:sz w:val="22"/>
          <w:szCs w:val="22"/>
        </w:rPr>
      </w:pPr>
      <w:r>
        <w:rPr>
          <w:sz w:val="22"/>
          <w:szCs w:val="22"/>
        </w:rPr>
        <w:t> </w:t>
      </w:r>
    </w:p>
    <w:p w14:paraId="5D710525" w14:textId="77777777" w:rsidR="009B5A33" w:rsidRDefault="00446463">
      <w:pPr>
        <w:pStyle w:val="af"/>
        <w:numPr>
          <w:ilvl w:val="0"/>
          <w:numId w:val="7"/>
        </w:numPr>
        <w:tabs>
          <w:tab w:val="left" w:pos="284"/>
        </w:tabs>
        <w:spacing w:before="0" w:beforeAutospacing="0" w:after="0" w:afterAutospacing="0" w:line="273" w:lineRule="auto"/>
        <w:ind w:left="0" w:firstLine="0"/>
        <w:jc w:val="both"/>
        <w:rPr>
          <w:sz w:val="22"/>
          <w:szCs w:val="22"/>
        </w:rPr>
      </w:pPr>
      <w:r>
        <w:rPr>
          <w:b/>
          <w:bCs/>
          <w:color w:val="000000"/>
          <w:sz w:val="22"/>
          <w:szCs w:val="22"/>
        </w:rPr>
        <w:t>Требования к оказываемым услугам сопровождения программного обеспечения</w:t>
      </w:r>
    </w:p>
    <w:p w14:paraId="554DBDA3" w14:textId="77777777" w:rsidR="009B5A33" w:rsidRDefault="00446463">
      <w:pPr>
        <w:pStyle w:val="af"/>
        <w:numPr>
          <w:ilvl w:val="1"/>
          <w:numId w:val="8"/>
        </w:numPr>
        <w:spacing w:before="0" w:beforeAutospacing="0" w:after="0" w:afterAutospacing="0" w:line="273" w:lineRule="auto"/>
        <w:jc w:val="both"/>
        <w:rPr>
          <w:sz w:val="22"/>
          <w:szCs w:val="22"/>
        </w:rPr>
      </w:pPr>
      <w:r>
        <w:rPr>
          <w:color w:val="000000"/>
          <w:sz w:val="22"/>
          <w:szCs w:val="22"/>
        </w:rPr>
        <w:t xml:space="preserve">. Пользователям должна оказываться </w:t>
      </w:r>
      <w:r>
        <w:rPr>
          <w:b/>
          <w:bCs/>
          <w:color w:val="000000"/>
          <w:sz w:val="22"/>
          <w:szCs w:val="22"/>
        </w:rPr>
        <w:t>техническая и консультативная поддержка</w:t>
      </w:r>
      <w:r>
        <w:rPr>
          <w:color w:val="000000"/>
          <w:sz w:val="22"/>
          <w:szCs w:val="22"/>
        </w:rPr>
        <w:t xml:space="preserve"> по работе с  программным продуктом посредством телефонной связи и электронной почты.</w:t>
      </w:r>
    </w:p>
    <w:p w14:paraId="6E5EFD9C" w14:textId="77777777" w:rsidR="009B5A33" w:rsidRDefault="00446463">
      <w:pPr>
        <w:pStyle w:val="af"/>
        <w:spacing w:before="0" w:beforeAutospacing="0" w:after="0" w:afterAutospacing="0" w:line="273" w:lineRule="auto"/>
        <w:jc w:val="both"/>
        <w:rPr>
          <w:sz w:val="22"/>
          <w:szCs w:val="22"/>
        </w:rPr>
      </w:pPr>
      <w:r>
        <w:rPr>
          <w:sz w:val="22"/>
          <w:szCs w:val="22"/>
        </w:rPr>
        <w:t> </w:t>
      </w:r>
    </w:p>
    <w:p w14:paraId="599C54E2" w14:textId="77777777" w:rsidR="009B5A33" w:rsidRDefault="009B5A33">
      <w:pPr>
        <w:widowControl w:val="0"/>
        <w:jc w:val="both"/>
        <w:rPr>
          <w:bCs/>
          <w:sz w:val="22"/>
          <w:szCs w:val="22"/>
        </w:rPr>
      </w:pPr>
    </w:p>
    <w:p w14:paraId="7CF37F34" w14:textId="77777777" w:rsidR="009B5A33" w:rsidRDefault="009B5A33">
      <w:pPr>
        <w:widowControl w:val="0"/>
        <w:jc w:val="both"/>
        <w:rPr>
          <w:bCs/>
          <w:sz w:val="22"/>
          <w:szCs w:val="22"/>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9B5A33" w14:paraId="5DC62FFE" w14:textId="77777777">
        <w:tc>
          <w:tcPr>
            <w:tcW w:w="5068" w:type="dxa"/>
          </w:tcPr>
          <w:p w14:paraId="75C378CD" w14:textId="77777777" w:rsidR="009B5A33" w:rsidRDefault="00446463">
            <w:pPr>
              <w:rPr>
                <w:b/>
                <w:sz w:val="22"/>
                <w:szCs w:val="22"/>
              </w:rPr>
            </w:pPr>
            <w:r>
              <w:rPr>
                <w:b/>
                <w:sz w:val="22"/>
                <w:szCs w:val="22"/>
              </w:rPr>
              <w:t>Лицензиар</w:t>
            </w:r>
          </w:p>
          <w:p w14:paraId="66FE59AA" w14:textId="77777777" w:rsidR="009B5A33" w:rsidRDefault="009B5A33">
            <w:pPr>
              <w:rPr>
                <w:b/>
                <w:sz w:val="22"/>
                <w:szCs w:val="22"/>
              </w:rPr>
            </w:pPr>
          </w:p>
          <w:p w14:paraId="46C2BF13" w14:textId="4664B779" w:rsidR="009B5A33" w:rsidRDefault="009B5A33">
            <w:pPr>
              <w:rPr>
                <w:sz w:val="22"/>
                <w:szCs w:val="22"/>
              </w:rPr>
            </w:pPr>
          </w:p>
          <w:p w14:paraId="20DF711B" w14:textId="77777777" w:rsidR="003C2AC4" w:rsidRDefault="003C2AC4">
            <w:pPr>
              <w:rPr>
                <w:sz w:val="22"/>
                <w:szCs w:val="22"/>
              </w:rPr>
            </w:pPr>
          </w:p>
          <w:p w14:paraId="75FA1994" w14:textId="77777777" w:rsidR="009B5A33" w:rsidRDefault="009B5A33">
            <w:pPr>
              <w:rPr>
                <w:sz w:val="22"/>
                <w:szCs w:val="22"/>
              </w:rPr>
            </w:pPr>
          </w:p>
          <w:p w14:paraId="38292075" w14:textId="2F3604D9" w:rsidR="009B5A33" w:rsidRDefault="00446463">
            <w:pPr>
              <w:rPr>
                <w:sz w:val="22"/>
                <w:szCs w:val="22"/>
              </w:rPr>
            </w:pPr>
            <w:r>
              <w:rPr>
                <w:sz w:val="22"/>
                <w:szCs w:val="22"/>
              </w:rPr>
              <w:t xml:space="preserve"> ___________________/</w:t>
            </w:r>
            <w:r w:rsidR="003C2AC4">
              <w:rPr>
                <w:sz w:val="22"/>
                <w:szCs w:val="22"/>
              </w:rPr>
              <w:t xml:space="preserve"> </w:t>
            </w:r>
            <w:r>
              <w:rPr>
                <w:sz w:val="22"/>
                <w:szCs w:val="22"/>
              </w:rPr>
              <w:t>/</w:t>
            </w:r>
          </w:p>
          <w:p w14:paraId="1CCEF934" w14:textId="77777777" w:rsidR="009B5A33" w:rsidRDefault="00446463">
            <w:pPr>
              <w:rPr>
                <w:sz w:val="22"/>
                <w:szCs w:val="22"/>
              </w:rPr>
            </w:pPr>
            <w:r>
              <w:rPr>
                <w:color w:val="000000"/>
                <w:sz w:val="22"/>
                <w:szCs w:val="22"/>
              </w:rPr>
              <w:t xml:space="preserve">М.П. </w:t>
            </w:r>
          </w:p>
        </w:tc>
        <w:tc>
          <w:tcPr>
            <w:tcW w:w="5069" w:type="dxa"/>
          </w:tcPr>
          <w:p w14:paraId="4B3B0B6B" w14:textId="77777777" w:rsidR="009B5A33" w:rsidRDefault="00446463">
            <w:pPr>
              <w:rPr>
                <w:b/>
                <w:sz w:val="22"/>
                <w:szCs w:val="22"/>
              </w:rPr>
            </w:pPr>
            <w:r>
              <w:rPr>
                <w:b/>
                <w:sz w:val="22"/>
                <w:szCs w:val="22"/>
              </w:rPr>
              <w:t>Лицензиат</w:t>
            </w:r>
          </w:p>
          <w:p w14:paraId="3331E54F" w14:textId="77777777" w:rsidR="009B5A33" w:rsidRDefault="009B5A33">
            <w:pPr>
              <w:rPr>
                <w:b/>
                <w:sz w:val="22"/>
                <w:szCs w:val="22"/>
              </w:rPr>
            </w:pPr>
          </w:p>
          <w:p w14:paraId="1C36CE95" w14:textId="77777777" w:rsidR="009B5A33" w:rsidRDefault="009B5A33">
            <w:pPr>
              <w:rPr>
                <w:sz w:val="22"/>
                <w:szCs w:val="22"/>
              </w:rPr>
            </w:pPr>
          </w:p>
          <w:p w14:paraId="3CB0F69C" w14:textId="1C12BD32" w:rsidR="009B5A33" w:rsidRDefault="003C2AC4">
            <w:pPr>
              <w:rPr>
                <w:sz w:val="22"/>
                <w:szCs w:val="22"/>
              </w:rPr>
            </w:pPr>
            <w:r>
              <w:rPr>
                <w:sz w:val="22"/>
                <w:szCs w:val="22"/>
              </w:rPr>
              <w:t>И.о. д</w:t>
            </w:r>
            <w:r w:rsidR="00446463">
              <w:rPr>
                <w:sz w:val="22"/>
                <w:szCs w:val="22"/>
              </w:rPr>
              <w:t>иректор</w:t>
            </w:r>
            <w:r>
              <w:rPr>
                <w:sz w:val="22"/>
                <w:szCs w:val="22"/>
              </w:rPr>
              <w:t>а</w:t>
            </w:r>
          </w:p>
          <w:p w14:paraId="4B0E9097" w14:textId="77777777" w:rsidR="009B5A33" w:rsidRDefault="009B5A33">
            <w:pPr>
              <w:rPr>
                <w:sz w:val="22"/>
                <w:szCs w:val="22"/>
              </w:rPr>
            </w:pPr>
          </w:p>
          <w:p w14:paraId="7D9FFD85" w14:textId="56F0FE97" w:rsidR="009B5A33" w:rsidRDefault="003C2AC4">
            <w:pPr>
              <w:rPr>
                <w:sz w:val="22"/>
                <w:szCs w:val="22"/>
              </w:rPr>
            </w:pPr>
            <w:r>
              <w:rPr>
                <w:sz w:val="22"/>
                <w:szCs w:val="22"/>
              </w:rPr>
              <w:t xml:space="preserve"> ____________________/С.Г. Бабина</w:t>
            </w:r>
            <w:r w:rsidR="00446463">
              <w:rPr>
                <w:sz w:val="22"/>
                <w:szCs w:val="22"/>
              </w:rPr>
              <w:t>/</w:t>
            </w:r>
          </w:p>
          <w:p w14:paraId="7DCDDDE2" w14:textId="77777777" w:rsidR="009B5A33" w:rsidRDefault="00446463">
            <w:pPr>
              <w:rPr>
                <w:sz w:val="22"/>
                <w:szCs w:val="22"/>
              </w:rPr>
            </w:pPr>
            <w:r>
              <w:rPr>
                <w:color w:val="000000"/>
                <w:sz w:val="22"/>
                <w:szCs w:val="22"/>
              </w:rPr>
              <w:t xml:space="preserve">М.П. </w:t>
            </w:r>
          </w:p>
        </w:tc>
      </w:tr>
    </w:tbl>
    <w:p w14:paraId="2463E541" w14:textId="77777777" w:rsidR="009B5A33" w:rsidRDefault="009B5A33">
      <w:pPr>
        <w:widowControl w:val="0"/>
        <w:jc w:val="both"/>
        <w:rPr>
          <w:bCs/>
          <w:sz w:val="22"/>
          <w:szCs w:val="22"/>
        </w:rPr>
      </w:pPr>
    </w:p>
    <w:p w14:paraId="275EAFBA" w14:textId="77777777" w:rsidR="009B5A33" w:rsidRDefault="009B5A33">
      <w:pPr>
        <w:widowControl w:val="0"/>
        <w:jc w:val="both"/>
        <w:rPr>
          <w:bCs/>
          <w:sz w:val="22"/>
          <w:szCs w:val="22"/>
        </w:rPr>
      </w:pPr>
    </w:p>
    <w:p w14:paraId="579B247A" w14:textId="77777777" w:rsidR="009B5A33" w:rsidRDefault="009B5A33">
      <w:pPr>
        <w:widowControl w:val="0"/>
        <w:jc w:val="both"/>
        <w:rPr>
          <w:bCs/>
          <w:sz w:val="22"/>
          <w:szCs w:val="22"/>
        </w:rPr>
      </w:pPr>
    </w:p>
    <w:p w14:paraId="4289B7CD" w14:textId="77777777" w:rsidR="009B5A33" w:rsidRDefault="009B5A33">
      <w:pPr>
        <w:widowControl w:val="0"/>
        <w:jc w:val="both"/>
        <w:rPr>
          <w:bCs/>
          <w:sz w:val="22"/>
          <w:szCs w:val="22"/>
        </w:rPr>
      </w:pPr>
    </w:p>
    <w:p w14:paraId="62F75D33" w14:textId="3FC1CEFD" w:rsidR="009B5A33" w:rsidRDefault="009B5A33">
      <w:pPr>
        <w:widowControl w:val="0"/>
        <w:jc w:val="both"/>
        <w:rPr>
          <w:bCs/>
          <w:sz w:val="22"/>
          <w:szCs w:val="22"/>
        </w:rPr>
      </w:pPr>
    </w:p>
    <w:p w14:paraId="092EA511" w14:textId="5D7F38E4" w:rsidR="00140F4A" w:rsidRDefault="00140F4A">
      <w:pPr>
        <w:widowControl w:val="0"/>
        <w:jc w:val="both"/>
        <w:rPr>
          <w:bCs/>
          <w:sz w:val="22"/>
          <w:szCs w:val="22"/>
        </w:rPr>
      </w:pPr>
    </w:p>
    <w:p w14:paraId="74B67A1C" w14:textId="17778AF8" w:rsidR="00140F4A" w:rsidRDefault="00140F4A">
      <w:pPr>
        <w:widowControl w:val="0"/>
        <w:jc w:val="both"/>
        <w:rPr>
          <w:bCs/>
          <w:sz w:val="22"/>
          <w:szCs w:val="22"/>
        </w:rPr>
      </w:pPr>
    </w:p>
    <w:p w14:paraId="601B1D3D" w14:textId="0B3DA280" w:rsidR="00140F4A" w:rsidRDefault="00140F4A">
      <w:pPr>
        <w:widowControl w:val="0"/>
        <w:jc w:val="both"/>
        <w:rPr>
          <w:bCs/>
          <w:sz w:val="22"/>
          <w:szCs w:val="22"/>
        </w:rPr>
      </w:pPr>
    </w:p>
    <w:p w14:paraId="568FCD35" w14:textId="65C059BF" w:rsidR="00140F4A" w:rsidRDefault="00140F4A">
      <w:pPr>
        <w:widowControl w:val="0"/>
        <w:jc w:val="both"/>
        <w:rPr>
          <w:bCs/>
          <w:sz w:val="22"/>
          <w:szCs w:val="22"/>
        </w:rPr>
      </w:pPr>
    </w:p>
    <w:p w14:paraId="1F3FD905" w14:textId="77777777" w:rsidR="00140F4A" w:rsidRDefault="00140F4A">
      <w:pPr>
        <w:widowControl w:val="0"/>
        <w:jc w:val="both"/>
        <w:rPr>
          <w:bCs/>
          <w:sz w:val="22"/>
          <w:szCs w:val="22"/>
        </w:rPr>
      </w:pPr>
    </w:p>
    <w:p w14:paraId="53E6DCC9" w14:textId="77777777" w:rsidR="009B5A33" w:rsidRDefault="009B5A33">
      <w:pPr>
        <w:jc w:val="both"/>
        <w:rPr>
          <w:rFonts w:eastAsia="Calibri"/>
          <w:sz w:val="22"/>
          <w:szCs w:val="22"/>
          <w:lang w:eastAsia="en-US"/>
        </w:rPr>
      </w:pPr>
    </w:p>
    <w:p w14:paraId="44BC3BBF" w14:textId="77777777" w:rsidR="009B5A33" w:rsidRDefault="00446463">
      <w:pPr>
        <w:jc w:val="right"/>
        <w:rPr>
          <w:rFonts w:eastAsia="Calibri"/>
          <w:sz w:val="22"/>
          <w:szCs w:val="22"/>
          <w:lang w:eastAsia="en-US"/>
        </w:rPr>
      </w:pPr>
      <w:r>
        <w:rPr>
          <w:rFonts w:eastAsia="Calibri"/>
          <w:sz w:val="22"/>
          <w:szCs w:val="22"/>
          <w:lang w:eastAsia="en-US"/>
        </w:rPr>
        <w:t>Приложение № 2</w:t>
      </w:r>
    </w:p>
    <w:p w14:paraId="044CF68A" w14:textId="77777777" w:rsidR="009B5A33" w:rsidRDefault="00446463">
      <w:pPr>
        <w:jc w:val="right"/>
        <w:rPr>
          <w:rFonts w:eastAsia="Calibri"/>
          <w:sz w:val="22"/>
          <w:szCs w:val="22"/>
          <w:lang w:eastAsia="en-US"/>
        </w:rPr>
      </w:pPr>
      <w:r>
        <w:rPr>
          <w:rFonts w:eastAsia="Calibri"/>
          <w:sz w:val="22"/>
          <w:szCs w:val="22"/>
          <w:lang w:eastAsia="en-US"/>
        </w:rPr>
        <w:t>к контракту</w:t>
      </w:r>
    </w:p>
    <w:p w14:paraId="179AD20B" w14:textId="5089301F" w:rsidR="009B5A33" w:rsidRDefault="00815400">
      <w:pPr>
        <w:ind w:firstLine="567"/>
        <w:jc w:val="right"/>
        <w:rPr>
          <w:b/>
          <w:iCs/>
          <w:sz w:val="22"/>
          <w:szCs w:val="22"/>
        </w:rPr>
      </w:pPr>
      <w:r>
        <w:rPr>
          <w:rFonts w:eastAsia="Calibri"/>
          <w:sz w:val="22"/>
          <w:szCs w:val="22"/>
          <w:lang w:eastAsia="en-US"/>
        </w:rPr>
        <w:t>от «____» ______ 2026</w:t>
      </w:r>
      <w:r w:rsidR="00446463">
        <w:rPr>
          <w:rFonts w:eastAsia="Calibri"/>
          <w:sz w:val="22"/>
          <w:szCs w:val="22"/>
          <w:lang w:eastAsia="en-US"/>
        </w:rPr>
        <w:t xml:space="preserve"> года № </w:t>
      </w:r>
      <w:r w:rsidR="003C2AC4">
        <w:rPr>
          <w:rFonts w:eastAsia="Calibri"/>
          <w:sz w:val="22"/>
          <w:szCs w:val="22"/>
          <w:lang w:eastAsia="en-US"/>
        </w:rPr>
        <w:t>ЕАТ</w:t>
      </w:r>
      <w:r w:rsidR="003C2AC4">
        <w:rPr>
          <w:rFonts w:eastAsia="Calibri"/>
          <w:sz w:val="22"/>
          <w:szCs w:val="22"/>
          <w:lang w:eastAsia="en-US"/>
        </w:rPr>
        <w:t xml:space="preserve"> </w:t>
      </w:r>
      <w:r>
        <w:rPr>
          <w:rFonts w:eastAsia="Calibri"/>
          <w:sz w:val="22"/>
          <w:szCs w:val="22"/>
          <w:lang w:eastAsia="en-US"/>
        </w:rPr>
        <w:t>86-2026</w:t>
      </w:r>
      <w:r w:rsidR="00446463">
        <w:rPr>
          <w:rFonts w:eastAsia="Calibri"/>
          <w:sz w:val="22"/>
          <w:szCs w:val="22"/>
          <w:lang w:eastAsia="en-US"/>
        </w:rPr>
        <w:t xml:space="preserve"> </w:t>
      </w:r>
    </w:p>
    <w:p w14:paraId="2978B588" w14:textId="6936C956" w:rsidR="009B5A33" w:rsidRDefault="00446463">
      <w:pPr>
        <w:widowControl w:val="0"/>
        <w:jc w:val="both"/>
        <w:rPr>
          <w:bCs/>
          <w:sz w:val="22"/>
          <w:szCs w:val="22"/>
        </w:rPr>
      </w:pPr>
      <w:r>
        <w:rPr>
          <w:bCs/>
          <w:sz w:val="22"/>
          <w:szCs w:val="22"/>
        </w:rPr>
        <w:t xml:space="preserve">                                                   </w:t>
      </w:r>
    </w:p>
    <w:p w14:paraId="65051408" w14:textId="77777777" w:rsidR="009B5A33" w:rsidRDefault="009B5A33">
      <w:pPr>
        <w:widowControl w:val="0"/>
        <w:jc w:val="both"/>
        <w:rPr>
          <w:bCs/>
          <w:sz w:val="22"/>
          <w:szCs w:val="22"/>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9B5A33" w14:paraId="46B00F21" w14:textId="77777777">
        <w:tc>
          <w:tcPr>
            <w:tcW w:w="5068" w:type="dxa"/>
          </w:tcPr>
          <w:p w14:paraId="12AEB771" w14:textId="77777777" w:rsidR="009B5A33" w:rsidRDefault="009B5A33">
            <w:pPr>
              <w:rPr>
                <w:sz w:val="22"/>
                <w:szCs w:val="22"/>
              </w:rPr>
            </w:pPr>
          </w:p>
        </w:tc>
        <w:tc>
          <w:tcPr>
            <w:tcW w:w="5069" w:type="dxa"/>
          </w:tcPr>
          <w:p w14:paraId="7BDF759D" w14:textId="77777777" w:rsidR="009B5A33" w:rsidRDefault="009B5A33">
            <w:pPr>
              <w:rPr>
                <w:sz w:val="22"/>
                <w:szCs w:val="22"/>
              </w:rPr>
            </w:pPr>
          </w:p>
        </w:tc>
      </w:tr>
    </w:tbl>
    <w:p w14:paraId="26E7F9D4" w14:textId="77777777" w:rsidR="009B5A33" w:rsidRDefault="009B5A33">
      <w:pPr>
        <w:jc w:val="center"/>
        <w:rPr>
          <w:bCs/>
          <w:sz w:val="22"/>
          <w:szCs w:val="22"/>
        </w:rPr>
      </w:pPr>
    </w:p>
    <w:p w14:paraId="2C680A44" w14:textId="77777777" w:rsidR="009B5A33" w:rsidRDefault="00446463">
      <w:pPr>
        <w:jc w:val="center"/>
        <w:rPr>
          <w:bCs/>
          <w:sz w:val="22"/>
          <w:szCs w:val="22"/>
        </w:rPr>
      </w:pPr>
      <w:r>
        <w:rPr>
          <w:bCs/>
          <w:sz w:val="22"/>
          <w:szCs w:val="22"/>
        </w:rPr>
        <w:t>СПЕЦИФИКАЦИЯ</w:t>
      </w:r>
    </w:p>
    <w:p w14:paraId="551F802D" w14:textId="77777777" w:rsidR="009B5A33" w:rsidRDefault="009B5A33">
      <w:pPr>
        <w:jc w:val="center"/>
        <w:rPr>
          <w:bCs/>
          <w:sz w:val="22"/>
          <w:szCs w:val="22"/>
        </w:rPr>
      </w:pPr>
    </w:p>
    <w:p w14:paraId="3485145E" w14:textId="77777777" w:rsidR="009B5A33" w:rsidRDefault="009B5A33">
      <w:pPr>
        <w:jc w:val="center"/>
        <w:rPr>
          <w:bCs/>
          <w:sz w:val="22"/>
          <w:szCs w:val="22"/>
        </w:rPr>
      </w:pPr>
    </w:p>
    <w:tbl>
      <w:tblPr>
        <w:tblStyle w:val="af0"/>
        <w:tblW w:w="0" w:type="auto"/>
        <w:tblLook w:val="04A0" w:firstRow="1" w:lastRow="0" w:firstColumn="1" w:lastColumn="0" w:noHBand="0" w:noVBand="1"/>
      </w:tblPr>
      <w:tblGrid>
        <w:gridCol w:w="675"/>
        <w:gridCol w:w="6379"/>
        <w:gridCol w:w="1276"/>
        <w:gridCol w:w="1807"/>
      </w:tblGrid>
      <w:tr w:rsidR="009B5A33" w14:paraId="48D47282" w14:textId="77777777">
        <w:tc>
          <w:tcPr>
            <w:tcW w:w="675" w:type="dxa"/>
          </w:tcPr>
          <w:p w14:paraId="7E5AC3B6" w14:textId="77777777" w:rsidR="009B5A33" w:rsidRDefault="00446463">
            <w:pPr>
              <w:jc w:val="center"/>
              <w:rPr>
                <w:bCs/>
                <w:sz w:val="22"/>
                <w:szCs w:val="22"/>
              </w:rPr>
            </w:pPr>
            <w:r>
              <w:rPr>
                <w:bCs/>
                <w:sz w:val="22"/>
                <w:szCs w:val="22"/>
              </w:rPr>
              <w:t>№ п/п</w:t>
            </w:r>
          </w:p>
        </w:tc>
        <w:tc>
          <w:tcPr>
            <w:tcW w:w="6379" w:type="dxa"/>
          </w:tcPr>
          <w:p w14:paraId="7B132136" w14:textId="77777777" w:rsidR="009B5A33" w:rsidRDefault="00446463">
            <w:pPr>
              <w:jc w:val="center"/>
              <w:rPr>
                <w:bCs/>
                <w:sz w:val="22"/>
                <w:szCs w:val="22"/>
              </w:rPr>
            </w:pPr>
            <w:r>
              <w:rPr>
                <w:bCs/>
                <w:sz w:val="22"/>
                <w:szCs w:val="22"/>
              </w:rPr>
              <w:t>Наименование</w:t>
            </w:r>
          </w:p>
        </w:tc>
        <w:tc>
          <w:tcPr>
            <w:tcW w:w="1276" w:type="dxa"/>
          </w:tcPr>
          <w:p w14:paraId="4C74028F" w14:textId="77777777" w:rsidR="009B5A33" w:rsidRDefault="00446463">
            <w:pPr>
              <w:jc w:val="center"/>
              <w:rPr>
                <w:bCs/>
                <w:sz w:val="22"/>
                <w:szCs w:val="22"/>
              </w:rPr>
            </w:pPr>
            <w:r>
              <w:rPr>
                <w:bCs/>
                <w:sz w:val="22"/>
                <w:szCs w:val="22"/>
              </w:rPr>
              <w:t>Кол-во</w:t>
            </w:r>
          </w:p>
          <w:p w14:paraId="27EE1DD0" w14:textId="77777777" w:rsidR="009B5A33" w:rsidRDefault="00446463">
            <w:pPr>
              <w:jc w:val="center"/>
              <w:rPr>
                <w:bCs/>
                <w:sz w:val="22"/>
                <w:szCs w:val="22"/>
              </w:rPr>
            </w:pPr>
            <w:r>
              <w:rPr>
                <w:bCs/>
                <w:sz w:val="22"/>
                <w:szCs w:val="22"/>
              </w:rPr>
              <w:t>(</w:t>
            </w:r>
            <w:proofErr w:type="spellStart"/>
            <w:r>
              <w:rPr>
                <w:bCs/>
                <w:sz w:val="22"/>
                <w:szCs w:val="22"/>
              </w:rPr>
              <w:t>усл</w:t>
            </w:r>
            <w:proofErr w:type="spellEnd"/>
            <w:r>
              <w:rPr>
                <w:bCs/>
                <w:sz w:val="22"/>
                <w:szCs w:val="22"/>
              </w:rPr>
              <w:t>. ед.)</w:t>
            </w:r>
          </w:p>
        </w:tc>
        <w:tc>
          <w:tcPr>
            <w:tcW w:w="1807" w:type="dxa"/>
          </w:tcPr>
          <w:p w14:paraId="7FA1231E" w14:textId="77777777" w:rsidR="009B5A33" w:rsidRDefault="00446463">
            <w:pPr>
              <w:jc w:val="center"/>
              <w:rPr>
                <w:bCs/>
                <w:sz w:val="22"/>
                <w:szCs w:val="22"/>
              </w:rPr>
            </w:pPr>
            <w:r>
              <w:rPr>
                <w:bCs/>
                <w:sz w:val="22"/>
                <w:szCs w:val="22"/>
              </w:rPr>
              <w:t>Стоимость</w:t>
            </w:r>
          </w:p>
          <w:p w14:paraId="74FA7E84" w14:textId="77777777" w:rsidR="009B5A33" w:rsidRDefault="00446463">
            <w:pPr>
              <w:jc w:val="center"/>
              <w:rPr>
                <w:bCs/>
                <w:sz w:val="22"/>
                <w:szCs w:val="22"/>
              </w:rPr>
            </w:pPr>
            <w:r>
              <w:rPr>
                <w:bCs/>
                <w:sz w:val="22"/>
                <w:szCs w:val="22"/>
              </w:rPr>
              <w:t>(руб.)</w:t>
            </w:r>
          </w:p>
        </w:tc>
      </w:tr>
      <w:tr w:rsidR="009B5A33" w14:paraId="5B942E4C" w14:textId="77777777">
        <w:tc>
          <w:tcPr>
            <w:tcW w:w="675" w:type="dxa"/>
          </w:tcPr>
          <w:p w14:paraId="1939B614" w14:textId="77777777" w:rsidR="009B5A33" w:rsidRDefault="00446463">
            <w:pPr>
              <w:jc w:val="center"/>
              <w:rPr>
                <w:bCs/>
                <w:sz w:val="22"/>
                <w:szCs w:val="22"/>
              </w:rPr>
            </w:pPr>
            <w:r>
              <w:rPr>
                <w:bCs/>
                <w:sz w:val="22"/>
                <w:szCs w:val="22"/>
              </w:rPr>
              <w:t>1</w:t>
            </w:r>
          </w:p>
        </w:tc>
        <w:tc>
          <w:tcPr>
            <w:tcW w:w="6379" w:type="dxa"/>
          </w:tcPr>
          <w:p w14:paraId="65917E53" w14:textId="77777777" w:rsidR="009B5A33" w:rsidRDefault="00446463">
            <w:pPr>
              <w:pStyle w:val="Style1"/>
              <w:jc w:val="both"/>
              <w:rPr>
                <w:rFonts w:ascii="Times New Roman" w:hAnsi="Times New Roman" w:cs="Times New Roman"/>
                <w:bCs/>
                <w:lang w:eastAsia="ru-RU"/>
              </w:rPr>
            </w:pPr>
            <w:r>
              <w:rPr>
                <w:rFonts w:ascii="Times New Roman" w:hAnsi="Times New Roman" w:cs="Times New Roman"/>
                <w:bCs/>
                <w:lang w:eastAsia="ru-RU"/>
              </w:rPr>
              <w:t>Срочное неисключительное право на Программу «Эконом Эксперт. Онлайн», 12 месяцев</w:t>
            </w:r>
            <w:r w:rsidRPr="002F3394">
              <w:rPr>
                <w:rFonts w:ascii="Times New Roman" w:hAnsi="Times New Roman" w:cs="Times New Roman"/>
                <w:bCs/>
                <w:lang w:eastAsia="ru-RU"/>
              </w:rPr>
              <w:t xml:space="preserve">, 2 рабочих места </w:t>
            </w:r>
          </w:p>
          <w:p w14:paraId="19A815C3" w14:textId="77777777" w:rsidR="009B5A33" w:rsidRDefault="00446463">
            <w:pPr>
              <w:pStyle w:val="Style1"/>
              <w:jc w:val="both"/>
              <w:rPr>
                <w:rFonts w:ascii="Times New Roman" w:hAnsi="Times New Roman" w:cs="Times New Roman"/>
                <w:bCs/>
                <w:lang w:eastAsia="ru-RU"/>
              </w:rPr>
            </w:pPr>
            <w:r>
              <w:rPr>
                <w:rFonts w:ascii="Times New Roman" w:hAnsi="Times New Roman" w:cs="Times New Roman"/>
                <w:bCs/>
                <w:lang w:eastAsia="ru-RU"/>
              </w:rPr>
              <w:t xml:space="preserve">(ИНН </w:t>
            </w:r>
            <w:r>
              <w:rPr>
                <w:rFonts w:ascii="Times New Roman" w:hAnsi="Times New Roman" w:cs="Times New Roman"/>
                <w:bCs/>
                <w:sz w:val="24"/>
                <w:szCs w:val="24"/>
                <w:lang w:eastAsia="ru-RU"/>
              </w:rPr>
              <w:t xml:space="preserve">5904192496 </w:t>
            </w:r>
            <w:r>
              <w:rPr>
                <w:rFonts w:ascii="Times New Roman" w:hAnsi="Times New Roman" w:cs="Times New Roman"/>
                <w:bCs/>
                <w:lang w:eastAsia="ru-RU"/>
              </w:rPr>
              <w:t xml:space="preserve">КПП </w:t>
            </w:r>
            <w:r>
              <w:rPr>
                <w:rFonts w:ascii="Times New Roman" w:hAnsi="Times New Roman" w:cs="Times New Roman"/>
                <w:bCs/>
                <w:sz w:val="24"/>
                <w:szCs w:val="24"/>
                <w:lang w:eastAsia="ru-RU"/>
              </w:rPr>
              <w:t>590401001</w:t>
            </w:r>
            <w:r>
              <w:rPr>
                <w:rFonts w:ascii="Times New Roman" w:hAnsi="Times New Roman" w:cs="Times New Roman"/>
                <w:bCs/>
                <w:lang w:eastAsia="ru-RU"/>
              </w:rPr>
              <w:t>)</w:t>
            </w:r>
          </w:p>
          <w:p w14:paraId="560AD05E" w14:textId="77777777" w:rsidR="009B5A33" w:rsidRDefault="009B5A33">
            <w:pPr>
              <w:rPr>
                <w:bCs/>
                <w:sz w:val="22"/>
                <w:szCs w:val="22"/>
              </w:rPr>
            </w:pPr>
          </w:p>
        </w:tc>
        <w:tc>
          <w:tcPr>
            <w:tcW w:w="1276" w:type="dxa"/>
          </w:tcPr>
          <w:p w14:paraId="6057AAFC" w14:textId="77777777" w:rsidR="009B5A33" w:rsidRDefault="009B5A33">
            <w:pPr>
              <w:rPr>
                <w:bCs/>
                <w:sz w:val="22"/>
                <w:szCs w:val="22"/>
              </w:rPr>
            </w:pPr>
          </w:p>
          <w:p w14:paraId="77E87B57" w14:textId="77777777" w:rsidR="009B5A33" w:rsidRDefault="00446463">
            <w:pPr>
              <w:jc w:val="center"/>
              <w:rPr>
                <w:bCs/>
                <w:sz w:val="22"/>
                <w:szCs w:val="22"/>
              </w:rPr>
            </w:pPr>
            <w:r>
              <w:rPr>
                <w:bCs/>
                <w:sz w:val="22"/>
                <w:szCs w:val="22"/>
              </w:rPr>
              <w:t>1</w:t>
            </w:r>
          </w:p>
        </w:tc>
        <w:tc>
          <w:tcPr>
            <w:tcW w:w="1807" w:type="dxa"/>
            <w:vAlign w:val="center"/>
          </w:tcPr>
          <w:p w14:paraId="2CD0A69A" w14:textId="3A07E968" w:rsidR="009B5A33" w:rsidRPr="00815400" w:rsidRDefault="009B5A33">
            <w:pPr>
              <w:jc w:val="center"/>
              <w:rPr>
                <w:bCs/>
                <w:sz w:val="22"/>
                <w:szCs w:val="22"/>
                <w:highlight w:val="yellow"/>
              </w:rPr>
            </w:pPr>
          </w:p>
        </w:tc>
      </w:tr>
      <w:tr w:rsidR="009B5A33" w14:paraId="4535DEED" w14:textId="77777777">
        <w:tc>
          <w:tcPr>
            <w:tcW w:w="8330" w:type="dxa"/>
            <w:gridSpan w:val="3"/>
          </w:tcPr>
          <w:p w14:paraId="4FCA0A07" w14:textId="77777777" w:rsidR="009B5A33" w:rsidRDefault="00446463">
            <w:pPr>
              <w:jc w:val="right"/>
              <w:rPr>
                <w:bCs/>
                <w:sz w:val="22"/>
                <w:szCs w:val="22"/>
              </w:rPr>
            </w:pPr>
            <w:r>
              <w:rPr>
                <w:bCs/>
                <w:sz w:val="22"/>
                <w:szCs w:val="22"/>
              </w:rPr>
              <w:t>Итого:</w:t>
            </w:r>
          </w:p>
        </w:tc>
        <w:tc>
          <w:tcPr>
            <w:tcW w:w="1807" w:type="dxa"/>
          </w:tcPr>
          <w:p w14:paraId="14EF8E61" w14:textId="5C9213F2" w:rsidR="009B5A33" w:rsidRPr="00815400" w:rsidRDefault="009B5A33">
            <w:pPr>
              <w:jc w:val="center"/>
              <w:rPr>
                <w:bCs/>
                <w:sz w:val="22"/>
                <w:szCs w:val="22"/>
                <w:highlight w:val="yellow"/>
              </w:rPr>
            </w:pPr>
          </w:p>
        </w:tc>
      </w:tr>
    </w:tbl>
    <w:p w14:paraId="706B21B4" w14:textId="77777777" w:rsidR="009B5A33" w:rsidRDefault="00446463">
      <w:pPr>
        <w:jc w:val="center"/>
        <w:rPr>
          <w:bCs/>
          <w:sz w:val="22"/>
          <w:szCs w:val="22"/>
        </w:rPr>
      </w:pPr>
      <w:r>
        <w:rPr>
          <w:bCs/>
          <w:sz w:val="22"/>
          <w:szCs w:val="22"/>
        </w:rPr>
        <w:t xml:space="preserve">                                                                                    НДС не облагается</w:t>
      </w:r>
    </w:p>
    <w:p w14:paraId="77497526" w14:textId="77777777" w:rsidR="009B5A33" w:rsidRDefault="009B5A33">
      <w:pPr>
        <w:jc w:val="center"/>
        <w:rPr>
          <w:bCs/>
          <w:sz w:val="22"/>
          <w:szCs w:val="22"/>
        </w:rPr>
      </w:pPr>
    </w:p>
    <w:p w14:paraId="58202F8F" w14:textId="77777777" w:rsidR="009B5A33" w:rsidRDefault="009B5A33">
      <w:pPr>
        <w:jc w:val="center"/>
        <w:rPr>
          <w:bCs/>
          <w:sz w:val="22"/>
          <w:szCs w:val="22"/>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9B5A33" w14:paraId="232BBCC5" w14:textId="77777777">
        <w:tc>
          <w:tcPr>
            <w:tcW w:w="5068" w:type="dxa"/>
          </w:tcPr>
          <w:p w14:paraId="2948C39F" w14:textId="77777777" w:rsidR="009B5A33" w:rsidRDefault="009B5A33">
            <w:pPr>
              <w:ind w:left="567" w:hanging="283"/>
              <w:rPr>
                <w:b/>
                <w:sz w:val="22"/>
                <w:szCs w:val="22"/>
              </w:rPr>
            </w:pPr>
          </w:p>
          <w:p w14:paraId="0723311D" w14:textId="77777777" w:rsidR="009B5A33" w:rsidRDefault="00446463">
            <w:pPr>
              <w:ind w:left="567" w:hanging="283"/>
              <w:rPr>
                <w:b/>
                <w:sz w:val="22"/>
                <w:szCs w:val="22"/>
              </w:rPr>
            </w:pPr>
            <w:r>
              <w:rPr>
                <w:b/>
                <w:sz w:val="22"/>
                <w:szCs w:val="22"/>
              </w:rPr>
              <w:t>Лицензиар</w:t>
            </w:r>
          </w:p>
          <w:p w14:paraId="6C1FC826" w14:textId="77777777" w:rsidR="009B5A33" w:rsidRDefault="009B5A33">
            <w:pPr>
              <w:ind w:left="567" w:hanging="283"/>
              <w:rPr>
                <w:b/>
                <w:sz w:val="22"/>
                <w:szCs w:val="22"/>
              </w:rPr>
            </w:pPr>
          </w:p>
          <w:p w14:paraId="675371C7" w14:textId="6B140A98" w:rsidR="009B5A33" w:rsidRDefault="009B5A33">
            <w:pPr>
              <w:ind w:left="567" w:hanging="283"/>
              <w:rPr>
                <w:sz w:val="22"/>
                <w:szCs w:val="22"/>
              </w:rPr>
            </w:pPr>
          </w:p>
          <w:p w14:paraId="7AE767B2" w14:textId="77777777" w:rsidR="003C2AC4" w:rsidRDefault="003C2AC4">
            <w:pPr>
              <w:ind w:left="567" w:hanging="283"/>
              <w:rPr>
                <w:sz w:val="22"/>
                <w:szCs w:val="22"/>
              </w:rPr>
            </w:pPr>
          </w:p>
          <w:p w14:paraId="6FC032E8" w14:textId="099B8B44" w:rsidR="009B5A33" w:rsidRDefault="00446463">
            <w:pPr>
              <w:ind w:left="567" w:hanging="283"/>
              <w:rPr>
                <w:sz w:val="22"/>
                <w:szCs w:val="22"/>
              </w:rPr>
            </w:pPr>
            <w:r>
              <w:rPr>
                <w:sz w:val="22"/>
                <w:szCs w:val="22"/>
              </w:rPr>
              <w:t xml:space="preserve"> ___________________/</w:t>
            </w:r>
            <w:r w:rsidR="003C2AC4">
              <w:rPr>
                <w:sz w:val="22"/>
                <w:szCs w:val="22"/>
              </w:rPr>
              <w:t xml:space="preserve"> </w:t>
            </w:r>
            <w:r>
              <w:rPr>
                <w:sz w:val="22"/>
                <w:szCs w:val="22"/>
              </w:rPr>
              <w:t>/</w:t>
            </w:r>
          </w:p>
          <w:p w14:paraId="3B6DCF04" w14:textId="77777777" w:rsidR="009B5A33" w:rsidRDefault="00446463">
            <w:pPr>
              <w:ind w:left="567" w:hanging="283"/>
              <w:rPr>
                <w:sz w:val="22"/>
                <w:szCs w:val="22"/>
              </w:rPr>
            </w:pPr>
            <w:r>
              <w:rPr>
                <w:color w:val="000000"/>
                <w:sz w:val="22"/>
                <w:szCs w:val="22"/>
              </w:rPr>
              <w:t xml:space="preserve">М.П. </w:t>
            </w:r>
          </w:p>
        </w:tc>
        <w:tc>
          <w:tcPr>
            <w:tcW w:w="5069" w:type="dxa"/>
          </w:tcPr>
          <w:p w14:paraId="03BC2D7B" w14:textId="77777777" w:rsidR="009B5A33" w:rsidRDefault="009B5A33">
            <w:pPr>
              <w:rPr>
                <w:b/>
                <w:sz w:val="22"/>
                <w:szCs w:val="22"/>
              </w:rPr>
            </w:pPr>
          </w:p>
          <w:p w14:paraId="7EAB931B" w14:textId="77777777" w:rsidR="009B5A33" w:rsidRDefault="00446463">
            <w:pPr>
              <w:rPr>
                <w:b/>
                <w:sz w:val="22"/>
                <w:szCs w:val="22"/>
              </w:rPr>
            </w:pPr>
            <w:r>
              <w:rPr>
                <w:b/>
                <w:sz w:val="22"/>
                <w:szCs w:val="22"/>
              </w:rPr>
              <w:t>Лицензиат</w:t>
            </w:r>
          </w:p>
          <w:p w14:paraId="17377E07" w14:textId="77777777" w:rsidR="009B5A33" w:rsidRDefault="009B5A33">
            <w:pPr>
              <w:rPr>
                <w:b/>
                <w:sz w:val="22"/>
                <w:szCs w:val="22"/>
              </w:rPr>
            </w:pPr>
          </w:p>
          <w:p w14:paraId="30F89EE6" w14:textId="4D6C9A7E" w:rsidR="009B5A33" w:rsidRDefault="00815400">
            <w:pPr>
              <w:rPr>
                <w:sz w:val="22"/>
                <w:szCs w:val="22"/>
              </w:rPr>
            </w:pPr>
            <w:r>
              <w:rPr>
                <w:sz w:val="22"/>
                <w:szCs w:val="22"/>
              </w:rPr>
              <w:t>И.о. д</w:t>
            </w:r>
            <w:r w:rsidR="00446463">
              <w:rPr>
                <w:sz w:val="22"/>
                <w:szCs w:val="22"/>
              </w:rPr>
              <w:t>иректор</w:t>
            </w:r>
            <w:r>
              <w:rPr>
                <w:sz w:val="22"/>
                <w:szCs w:val="22"/>
              </w:rPr>
              <w:t>а</w:t>
            </w:r>
          </w:p>
          <w:p w14:paraId="5D379742" w14:textId="77777777" w:rsidR="009B5A33" w:rsidRDefault="009B5A33">
            <w:pPr>
              <w:rPr>
                <w:sz w:val="22"/>
                <w:szCs w:val="22"/>
              </w:rPr>
            </w:pPr>
          </w:p>
          <w:p w14:paraId="4CF4B43F" w14:textId="7FEF671C" w:rsidR="009B5A33" w:rsidRDefault="00815400">
            <w:pPr>
              <w:rPr>
                <w:sz w:val="22"/>
                <w:szCs w:val="22"/>
              </w:rPr>
            </w:pPr>
            <w:r>
              <w:rPr>
                <w:sz w:val="22"/>
                <w:szCs w:val="22"/>
              </w:rPr>
              <w:t xml:space="preserve"> ____________________/С.Г. Бабина</w:t>
            </w:r>
            <w:r w:rsidR="00446463">
              <w:rPr>
                <w:sz w:val="22"/>
                <w:szCs w:val="22"/>
              </w:rPr>
              <w:t>/</w:t>
            </w:r>
          </w:p>
          <w:p w14:paraId="62B3B4CB" w14:textId="77777777" w:rsidR="009B5A33" w:rsidRDefault="00446463">
            <w:pPr>
              <w:rPr>
                <w:sz w:val="22"/>
                <w:szCs w:val="22"/>
              </w:rPr>
            </w:pPr>
            <w:r>
              <w:rPr>
                <w:color w:val="000000"/>
                <w:sz w:val="22"/>
                <w:szCs w:val="22"/>
              </w:rPr>
              <w:t xml:space="preserve">М.П. </w:t>
            </w:r>
          </w:p>
        </w:tc>
      </w:tr>
    </w:tbl>
    <w:p w14:paraId="5FF5900E" w14:textId="77777777" w:rsidR="009B5A33" w:rsidRDefault="009B5A33">
      <w:pPr>
        <w:widowControl w:val="0"/>
        <w:jc w:val="both"/>
        <w:rPr>
          <w:bCs/>
          <w:sz w:val="22"/>
          <w:szCs w:val="22"/>
        </w:rPr>
      </w:pPr>
    </w:p>
    <w:p w14:paraId="6AA455A8" w14:textId="77777777" w:rsidR="009B5A33" w:rsidRDefault="009B5A33">
      <w:pPr>
        <w:widowControl w:val="0"/>
        <w:jc w:val="both"/>
        <w:rPr>
          <w:bCs/>
          <w:sz w:val="22"/>
          <w:szCs w:val="22"/>
        </w:rPr>
      </w:pPr>
    </w:p>
    <w:p w14:paraId="48071FD6" w14:textId="77777777" w:rsidR="009B5A33" w:rsidRDefault="009B5A33">
      <w:pPr>
        <w:tabs>
          <w:tab w:val="left" w:pos="0"/>
          <w:tab w:val="left" w:pos="567"/>
          <w:tab w:val="left" w:pos="1276"/>
        </w:tabs>
        <w:spacing w:after="180"/>
        <w:jc w:val="both"/>
        <w:rPr>
          <w:sz w:val="22"/>
          <w:szCs w:val="22"/>
        </w:rPr>
      </w:pPr>
      <w:bookmarkStart w:id="1" w:name="_GoBack"/>
      <w:bookmarkEnd w:id="1"/>
    </w:p>
    <w:sectPr w:rsidR="009B5A33">
      <w:footerReference w:type="default" r:id="rId11"/>
      <w:pgSz w:w="11906" w:h="16838"/>
      <w:pgMar w:top="851" w:right="851" w:bottom="709" w:left="1134" w:header="720" w:footer="15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CB4CB" w14:textId="77777777" w:rsidR="00010C8B" w:rsidRDefault="00446463">
      <w:r>
        <w:separator/>
      </w:r>
    </w:p>
  </w:endnote>
  <w:endnote w:type="continuationSeparator" w:id="0">
    <w:p w14:paraId="50441B0D" w14:textId="77777777" w:rsidR="00010C8B" w:rsidRDefault="00446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C63C7" w14:textId="77777777" w:rsidR="009B5A33" w:rsidRDefault="009B5A33">
    <w:pPr>
      <w:pStyle w:val="ad"/>
      <w:tabs>
        <w:tab w:val="clear" w:pos="4677"/>
        <w:tab w:val="clear" w:pos="9355"/>
      </w:tabs>
    </w:pPr>
  </w:p>
  <w:p w14:paraId="628CC1A0" w14:textId="77777777" w:rsidR="009B5A33" w:rsidRDefault="00446463">
    <w:pPr>
      <w:pStyle w:val="ad"/>
      <w:tabs>
        <w:tab w:val="clear" w:pos="4677"/>
        <w:tab w:val="clear" w:pos="9355"/>
      </w:tabs>
      <w:rPr>
        <w:sz w:val="18"/>
        <w:szCs w:val="18"/>
        <w:lang w:val="ru-RU"/>
      </w:rPr>
    </w:pPr>
    <w:r>
      <w:rPr>
        <w:sz w:val="18"/>
        <w:szCs w:val="18"/>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804F3" w14:textId="77777777" w:rsidR="00010C8B" w:rsidRDefault="00446463">
      <w:r>
        <w:separator/>
      </w:r>
    </w:p>
  </w:footnote>
  <w:footnote w:type="continuationSeparator" w:id="0">
    <w:p w14:paraId="01FB2137" w14:textId="77777777" w:rsidR="00010C8B" w:rsidRDefault="004464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947354"/>
    <w:multiLevelType w:val="singleLevel"/>
    <w:tmpl w:val="F7947354"/>
    <w:lvl w:ilvl="0">
      <w:start w:val="12"/>
      <w:numFmt w:val="decimal"/>
      <w:suff w:val="space"/>
      <w:lvlText w:val="%1."/>
      <w:lvlJc w:val="left"/>
    </w:lvl>
  </w:abstractNum>
  <w:abstractNum w:abstractNumId="1" w15:restartNumberingAfterBreak="0">
    <w:nsid w:val="062F6793"/>
    <w:multiLevelType w:val="multilevel"/>
    <w:tmpl w:val="062F6793"/>
    <w:lvl w:ilvl="0">
      <w:start w:val="3"/>
      <w:numFmt w:val="decimal"/>
      <w:lvlText w:val="%1."/>
      <w:lvlJc w:val="left"/>
      <w:pPr>
        <w:ind w:left="360" w:hanging="360"/>
      </w:pPr>
      <w:rPr>
        <w:rFonts w:hint="default"/>
        <w:color w:val="000000"/>
        <w:sz w:val="20"/>
      </w:rPr>
    </w:lvl>
    <w:lvl w:ilvl="1">
      <w:start w:val="1"/>
      <w:numFmt w:val="decimal"/>
      <w:lvlText w:val="%1.%2."/>
      <w:lvlJc w:val="left"/>
      <w:pPr>
        <w:ind w:left="360" w:hanging="360"/>
      </w:pPr>
      <w:rPr>
        <w:rFonts w:hint="default"/>
        <w:color w:val="000000"/>
        <w:sz w:val="20"/>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080" w:hanging="108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440" w:hanging="144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2" w15:restartNumberingAfterBreak="0">
    <w:nsid w:val="17BF2609"/>
    <w:multiLevelType w:val="multilevel"/>
    <w:tmpl w:val="17BF2609"/>
    <w:lvl w:ilvl="0">
      <w:start w:val="1"/>
      <w:numFmt w:val="upperRoman"/>
      <w:pStyle w:val="11"/>
      <w:lvlText w:val="%1."/>
      <w:lvlJc w:val="left"/>
      <w:pPr>
        <w:tabs>
          <w:tab w:val="left" w:pos="720"/>
        </w:tabs>
        <w:ind w:left="360" w:hanging="360"/>
      </w:pPr>
      <w:rPr>
        <w:rFonts w:hint="default"/>
      </w:rPr>
    </w:lvl>
    <w:lvl w:ilvl="1">
      <w:start w:val="1"/>
      <w:numFmt w:val="decimal"/>
      <w:pStyle w:val="1"/>
      <w:isLgl/>
      <w:lvlText w:val="%1.%2."/>
      <w:lvlJc w:val="left"/>
      <w:pPr>
        <w:tabs>
          <w:tab w:val="left" w:pos="3811"/>
        </w:tabs>
        <w:ind w:left="3811" w:hanging="550"/>
      </w:pPr>
      <w:rPr>
        <w:rFonts w:hint="default"/>
      </w:rPr>
    </w:lvl>
    <w:lvl w:ilvl="2">
      <w:start w:val="1"/>
      <w:numFmt w:val="decimal"/>
      <w:isLgl/>
      <w:lvlText w:val="%1.%2.%3"/>
      <w:lvlJc w:val="left"/>
      <w:pPr>
        <w:tabs>
          <w:tab w:val="left" w:pos="1440"/>
        </w:tabs>
        <w:ind w:left="1080" w:hanging="360"/>
      </w:pPr>
      <w:rPr>
        <w:rFonts w:hint="default"/>
      </w:rPr>
    </w:lvl>
    <w:lvl w:ilvl="3">
      <w:start w:val="1"/>
      <w:numFmt w:val="bullet"/>
      <w:lvlText w:val=""/>
      <w:lvlJc w:val="left"/>
      <w:pPr>
        <w:tabs>
          <w:tab w:val="left" w:pos="1440"/>
        </w:tabs>
        <w:ind w:left="1440" w:hanging="360"/>
      </w:pPr>
      <w:rPr>
        <w:rFonts w:ascii="Symbol" w:hAnsi="Symbol" w:hint="default"/>
      </w:rPr>
    </w:lvl>
    <w:lvl w:ilvl="4">
      <w:start w:val="1"/>
      <w:numFmt w:val="bullet"/>
      <w:lvlText w:val=""/>
      <w:lvlJc w:val="left"/>
      <w:pPr>
        <w:tabs>
          <w:tab w:val="left" w:pos="1800"/>
        </w:tabs>
        <w:ind w:left="1800" w:hanging="360"/>
      </w:pPr>
      <w:rPr>
        <w:rFonts w:ascii="Symbol" w:hAnsi="Symbol" w:hint="default"/>
      </w:rPr>
    </w:lvl>
    <w:lvl w:ilvl="5">
      <w:start w:val="1"/>
      <w:numFmt w:val="bullet"/>
      <w:lvlText w:val=""/>
      <w:lvlJc w:val="left"/>
      <w:pPr>
        <w:tabs>
          <w:tab w:val="left" w:pos="2160"/>
        </w:tabs>
        <w:ind w:left="2160" w:hanging="360"/>
      </w:pPr>
      <w:rPr>
        <w:rFonts w:ascii="Wingdings" w:hAnsi="Wingdings" w:hint="default"/>
      </w:rPr>
    </w:lvl>
    <w:lvl w:ilvl="6">
      <w:start w:val="1"/>
      <w:numFmt w:val="bullet"/>
      <w:lvlText w:val=""/>
      <w:lvlJc w:val="left"/>
      <w:pPr>
        <w:tabs>
          <w:tab w:val="left" w:pos="2520"/>
        </w:tabs>
        <w:ind w:left="2520" w:hanging="360"/>
      </w:pPr>
      <w:rPr>
        <w:rFonts w:ascii="Wingdings" w:hAnsi="Wingdings" w:hint="default"/>
      </w:rPr>
    </w:lvl>
    <w:lvl w:ilvl="7">
      <w:start w:val="1"/>
      <w:numFmt w:val="bullet"/>
      <w:lvlText w:val=""/>
      <w:lvlJc w:val="left"/>
      <w:pPr>
        <w:tabs>
          <w:tab w:val="left" w:pos="2880"/>
        </w:tabs>
        <w:ind w:left="2880" w:hanging="360"/>
      </w:pPr>
      <w:rPr>
        <w:rFonts w:ascii="Symbol" w:hAnsi="Symbol" w:hint="default"/>
      </w:rPr>
    </w:lvl>
    <w:lvl w:ilvl="8">
      <w:start w:val="1"/>
      <w:numFmt w:val="bullet"/>
      <w:lvlText w:val=""/>
      <w:lvlJc w:val="left"/>
      <w:pPr>
        <w:tabs>
          <w:tab w:val="left" w:pos="3240"/>
        </w:tabs>
        <w:ind w:left="3240" w:hanging="360"/>
      </w:pPr>
      <w:rPr>
        <w:rFonts w:ascii="Symbol" w:hAnsi="Symbol" w:hint="default"/>
      </w:rPr>
    </w:lvl>
  </w:abstractNum>
  <w:abstractNum w:abstractNumId="3" w15:restartNumberingAfterBreak="0">
    <w:nsid w:val="2B8D0426"/>
    <w:multiLevelType w:val="multilevel"/>
    <w:tmpl w:val="2B8D0426"/>
    <w:lvl w:ilvl="0">
      <w:start w:val="7"/>
      <w:numFmt w:val="decimal"/>
      <w:lvlText w:val="%1."/>
      <w:lvlJc w:val="left"/>
      <w:pPr>
        <w:ind w:left="360" w:hanging="360"/>
      </w:pPr>
      <w:rPr>
        <w:rFonts w:hint="default"/>
        <w:color w:val="000000"/>
        <w:sz w:val="20"/>
      </w:rPr>
    </w:lvl>
    <w:lvl w:ilvl="1">
      <w:start w:val="1"/>
      <w:numFmt w:val="decimal"/>
      <w:lvlText w:val="%1.%2."/>
      <w:lvlJc w:val="left"/>
      <w:pPr>
        <w:ind w:left="360" w:hanging="360"/>
      </w:pPr>
      <w:rPr>
        <w:rFonts w:hint="default"/>
        <w:color w:val="000000"/>
        <w:sz w:val="20"/>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080" w:hanging="108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440" w:hanging="144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4" w15:restartNumberingAfterBreak="0">
    <w:nsid w:val="44CA468A"/>
    <w:multiLevelType w:val="multilevel"/>
    <w:tmpl w:val="44CA468A"/>
    <w:lvl w:ilvl="0">
      <w:start w:val="10"/>
      <w:numFmt w:val="decimal"/>
      <w:lvlText w:val="%1"/>
      <w:lvlJc w:val="left"/>
      <w:pPr>
        <w:ind w:left="360" w:hanging="360"/>
      </w:pPr>
      <w:rPr>
        <w:rFonts w:hint="default"/>
        <w:color w:val="000000"/>
        <w:sz w:val="20"/>
      </w:rPr>
    </w:lvl>
    <w:lvl w:ilvl="1">
      <w:start w:val="1"/>
      <w:numFmt w:val="decimal"/>
      <w:lvlText w:val="%1.%2"/>
      <w:lvlJc w:val="left"/>
      <w:pPr>
        <w:ind w:left="360" w:hanging="360"/>
      </w:pPr>
      <w:rPr>
        <w:rFonts w:hint="default"/>
        <w:color w:val="000000"/>
        <w:sz w:val="20"/>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080" w:hanging="108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440" w:hanging="144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5" w15:restartNumberingAfterBreak="0">
    <w:nsid w:val="54F1599F"/>
    <w:multiLevelType w:val="multilevel"/>
    <w:tmpl w:val="54F1599F"/>
    <w:lvl w:ilvl="0">
      <w:start w:val="12"/>
      <w:numFmt w:val="decimal"/>
      <w:lvlText w:val="%1"/>
      <w:lvlJc w:val="left"/>
      <w:pPr>
        <w:ind w:left="360" w:hanging="360"/>
      </w:pPr>
      <w:rPr>
        <w:rFonts w:hint="default"/>
        <w:color w:val="000000"/>
        <w:sz w:val="20"/>
      </w:rPr>
    </w:lvl>
    <w:lvl w:ilvl="1">
      <w:start w:val="1"/>
      <w:numFmt w:val="decimal"/>
      <w:lvlText w:val="%1.%2"/>
      <w:lvlJc w:val="left"/>
      <w:pPr>
        <w:ind w:left="360" w:hanging="360"/>
      </w:pPr>
      <w:rPr>
        <w:rFonts w:hint="default"/>
        <w:color w:val="000000"/>
        <w:sz w:val="20"/>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080" w:hanging="108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440" w:hanging="144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6" w15:restartNumberingAfterBreak="0">
    <w:nsid w:val="68A24DB8"/>
    <w:multiLevelType w:val="multilevel"/>
    <w:tmpl w:val="68A24DB8"/>
    <w:lvl w:ilvl="0">
      <w:start w:val="11"/>
      <w:numFmt w:val="decimal"/>
      <w:lvlText w:val="%1."/>
      <w:lvlJc w:val="left"/>
      <w:pPr>
        <w:ind w:left="720" w:hanging="360"/>
      </w:pPr>
      <w:rPr>
        <w:rFonts w:hint="default"/>
        <w:b/>
        <w:color w:val="000000"/>
        <w:sz w:val="2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0DE495F"/>
    <w:multiLevelType w:val="multilevel"/>
    <w:tmpl w:val="70DE495F"/>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 w:numId="4">
    <w:abstractNumId w:val="7"/>
  </w:num>
  <w:num w:numId="5">
    <w:abstractNumId w:val="3"/>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9B3"/>
    <w:rsid w:val="00010C8B"/>
    <w:rsid w:val="0002073B"/>
    <w:rsid w:val="00026427"/>
    <w:rsid w:val="00036D46"/>
    <w:rsid w:val="0003717B"/>
    <w:rsid w:val="00051743"/>
    <w:rsid w:val="00055EC8"/>
    <w:rsid w:val="00055EF4"/>
    <w:rsid w:val="00057B42"/>
    <w:rsid w:val="00061CFA"/>
    <w:rsid w:val="000701A9"/>
    <w:rsid w:val="0007328C"/>
    <w:rsid w:val="00075989"/>
    <w:rsid w:val="000774C6"/>
    <w:rsid w:val="0008106B"/>
    <w:rsid w:val="00081A81"/>
    <w:rsid w:val="00083782"/>
    <w:rsid w:val="00083B1B"/>
    <w:rsid w:val="00091E8C"/>
    <w:rsid w:val="00092460"/>
    <w:rsid w:val="00095F0A"/>
    <w:rsid w:val="000A0784"/>
    <w:rsid w:val="000A33F4"/>
    <w:rsid w:val="000A355E"/>
    <w:rsid w:val="000A5257"/>
    <w:rsid w:val="000B15EF"/>
    <w:rsid w:val="000B208B"/>
    <w:rsid w:val="000B3832"/>
    <w:rsid w:val="000C51C5"/>
    <w:rsid w:val="000C7059"/>
    <w:rsid w:val="000C7117"/>
    <w:rsid w:val="000C73A4"/>
    <w:rsid w:val="000D2852"/>
    <w:rsid w:val="000D3E99"/>
    <w:rsid w:val="000E239B"/>
    <w:rsid w:val="000E2A9A"/>
    <w:rsid w:val="000E5410"/>
    <w:rsid w:val="000F1FF2"/>
    <w:rsid w:val="000F437A"/>
    <w:rsid w:val="000F545D"/>
    <w:rsid w:val="001012DC"/>
    <w:rsid w:val="0010646F"/>
    <w:rsid w:val="00110C4D"/>
    <w:rsid w:val="00112754"/>
    <w:rsid w:val="00114491"/>
    <w:rsid w:val="00116BF3"/>
    <w:rsid w:val="00121A0A"/>
    <w:rsid w:val="00127C0E"/>
    <w:rsid w:val="0013085E"/>
    <w:rsid w:val="00131330"/>
    <w:rsid w:val="001317F9"/>
    <w:rsid w:val="00137867"/>
    <w:rsid w:val="00140F4A"/>
    <w:rsid w:val="001479D3"/>
    <w:rsid w:val="001529E5"/>
    <w:rsid w:val="00161631"/>
    <w:rsid w:val="001636EE"/>
    <w:rsid w:val="0016797D"/>
    <w:rsid w:val="001760DD"/>
    <w:rsid w:val="001769F1"/>
    <w:rsid w:val="00177F12"/>
    <w:rsid w:val="0018091D"/>
    <w:rsid w:val="001818B4"/>
    <w:rsid w:val="00183D61"/>
    <w:rsid w:val="00185009"/>
    <w:rsid w:val="001856FA"/>
    <w:rsid w:val="00190AB4"/>
    <w:rsid w:val="001922EC"/>
    <w:rsid w:val="00192425"/>
    <w:rsid w:val="001954FA"/>
    <w:rsid w:val="00197C15"/>
    <w:rsid w:val="001A2414"/>
    <w:rsid w:val="001A3DC6"/>
    <w:rsid w:val="001A6F40"/>
    <w:rsid w:val="001B361C"/>
    <w:rsid w:val="001B7530"/>
    <w:rsid w:val="001C0EB6"/>
    <w:rsid w:val="001C307D"/>
    <w:rsid w:val="001C637D"/>
    <w:rsid w:val="001D0BCB"/>
    <w:rsid w:val="001D184A"/>
    <w:rsid w:val="001D451B"/>
    <w:rsid w:val="001D7E84"/>
    <w:rsid w:val="001E299F"/>
    <w:rsid w:val="001F0AA2"/>
    <w:rsid w:val="0020362F"/>
    <w:rsid w:val="00205F83"/>
    <w:rsid w:val="002121E3"/>
    <w:rsid w:val="0021275C"/>
    <w:rsid w:val="00214CD1"/>
    <w:rsid w:val="0021786B"/>
    <w:rsid w:val="00220247"/>
    <w:rsid w:val="00221882"/>
    <w:rsid w:val="00225A82"/>
    <w:rsid w:val="00230B39"/>
    <w:rsid w:val="00234F78"/>
    <w:rsid w:val="002379B6"/>
    <w:rsid w:val="00243C17"/>
    <w:rsid w:val="00253884"/>
    <w:rsid w:val="00257C33"/>
    <w:rsid w:val="00260998"/>
    <w:rsid w:val="00263F77"/>
    <w:rsid w:val="00266B8F"/>
    <w:rsid w:val="002676A8"/>
    <w:rsid w:val="002679AE"/>
    <w:rsid w:val="002700E9"/>
    <w:rsid w:val="002720D9"/>
    <w:rsid w:val="00275FB0"/>
    <w:rsid w:val="0028183F"/>
    <w:rsid w:val="00283EF7"/>
    <w:rsid w:val="002844D5"/>
    <w:rsid w:val="00293D77"/>
    <w:rsid w:val="002952F9"/>
    <w:rsid w:val="00296F27"/>
    <w:rsid w:val="00297578"/>
    <w:rsid w:val="00297E58"/>
    <w:rsid w:val="002A40D7"/>
    <w:rsid w:val="002A4570"/>
    <w:rsid w:val="002A5DF7"/>
    <w:rsid w:val="002B31AB"/>
    <w:rsid w:val="002B65CE"/>
    <w:rsid w:val="002B7865"/>
    <w:rsid w:val="002C3F92"/>
    <w:rsid w:val="002C502A"/>
    <w:rsid w:val="002C6F70"/>
    <w:rsid w:val="002C7235"/>
    <w:rsid w:val="002D2798"/>
    <w:rsid w:val="002D2A18"/>
    <w:rsid w:val="002D7EE0"/>
    <w:rsid w:val="002E01DC"/>
    <w:rsid w:val="002E09A0"/>
    <w:rsid w:val="002E2C70"/>
    <w:rsid w:val="002E4C54"/>
    <w:rsid w:val="002E6C14"/>
    <w:rsid w:val="002F02E1"/>
    <w:rsid w:val="002F3394"/>
    <w:rsid w:val="002F3BD9"/>
    <w:rsid w:val="002F5689"/>
    <w:rsid w:val="002F7E04"/>
    <w:rsid w:val="003056DA"/>
    <w:rsid w:val="00314EC4"/>
    <w:rsid w:val="00321499"/>
    <w:rsid w:val="00324C13"/>
    <w:rsid w:val="00327C48"/>
    <w:rsid w:val="003324DD"/>
    <w:rsid w:val="00333E0F"/>
    <w:rsid w:val="00333F03"/>
    <w:rsid w:val="00334D91"/>
    <w:rsid w:val="00336271"/>
    <w:rsid w:val="003362A1"/>
    <w:rsid w:val="003369BB"/>
    <w:rsid w:val="00336C31"/>
    <w:rsid w:val="00340E84"/>
    <w:rsid w:val="003504AB"/>
    <w:rsid w:val="0035179F"/>
    <w:rsid w:val="00355D8B"/>
    <w:rsid w:val="00356F81"/>
    <w:rsid w:val="003579E4"/>
    <w:rsid w:val="003617CA"/>
    <w:rsid w:val="00362875"/>
    <w:rsid w:val="0037456C"/>
    <w:rsid w:val="00375428"/>
    <w:rsid w:val="003764D6"/>
    <w:rsid w:val="0038391B"/>
    <w:rsid w:val="00391C4D"/>
    <w:rsid w:val="00391F56"/>
    <w:rsid w:val="0039315B"/>
    <w:rsid w:val="003940EB"/>
    <w:rsid w:val="003A046C"/>
    <w:rsid w:val="003A1026"/>
    <w:rsid w:val="003A16CE"/>
    <w:rsid w:val="003A3855"/>
    <w:rsid w:val="003A4410"/>
    <w:rsid w:val="003A5B85"/>
    <w:rsid w:val="003B2350"/>
    <w:rsid w:val="003B71E7"/>
    <w:rsid w:val="003B7544"/>
    <w:rsid w:val="003C0989"/>
    <w:rsid w:val="003C2AC4"/>
    <w:rsid w:val="003C5235"/>
    <w:rsid w:val="003C76AD"/>
    <w:rsid w:val="003D1994"/>
    <w:rsid w:val="003D558C"/>
    <w:rsid w:val="003D59DE"/>
    <w:rsid w:val="003E0413"/>
    <w:rsid w:val="003E37FD"/>
    <w:rsid w:val="003E6332"/>
    <w:rsid w:val="003E7866"/>
    <w:rsid w:val="003F0575"/>
    <w:rsid w:val="003F06B7"/>
    <w:rsid w:val="003F0827"/>
    <w:rsid w:val="003F3E94"/>
    <w:rsid w:val="003F477A"/>
    <w:rsid w:val="004014D3"/>
    <w:rsid w:val="004073CE"/>
    <w:rsid w:val="00410FAF"/>
    <w:rsid w:val="004121B5"/>
    <w:rsid w:val="00412D86"/>
    <w:rsid w:val="00416AAA"/>
    <w:rsid w:val="0042778B"/>
    <w:rsid w:val="0042786E"/>
    <w:rsid w:val="00431759"/>
    <w:rsid w:val="00432221"/>
    <w:rsid w:val="004336A3"/>
    <w:rsid w:val="0043575C"/>
    <w:rsid w:val="0043672D"/>
    <w:rsid w:val="0044022B"/>
    <w:rsid w:val="00442B72"/>
    <w:rsid w:val="00443DD5"/>
    <w:rsid w:val="00446463"/>
    <w:rsid w:val="00455A34"/>
    <w:rsid w:val="00456553"/>
    <w:rsid w:val="00456E83"/>
    <w:rsid w:val="00460180"/>
    <w:rsid w:val="004606A5"/>
    <w:rsid w:val="00471489"/>
    <w:rsid w:val="00473C96"/>
    <w:rsid w:val="00474CD1"/>
    <w:rsid w:val="00475D79"/>
    <w:rsid w:val="00476943"/>
    <w:rsid w:val="00477600"/>
    <w:rsid w:val="00480279"/>
    <w:rsid w:val="004815EA"/>
    <w:rsid w:val="004856FF"/>
    <w:rsid w:val="00490C8C"/>
    <w:rsid w:val="004A1DA9"/>
    <w:rsid w:val="004A3A01"/>
    <w:rsid w:val="004A3C22"/>
    <w:rsid w:val="004A562C"/>
    <w:rsid w:val="004A790E"/>
    <w:rsid w:val="004B27A9"/>
    <w:rsid w:val="004B35A2"/>
    <w:rsid w:val="004B7505"/>
    <w:rsid w:val="004B7799"/>
    <w:rsid w:val="004B7AE4"/>
    <w:rsid w:val="004C0A22"/>
    <w:rsid w:val="004C1853"/>
    <w:rsid w:val="004C21F6"/>
    <w:rsid w:val="004C3EE7"/>
    <w:rsid w:val="004C6AB9"/>
    <w:rsid w:val="004C7FB4"/>
    <w:rsid w:val="004D4CBC"/>
    <w:rsid w:val="004D711C"/>
    <w:rsid w:val="004D792F"/>
    <w:rsid w:val="004D7E9D"/>
    <w:rsid w:val="004D7F1B"/>
    <w:rsid w:val="004E20AF"/>
    <w:rsid w:val="004E2517"/>
    <w:rsid w:val="004E2CEE"/>
    <w:rsid w:val="004E51A9"/>
    <w:rsid w:val="004F46D9"/>
    <w:rsid w:val="00502691"/>
    <w:rsid w:val="00503CFE"/>
    <w:rsid w:val="00506DA7"/>
    <w:rsid w:val="005109FC"/>
    <w:rsid w:val="00511865"/>
    <w:rsid w:val="00516146"/>
    <w:rsid w:val="00517364"/>
    <w:rsid w:val="00522A8D"/>
    <w:rsid w:val="00534F19"/>
    <w:rsid w:val="00536A00"/>
    <w:rsid w:val="005419A3"/>
    <w:rsid w:val="00564AAE"/>
    <w:rsid w:val="00567964"/>
    <w:rsid w:val="00573399"/>
    <w:rsid w:val="0057374B"/>
    <w:rsid w:val="00575120"/>
    <w:rsid w:val="00577A28"/>
    <w:rsid w:val="00580433"/>
    <w:rsid w:val="00585634"/>
    <w:rsid w:val="00585965"/>
    <w:rsid w:val="00585BE6"/>
    <w:rsid w:val="00590E9D"/>
    <w:rsid w:val="00591F66"/>
    <w:rsid w:val="005957C7"/>
    <w:rsid w:val="00597680"/>
    <w:rsid w:val="005A1D68"/>
    <w:rsid w:val="005A4C4D"/>
    <w:rsid w:val="005B0E50"/>
    <w:rsid w:val="005B4A7C"/>
    <w:rsid w:val="005B7D1C"/>
    <w:rsid w:val="005C100E"/>
    <w:rsid w:val="005C5ACB"/>
    <w:rsid w:val="005C611F"/>
    <w:rsid w:val="005E0E71"/>
    <w:rsid w:val="005E68F1"/>
    <w:rsid w:val="005E7E77"/>
    <w:rsid w:val="005F690D"/>
    <w:rsid w:val="00601C6C"/>
    <w:rsid w:val="00602B0D"/>
    <w:rsid w:val="00605515"/>
    <w:rsid w:val="006075FB"/>
    <w:rsid w:val="00607D15"/>
    <w:rsid w:val="00615E22"/>
    <w:rsid w:val="00617ECE"/>
    <w:rsid w:val="006209F7"/>
    <w:rsid w:val="0062258A"/>
    <w:rsid w:val="006319A6"/>
    <w:rsid w:val="0063610F"/>
    <w:rsid w:val="006413EA"/>
    <w:rsid w:val="00641539"/>
    <w:rsid w:val="00641E9B"/>
    <w:rsid w:val="0064228C"/>
    <w:rsid w:val="00643048"/>
    <w:rsid w:val="00646EA7"/>
    <w:rsid w:val="0065243B"/>
    <w:rsid w:val="00660255"/>
    <w:rsid w:val="006674B8"/>
    <w:rsid w:val="00671EEA"/>
    <w:rsid w:val="00672F9B"/>
    <w:rsid w:val="006779E9"/>
    <w:rsid w:val="006802B6"/>
    <w:rsid w:val="00680471"/>
    <w:rsid w:val="00681868"/>
    <w:rsid w:val="00690D53"/>
    <w:rsid w:val="00694146"/>
    <w:rsid w:val="00695AA8"/>
    <w:rsid w:val="006A0D2A"/>
    <w:rsid w:val="006B018F"/>
    <w:rsid w:val="006B351E"/>
    <w:rsid w:val="006B5F8E"/>
    <w:rsid w:val="006B7B37"/>
    <w:rsid w:val="006D0B0E"/>
    <w:rsid w:val="006D2681"/>
    <w:rsid w:val="006D3116"/>
    <w:rsid w:val="006D5797"/>
    <w:rsid w:val="006D61EE"/>
    <w:rsid w:val="006E4885"/>
    <w:rsid w:val="006F18E6"/>
    <w:rsid w:val="006F72A8"/>
    <w:rsid w:val="00712224"/>
    <w:rsid w:val="0072052B"/>
    <w:rsid w:val="007234C7"/>
    <w:rsid w:val="007252E3"/>
    <w:rsid w:val="007320BA"/>
    <w:rsid w:val="00742BAC"/>
    <w:rsid w:val="007454E8"/>
    <w:rsid w:val="00747F0D"/>
    <w:rsid w:val="00756624"/>
    <w:rsid w:val="0075766C"/>
    <w:rsid w:val="00757C82"/>
    <w:rsid w:val="00761F15"/>
    <w:rsid w:val="007652AF"/>
    <w:rsid w:val="00773555"/>
    <w:rsid w:val="00776F3F"/>
    <w:rsid w:val="00782561"/>
    <w:rsid w:val="00791CF3"/>
    <w:rsid w:val="0079572C"/>
    <w:rsid w:val="007A680C"/>
    <w:rsid w:val="007B11EB"/>
    <w:rsid w:val="007B5E7F"/>
    <w:rsid w:val="007C07CD"/>
    <w:rsid w:val="007C14FA"/>
    <w:rsid w:val="007C405D"/>
    <w:rsid w:val="007C42C0"/>
    <w:rsid w:val="007C69E8"/>
    <w:rsid w:val="007C71A6"/>
    <w:rsid w:val="007C7CAE"/>
    <w:rsid w:val="007D32C7"/>
    <w:rsid w:val="007D4F12"/>
    <w:rsid w:val="007D5DB5"/>
    <w:rsid w:val="007E0086"/>
    <w:rsid w:val="007E1E65"/>
    <w:rsid w:val="007E524E"/>
    <w:rsid w:val="007E5AA2"/>
    <w:rsid w:val="007E5E6F"/>
    <w:rsid w:val="007F0ABC"/>
    <w:rsid w:val="00804818"/>
    <w:rsid w:val="00807A76"/>
    <w:rsid w:val="00813875"/>
    <w:rsid w:val="00815400"/>
    <w:rsid w:val="00816310"/>
    <w:rsid w:val="00820547"/>
    <w:rsid w:val="00820D84"/>
    <w:rsid w:val="00821073"/>
    <w:rsid w:val="00825C83"/>
    <w:rsid w:val="00826966"/>
    <w:rsid w:val="0082696E"/>
    <w:rsid w:val="00830AA2"/>
    <w:rsid w:val="00832538"/>
    <w:rsid w:val="008377A3"/>
    <w:rsid w:val="00842D27"/>
    <w:rsid w:val="0084383B"/>
    <w:rsid w:val="0086342E"/>
    <w:rsid w:val="0087094A"/>
    <w:rsid w:val="00885090"/>
    <w:rsid w:val="00891448"/>
    <w:rsid w:val="00893210"/>
    <w:rsid w:val="00893C31"/>
    <w:rsid w:val="00896118"/>
    <w:rsid w:val="008A44CD"/>
    <w:rsid w:val="008A4A75"/>
    <w:rsid w:val="008A4B34"/>
    <w:rsid w:val="008B0612"/>
    <w:rsid w:val="008B116B"/>
    <w:rsid w:val="008B173F"/>
    <w:rsid w:val="008B1C2C"/>
    <w:rsid w:val="008B6842"/>
    <w:rsid w:val="008B6DA1"/>
    <w:rsid w:val="008C083E"/>
    <w:rsid w:val="008C4427"/>
    <w:rsid w:val="008C7861"/>
    <w:rsid w:val="008D178B"/>
    <w:rsid w:val="008D2C30"/>
    <w:rsid w:val="008D587B"/>
    <w:rsid w:val="008E0A74"/>
    <w:rsid w:val="008E5135"/>
    <w:rsid w:val="008F109D"/>
    <w:rsid w:val="008F7A08"/>
    <w:rsid w:val="00906ECA"/>
    <w:rsid w:val="00907E49"/>
    <w:rsid w:val="00910CB0"/>
    <w:rsid w:val="009116A5"/>
    <w:rsid w:val="00912BCB"/>
    <w:rsid w:val="00920F12"/>
    <w:rsid w:val="00923038"/>
    <w:rsid w:val="00925140"/>
    <w:rsid w:val="009353FB"/>
    <w:rsid w:val="0093755F"/>
    <w:rsid w:val="00951019"/>
    <w:rsid w:val="0095214F"/>
    <w:rsid w:val="00955EAA"/>
    <w:rsid w:val="009576C0"/>
    <w:rsid w:val="0096319C"/>
    <w:rsid w:val="009655AA"/>
    <w:rsid w:val="009658F5"/>
    <w:rsid w:val="00966041"/>
    <w:rsid w:val="00967BA0"/>
    <w:rsid w:val="00971406"/>
    <w:rsid w:val="0097402C"/>
    <w:rsid w:val="00987C7B"/>
    <w:rsid w:val="009910C9"/>
    <w:rsid w:val="00996457"/>
    <w:rsid w:val="009979B3"/>
    <w:rsid w:val="009A172A"/>
    <w:rsid w:val="009A417F"/>
    <w:rsid w:val="009A4326"/>
    <w:rsid w:val="009A4F24"/>
    <w:rsid w:val="009B1932"/>
    <w:rsid w:val="009B223C"/>
    <w:rsid w:val="009B5A33"/>
    <w:rsid w:val="009C1B21"/>
    <w:rsid w:val="009C5A10"/>
    <w:rsid w:val="009C75A0"/>
    <w:rsid w:val="009D277D"/>
    <w:rsid w:val="009D374B"/>
    <w:rsid w:val="009D6C56"/>
    <w:rsid w:val="009E1579"/>
    <w:rsid w:val="009E57EC"/>
    <w:rsid w:val="009E64CE"/>
    <w:rsid w:val="009F2DAF"/>
    <w:rsid w:val="009F6A56"/>
    <w:rsid w:val="00A047CA"/>
    <w:rsid w:val="00A05120"/>
    <w:rsid w:val="00A05689"/>
    <w:rsid w:val="00A06C8F"/>
    <w:rsid w:val="00A108E0"/>
    <w:rsid w:val="00A143C9"/>
    <w:rsid w:val="00A20065"/>
    <w:rsid w:val="00A20747"/>
    <w:rsid w:val="00A25550"/>
    <w:rsid w:val="00A259CD"/>
    <w:rsid w:val="00A369D9"/>
    <w:rsid w:val="00A374D1"/>
    <w:rsid w:val="00A41EF3"/>
    <w:rsid w:val="00A42A8B"/>
    <w:rsid w:val="00A44978"/>
    <w:rsid w:val="00A44C1D"/>
    <w:rsid w:val="00A47408"/>
    <w:rsid w:val="00A51DD7"/>
    <w:rsid w:val="00A5451F"/>
    <w:rsid w:val="00A5566F"/>
    <w:rsid w:val="00A57981"/>
    <w:rsid w:val="00A60A62"/>
    <w:rsid w:val="00A721C9"/>
    <w:rsid w:val="00A75665"/>
    <w:rsid w:val="00A81FAD"/>
    <w:rsid w:val="00A90375"/>
    <w:rsid w:val="00A91616"/>
    <w:rsid w:val="00A93180"/>
    <w:rsid w:val="00A93BA6"/>
    <w:rsid w:val="00A93C09"/>
    <w:rsid w:val="00AA012C"/>
    <w:rsid w:val="00AA3EBC"/>
    <w:rsid w:val="00AA472F"/>
    <w:rsid w:val="00AA5FE1"/>
    <w:rsid w:val="00AA6729"/>
    <w:rsid w:val="00AB0437"/>
    <w:rsid w:val="00AB2CF6"/>
    <w:rsid w:val="00AB583A"/>
    <w:rsid w:val="00AC52DD"/>
    <w:rsid w:val="00AC73E0"/>
    <w:rsid w:val="00AC744D"/>
    <w:rsid w:val="00AD10DA"/>
    <w:rsid w:val="00AD1D23"/>
    <w:rsid w:val="00AD2D70"/>
    <w:rsid w:val="00AD79FE"/>
    <w:rsid w:val="00AF7670"/>
    <w:rsid w:val="00B01374"/>
    <w:rsid w:val="00B03666"/>
    <w:rsid w:val="00B04EE5"/>
    <w:rsid w:val="00B140D3"/>
    <w:rsid w:val="00B16AA2"/>
    <w:rsid w:val="00B16B2E"/>
    <w:rsid w:val="00B278D6"/>
    <w:rsid w:val="00B31695"/>
    <w:rsid w:val="00B32236"/>
    <w:rsid w:val="00B33D09"/>
    <w:rsid w:val="00B33EAB"/>
    <w:rsid w:val="00B3502F"/>
    <w:rsid w:val="00B350D8"/>
    <w:rsid w:val="00B40B66"/>
    <w:rsid w:val="00B41844"/>
    <w:rsid w:val="00B43ACB"/>
    <w:rsid w:val="00B45F76"/>
    <w:rsid w:val="00B460BD"/>
    <w:rsid w:val="00B52317"/>
    <w:rsid w:val="00B52E59"/>
    <w:rsid w:val="00B60517"/>
    <w:rsid w:val="00B618E1"/>
    <w:rsid w:val="00B647B3"/>
    <w:rsid w:val="00B74244"/>
    <w:rsid w:val="00B7478B"/>
    <w:rsid w:val="00B75B60"/>
    <w:rsid w:val="00B7627D"/>
    <w:rsid w:val="00B77B8E"/>
    <w:rsid w:val="00B82042"/>
    <w:rsid w:val="00B836A7"/>
    <w:rsid w:val="00B842D7"/>
    <w:rsid w:val="00B8682B"/>
    <w:rsid w:val="00B872C1"/>
    <w:rsid w:val="00B90A70"/>
    <w:rsid w:val="00B92157"/>
    <w:rsid w:val="00B92442"/>
    <w:rsid w:val="00B94809"/>
    <w:rsid w:val="00B9500B"/>
    <w:rsid w:val="00B95470"/>
    <w:rsid w:val="00B9595C"/>
    <w:rsid w:val="00B96F2F"/>
    <w:rsid w:val="00B97959"/>
    <w:rsid w:val="00B97F39"/>
    <w:rsid w:val="00BA1EEF"/>
    <w:rsid w:val="00BA20B4"/>
    <w:rsid w:val="00BA40C8"/>
    <w:rsid w:val="00BA43F8"/>
    <w:rsid w:val="00BA5408"/>
    <w:rsid w:val="00BA5B43"/>
    <w:rsid w:val="00BA70DB"/>
    <w:rsid w:val="00BA7A31"/>
    <w:rsid w:val="00BA7F82"/>
    <w:rsid w:val="00BB0CDD"/>
    <w:rsid w:val="00BB1A29"/>
    <w:rsid w:val="00BB29EF"/>
    <w:rsid w:val="00BB3B54"/>
    <w:rsid w:val="00BB4D58"/>
    <w:rsid w:val="00BC534F"/>
    <w:rsid w:val="00BC7BB6"/>
    <w:rsid w:val="00BD52CB"/>
    <w:rsid w:val="00BD6068"/>
    <w:rsid w:val="00BD6D8D"/>
    <w:rsid w:val="00BE2A28"/>
    <w:rsid w:val="00BE40BF"/>
    <w:rsid w:val="00BE4A9E"/>
    <w:rsid w:val="00BE70B6"/>
    <w:rsid w:val="00BF0773"/>
    <w:rsid w:val="00BF30FF"/>
    <w:rsid w:val="00BF4AFB"/>
    <w:rsid w:val="00BF5A69"/>
    <w:rsid w:val="00C00886"/>
    <w:rsid w:val="00C009EB"/>
    <w:rsid w:val="00C0117C"/>
    <w:rsid w:val="00C06D88"/>
    <w:rsid w:val="00C10FFB"/>
    <w:rsid w:val="00C12462"/>
    <w:rsid w:val="00C20844"/>
    <w:rsid w:val="00C24B03"/>
    <w:rsid w:val="00C3040A"/>
    <w:rsid w:val="00C317C4"/>
    <w:rsid w:val="00C335B8"/>
    <w:rsid w:val="00C33A01"/>
    <w:rsid w:val="00C33FB6"/>
    <w:rsid w:val="00C36A40"/>
    <w:rsid w:val="00C42D6B"/>
    <w:rsid w:val="00C446DB"/>
    <w:rsid w:val="00C513DA"/>
    <w:rsid w:val="00C6107C"/>
    <w:rsid w:val="00C66254"/>
    <w:rsid w:val="00C665A8"/>
    <w:rsid w:val="00C70F38"/>
    <w:rsid w:val="00C73317"/>
    <w:rsid w:val="00C768BB"/>
    <w:rsid w:val="00C77D3B"/>
    <w:rsid w:val="00C8151F"/>
    <w:rsid w:val="00C831A4"/>
    <w:rsid w:val="00C85A92"/>
    <w:rsid w:val="00C8745E"/>
    <w:rsid w:val="00C91E82"/>
    <w:rsid w:val="00CA49C1"/>
    <w:rsid w:val="00CB32AF"/>
    <w:rsid w:val="00CB5604"/>
    <w:rsid w:val="00CB5F42"/>
    <w:rsid w:val="00CC588B"/>
    <w:rsid w:val="00CD271F"/>
    <w:rsid w:val="00CD53D8"/>
    <w:rsid w:val="00CD6854"/>
    <w:rsid w:val="00CE074D"/>
    <w:rsid w:val="00CE24F5"/>
    <w:rsid w:val="00CE2AB9"/>
    <w:rsid w:val="00CF6475"/>
    <w:rsid w:val="00CF6A4E"/>
    <w:rsid w:val="00D0125F"/>
    <w:rsid w:val="00D10CA5"/>
    <w:rsid w:val="00D12451"/>
    <w:rsid w:val="00D12D39"/>
    <w:rsid w:val="00D16BCD"/>
    <w:rsid w:val="00D17992"/>
    <w:rsid w:val="00D20538"/>
    <w:rsid w:val="00D22857"/>
    <w:rsid w:val="00D2660B"/>
    <w:rsid w:val="00D3122B"/>
    <w:rsid w:val="00D332AD"/>
    <w:rsid w:val="00D373F3"/>
    <w:rsid w:val="00D47D33"/>
    <w:rsid w:val="00D51E8C"/>
    <w:rsid w:val="00D53B16"/>
    <w:rsid w:val="00D55D18"/>
    <w:rsid w:val="00D5661A"/>
    <w:rsid w:val="00D56721"/>
    <w:rsid w:val="00D63518"/>
    <w:rsid w:val="00D636C0"/>
    <w:rsid w:val="00D6612B"/>
    <w:rsid w:val="00D702CF"/>
    <w:rsid w:val="00D75E40"/>
    <w:rsid w:val="00D804D9"/>
    <w:rsid w:val="00D81C28"/>
    <w:rsid w:val="00D84560"/>
    <w:rsid w:val="00D85F62"/>
    <w:rsid w:val="00D8683F"/>
    <w:rsid w:val="00D87BDC"/>
    <w:rsid w:val="00D91ABD"/>
    <w:rsid w:val="00D921FD"/>
    <w:rsid w:val="00D92858"/>
    <w:rsid w:val="00D9338F"/>
    <w:rsid w:val="00D97F7A"/>
    <w:rsid w:val="00DA1F00"/>
    <w:rsid w:val="00DA2588"/>
    <w:rsid w:val="00DA557E"/>
    <w:rsid w:val="00DB5A9E"/>
    <w:rsid w:val="00DC1384"/>
    <w:rsid w:val="00DC2137"/>
    <w:rsid w:val="00DC5969"/>
    <w:rsid w:val="00DD29D4"/>
    <w:rsid w:val="00DD2C7B"/>
    <w:rsid w:val="00DE15D2"/>
    <w:rsid w:val="00DE267D"/>
    <w:rsid w:val="00DE5E8D"/>
    <w:rsid w:val="00DF002D"/>
    <w:rsid w:val="00DF1035"/>
    <w:rsid w:val="00DF20BA"/>
    <w:rsid w:val="00DF4524"/>
    <w:rsid w:val="00DF5351"/>
    <w:rsid w:val="00DF6D63"/>
    <w:rsid w:val="00DF6E57"/>
    <w:rsid w:val="00DF7413"/>
    <w:rsid w:val="00E02D4C"/>
    <w:rsid w:val="00E03376"/>
    <w:rsid w:val="00E10B67"/>
    <w:rsid w:val="00E13F6F"/>
    <w:rsid w:val="00E14E8C"/>
    <w:rsid w:val="00E16D50"/>
    <w:rsid w:val="00E2672E"/>
    <w:rsid w:val="00E279C1"/>
    <w:rsid w:val="00E326D8"/>
    <w:rsid w:val="00E32C5A"/>
    <w:rsid w:val="00E428D6"/>
    <w:rsid w:val="00E44F5A"/>
    <w:rsid w:val="00E473E7"/>
    <w:rsid w:val="00E51237"/>
    <w:rsid w:val="00E530E1"/>
    <w:rsid w:val="00E6036D"/>
    <w:rsid w:val="00E60A72"/>
    <w:rsid w:val="00E62D4B"/>
    <w:rsid w:val="00E64438"/>
    <w:rsid w:val="00E66393"/>
    <w:rsid w:val="00E66428"/>
    <w:rsid w:val="00E67EB3"/>
    <w:rsid w:val="00E70772"/>
    <w:rsid w:val="00E71376"/>
    <w:rsid w:val="00E8387C"/>
    <w:rsid w:val="00E85BB8"/>
    <w:rsid w:val="00E91812"/>
    <w:rsid w:val="00EA1C70"/>
    <w:rsid w:val="00EA45DD"/>
    <w:rsid w:val="00EB42F0"/>
    <w:rsid w:val="00EB57D4"/>
    <w:rsid w:val="00EC2234"/>
    <w:rsid w:val="00EC3DF0"/>
    <w:rsid w:val="00EC5506"/>
    <w:rsid w:val="00ED749B"/>
    <w:rsid w:val="00EE101E"/>
    <w:rsid w:val="00EF091E"/>
    <w:rsid w:val="00EF22D8"/>
    <w:rsid w:val="00EF2BC9"/>
    <w:rsid w:val="00F06ADD"/>
    <w:rsid w:val="00F109A0"/>
    <w:rsid w:val="00F16F29"/>
    <w:rsid w:val="00F17507"/>
    <w:rsid w:val="00F17E18"/>
    <w:rsid w:val="00F20CFB"/>
    <w:rsid w:val="00F2180C"/>
    <w:rsid w:val="00F244DA"/>
    <w:rsid w:val="00F245C2"/>
    <w:rsid w:val="00F26AC9"/>
    <w:rsid w:val="00F365B9"/>
    <w:rsid w:val="00F368D9"/>
    <w:rsid w:val="00F36C79"/>
    <w:rsid w:val="00F417C6"/>
    <w:rsid w:val="00F45266"/>
    <w:rsid w:val="00F51324"/>
    <w:rsid w:val="00F5149C"/>
    <w:rsid w:val="00F514C4"/>
    <w:rsid w:val="00F526D2"/>
    <w:rsid w:val="00F54A0B"/>
    <w:rsid w:val="00F56B11"/>
    <w:rsid w:val="00F61310"/>
    <w:rsid w:val="00F63F7A"/>
    <w:rsid w:val="00F67872"/>
    <w:rsid w:val="00F70376"/>
    <w:rsid w:val="00F70526"/>
    <w:rsid w:val="00F7205C"/>
    <w:rsid w:val="00F720BA"/>
    <w:rsid w:val="00F740ED"/>
    <w:rsid w:val="00F76A50"/>
    <w:rsid w:val="00F76D58"/>
    <w:rsid w:val="00F804D3"/>
    <w:rsid w:val="00F85569"/>
    <w:rsid w:val="00F86681"/>
    <w:rsid w:val="00F87E6A"/>
    <w:rsid w:val="00F94BA2"/>
    <w:rsid w:val="00F95083"/>
    <w:rsid w:val="00F9584B"/>
    <w:rsid w:val="00F96510"/>
    <w:rsid w:val="00F9692E"/>
    <w:rsid w:val="00F979AF"/>
    <w:rsid w:val="00FA0E98"/>
    <w:rsid w:val="00FA6C71"/>
    <w:rsid w:val="00FB2E6D"/>
    <w:rsid w:val="00FB35D9"/>
    <w:rsid w:val="00FB3B10"/>
    <w:rsid w:val="00FC1660"/>
    <w:rsid w:val="00FC2B91"/>
    <w:rsid w:val="00FC2BEC"/>
    <w:rsid w:val="00FC30B3"/>
    <w:rsid w:val="00FC3FF2"/>
    <w:rsid w:val="00FD13D5"/>
    <w:rsid w:val="00FD477F"/>
    <w:rsid w:val="00FD47C2"/>
    <w:rsid w:val="00FD698D"/>
    <w:rsid w:val="00FE0D5B"/>
    <w:rsid w:val="00FE488E"/>
    <w:rsid w:val="00FF350F"/>
    <w:rsid w:val="00FF3D2D"/>
    <w:rsid w:val="05FA7C2C"/>
    <w:rsid w:val="34D33E2B"/>
    <w:rsid w:val="5F0E74D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186AA"/>
  <w15:docId w15:val="{D422BE9E-E784-481F-A33D-B59CF42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character" w:styleId="a4">
    <w:name w:val="Strong"/>
    <w:qFormat/>
    <w:rPr>
      <w:b/>
      <w:bCs/>
    </w:rPr>
  </w:style>
  <w:style w:type="paragraph" w:styleId="a5">
    <w:name w:val="Balloon Text"/>
    <w:basedOn w:val="a"/>
    <w:link w:val="a6"/>
    <w:uiPriority w:val="99"/>
    <w:semiHidden/>
    <w:unhideWhenUsed/>
    <w:qFormat/>
    <w:rPr>
      <w:rFonts w:ascii="Tahoma" w:hAnsi="Tahoma"/>
      <w:sz w:val="16"/>
      <w:szCs w:val="16"/>
      <w:lang w:val="zh-CN"/>
    </w:rPr>
  </w:style>
  <w:style w:type="paragraph" w:styleId="2">
    <w:name w:val="Body Text 2"/>
    <w:basedOn w:val="a"/>
    <w:link w:val="20"/>
    <w:qFormat/>
    <w:pPr>
      <w:jc w:val="center"/>
    </w:pPr>
    <w:rPr>
      <w:sz w:val="24"/>
      <w:lang w:val="zh-CN"/>
    </w:rPr>
  </w:style>
  <w:style w:type="paragraph" w:styleId="a7">
    <w:name w:val="header"/>
    <w:basedOn w:val="a"/>
    <w:link w:val="a8"/>
    <w:uiPriority w:val="99"/>
    <w:unhideWhenUsed/>
    <w:qFormat/>
    <w:pPr>
      <w:tabs>
        <w:tab w:val="center" w:pos="4677"/>
        <w:tab w:val="right" w:pos="9355"/>
      </w:tabs>
    </w:pPr>
    <w:rPr>
      <w:lang w:val="zh-CN" w:eastAsia="zh-CN"/>
    </w:rPr>
  </w:style>
  <w:style w:type="paragraph" w:styleId="a9">
    <w:name w:val="Body Text"/>
    <w:basedOn w:val="a"/>
    <w:link w:val="aa"/>
    <w:qFormat/>
    <w:pPr>
      <w:jc w:val="both"/>
    </w:pPr>
    <w:rPr>
      <w:sz w:val="24"/>
      <w:lang w:val="zh-CN"/>
    </w:rPr>
  </w:style>
  <w:style w:type="paragraph" w:styleId="ab">
    <w:name w:val="Body Text Indent"/>
    <w:basedOn w:val="a"/>
    <w:link w:val="ac"/>
    <w:uiPriority w:val="99"/>
    <w:semiHidden/>
    <w:unhideWhenUsed/>
    <w:pPr>
      <w:spacing w:after="120"/>
      <w:ind w:left="283"/>
    </w:pPr>
    <w:rPr>
      <w:lang w:val="zh-CN" w:eastAsia="zh-CN"/>
    </w:rPr>
  </w:style>
  <w:style w:type="paragraph" w:styleId="ad">
    <w:name w:val="footer"/>
    <w:basedOn w:val="a"/>
    <w:link w:val="ae"/>
    <w:qFormat/>
    <w:pPr>
      <w:tabs>
        <w:tab w:val="center" w:pos="4677"/>
        <w:tab w:val="right" w:pos="9355"/>
      </w:tabs>
    </w:pPr>
    <w:rPr>
      <w:lang w:val="zh-CN"/>
    </w:rPr>
  </w:style>
  <w:style w:type="paragraph" w:styleId="af">
    <w:name w:val="Normal (Web)"/>
    <w:basedOn w:val="a"/>
    <w:uiPriority w:val="99"/>
    <w:semiHidden/>
    <w:unhideWhenUsed/>
    <w:qFormat/>
    <w:pPr>
      <w:spacing w:before="100" w:beforeAutospacing="1" w:after="100" w:afterAutospacing="1"/>
    </w:pPr>
    <w:rPr>
      <w:sz w:val="24"/>
      <w:szCs w:val="24"/>
    </w:rPr>
  </w:style>
  <w:style w:type="paragraph" w:styleId="3">
    <w:name w:val="Body Text 3"/>
    <w:basedOn w:val="a"/>
    <w:link w:val="30"/>
    <w:qFormat/>
    <w:pPr>
      <w:jc w:val="center"/>
    </w:pPr>
    <w:rPr>
      <w:b/>
      <w:bCs/>
      <w:sz w:val="24"/>
      <w:lang w:val="zh-CN"/>
    </w:rPr>
  </w:style>
  <w:style w:type="table" w:styleId="af0">
    <w:name w:val="Table Grid"/>
    <w:basedOn w:val="a1"/>
    <w:uiPriority w:val="59"/>
    <w:qFormat/>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Название1"/>
    <w:basedOn w:val="a"/>
    <w:link w:val="af1"/>
    <w:qFormat/>
    <w:pPr>
      <w:jc w:val="center"/>
    </w:pPr>
    <w:rPr>
      <w:sz w:val="32"/>
      <w:lang w:val="zh-CN"/>
    </w:rPr>
  </w:style>
  <w:style w:type="character" w:customStyle="1" w:styleId="af1">
    <w:name w:val="Название Знак"/>
    <w:link w:val="10"/>
    <w:qFormat/>
    <w:rPr>
      <w:rFonts w:ascii="Times New Roman" w:eastAsia="Times New Roman" w:hAnsi="Times New Roman" w:cs="Times New Roman"/>
      <w:sz w:val="32"/>
      <w:szCs w:val="20"/>
      <w:lang w:eastAsia="ru-RU"/>
    </w:rPr>
  </w:style>
  <w:style w:type="character" w:customStyle="1" w:styleId="aa">
    <w:name w:val="Основной текст Знак"/>
    <w:link w:val="a9"/>
    <w:qFormat/>
    <w:rPr>
      <w:rFonts w:ascii="Times New Roman" w:eastAsia="Times New Roman" w:hAnsi="Times New Roman" w:cs="Times New Roman"/>
      <w:sz w:val="24"/>
      <w:szCs w:val="20"/>
      <w:lang w:eastAsia="ru-RU"/>
    </w:rPr>
  </w:style>
  <w:style w:type="character" w:customStyle="1" w:styleId="20">
    <w:name w:val="Основной текст 2 Знак"/>
    <w:link w:val="2"/>
    <w:qFormat/>
    <w:rPr>
      <w:rFonts w:ascii="Times New Roman" w:eastAsia="Times New Roman" w:hAnsi="Times New Roman" w:cs="Times New Roman"/>
      <w:sz w:val="24"/>
      <w:szCs w:val="20"/>
      <w:lang w:eastAsia="ru-RU"/>
    </w:rPr>
  </w:style>
  <w:style w:type="character" w:customStyle="1" w:styleId="30">
    <w:name w:val="Основной текст 3 Знак"/>
    <w:link w:val="3"/>
    <w:qFormat/>
    <w:rPr>
      <w:rFonts w:ascii="Times New Roman" w:eastAsia="Times New Roman" w:hAnsi="Times New Roman" w:cs="Times New Roman"/>
      <w:b/>
      <w:bCs/>
      <w:sz w:val="24"/>
      <w:szCs w:val="20"/>
      <w:lang w:eastAsia="ru-RU"/>
    </w:rPr>
  </w:style>
  <w:style w:type="paragraph" w:customStyle="1" w:styleId="11">
    <w:name w:val="Заголовок 11"/>
    <w:basedOn w:val="a"/>
    <w:next w:val="a"/>
    <w:qFormat/>
    <w:pPr>
      <w:keepNext/>
      <w:numPr>
        <w:numId w:val="1"/>
      </w:numPr>
      <w:spacing w:before="240" w:after="60"/>
      <w:jc w:val="center"/>
    </w:pPr>
    <w:rPr>
      <w:b/>
      <w:caps/>
      <w:kern w:val="28"/>
      <w:sz w:val="24"/>
    </w:rPr>
  </w:style>
  <w:style w:type="paragraph" w:customStyle="1" w:styleId="1">
    <w:name w:val="Нумерованный список1"/>
    <w:basedOn w:val="a"/>
    <w:qFormat/>
    <w:pPr>
      <w:numPr>
        <w:ilvl w:val="1"/>
        <w:numId w:val="1"/>
      </w:numPr>
      <w:spacing w:before="120"/>
      <w:jc w:val="both"/>
    </w:pPr>
    <w:rPr>
      <w:sz w:val="24"/>
    </w:rPr>
  </w:style>
  <w:style w:type="paragraph" w:customStyle="1" w:styleId="12">
    <w:name w:val="Абзац списка1"/>
    <w:basedOn w:val="a"/>
    <w:qFormat/>
    <w:pPr>
      <w:ind w:left="720"/>
      <w:contextualSpacing/>
    </w:pPr>
  </w:style>
  <w:style w:type="character" w:customStyle="1" w:styleId="ae">
    <w:name w:val="Нижний колонтитул Знак"/>
    <w:link w:val="ad"/>
    <w:qFormat/>
    <w:rPr>
      <w:rFonts w:ascii="Times New Roman" w:eastAsia="Times New Roman" w:hAnsi="Times New Roman" w:cs="Times New Roman"/>
      <w:sz w:val="20"/>
      <w:szCs w:val="20"/>
      <w:lang w:eastAsia="ru-RU"/>
    </w:rPr>
  </w:style>
  <w:style w:type="paragraph" w:styleId="af2">
    <w:name w:val="List Paragraph"/>
    <w:basedOn w:val="a"/>
    <w:uiPriority w:val="34"/>
    <w:qFormat/>
    <w:pPr>
      <w:widowControl w:val="0"/>
      <w:ind w:left="720"/>
      <w:contextualSpacing/>
    </w:pPr>
    <w:rPr>
      <w:b/>
      <w:bCs/>
      <w:sz w:val="28"/>
      <w:szCs w:val="28"/>
    </w:rPr>
  </w:style>
  <w:style w:type="character" w:customStyle="1" w:styleId="a6">
    <w:name w:val="Текст выноски Знак"/>
    <w:link w:val="a5"/>
    <w:uiPriority w:val="99"/>
    <w:semiHidden/>
    <w:qFormat/>
    <w:rPr>
      <w:rFonts w:ascii="Tahoma" w:eastAsia="Times New Roman" w:hAnsi="Tahoma" w:cs="Tahoma"/>
      <w:sz w:val="16"/>
      <w:szCs w:val="16"/>
      <w:lang w:eastAsia="ru-RU"/>
    </w:rPr>
  </w:style>
  <w:style w:type="character" w:customStyle="1" w:styleId="a8">
    <w:name w:val="Верхний колонтитул Знак"/>
    <w:link w:val="a7"/>
    <w:uiPriority w:val="99"/>
    <w:qFormat/>
    <w:rPr>
      <w:rFonts w:ascii="Times New Roman" w:eastAsia="Times New Roman" w:hAnsi="Times New Roman"/>
    </w:rPr>
  </w:style>
  <w:style w:type="paragraph" w:customStyle="1" w:styleId="FR1">
    <w:name w:val="FR1"/>
    <w:qFormat/>
    <w:pPr>
      <w:widowControl w:val="0"/>
      <w:ind w:left="80"/>
    </w:pPr>
    <w:rPr>
      <w:rFonts w:eastAsia="Times New Roman"/>
    </w:rPr>
  </w:style>
  <w:style w:type="character" w:customStyle="1" w:styleId="ac">
    <w:name w:val="Основной текст с отступом Знак"/>
    <w:link w:val="ab"/>
    <w:uiPriority w:val="99"/>
    <w:semiHidden/>
    <w:rPr>
      <w:rFonts w:ascii="Times New Roman" w:eastAsia="Times New Roman" w:hAnsi="Times New Roman"/>
    </w:rPr>
  </w:style>
  <w:style w:type="paragraph" w:styleId="af3">
    <w:name w:val="No Spacing"/>
    <w:qFormat/>
    <w:pPr>
      <w:suppressAutoHyphens/>
    </w:pPr>
    <w:rPr>
      <w:rFonts w:ascii="Calibri" w:hAnsi="Calibri" w:cs="Calibri"/>
      <w:sz w:val="22"/>
      <w:szCs w:val="22"/>
      <w:lang w:eastAsia="zh-CN"/>
    </w:rPr>
  </w:style>
  <w:style w:type="paragraph" w:customStyle="1" w:styleId="Style1">
    <w:name w:val="_Style 1"/>
    <w:qFormat/>
    <w:pPr>
      <w:suppressAutoHyphens/>
    </w:pPr>
    <w:rPr>
      <w:rFonts w:ascii="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lgz-pnp@mail.ru" TargetMode="Externa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48620-2FE7-411A-BC89-5D24F0A82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5138</Words>
  <Characters>29293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Apogey-bk</Company>
  <LinksUpToDate>false</LinksUpToDate>
  <CharactersWithSpaces>34363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Stanislav</dc:creator>
  <cp:lastModifiedBy>Пур Ирина Андреевна</cp:lastModifiedBy>
  <cp:revision>6</cp:revision>
  <cp:lastPrinted>2025-03-03T08:44:00Z</cp:lastPrinted>
  <dcterms:created xsi:type="dcterms:W3CDTF">2025-03-21T05:55:00Z</dcterms:created>
  <dcterms:modified xsi:type="dcterms:W3CDTF">2026-03-25T05:05:00Z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93F920FF01A348258F1F9D17C826A880_12</vt:lpwstr>
  </property>
</Properties>
</file>