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26" w:rsidRDefault="006A1826" w:rsidP="006A18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14C" w:rsidRPr="00EA0DC6" w:rsidRDefault="0006414C" w:rsidP="00B404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4E9" w:rsidRPr="00E5624C" w:rsidRDefault="00EB44E9" w:rsidP="00E56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начальной (максимальной) цены контракта</w:t>
      </w:r>
    </w:p>
    <w:tbl>
      <w:tblPr>
        <w:tblpPr w:leftFromText="180" w:rightFromText="180" w:vertAnchor="text" w:tblpXSpec="center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408"/>
        <w:gridCol w:w="1855"/>
        <w:gridCol w:w="567"/>
        <w:gridCol w:w="851"/>
        <w:gridCol w:w="1417"/>
        <w:gridCol w:w="1418"/>
        <w:gridCol w:w="1417"/>
        <w:gridCol w:w="993"/>
        <w:gridCol w:w="1134"/>
        <w:gridCol w:w="1559"/>
        <w:gridCol w:w="1559"/>
        <w:gridCol w:w="2693"/>
      </w:tblGrid>
      <w:tr w:rsidR="00EB44E9" w:rsidRPr="00EA0DC6" w:rsidTr="00817D9F">
        <w:trPr>
          <w:trHeight w:val="397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Н</w:t>
            </w:r>
            <w:r w:rsidR="00635C62" w:rsidRPr="00EA0D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(</w:t>
            </w:r>
            <w:r w:rsidRPr="00EA0D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М</w:t>
            </w:r>
            <w:r w:rsidR="00635C62" w:rsidRPr="00EA0D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)</w:t>
            </w:r>
            <w:r w:rsidRPr="00EA0D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ЦК определяется методом сопоставимых рыночных цен (анализа рынка), являющимся приоритетным для данной закупки, путем запроса действующих цен у поставщиков, полученными коммерческими предложениями и расчета средней стоимости включённых в таблицу цен на запрашиваемый товар, согласно разделу III Приказа Министерства экономического развития Российской Федерации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BE4907" w:rsidRPr="00EA0DC6" w:rsidRDefault="00BE4907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ru" w:eastAsia="ru-RU"/>
              </w:rPr>
              <w:t>Валюта, используемая для формирования Н(М)ЦК: российский рубль (643).</w:t>
            </w:r>
          </w:p>
        </w:tc>
      </w:tr>
      <w:tr w:rsidR="00EB44E9" w:rsidRPr="00EA0DC6" w:rsidTr="008F323F">
        <w:trPr>
          <w:trHeight w:val="1012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№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034DC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Наименование объекта закупки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Кол-во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Ценовые предложения (руб./</w:t>
            </w:r>
            <w:proofErr w:type="spellStart"/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ед.изм</w:t>
            </w:r>
            <w:proofErr w:type="spellEnd"/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.)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Применяемый коэффициент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Однородность совокупности значений выявленных цен, используемых в расчете Н</w:t>
            </w:r>
            <w:r w:rsidR="00635C62"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(</w:t>
            </w: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М</w:t>
            </w:r>
            <w:r w:rsidR="00635C62"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)</w:t>
            </w: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ЦК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Н</w:t>
            </w:r>
            <w:r w:rsidR="00635C62"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(</w:t>
            </w: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М</w:t>
            </w:r>
            <w:r w:rsidR="00635C62"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)</w:t>
            </w: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ЦК, определяемая методом сопоставимых рыночных цен (анализа рынка)*, руб.</w:t>
            </w:r>
          </w:p>
        </w:tc>
      </w:tr>
      <w:tr w:rsidR="00EB44E9" w:rsidRPr="00EA0DC6" w:rsidTr="008F323F">
        <w:trPr>
          <w:trHeight w:val="153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03391A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Коммерческое предложение № 1</w:t>
            </w:r>
          </w:p>
          <w:p w:rsidR="0006414C" w:rsidRDefault="00052A1C" w:rsidP="00064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Исх. № 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202603/212/01</w:t>
            </w:r>
          </w:p>
          <w:p w:rsidR="00EB44E9" w:rsidRPr="00EA0DC6" w:rsidRDefault="00EB44E9" w:rsidP="003B5F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FF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от 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3</w:t>
            </w:r>
            <w:r w:rsidR="003B5FD1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1</w:t>
            </w:r>
            <w:r w:rsidR="0003391A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ru-RU"/>
              </w:rPr>
              <w:t>.0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A182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03391A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Коммерческое предложение № 2</w:t>
            </w:r>
          </w:p>
          <w:p w:rsidR="006369A2" w:rsidRDefault="00666B7D" w:rsidP="006369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Исх. №</w:t>
            </w:r>
            <w:r w:rsidR="00EB44E9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 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102/2026-И</w:t>
            </w:r>
          </w:p>
          <w:p w:rsidR="00EB44E9" w:rsidRPr="00EA0DC6" w:rsidRDefault="005E2AA9" w:rsidP="006369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FF0000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 </w:t>
            </w:r>
            <w:r w:rsidR="00EB44E9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от 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3</w:t>
            </w:r>
            <w:r w:rsidR="003B5FD1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1</w:t>
            </w:r>
            <w:r w:rsidR="00EB44E9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.</w:t>
            </w:r>
            <w:r w:rsidR="0003391A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0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3</w:t>
            </w:r>
            <w:r w:rsidR="006A182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Коммерческое предложение №</w:t>
            </w:r>
            <w:r w:rsidR="0003391A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 3</w:t>
            </w:r>
          </w:p>
          <w:p w:rsidR="006369A2" w:rsidRDefault="003B5FD1" w:rsidP="006369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Исх.</w:t>
            </w:r>
            <w:r w:rsidR="0003391A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№ </w:t>
            </w:r>
            <w:r w:rsidR="006A182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ru-RU"/>
              </w:rPr>
              <w:t>00/26-И</w:t>
            </w:r>
          </w:p>
          <w:p w:rsidR="00EB44E9" w:rsidRPr="00F04762" w:rsidRDefault="00EB44E9" w:rsidP="006369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 xml:space="preserve"> от 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3</w:t>
            </w:r>
            <w:r w:rsidR="003B5FD1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1</w:t>
            </w:r>
            <w:r w:rsidR="0003391A"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.0</w:t>
            </w:r>
            <w:r w:rsidR="006369A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3</w:t>
            </w:r>
            <w:bookmarkStart w:id="0" w:name="_GoBack"/>
            <w:bookmarkEnd w:id="0"/>
            <w:r w:rsidRPr="00EA0DC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.202</w:t>
            </w:r>
            <w:r w:rsidR="006A182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" w:eastAsia="ru-RU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42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EB44E9" w:rsidRPr="00EA0DC6" w:rsidTr="00817D9F">
              <w:trPr>
                <w:trHeight w:val="1847"/>
                <w:tblCellSpacing w:w="0" w:type="dxa"/>
                <w:jc w:val="center"/>
              </w:trPr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91" w:right="754"/>
                    <w:suppressOverlap/>
                    <w:jc w:val="center"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 xml:space="preserve">Средняя </w:t>
                  </w:r>
                  <w:proofErr w:type="spellStart"/>
                  <w:proofErr w:type="gramStart"/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арифмети-ческая</w:t>
                  </w:r>
                  <w:proofErr w:type="spellEnd"/>
                  <w:proofErr w:type="gramEnd"/>
                </w:p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91" w:right="754"/>
                    <w:suppressOverlap/>
                    <w:jc w:val="center"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цена</w:t>
                  </w:r>
                </w:p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91" w:right="754"/>
                    <w:suppressOverlap/>
                    <w:jc w:val="center"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За единицу</w:t>
                  </w:r>
                </w:p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91" w:right="754"/>
                    <w:suppressOverlap/>
                    <w:jc w:val="center"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&lt;ц&gt;</w:t>
                  </w:r>
                </w:p>
              </w:tc>
            </w:tr>
          </w:tbl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DC20DC" wp14:editId="6EE57FB2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567055</wp:posOffset>
                  </wp:positionV>
                  <wp:extent cx="800100" cy="3810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Среднее квадратичное отклонение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  <w:tbl>
            <w:tblPr>
              <w:tblW w:w="271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EB44E9" w:rsidRPr="00EA0DC6" w:rsidTr="00817D9F">
              <w:trPr>
                <w:trHeight w:val="1665"/>
                <w:tblCellSpacing w:w="0" w:type="dxa"/>
                <w:jc w:val="center"/>
              </w:trPr>
              <w:tc>
                <w:tcPr>
                  <w:tcW w:w="2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74"/>
                    <w:suppressOverlap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Коэффициент</w:t>
                  </w:r>
                </w:p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74"/>
                    <w:suppressOverlap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 xml:space="preserve">вариации цен </w:t>
                  </w:r>
                </w:p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ind w:left="774"/>
                    <w:suppressOverlap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</w:pPr>
                  <w:r w:rsidRPr="00EA0DC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7560BF74" wp14:editId="1B9DC5A5">
                        <wp:simplePos x="0" y="0"/>
                        <wp:positionH relativeFrom="column">
                          <wp:posOffset>481965</wp:posOffset>
                        </wp:positionH>
                        <wp:positionV relativeFrom="paragraph">
                          <wp:posOffset>217170</wp:posOffset>
                        </wp:positionV>
                        <wp:extent cx="857250" cy="304800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V (%)</w:t>
                  </w:r>
                </w:p>
              </w:tc>
            </w:tr>
          </w:tbl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  <w:tbl>
            <w:tblPr>
              <w:tblW w:w="28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9"/>
            </w:tblGrid>
            <w:tr w:rsidR="00EB44E9" w:rsidRPr="00EA0DC6" w:rsidTr="00817D9F">
              <w:trPr>
                <w:trHeight w:val="1665"/>
                <w:tblCellSpacing w:w="0" w:type="dxa"/>
              </w:trPr>
              <w:tc>
                <w:tcPr>
                  <w:tcW w:w="2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0DC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0EB41234" wp14:editId="2D2AFE67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435610</wp:posOffset>
                        </wp:positionV>
                        <wp:extent cx="1320800" cy="349250"/>
                        <wp:effectExtent l="0" t="0" r="0" b="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 xml:space="preserve">Расчет НМЦК осуществляется </w:t>
                  </w:r>
                </w:p>
                <w:p w:rsidR="00EB44E9" w:rsidRPr="00EA0DC6" w:rsidRDefault="00EB44E9" w:rsidP="006369A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</w:pPr>
                  <w:r w:rsidRPr="00EA0DC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18"/>
                      <w:szCs w:val="18"/>
                      <w:lang w:val="ru" w:eastAsia="ru-RU"/>
                    </w:rPr>
                    <w:t>по формуле</w:t>
                  </w:r>
                </w:p>
              </w:tc>
            </w:tr>
          </w:tbl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</w:tr>
      <w:tr w:rsidR="00EB44E9" w:rsidRPr="00EA0DC6" w:rsidTr="008F323F">
        <w:trPr>
          <w:trHeight w:val="6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1 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12</w:t>
            </w:r>
          </w:p>
        </w:tc>
      </w:tr>
      <w:tr w:rsidR="00EB44E9" w:rsidRPr="00EA0DC6" w:rsidTr="008F323F">
        <w:trPr>
          <w:trHeight w:val="8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u" w:eastAsia="ru-RU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E9" w:rsidRPr="00EA0DC6" w:rsidRDefault="006369A2" w:rsidP="006369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Услуги по диагностике серверного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8F323F" w:rsidP="009568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="0003391A" w:rsidRPr="00EA0DC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8F323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27 500</w:t>
            </w:r>
            <w:r w:rsidR="006A182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34 000</w:t>
            </w:r>
            <w:r w:rsidR="006A182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62" w:rsidRPr="00EA0DC6" w:rsidRDefault="006369A2" w:rsidP="006369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30 0</w:t>
            </w:r>
            <w:r w:rsidR="006A182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03391A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30 500,00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3 278,72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10,75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30 500,00</w:t>
            </w:r>
          </w:p>
        </w:tc>
      </w:tr>
      <w:tr w:rsidR="00EB44E9" w:rsidRPr="00EA0DC6" w:rsidTr="00D375B9">
        <w:trPr>
          <w:trHeight w:val="273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В результате проведенного расчета НМЦК составила: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4E9" w:rsidRPr="00EA0DC6" w:rsidRDefault="00EB44E9" w:rsidP="00EB44E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EA0D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E9" w:rsidRPr="00EA0DC6" w:rsidRDefault="006369A2" w:rsidP="00EB44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  <w:t>30 500,00</w:t>
            </w:r>
          </w:p>
        </w:tc>
      </w:tr>
    </w:tbl>
    <w:p w:rsidR="00E5624C" w:rsidRDefault="00E5624C" w:rsidP="00EA0DC6">
      <w:pPr>
        <w:ind w:left="-709"/>
        <w:rPr>
          <w:rFonts w:ascii="Times New Roman" w:eastAsia="Calibri" w:hAnsi="Times New Roman" w:cs="Times New Roman"/>
        </w:rPr>
      </w:pPr>
    </w:p>
    <w:p w:rsidR="006A1826" w:rsidRDefault="006A1826" w:rsidP="00EA0DC6">
      <w:pPr>
        <w:ind w:left="-709"/>
        <w:rPr>
          <w:rFonts w:ascii="Times New Roman" w:eastAsia="Calibri" w:hAnsi="Times New Roman" w:cs="Times New Roman"/>
        </w:rPr>
      </w:pPr>
    </w:p>
    <w:p w:rsidR="00EA0DC6" w:rsidRPr="00EA0DC6" w:rsidRDefault="0006414C" w:rsidP="00EA0DC6">
      <w:pPr>
        <w:ind w:left="-70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Главный специалист</w:t>
      </w:r>
      <w:r w:rsidR="00EA0DC6" w:rsidRPr="00EA0DC6">
        <w:rPr>
          <w:rFonts w:ascii="Times New Roman" w:eastAsia="Calibri" w:hAnsi="Times New Roman" w:cs="Times New Roman"/>
        </w:rPr>
        <w:t xml:space="preserve"> </w:t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</w:r>
      <w:r w:rsidR="00EA0DC6" w:rsidRPr="00EA0DC6">
        <w:rPr>
          <w:rFonts w:ascii="Times New Roman" w:eastAsia="Calibri" w:hAnsi="Times New Roman" w:cs="Times New Roman"/>
        </w:rPr>
        <w:tab/>
        <w:t>Жучков А. В.</w:t>
      </w:r>
    </w:p>
    <w:sectPr w:rsidR="00EA0DC6" w:rsidRPr="00EA0DC6" w:rsidSect="00EB4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B5" w:rsidRDefault="00097EB5">
      <w:pPr>
        <w:spacing w:after="0" w:line="240" w:lineRule="auto"/>
      </w:pPr>
      <w:r>
        <w:separator/>
      </w:r>
    </w:p>
  </w:endnote>
  <w:endnote w:type="continuationSeparator" w:id="0">
    <w:p w:rsidR="00097EB5" w:rsidRDefault="000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2B" w:rsidRDefault="00097E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2B" w:rsidRDefault="00097E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2B" w:rsidRDefault="00097E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B5" w:rsidRDefault="00097EB5">
      <w:pPr>
        <w:spacing w:after="0" w:line="240" w:lineRule="auto"/>
      </w:pPr>
      <w:r>
        <w:separator/>
      </w:r>
    </w:p>
  </w:footnote>
  <w:footnote w:type="continuationSeparator" w:id="0">
    <w:p w:rsidR="00097EB5" w:rsidRDefault="0009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2B" w:rsidRDefault="00097E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2B" w:rsidRDefault="00097E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12B" w:rsidRDefault="00097E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89"/>
    <w:rsid w:val="0003391A"/>
    <w:rsid w:val="00052A1C"/>
    <w:rsid w:val="0006414C"/>
    <w:rsid w:val="00097EB5"/>
    <w:rsid w:val="000C7E89"/>
    <w:rsid w:val="00141A4A"/>
    <w:rsid w:val="00163675"/>
    <w:rsid w:val="0016475A"/>
    <w:rsid w:val="001B1915"/>
    <w:rsid w:val="001B3BBD"/>
    <w:rsid w:val="001B5ADF"/>
    <w:rsid w:val="001C4600"/>
    <w:rsid w:val="00220EBC"/>
    <w:rsid w:val="00246AA5"/>
    <w:rsid w:val="00285876"/>
    <w:rsid w:val="002A3606"/>
    <w:rsid w:val="002C45B3"/>
    <w:rsid w:val="00323457"/>
    <w:rsid w:val="003B5FD1"/>
    <w:rsid w:val="004345AC"/>
    <w:rsid w:val="0045435D"/>
    <w:rsid w:val="004C2D7E"/>
    <w:rsid w:val="0052452B"/>
    <w:rsid w:val="005D5772"/>
    <w:rsid w:val="005E2AA9"/>
    <w:rsid w:val="00635C62"/>
    <w:rsid w:val="006369A2"/>
    <w:rsid w:val="00666B7D"/>
    <w:rsid w:val="006A1826"/>
    <w:rsid w:val="006E49BD"/>
    <w:rsid w:val="00760C17"/>
    <w:rsid w:val="007F3746"/>
    <w:rsid w:val="00862CC5"/>
    <w:rsid w:val="00891D59"/>
    <w:rsid w:val="008F323F"/>
    <w:rsid w:val="0095682C"/>
    <w:rsid w:val="00962511"/>
    <w:rsid w:val="009A2917"/>
    <w:rsid w:val="009B31E1"/>
    <w:rsid w:val="00A365AA"/>
    <w:rsid w:val="00B04CB7"/>
    <w:rsid w:val="00B4043A"/>
    <w:rsid w:val="00BE4907"/>
    <w:rsid w:val="00C653F5"/>
    <w:rsid w:val="00CD5D36"/>
    <w:rsid w:val="00D375B9"/>
    <w:rsid w:val="00D90F72"/>
    <w:rsid w:val="00D93451"/>
    <w:rsid w:val="00E034DC"/>
    <w:rsid w:val="00E5624C"/>
    <w:rsid w:val="00EA0DC6"/>
    <w:rsid w:val="00EB44E9"/>
    <w:rsid w:val="00F04762"/>
    <w:rsid w:val="00F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B6F"/>
  <w15:chartTrackingRefBased/>
  <w15:docId w15:val="{A9299E53-587F-453A-8F52-FC9EE1C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251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625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6251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25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Жучков</dc:creator>
  <cp:keywords/>
  <dc:description/>
  <cp:lastModifiedBy>Алексей Викторович Жучков</cp:lastModifiedBy>
  <cp:revision>25</cp:revision>
  <dcterms:created xsi:type="dcterms:W3CDTF">2022-02-01T15:21:00Z</dcterms:created>
  <dcterms:modified xsi:type="dcterms:W3CDTF">2026-04-10T12:04:00Z</dcterms:modified>
</cp:coreProperties>
</file>