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A1E4A" w14:textId="5743D428" w:rsidR="00CC5801" w:rsidRDefault="00CC5801">
      <w:pPr>
        <w:pStyle w:val="a7"/>
        <w:shd w:val="clear" w:color="auto" w:fill="auto"/>
        <w:ind w:left="4214"/>
      </w:pPr>
    </w:p>
    <w:p w14:paraId="22C12E46" w14:textId="77777777" w:rsidR="009A6FC5" w:rsidRDefault="009A6FC5">
      <w:pPr>
        <w:pStyle w:val="a7"/>
        <w:shd w:val="clear" w:color="auto" w:fill="auto"/>
        <w:ind w:left="4214"/>
      </w:pPr>
    </w:p>
    <w:p w14:paraId="1F2B3AC6" w14:textId="77777777" w:rsidR="009A6FC5" w:rsidRDefault="009A6FC5">
      <w:pPr>
        <w:pStyle w:val="a7"/>
        <w:shd w:val="clear" w:color="auto" w:fill="auto"/>
        <w:ind w:left="4214"/>
      </w:pPr>
    </w:p>
    <w:p w14:paraId="6E713C86" w14:textId="77777777" w:rsidR="009A6FC5" w:rsidRDefault="009A6FC5">
      <w:pPr>
        <w:pStyle w:val="a7"/>
        <w:shd w:val="clear" w:color="auto" w:fill="auto"/>
        <w:ind w:left="4214"/>
      </w:pPr>
    </w:p>
    <w:p w14:paraId="7408A84A" w14:textId="77777777" w:rsidR="009A6FC5" w:rsidRDefault="009A6FC5">
      <w:pPr>
        <w:pStyle w:val="a7"/>
        <w:shd w:val="clear" w:color="auto" w:fill="auto"/>
        <w:ind w:left="4214"/>
      </w:pPr>
    </w:p>
    <w:p w14:paraId="5D227FE8" w14:textId="5A98124C" w:rsidR="009A6FC5" w:rsidRPr="009A6FC5" w:rsidRDefault="009A6FC5">
      <w:pPr>
        <w:pStyle w:val="a7"/>
        <w:shd w:val="clear" w:color="auto" w:fill="auto"/>
        <w:ind w:left="4214"/>
        <w:rPr>
          <w:sz w:val="28"/>
          <w:szCs w:val="28"/>
        </w:rPr>
      </w:pPr>
      <w:r w:rsidRPr="009A6FC5">
        <w:rPr>
          <w:sz w:val="28"/>
          <w:szCs w:val="28"/>
        </w:rPr>
        <w:t>Техническое задание</w:t>
      </w:r>
    </w:p>
    <w:p w14:paraId="691D0C3A" w14:textId="77777777" w:rsidR="009A6FC5" w:rsidRDefault="009A6FC5">
      <w:pPr>
        <w:pStyle w:val="a7"/>
        <w:shd w:val="clear" w:color="auto" w:fill="auto"/>
        <w:ind w:left="4214"/>
      </w:pPr>
    </w:p>
    <w:p w14:paraId="17F76775" w14:textId="77777777" w:rsidR="009A6FC5" w:rsidRDefault="009A6FC5">
      <w:pPr>
        <w:pStyle w:val="a7"/>
        <w:shd w:val="clear" w:color="auto" w:fill="auto"/>
        <w:ind w:left="4214"/>
      </w:pPr>
    </w:p>
    <w:p w14:paraId="45D2BEFB" w14:textId="77777777" w:rsidR="009A6FC5" w:rsidRDefault="009A6FC5">
      <w:pPr>
        <w:pStyle w:val="a7"/>
        <w:shd w:val="clear" w:color="auto" w:fill="auto"/>
        <w:ind w:left="4214"/>
      </w:pPr>
    </w:p>
    <w:p w14:paraId="25C9F558" w14:textId="77777777" w:rsidR="009A6FC5" w:rsidRDefault="009A6FC5">
      <w:pPr>
        <w:pStyle w:val="a7"/>
        <w:shd w:val="clear" w:color="auto" w:fill="auto"/>
        <w:ind w:left="4214"/>
      </w:pPr>
    </w:p>
    <w:p w14:paraId="5E1F3EC3" w14:textId="77777777" w:rsidR="009A6FC5" w:rsidRDefault="009A6FC5">
      <w:pPr>
        <w:pStyle w:val="a7"/>
        <w:shd w:val="clear" w:color="auto" w:fill="auto"/>
        <w:ind w:left="4214"/>
      </w:pPr>
    </w:p>
    <w:tbl>
      <w:tblPr>
        <w:tblOverlap w:val="never"/>
        <w:tblW w:w="485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"/>
        <w:gridCol w:w="2030"/>
        <w:gridCol w:w="1166"/>
        <w:gridCol w:w="1195"/>
      </w:tblGrid>
      <w:tr w:rsidR="009A6FC5" w14:paraId="2FE4F310" w14:textId="77777777" w:rsidTr="009A6FC5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78CC88" w14:textId="77777777" w:rsidR="009A6FC5" w:rsidRDefault="009A6FC5">
            <w:pPr>
              <w:pStyle w:val="a9"/>
              <w:shd w:val="clear" w:color="auto" w:fill="auto"/>
              <w:spacing w:line="262" w:lineRule="auto"/>
            </w:pPr>
            <w:r>
              <w:t>№ п/п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4B5A79" w14:textId="77777777" w:rsidR="009A6FC5" w:rsidRDefault="009A6FC5">
            <w:pPr>
              <w:pStyle w:val="a9"/>
              <w:shd w:val="clear" w:color="auto" w:fill="auto"/>
              <w:spacing w:line="252" w:lineRule="auto"/>
            </w:pPr>
            <w:r>
              <w:t>Наименование работ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3A59A3" w14:textId="77777777" w:rsidR="009A6FC5" w:rsidRDefault="009A6FC5">
            <w:pPr>
              <w:pStyle w:val="a9"/>
              <w:shd w:val="clear" w:color="auto" w:fill="auto"/>
              <w:spacing w:line="257" w:lineRule="auto"/>
            </w:pPr>
            <w:r>
              <w:t>Единицы измерения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DAC04" w14:textId="77777777" w:rsidR="009A6FC5" w:rsidRDefault="009A6FC5">
            <w:pPr>
              <w:pStyle w:val="a9"/>
              <w:shd w:val="clear" w:color="auto" w:fill="auto"/>
            </w:pPr>
            <w:r>
              <w:t>Кол-во</w:t>
            </w:r>
          </w:p>
        </w:tc>
      </w:tr>
      <w:tr w:rsidR="009A6FC5" w14:paraId="106DE952" w14:textId="77777777" w:rsidTr="009A6FC5">
        <w:tblPrEx>
          <w:tblCellMar>
            <w:top w:w="0" w:type="dxa"/>
            <w:bottom w:w="0" w:type="dxa"/>
          </w:tblCellMar>
        </w:tblPrEx>
        <w:trPr>
          <w:trHeight w:hRule="exact" w:val="1483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4D89B8" w14:textId="77777777" w:rsidR="009A6FC5" w:rsidRDefault="009A6FC5">
            <w:pPr>
              <w:pStyle w:val="a9"/>
              <w:shd w:val="clear" w:color="auto" w:fill="auto"/>
            </w:pPr>
            <w:r>
              <w:rPr>
                <w:color w:val="808792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A9610A" w14:textId="77777777" w:rsidR="009A6FC5" w:rsidRDefault="009A6FC5">
            <w:pPr>
              <w:pStyle w:val="a9"/>
              <w:shd w:val="clear" w:color="auto" w:fill="auto"/>
              <w:spacing w:line="259" w:lineRule="auto"/>
            </w:pPr>
            <w:r>
              <w:t>Проверка наличия цепи между заземлителем и заземленным элементом оборудования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35560E" w14:textId="77777777" w:rsidR="009A6FC5" w:rsidRDefault="009A6FC5">
            <w:pPr>
              <w:pStyle w:val="a9"/>
              <w:shd w:val="clear" w:color="auto" w:fill="auto"/>
            </w:pPr>
            <w:r>
              <w:t>100 точек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348FA" w14:textId="77777777" w:rsidR="009A6FC5" w:rsidRDefault="009A6FC5">
            <w:pPr>
              <w:pStyle w:val="a9"/>
              <w:shd w:val="clear" w:color="auto" w:fill="auto"/>
            </w:pPr>
            <w:r>
              <w:t>1,1</w:t>
            </w:r>
          </w:p>
        </w:tc>
      </w:tr>
      <w:tr w:rsidR="009A6FC5" w14:paraId="115243AE" w14:textId="77777777" w:rsidTr="009A6FC5">
        <w:tblPrEx>
          <w:tblCellMar>
            <w:top w:w="0" w:type="dxa"/>
            <w:bottom w:w="0" w:type="dxa"/>
          </w:tblCellMar>
        </w:tblPrEx>
        <w:trPr>
          <w:trHeight w:hRule="exact" w:val="123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CA8B5" w14:textId="77777777" w:rsidR="009A6FC5" w:rsidRDefault="009A6FC5">
            <w:pPr>
              <w:pStyle w:val="a9"/>
              <w:shd w:val="clear" w:color="auto" w:fill="auto"/>
            </w:pPr>
            <w:r>
              <w:t>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011142" w14:textId="77777777" w:rsidR="009A6FC5" w:rsidRDefault="009A6FC5">
            <w:pPr>
              <w:pStyle w:val="a9"/>
              <w:shd w:val="clear" w:color="auto" w:fill="auto"/>
              <w:spacing w:line="257" w:lineRule="auto"/>
            </w:pPr>
            <w:r>
              <w:t>Измерение сопротивления изоляции силовых и осветительных сетей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067DF2" w14:textId="77777777" w:rsidR="009A6FC5" w:rsidRDefault="009A6FC5">
            <w:pPr>
              <w:pStyle w:val="a9"/>
              <w:shd w:val="clear" w:color="auto" w:fill="auto"/>
            </w:pPr>
            <w:r>
              <w:t>линия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A97E9" w14:textId="77777777" w:rsidR="009A6FC5" w:rsidRDefault="009A6FC5">
            <w:pPr>
              <w:pStyle w:val="a9"/>
              <w:shd w:val="clear" w:color="auto" w:fill="auto"/>
            </w:pPr>
            <w:r>
              <w:t>10</w:t>
            </w:r>
          </w:p>
        </w:tc>
      </w:tr>
      <w:tr w:rsidR="009A6FC5" w14:paraId="7C633F3B" w14:textId="77777777" w:rsidTr="009A6FC5">
        <w:tblPrEx>
          <w:tblCellMar>
            <w:top w:w="0" w:type="dxa"/>
            <w:bottom w:w="0" w:type="dxa"/>
          </w:tblCellMar>
        </w:tblPrEx>
        <w:trPr>
          <w:trHeight w:hRule="exact" w:val="778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FB1906" w14:textId="77777777" w:rsidR="009A6FC5" w:rsidRDefault="009A6FC5">
            <w:pPr>
              <w:pStyle w:val="a9"/>
              <w:shd w:val="clear" w:color="auto" w:fill="auto"/>
              <w:ind w:firstLine="180"/>
              <w:jc w:val="both"/>
            </w:pPr>
            <w:r>
              <w:t>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FBCAAA" w14:textId="77777777" w:rsidR="009A6FC5" w:rsidRDefault="009A6FC5">
            <w:pPr>
              <w:pStyle w:val="a9"/>
              <w:shd w:val="clear" w:color="auto" w:fill="auto"/>
              <w:spacing w:line="257" w:lineRule="auto"/>
            </w:pPr>
            <w:r>
              <w:t>Измерение полного сопротивления петли "фаза-нуль"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3E9723" w14:textId="77777777" w:rsidR="009A6FC5" w:rsidRDefault="009A6FC5">
            <w:pPr>
              <w:pStyle w:val="a9"/>
              <w:shd w:val="clear" w:color="auto" w:fill="auto"/>
              <w:spacing w:line="257" w:lineRule="auto"/>
            </w:pPr>
            <w:proofErr w:type="spellStart"/>
            <w:r>
              <w:t>токоприемн</w:t>
            </w:r>
            <w:proofErr w:type="spellEnd"/>
            <w:r>
              <w:t xml:space="preserve"> </w:t>
            </w:r>
            <w:proofErr w:type="spellStart"/>
            <w:r>
              <w:t>ик</w:t>
            </w:r>
            <w:proofErr w:type="spellEnd"/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90011" w14:textId="77777777" w:rsidR="009A6FC5" w:rsidRDefault="009A6FC5">
            <w:pPr>
              <w:pStyle w:val="a9"/>
              <w:shd w:val="clear" w:color="auto" w:fill="auto"/>
            </w:pPr>
            <w:r>
              <w:t>8</w:t>
            </w:r>
          </w:p>
        </w:tc>
      </w:tr>
      <w:tr w:rsidR="009A6FC5" w14:paraId="154100D1" w14:textId="77777777" w:rsidTr="009A6FC5">
        <w:tblPrEx>
          <w:tblCellMar>
            <w:top w:w="0" w:type="dxa"/>
            <w:bottom w:w="0" w:type="dxa"/>
          </w:tblCellMar>
        </w:tblPrEx>
        <w:trPr>
          <w:trHeight w:hRule="exact" w:val="1238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7DC641" w14:textId="77777777" w:rsidR="009A6FC5" w:rsidRDefault="009A6FC5">
            <w:pPr>
              <w:pStyle w:val="a9"/>
              <w:shd w:val="clear" w:color="auto" w:fill="auto"/>
            </w:pPr>
            <w:r>
              <w:t>4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22B5CFE" w14:textId="77777777" w:rsidR="009A6FC5" w:rsidRDefault="009A6FC5">
            <w:pPr>
              <w:pStyle w:val="a9"/>
              <w:shd w:val="clear" w:color="auto" w:fill="auto"/>
              <w:spacing w:line="259" w:lineRule="auto"/>
            </w:pPr>
            <w:r>
              <w:t>Измерение сопротивления растекания тока заземляющих устройств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EC4972" w14:textId="77777777" w:rsidR="009A6FC5" w:rsidRDefault="009A6FC5">
            <w:pPr>
              <w:pStyle w:val="a9"/>
              <w:shd w:val="clear" w:color="auto" w:fill="auto"/>
            </w:pPr>
            <w:r>
              <w:t>контур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CA8303" w14:textId="77777777" w:rsidR="009A6FC5" w:rsidRDefault="009A6FC5">
            <w:pPr>
              <w:pStyle w:val="a9"/>
              <w:shd w:val="clear" w:color="auto" w:fill="auto"/>
            </w:pPr>
            <w:r>
              <w:t>2</w:t>
            </w:r>
          </w:p>
        </w:tc>
      </w:tr>
      <w:tr w:rsidR="009A6FC5" w14:paraId="45CC1A8F" w14:textId="77777777" w:rsidTr="009A6FC5">
        <w:tblPrEx>
          <w:tblCellMar>
            <w:top w:w="0" w:type="dxa"/>
            <w:bottom w:w="0" w:type="dxa"/>
          </w:tblCellMar>
        </w:tblPrEx>
        <w:trPr>
          <w:trHeight w:hRule="exact" w:val="744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C91A74" w14:textId="77777777" w:rsidR="009A6FC5" w:rsidRDefault="009A6FC5">
            <w:pPr>
              <w:pStyle w:val="a9"/>
              <w:shd w:val="clear" w:color="auto" w:fill="auto"/>
              <w:ind w:firstLine="180"/>
              <w:jc w:val="both"/>
            </w:pPr>
            <w:r>
              <w:t>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08CDC0" w14:textId="77777777" w:rsidR="009A6FC5" w:rsidRDefault="009A6FC5">
            <w:pPr>
              <w:pStyle w:val="a9"/>
              <w:shd w:val="clear" w:color="auto" w:fill="auto"/>
              <w:spacing w:line="257" w:lineRule="auto"/>
            </w:pPr>
            <w:r>
              <w:t>Снятие характеристик с УЗО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FEB776" w14:textId="77777777" w:rsidR="009A6FC5" w:rsidRDefault="009A6FC5">
            <w:pPr>
              <w:pStyle w:val="a9"/>
              <w:shd w:val="clear" w:color="auto" w:fill="auto"/>
            </w:pPr>
            <w:r>
              <w:t>1 шт.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0F984" w14:textId="77777777" w:rsidR="009A6FC5" w:rsidRDefault="009A6FC5">
            <w:pPr>
              <w:rPr>
                <w:sz w:val="10"/>
                <w:szCs w:val="10"/>
              </w:rPr>
            </w:pPr>
          </w:p>
        </w:tc>
      </w:tr>
    </w:tbl>
    <w:p w14:paraId="7D1D0385" w14:textId="77777777" w:rsidR="00CC5801" w:rsidRDefault="00CC5801">
      <w:pPr>
        <w:sectPr w:rsidR="00CC5801">
          <w:pgSz w:w="11900" w:h="16840"/>
          <w:pgMar w:top="1567" w:right="974" w:bottom="1930" w:left="1106" w:header="1139" w:footer="1502" w:gutter="0"/>
          <w:pgNumType w:start="1"/>
          <w:cols w:space="720"/>
          <w:noEndnote/>
          <w:docGrid w:linePitch="360"/>
        </w:sectPr>
      </w:pPr>
    </w:p>
    <w:p w14:paraId="5D1CEDEA" w14:textId="77777777" w:rsidR="00CC5801" w:rsidRDefault="00CC5801">
      <w:pPr>
        <w:spacing w:line="240" w:lineRule="exact"/>
        <w:rPr>
          <w:sz w:val="19"/>
          <w:szCs w:val="19"/>
        </w:rPr>
      </w:pPr>
    </w:p>
    <w:p w14:paraId="39E019BA" w14:textId="77777777" w:rsidR="00CC5801" w:rsidRDefault="00CC5801">
      <w:pPr>
        <w:spacing w:line="240" w:lineRule="exact"/>
        <w:rPr>
          <w:sz w:val="19"/>
          <w:szCs w:val="19"/>
        </w:rPr>
      </w:pPr>
    </w:p>
    <w:p w14:paraId="6547C7BD" w14:textId="77777777" w:rsidR="00CC5801" w:rsidRDefault="00CC5801">
      <w:pPr>
        <w:spacing w:before="99" w:after="99" w:line="240" w:lineRule="exact"/>
        <w:rPr>
          <w:sz w:val="19"/>
          <w:szCs w:val="19"/>
        </w:rPr>
      </w:pPr>
    </w:p>
    <w:p w14:paraId="0DC68F54" w14:textId="77777777" w:rsidR="00CC5801" w:rsidRDefault="00CC5801">
      <w:pPr>
        <w:spacing w:line="1" w:lineRule="exact"/>
        <w:sectPr w:rsidR="00CC5801">
          <w:type w:val="continuous"/>
          <w:pgSz w:w="11900" w:h="16840"/>
          <w:pgMar w:top="1567" w:right="0" w:bottom="1567" w:left="0" w:header="0" w:footer="3" w:gutter="0"/>
          <w:cols w:space="720"/>
          <w:noEndnote/>
          <w:docGrid w:linePitch="360"/>
        </w:sectPr>
      </w:pPr>
    </w:p>
    <w:p w14:paraId="253BE58A" w14:textId="77777777" w:rsidR="00CC5801" w:rsidRDefault="00CC5801">
      <w:pPr>
        <w:spacing w:line="1" w:lineRule="exact"/>
      </w:pPr>
    </w:p>
    <w:sectPr w:rsidR="00CC5801">
      <w:type w:val="continuous"/>
      <w:pgSz w:w="11900" w:h="16840"/>
      <w:pgMar w:top="1567" w:right="974" w:bottom="1567" w:left="110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942C7" w14:textId="77777777" w:rsidR="00A25E37" w:rsidRDefault="00A25E37">
      <w:r>
        <w:separator/>
      </w:r>
    </w:p>
  </w:endnote>
  <w:endnote w:type="continuationSeparator" w:id="0">
    <w:p w14:paraId="63DE15B6" w14:textId="77777777" w:rsidR="00A25E37" w:rsidRDefault="00A25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52786" w14:textId="77777777" w:rsidR="00A25E37" w:rsidRDefault="00A25E37"/>
  </w:footnote>
  <w:footnote w:type="continuationSeparator" w:id="0">
    <w:p w14:paraId="5CF8FF76" w14:textId="77777777" w:rsidR="00A25E37" w:rsidRDefault="00A25E3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801"/>
    <w:rsid w:val="00443781"/>
    <w:rsid w:val="0077115C"/>
    <w:rsid w:val="009A6FC5"/>
    <w:rsid w:val="00A25E37"/>
    <w:rsid w:val="00CC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EB20E"/>
  <w15:docId w15:val="{572A73C4-0916-4463-B6F0-0F78A998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8">
    <w:name w:val="Другое_"/>
    <w:basedOn w:val="a0"/>
    <w:link w:val="a9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before="270" w:after="240" w:line="271" w:lineRule="auto"/>
    </w:pPr>
    <w:rPr>
      <w:rFonts w:ascii="Arial" w:eastAsia="Arial" w:hAnsi="Arial" w:cs="Arial"/>
      <w:sz w:val="22"/>
      <w:szCs w:val="22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Arial" w:eastAsia="Arial" w:hAnsi="Arial" w:cs="Arial"/>
      <w:sz w:val="16"/>
      <w:szCs w:val="16"/>
    </w:rPr>
  </w:style>
  <w:style w:type="paragraph" w:customStyle="1" w:styleId="a9">
    <w:name w:val="Другое"/>
    <w:basedOn w:val="a"/>
    <w:link w:val="a8"/>
    <w:pPr>
      <w:shd w:val="clear" w:color="auto" w:fill="FFFFFF"/>
      <w:jc w:val="center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Любовь Демидова</cp:lastModifiedBy>
  <cp:revision>3</cp:revision>
  <dcterms:created xsi:type="dcterms:W3CDTF">2026-09-22T12:01:00Z</dcterms:created>
  <dcterms:modified xsi:type="dcterms:W3CDTF">2026-09-22T12:04:00Z</dcterms:modified>
</cp:coreProperties>
</file>