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C2378" w14:textId="77777777" w:rsidR="00AE79A2" w:rsidRPr="000E1A3A" w:rsidRDefault="002248F3" w:rsidP="006B4608">
      <w:pPr>
        <w:pStyle w:val="Style2"/>
        <w:widowControl/>
        <w:jc w:val="center"/>
        <w:rPr>
          <w:b/>
        </w:rPr>
      </w:pPr>
      <w:bookmarkStart w:id="0" w:name="_GoBack"/>
      <w:bookmarkEnd w:id="0"/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F55685" w:rsidRPr="00F55685">
        <w:rPr>
          <w:b/>
        </w:rPr>
        <w:t>130-1799ГЗ-26</w:t>
      </w:r>
    </w:p>
    <w:p w14:paraId="01F96027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6EA7C6D" w14:textId="77777777" w:rsidR="008D67F9" w:rsidRPr="006F47FC" w:rsidRDefault="008D67F9" w:rsidP="008D67F9">
      <w:pPr>
        <w:jc w:val="center"/>
      </w:pPr>
      <w:r w:rsidRPr="00F55685">
        <w:t xml:space="preserve">Идентификационный код закупки </w:t>
      </w:r>
      <w:r w:rsidR="00F55685" w:rsidRPr="00F55685">
        <w:t>261972806375777040100100010000000244</w:t>
      </w:r>
    </w:p>
    <w:p w14:paraId="7CB44DA5" w14:textId="77777777" w:rsidR="008D67F9" w:rsidRDefault="008D67F9" w:rsidP="00C1064B">
      <w:pPr>
        <w:pStyle w:val="Style2"/>
        <w:widowControl/>
        <w:jc w:val="center"/>
      </w:pPr>
    </w:p>
    <w:p w14:paraId="2C13A0F0" w14:textId="77777777" w:rsidR="008D67F9" w:rsidRDefault="008D67F9" w:rsidP="00C1064B">
      <w:pPr>
        <w:pStyle w:val="Style2"/>
        <w:widowControl/>
        <w:jc w:val="center"/>
      </w:pPr>
    </w:p>
    <w:p w14:paraId="0811E38B" w14:textId="7777777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Pr="000E1A3A">
        <w:tab/>
      </w:r>
      <w:r w:rsidR="00306153">
        <w:t xml:space="preserve"> 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3153027F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5893820D" w14:textId="77777777" w:rsidR="005F4E61" w:rsidRDefault="005F4E61" w:rsidP="00E30BDE">
      <w:pPr>
        <w:ind w:right="-24" w:firstLine="567"/>
        <w:jc w:val="both"/>
        <w:rPr>
          <w:b/>
        </w:rPr>
      </w:pPr>
    </w:p>
    <w:p w14:paraId="2DF1043E" w14:textId="77777777" w:rsidR="006514B5" w:rsidRPr="00222E23" w:rsidRDefault="008A35B0" w:rsidP="00E30BDE">
      <w:pPr>
        <w:ind w:right="-24" w:firstLine="567"/>
        <w:jc w:val="both"/>
        <w:rPr>
          <w:bCs/>
        </w:rPr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="000E1A3A" w:rsidRPr="008B6D9A">
        <w:t xml:space="preserve">, именуемое в дальнейшем </w:t>
      </w:r>
      <w:r w:rsidR="000E1A3A" w:rsidRPr="008B6D9A">
        <w:rPr>
          <w:b/>
        </w:rPr>
        <w:t>«Заказчик»</w:t>
      </w:r>
      <w:r w:rsidR="000E1A3A" w:rsidRPr="008B6D9A">
        <w:t xml:space="preserve">, в лице </w:t>
      </w:r>
      <w:r w:rsidR="00222E23" w:rsidRPr="00370B2E">
        <w:rPr>
          <w:bCs/>
        </w:rPr>
        <w:t>в лице директора по производству  Литвинчука Дмитрия  Вячеславовича, действующего на основании доверенности №85/25 от 09.12.2025 г</w:t>
      </w:r>
      <w:r w:rsidR="00222E23">
        <w:rPr>
          <w:bCs/>
        </w:rPr>
        <w:t>.</w:t>
      </w:r>
      <w:r w:rsidR="000E1A3A" w:rsidRPr="008B6D9A">
        <w:t>, с одной стороны, и</w:t>
      </w:r>
      <w:r w:rsidR="000E1A3A" w:rsidRPr="00DA5288">
        <w:rPr>
          <w:b/>
          <w:i/>
        </w:rPr>
        <w:t xml:space="preserve"> </w:t>
      </w:r>
      <w:r w:rsidR="00222E23">
        <w:rPr>
          <w:szCs w:val="22"/>
        </w:rPr>
        <w:t>Автономная некоммерческая организация дополнительного профессионального образования учебно-методический центр "</w:t>
      </w:r>
      <w:proofErr w:type="spellStart"/>
      <w:r w:rsidR="00222E23">
        <w:rPr>
          <w:szCs w:val="22"/>
        </w:rPr>
        <w:t>Финконт</w:t>
      </w:r>
      <w:proofErr w:type="spellEnd"/>
      <w:r w:rsidR="00222E23">
        <w:rPr>
          <w:szCs w:val="22"/>
        </w:rPr>
        <w:t>"</w:t>
      </w:r>
      <w:r w:rsidR="00FA0132">
        <w:rPr>
          <w:szCs w:val="22"/>
        </w:rPr>
        <w:t xml:space="preserve"> </w:t>
      </w:r>
      <w:r w:rsidR="00222E23">
        <w:rPr>
          <w:szCs w:val="22"/>
        </w:rPr>
        <w:t>(сокращенное наименование</w:t>
      </w:r>
      <w:r w:rsidR="00222E23" w:rsidRPr="00222E23">
        <w:rPr>
          <w:bCs/>
        </w:rPr>
        <w:t>-АНО УМЦ "</w:t>
      </w:r>
      <w:proofErr w:type="spellStart"/>
      <w:r w:rsidR="00222E23" w:rsidRPr="00222E23">
        <w:rPr>
          <w:bCs/>
        </w:rPr>
        <w:t>Финконт</w:t>
      </w:r>
      <w:proofErr w:type="spellEnd"/>
      <w:r w:rsidR="00222E23" w:rsidRPr="00222E23">
        <w:rPr>
          <w:bCs/>
        </w:rPr>
        <w:t>"), осуществляющая образовательную деятельность на основании Лицензии от 03.05.2017 г. № Л035-01298-77/00183629 (ранее присвоенный регистрационный номер №038386), выданной Департаментом образования города Москвы, именуемая в дальнейшем «Исполнитель», в лице Руководителя отдела корпоративного обучения Акимовой Ларисы Григорьевны, действующего на основании доверенности №120126/26/-1 СПб от 12 января 2026 года</w:t>
      </w:r>
      <w:r w:rsidR="00D84F5B" w:rsidRPr="00222E23">
        <w:rPr>
          <w:bCs/>
        </w:rPr>
        <w:t xml:space="preserve">, с другой стороны, вместе именуемые в дальнейшем «Стороны», </w:t>
      </w:r>
      <w:r w:rsidR="006514B5" w:rsidRPr="00222E23">
        <w:rPr>
          <w:bCs/>
        </w:rPr>
        <w:t xml:space="preserve"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нужд», с соблюдением требований законодательства и иных нормативных правовых актов Российской Федерации на </w:t>
      </w:r>
      <w:r w:rsidR="00222E23" w:rsidRPr="00222E23">
        <w:rPr>
          <w:bCs/>
        </w:rPr>
        <w:t>основании итогового протокола закупочной сессии № 401000069126100023 от 29.07.2026 г.</w:t>
      </w:r>
      <w:r w:rsidR="006514B5" w:rsidRPr="00222E23">
        <w:rPr>
          <w:bCs/>
        </w:rPr>
        <w:t>, заключили настоящий Контракт о нижеследующем:</w:t>
      </w:r>
    </w:p>
    <w:p w14:paraId="123C77FF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34D43154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4B752620" w14:textId="77777777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412AB5" w:rsidRPr="008B6D9A">
        <w:rPr>
          <w:rStyle w:val="FontStyle18"/>
          <w:sz w:val="24"/>
          <w:szCs w:val="24"/>
        </w:rPr>
        <w:t xml:space="preserve">по </w:t>
      </w:r>
      <w:r w:rsidR="007371BB" w:rsidRPr="007371BB">
        <w:rPr>
          <w:rStyle w:val="FontStyle18"/>
          <w:b/>
          <w:sz w:val="24"/>
          <w:szCs w:val="24"/>
        </w:rPr>
        <w:t xml:space="preserve">Оказание услуг по организации и проведению обучения по программе "Формирование и контроль выполнения государственного (муниципального) задания в 2026 году в учреждениях бюджетной сферы" </w:t>
      </w:r>
      <w:r w:rsidR="000E1A3A" w:rsidRPr="008B6D9A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684485D2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27CEAE38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3EFE6785" w14:textId="77777777" w:rsidR="00D84F5B" w:rsidRPr="00590AA1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bookmarkStart w:id="1" w:name="P1457"/>
      <w:bookmarkEnd w:id="1"/>
      <w:r w:rsidRPr="00590AA1">
        <w:rPr>
          <w:rFonts w:ascii="Times New Roman" w:eastAsia="Calibri" w:hAnsi="Times New Roman" w:cs="Times New Roman"/>
          <w:sz w:val="24"/>
          <w:szCs w:val="24"/>
        </w:rPr>
        <w:t xml:space="preserve">Цена Контракта </w:t>
      </w:r>
      <w:r w:rsidR="00590AA1" w:rsidRPr="00590AA1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составляет 40 850 (Сорок тысяч восемьсот пятьдесят) рублей 00 копеек, НДС не облагается на основании абзаца 1 подпункта 14 пункта 2 статьи 149 Налогового кодекса Российской Федерации. </w:t>
      </w:r>
      <w:r w:rsidRPr="00590AA1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Сумма, подлежащая уплате Заказчиком юридическому лицу или физическому лицу, в</w:t>
      </w:r>
      <w:r w:rsidRPr="00590AA1">
        <w:rPr>
          <w:rFonts w:ascii="Times New Roman" w:eastAsia="Calibri" w:hAnsi="Times New Roman" w:cs="Times New Roman"/>
          <w:sz w:val="24"/>
          <w:szCs w:val="24"/>
        </w:rPr>
        <w:t xml:space="preserve">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590AA1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0D6369A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74F99140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</w:t>
      </w:r>
      <w:r w:rsidRPr="00717585">
        <w:rPr>
          <w:rFonts w:ascii="PT Astra Serif" w:eastAsia="MS Mincho" w:hAnsi="PT Astra Serif"/>
        </w:rPr>
        <w:t>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25464641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1401E4C9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27B2BD33" w14:textId="77777777" w:rsidR="001A3FA9" w:rsidRPr="001A3FA9" w:rsidRDefault="001A3FA9" w:rsidP="00BF5AEC">
      <w:pPr>
        <w:pStyle w:val="af1"/>
        <w:tabs>
          <w:tab w:val="left" w:pos="1134"/>
        </w:tabs>
        <w:spacing w:before="0" w:beforeAutospacing="0" w:after="0" w:afterAutospacing="0"/>
        <w:ind w:firstLine="851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lastRenderedPageBreak/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0F1120A0" w14:textId="77777777" w:rsidR="001A3FA9" w:rsidRPr="00717585" w:rsidRDefault="001A3FA9" w:rsidP="00BF5AEC">
      <w:pPr>
        <w:pStyle w:val="af1"/>
        <w:tabs>
          <w:tab w:val="left" w:pos="1134"/>
        </w:tabs>
        <w:spacing w:before="0" w:beforeAutospacing="0" w:after="0" w:afterAutospacing="0"/>
        <w:ind w:firstLine="851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proofErr w:type="gramStart"/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</w:t>
      </w:r>
      <w:proofErr w:type="gramEnd"/>
      <w:r w:rsidRPr="001A3FA9">
        <w:rPr>
          <w:rFonts w:ascii="PT Astra Serif" w:hAnsi="PT Astra Serif"/>
        </w:rPr>
        <w:t xml:space="preserve"> Заказчика по оплате считаются исполненными с даты списания денежных средств со счета Заказчика.</w:t>
      </w:r>
    </w:p>
    <w:p w14:paraId="1F1D5E76" w14:textId="77777777" w:rsidR="0097196C" w:rsidRDefault="00D84F5B" w:rsidP="0097196C">
      <w:pPr>
        <w:pStyle w:val="Style10"/>
        <w:widowControl/>
        <w:tabs>
          <w:tab w:val="left" w:pos="979"/>
        </w:tabs>
        <w:ind w:firstLine="709"/>
        <w:rPr>
          <w:rFonts w:ascii="PT Astra Serif" w:hAnsi="PT Astra Serif"/>
        </w:rPr>
      </w:pPr>
      <w:r w:rsidRPr="0097196C">
        <w:rPr>
          <w:rFonts w:ascii="PT Astra Serif" w:hAnsi="PT Astra Serif"/>
        </w:rPr>
        <w:t>2.</w:t>
      </w:r>
      <w:r w:rsidR="008B6D9A" w:rsidRPr="0097196C">
        <w:rPr>
          <w:rFonts w:ascii="PT Astra Serif" w:hAnsi="PT Astra Serif"/>
        </w:rPr>
        <w:t>8.</w:t>
      </w:r>
      <w:r w:rsidRPr="0097196C">
        <w:rPr>
          <w:rFonts w:ascii="PT Astra Serif" w:hAnsi="PT Astra Serif"/>
        </w:rPr>
        <w:t xml:space="preserve"> </w:t>
      </w:r>
      <w:r w:rsidR="00AB69AA" w:rsidRPr="0097196C">
        <w:rPr>
          <w:rFonts w:ascii="PT Astra Serif" w:hAnsi="PT Astra Serif"/>
        </w:rPr>
        <w:t>Источник финансирования по контракту –</w:t>
      </w:r>
      <w:r w:rsidR="00BF5AEC" w:rsidRPr="0097196C">
        <w:rPr>
          <w:rFonts w:ascii="PT Astra Serif" w:hAnsi="PT Astra Serif"/>
        </w:rPr>
        <w:t xml:space="preserve"> </w:t>
      </w:r>
      <w:r w:rsidR="0097196C" w:rsidRPr="0097196C">
        <w:rPr>
          <w:rFonts w:ascii="PT Astra Serif" w:hAnsi="PT Astra Serif"/>
        </w:rPr>
        <w:t>субсидия</w:t>
      </w:r>
      <w:r w:rsidR="0097196C" w:rsidRPr="00D132C9">
        <w:rPr>
          <w:rFonts w:ascii="PT Astra Serif" w:hAnsi="PT Astra Serif"/>
        </w:rPr>
        <w:t xml:space="preserve"> федерального бюджета на выполнение государственного задания</w:t>
      </w:r>
      <w:r w:rsidR="0097196C">
        <w:rPr>
          <w:rFonts w:ascii="PT Astra Serif" w:hAnsi="PT Astra Serif"/>
        </w:rPr>
        <w:t xml:space="preserve">. </w:t>
      </w:r>
    </w:p>
    <w:p w14:paraId="44BDA185" w14:textId="77777777" w:rsidR="000E1A3A" w:rsidRPr="00824F11" w:rsidRDefault="000E1A3A" w:rsidP="0097196C">
      <w:pPr>
        <w:pStyle w:val="Style10"/>
        <w:widowControl/>
        <w:tabs>
          <w:tab w:val="left" w:pos="979"/>
        </w:tabs>
        <w:ind w:firstLine="851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39EA3E30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6A608D3A" w14:textId="77777777" w:rsidR="00F65F6C" w:rsidRDefault="000E1A3A" w:rsidP="00F65F6C">
      <w:pPr>
        <w:tabs>
          <w:tab w:val="left" w:pos="1260"/>
          <w:tab w:val="num" w:pos="1620"/>
        </w:tabs>
        <w:ind w:right="-285" w:firstLine="567"/>
      </w:pPr>
      <w:r w:rsidRPr="008B6D9A">
        <w:t>3.1. Срок оказания услуг</w:t>
      </w:r>
      <w:r w:rsidR="00F65F6C" w:rsidRPr="00F65F6C">
        <w:t xml:space="preserve"> </w:t>
      </w:r>
      <w:r w:rsidR="00F65F6C">
        <w:t>с «</w:t>
      </w:r>
      <w:r w:rsidR="007371BB">
        <w:t>06</w:t>
      </w:r>
      <w:r w:rsidR="00F65F6C">
        <w:t xml:space="preserve">» </w:t>
      </w:r>
      <w:r w:rsidR="007371BB">
        <w:t xml:space="preserve">августа </w:t>
      </w:r>
      <w:r w:rsidR="00F65F6C">
        <w:t>2026 г. по «</w:t>
      </w:r>
      <w:r w:rsidR="007371BB">
        <w:t>07</w:t>
      </w:r>
      <w:r w:rsidR="00F65F6C">
        <w:t xml:space="preserve">» </w:t>
      </w:r>
      <w:r w:rsidR="007371BB">
        <w:t>августа</w:t>
      </w:r>
      <w:r w:rsidR="00F65F6C">
        <w:t xml:space="preserve"> 2026 г.</w:t>
      </w:r>
    </w:p>
    <w:p w14:paraId="1516E974" w14:textId="77777777" w:rsidR="00E62ED5" w:rsidRDefault="00E37CD0" w:rsidP="00F65F6C">
      <w:pPr>
        <w:tabs>
          <w:tab w:val="left" w:pos="1260"/>
          <w:tab w:val="num" w:pos="1620"/>
        </w:tabs>
        <w:ind w:right="-285" w:firstLine="567"/>
        <w:rPr>
          <w:b/>
          <w:bCs/>
        </w:rPr>
      </w:pPr>
      <w:r>
        <w:t>3.</w:t>
      </w:r>
      <w:proofErr w:type="gramStart"/>
      <w:r>
        <w:t>2.Адрес</w:t>
      </w:r>
      <w:proofErr w:type="gramEnd"/>
      <w:r>
        <w:t xml:space="preserve"> оказания услуг : </w:t>
      </w:r>
      <w:r w:rsidR="00F65F6C" w:rsidRPr="00F65F6C">
        <w:t>г.</w:t>
      </w:r>
      <w:r w:rsidR="003B7486">
        <w:t xml:space="preserve"> </w:t>
      </w:r>
      <w:r w:rsidR="007371BB">
        <w:t>Санкт-Петербург</w:t>
      </w:r>
    </w:p>
    <w:p w14:paraId="2B06B287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3AFB9F0A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62110CBC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43227ACA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2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2"/>
      <w:r w:rsidRPr="004B75B8">
        <w:rPr>
          <w:rFonts w:ascii="PT Astra Serif" w:hAnsi="PT Astra Serif"/>
        </w:rPr>
        <w:t xml:space="preserve">. </w:t>
      </w:r>
    </w:p>
    <w:p w14:paraId="1CCD5FD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0DE28763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467090FE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67774AAB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 xml:space="preserve">Проверять ход и качество Услуг, оказываемых </w:t>
      </w:r>
      <w:proofErr w:type="gramStart"/>
      <w:r w:rsidRPr="001E3D65">
        <w:rPr>
          <w:rFonts w:ascii="PT Astra Serif" w:hAnsi="PT Astra Serif"/>
        </w:rPr>
        <w:t>Исполнителем</w:t>
      </w:r>
      <w:proofErr w:type="gramEnd"/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66787FA0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37C5007B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1BB042FB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540657EC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1267D02E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33AA2737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21AF2CCB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585629FB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7C9571E6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0C3F7E18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7AD503CE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58FFF2AA" w14:textId="77777777" w:rsidR="000E1A3A" w:rsidRPr="00824F11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6E0D5546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108D3F64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5C5949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7E2B767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2FA2D3F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5.5. Датой приемки оказанных услуг считается дата подписания заказчиком </w:t>
      </w:r>
      <w:proofErr w:type="gramStart"/>
      <w:r w:rsidRPr="000E1A3A">
        <w:rPr>
          <w:rFonts w:ascii="Times New Roman" w:hAnsi="Times New Roman"/>
          <w:sz w:val="24"/>
          <w:szCs w:val="24"/>
          <w:lang w:eastAsia="en-US"/>
        </w:rPr>
        <w:t>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 в</w:t>
      </w:r>
      <w:proofErr w:type="gramEnd"/>
      <w:r w:rsidR="008F5CEA">
        <w:rPr>
          <w:rFonts w:ascii="Times New Roman" w:hAnsi="Times New Roman"/>
          <w:sz w:val="24"/>
          <w:szCs w:val="24"/>
          <w:lang w:eastAsia="en-US"/>
        </w:rPr>
        <w:t xml:space="preserve">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14AB8E7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14863BBD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7CAE6B77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4A5DC212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09EB008A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7805300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30FCE890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7172B3AD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5863EC1B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C65B62E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590AA1">
        <w:rPr>
          <w:bCs/>
          <w:spacing w:val="-1"/>
        </w:rPr>
        <w:t>4 085,00</w:t>
      </w:r>
      <w:r w:rsidRPr="006F47FC">
        <w:rPr>
          <w:bCs/>
          <w:spacing w:val="-1"/>
        </w:rPr>
        <w:t xml:space="preserve"> коп., 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350ACB8B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7A2F5C40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05F2EB67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</w:t>
      </w:r>
      <w:r w:rsidRPr="006F47FC">
        <w:rPr>
          <w:bCs/>
          <w:spacing w:val="-1"/>
        </w:rPr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14:paraId="533D947A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1 000 (одна тысяча) рублей. </w:t>
      </w:r>
    </w:p>
    <w:p w14:paraId="7C75DFC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51172F8F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01885F70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67C20109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18AE9CB3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7DBE4994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0819A8B5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5B69D7A2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6823E5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4D9D6272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D69205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7ACA528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2548B31E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710C5997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01D5F1F1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07AF563D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6C8C11AA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548E9DB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7E461115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10A4006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61470783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7CF8048D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51D39EDD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Сторонами. </w:t>
      </w:r>
    </w:p>
    <w:p w14:paraId="3E82780D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2E44568D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0EB9322C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1C67861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66051C7E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6D230655" w14:textId="77777777" w:rsidR="00B9142E" w:rsidRPr="00824F11" w:rsidRDefault="00B9142E" w:rsidP="000E1A3A">
      <w:pPr>
        <w:ind w:right="-285" w:firstLine="567"/>
        <w:jc w:val="both"/>
      </w:pPr>
    </w:p>
    <w:p w14:paraId="73B6CEAE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723E751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476DDCE0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5CBF5E08" w14:textId="77777777" w:rsidR="0058433C" w:rsidRDefault="000E1A3A" w:rsidP="000E1A3A">
      <w:pPr>
        <w:ind w:right="-285" w:firstLine="567"/>
      </w:pPr>
      <w:bookmarkStart w:id="3" w:name="_Hlk191459471"/>
      <w:r w:rsidRPr="00561E27">
        <w:t xml:space="preserve">Приложение № 1 </w:t>
      </w:r>
      <w:r w:rsidR="0058433C">
        <w:t>Техническое задание;</w:t>
      </w:r>
    </w:p>
    <w:p w14:paraId="34873EE2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3"/>
    <w:p w14:paraId="4384461C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44826A20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0281" w:type="dxa"/>
        <w:tblLook w:val="01E0" w:firstRow="1" w:lastRow="1" w:firstColumn="1" w:lastColumn="1" w:noHBand="0" w:noVBand="0"/>
      </w:tblPr>
      <w:tblGrid>
        <w:gridCol w:w="10281"/>
      </w:tblGrid>
      <w:tr w:rsidR="00590AA1" w:rsidRPr="00590AA1" w14:paraId="0FD59C1E" w14:textId="77777777" w:rsidTr="00590AA1">
        <w:tc>
          <w:tcPr>
            <w:tcW w:w="10281" w:type="dxa"/>
          </w:tcPr>
          <w:p w14:paraId="5A2E322D" w14:textId="77777777" w:rsidR="00590AA1" w:rsidRDefault="00590AA1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590AA1" w:rsidRPr="00590AA1" w14:paraId="238C905D" w14:textId="77777777" w:rsidTr="00DC29C2">
              <w:tc>
                <w:tcPr>
                  <w:tcW w:w="4532" w:type="dxa"/>
                </w:tcPr>
                <w:p w14:paraId="3947DF69" w14:textId="77777777" w:rsidR="00590AA1" w:rsidRPr="00A15583" w:rsidRDefault="00590AA1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ЗАКАЗЧИК:</w:t>
                  </w:r>
                </w:p>
                <w:p w14:paraId="15528AAD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1A9EC5EC" w14:textId="77777777" w:rsidR="00590AA1" w:rsidRPr="00A15583" w:rsidRDefault="00590AA1" w:rsidP="00E40134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81BB59E" w14:textId="77777777" w:rsidR="00590AA1" w:rsidRPr="00A15583" w:rsidRDefault="00590AA1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(</w:t>
                  </w:r>
                  <w:bookmarkStart w:id="4" w:name="_Hlk126667762"/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ФГБУ «Издательство «Наука</w:t>
                  </w:r>
                  <w:bookmarkEnd w:id="4"/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»)</w:t>
                  </w:r>
                </w:p>
                <w:p w14:paraId="3A1341CB" w14:textId="77777777" w:rsidR="00590AA1" w:rsidRPr="00A15583" w:rsidRDefault="00590AA1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 xml:space="preserve">Юридический адрес: 121099, г. Москва, </w:t>
                  </w:r>
                  <w:proofErr w:type="spellStart"/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вн.тер.г</w:t>
                  </w:r>
                  <w:proofErr w:type="spellEnd"/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. муниципальный округ Арбат, Шубинский пер. д. 6, стр. 1</w:t>
                  </w:r>
                </w:p>
                <w:p w14:paraId="0FCFE8F5" w14:textId="77777777" w:rsidR="00590AA1" w:rsidRPr="00A15583" w:rsidRDefault="00590AA1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iCs/>
                      <w:sz w:val="24"/>
                      <w:szCs w:val="24"/>
                    </w:rPr>
                  </w:pPr>
                  <w:r w:rsidRPr="00A15583">
                    <w:rPr>
                      <w:rFonts w:eastAsia="Calibri"/>
                      <w:iCs/>
                      <w:sz w:val="24"/>
                      <w:szCs w:val="24"/>
                    </w:rPr>
                    <w:t>Почтовый адрес: 121099, г. Москва, Шубинский пер. д. 6, стр. 1</w:t>
                  </w:r>
                </w:p>
                <w:p w14:paraId="3628BB2C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ИНН 9728063757 КПП 770401001</w:t>
                  </w:r>
                </w:p>
                <w:p w14:paraId="53A15B5A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ЕКС № 40102810545370000003</w:t>
                  </w:r>
                </w:p>
                <w:p w14:paraId="703A79C3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ОКЦ 1 ГУ БАНКА РОССИИ ПО ЦФО//УФК ПО г. МОСКВЕ г. Москва</w:t>
                  </w:r>
                </w:p>
                <w:p w14:paraId="0E5E2787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БИК 004525988</w:t>
                  </w:r>
                </w:p>
                <w:p w14:paraId="4D1F18EB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 xml:space="preserve">УФК по г. Москве (ФГБУ «Издательство </w:t>
                  </w:r>
                  <w:r w:rsidRPr="00A15583">
                    <w:rPr>
                      <w:rFonts w:eastAsia="Calibri"/>
                      <w:iCs/>
                    </w:rPr>
                    <w:lastRenderedPageBreak/>
                    <w:t>«Наука» л/с 20736Я02440)</w:t>
                  </w:r>
                </w:p>
                <w:p w14:paraId="3D0BD606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Казначейский счет 03214643000000017300</w:t>
                  </w:r>
                </w:p>
                <w:p w14:paraId="0A1E782E" w14:textId="77777777" w:rsidR="00590AA1" w:rsidRPr="00A15583" w:rsidRDefault="00590AA1" w:rsidP="00F65F6C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Электронная почта: e.roslyakova@naukaran.ru</w:t>
                  </w:r>
                </w:p>
                <w:p w14:paraId="4DF52193" w14:textId="77777777" w:rsidR="00590AA1" w:rsidRPr="00A15583" w:rsidRDefault="00590AA1" w:rsidP="00F65F6C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Тел: +7 (495) 276-77-35 доб 3102</w:t>
                  </w:r>
                </w:p>
                <w:p w14:paraId="5015EC54" w14:textId="77777777" w:rsidR="00590AA1" w:rsidRPr="00A15583" w:rsidRDefault="00590AA1" w:rsidP="00E40134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</w:p>
                <w:p w14:paraId="741829E1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E40134">
                    <w:rPr>
                      <w:rFonts w:eastAsia="Calibri"/>
                      <w:iCs/>
                    </w:rPr>
                    <w:t xml:space="preserve">Контактное лицо: </w:t>
                  </w:r>
                  <w:r w:rsidRPr="007371BB">
                    <w:rPr>
                      <w:rFonts w:eastAsia="Calibri"/>
                      <w:iCs/>
                    </w:rPr>
                    <w:t>Рослякова Э.К.</w:t>
                  </w:r>
                </w:p>
                <w:p w14:paraId="5E0B94FF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7D5FE901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637ABA8E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7653C8B4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0747898B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>
                    <w:rPr>
                      <w:rFonts w:eastAsia="Calibri"/>
                      <w:iCs/>
                    </w:rPr>
                    <w:t>Директор по производству</w:t>
                  </w:r>
                </w:p>
                <w:p w14:paraId="5E745F8D" w14:textId="77777777" w:rsidR="00590AA1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31829E0F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>
                    <w:rPr>
                      <w:rFonts w:eastAsia="Calibri"/>
                      <w:iCs/>
                    </w:rPr>
                    <w:t>______________/Литвинчук Д.В./</w:t>
                  </w:r>
                </w:p>
              </w:tc>
              <w:tc>
                <w:tcPr>
                  <w:tcW w:w="283" w:type="dxa"/>
                </w:tcPr>
                <w:p w14:paraId="7AF66642" w14:textId="77777777" w:rsidR="00590AA1" w:rsidRPr="00A15583" w:rsidRDefault="00590AA1" w:rsidP="00E40134">
                  <w:pPr>
                    <w:ind w:left="247"/>
                    <w:jc w:val="both"/>
                    <w:rPr>
                      <w:rFonts w:eastAsia="Calibri"/>
                      <w:iCs/>
                    </w:rPr>
                  </w:pPr>
                </w:p>
              </w:tc>
              <w:tc>
                <w:tcPr>
                  <w:tcW w:w="5250" w:type="dxa"/>
                </w:tcPr>
                <w:p w14:paraId="59BDF6C0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ИСПОЛНИТЕЛЬ:</w:t>
                  </w:r>
                </w:p>
                <w:p w14:paraId="67AFF87E" w14:textId="77777777" w:rsidR="00590AA1" w:rsidRPr="00A15583" w:rsidRDefault="00590AA1" w:rsidP="00E40134">
                  <w:pPr>
                    <w:jc w:val="both"/>
                    <w:rPr>
                      <w:rFonts w:eastAsia="Calibri"/>
                      <w:iCs/>
                    </w:rPr>
                  </w:pPr>
                </w:p>
                <w:p w14:paraId="64DCE452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АНО УМЦ «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Финконт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>»</w:t>
                  </w:r>
                </w:p>
                <w:p w14:paraId="093002DF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Место нахождения: 105094, г. Москва, ул. Золотая, д. 11, пом. 5Б17В</w:t>
                  </w:r>
                </w:p>
                <w:p w14:paraId="11EAD9C4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Филиал Автономной некоммерческой организации дополнительного профессионального образования Учебно-методический центр «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Финконт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>» (АНО УМЦ «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Финконт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 xml:space="preserve">» (филиал в г. Санкт-Петербург)) Адрес филиала: 196006, г. Санкт-Петербург, 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вн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 xml:space="preserve">. тер. г. Муниципальный Округ Московская застава, 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пр-кт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 xml:space="preserve"> Лиговский, д. 266, стр. 1, </w:t>
                  </w:r>
                  <w:proofErr w:type="spellStart"/>
                  <w:r w:rsidRPr="00A15583">
                    <w:rPr>
                      <w:rFonts w:eastAsia="Calibri"/>
                      <w:iCs/>
                    </w:rPr>
                    <w:t>помещ</w:t>
                  </w:r>
                  <w:proofErr w:type="spellEnd"/>
                  <w:r w:rsidRPr="00A15583">
                    <w:rPr>
                      <w:rFonts w:eastAsia="Calibri"/>
                      <w:iCs/>
                    </w:rPr>
                    <w:t xml:space="preserve">. 4.1-Н.89 </w:t>
                  </w:r>
                </w:p>
                <w:p w14:paraId="79B0E2E1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Почтовый адрес: 105094, г. Москва, ул. Золотая, д. 11, пом. 5Б17В</w:t>
                  </w:r>
                </w:p>
                <w:p w14:paraId="11FCD82A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lastRenderedPageBreak/>
                    <w:t>Телефон: +7 812 438-00-33</w:t>
                  </w:r>
                </w:p>
                <w:p w14:paraId="2BFD71A4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Адрес электронной почты: seminar@finkont.ru</w:t>
                  </w:r>
                </w:p>
                <w:p w14:paraId="34FD64C4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ИНН/КПП 7701059118 / 781043001</w:t>
                  </w:r>
                </w:p>
                <w:p w14:paraId="780F71EA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Р/с: 40703810938000009412 в ПАО Сбербанк, г. Москва</w:t>
                  </w:r>
                </w:p>
                <w:p w14:paraId="03921F7D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К/с: 30101810400000000225</w:t>
                  </w:r>
                </w:p>
                <w:p w14:paraId="17CEAD18" w14:textId="77777777" w:rsidR="00590AA1" w:rsidRPr="00A15583" w:rsidRDefault="00590AA1" w:rsidP="00590AA1">
                  <w:pPr>
                    <w:spacing w:line="276" w:lineRule="auto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БИК: 044525225</w:t>
                  </w:r>
                </w:p>
                <w:p w14:paraId="6ED32B69" w14:textId="77777777" w:rsidR="00590AA1" w:rsidRPr="00A15583" w:rsidRDefault="00590AA1" w:rsidP="00590AA1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 xml:space="preserve">Контактное лицо: Гапонова Оксана                 </w:t>
                  </w:r>
                </w:p>
                <w:p w14:paraId="3635561A" w14:textId="77777777" w:rsidR="00590AA1" w:rsidRPr="00A15583" w:rsidRDefault="00590AA1" w:rsidP="00590AA1">
                  <w:pPr>
                    <w:pStyle w:val="af1"/>
                    <w:shd w:val="clear" w:color="auto" w:fill="FFFFFF"/>
                    <w:spacing w:before="0" w:beforeAutospacing="0" w:after="0" w:afterAutospacing="0"/>
                    <w:ind w:firstLine="0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>Телефон: +7 812 438 00 33 (349)</w:t>
                  </w:r>
                </w:p>
                <w:p w14:paraId="37350022" w14:textId="77777777" w:rsidR="00590AA1" w:rsidRPr="00A15583" w:rsidRDefault="00590AA1" w:rsidP="00590AA1">
                  <w:pPr>
                    <w:pStyle w:val="af1"/>
                    <w:shd w:val="clear" w:color="auto" w:fill="FFFFFF"/>
                    <w:spacing w:before="0" w:beforeAutospacing="0" w:after="0" w:afterAutospacing="0"/>
                    <w:ind w:firstLine="0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 xml:space="preserve">E-mail: </w:t>
                  </w:r>
                  <w:hyperlink r:id="rId9" w:tgtFrame="_blank" w:history="1">
                    <w:r w:rsidRPr="00A15583">
                      <w:rPr>
                        <w:rFonts w:eastAsia="Calibri"/>
                        <w:iCs/>
                      </w:rPr>
                      <w:t>oksana.gaponova@finkont.ru</w:t>
                    </w:r>
                  </w:hyperlink>
                </w:p>
                <w:p w14:paraId="0752E648" w14:textId="77777777" w:rsidR="00590AA1" w:rsidRPr="00A15583" w:rsidRDefault="00590AA1" w:rsidP="007371BB">
                  <w:pPr>
                    <w:pStyle w:val="af4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1259080A" w14:textId="77777777" w:rsidR="00590AA1" w:rsidRPr="00A15583" w:rsidRDefault="00590AA1" w:rsidP="00590AA1">
                  <w:pPr>
                    <w:pStyle w:val="Style8"/>
                    <w:tabs>
                      <w:tab w:val="left" w:pos="288"/>
                    </w:tabs>
                    <w:jc w:val="both"/>
                    <w:rPr>
                      <w:rFonts w:eastAsia="Calibri"/>
                      <w:iCs/>
                    </w:rPr>
                  </w:pPr>
                  <w:r w:rsidRPr="00A15583">
                    <w:rPr>
                      <w:rFonts w:eastAsia="Calibri"/>
                      <w:iCs/>
                    </w:rPr>
                    <w:t xml:space="preserve">Руководитель отдела корпоративного обучения </w:t>
                  </w:r>
                </w:p>
                <w:p w14:paraId="7C961DBA" w14:textId="77777777" w:rsidR="00590AA1" w:rsidRPr="00A15583" w:rsidRDefault="00590AA1" w:rsidP="00E40134">
                  <w:pPr>
                    <w:pStyle w:val="af4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25FF6E52" w14:textId="77777777" w:rsidR="00590AA1" w:rsidRPr="00A15583" w:rsidRDefault="00590AA1" w:rsidP="00E40134">
                  <w:pPr>
                    <w:pStyle w:val="af4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A15583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>_________________/Л.Г. Акимова/</w:t>
                  </w:r>
                </w:p>
                <w:p w14:paraId="5337FC1B" w14:textId="77777777" w:rsidR="00590AA1" w:rsidRPr="00A15583" w:rsidRDefault="00590AA1" w:rsidP="00E40134">
                  <w:pPr>
                    <w:pStyle w:val="af4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25CF7A1E" w14:textId="77777777" w:rsidR="00590AA1" w:rsidRPr="00A15583" w:rsidRDefault="00590AA1" w:rsidP="00E40134">
                  <w:pPr>
                    <w:pStyle w:val="af4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A15583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                                </w:t>
                  </w:r>
                </w:p>
              </w:tc>
            </w:tr>
          </w:tbl>
          <w:p w14:paraId="628B13DA" w14:textId="77777777" w:rsidR="00590AA1" w:rsidRPr="00590AA1" w:rsidRDefault="00590AA1" w:rsidP="00E30BDE">
            <w:pPr>
              <w:rPr>
                <w:lang w:val="en-US"/>
              </w:rPr>
            </w:pPr>
          </w:p>
          <w:p w14:paraId="0C858AC2" w14:textId="77777777" w:rsidR="00590AA1" w:rsidRPr="00590AA1" w:rsidRDefault="00590AA1" w:rsidP="00E30BDE">
            <w:pPr>
              <w:rPr>
                <w:lang w:val="en-US"/>
              </w:rPr>
            </w:pPr>
          </w:p>
          <w:p w14:paraId="7A28F1EA" w14:textId="77777777" w:rsidR="00590AA1" w:rsidRPr="00590AA1" w:rsidRDefault="00590AA1" w:rsidP="00F65F6C">
            <w:pPr>
              <w:rPr>
                <w:b/>
                <w:bCs/>
                <w:lang w:val="en-US"/>
              </w:rPr>
            </w:pPr>
          </w:p>
        </w:tc>
      </w:tr>
    </w:tbl>
    <w:p w14:paraId="10D2D2FD" w14:textId="77777777" w:rsidR="00AE3D13" w:rsidRPr="00E30BDE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  <w:lang w:val="en-US"/>
        </w:rPr>
      </w:pPr>
    </w:p>
    <w:p w14:paraId="02F4EE35" w14:textId="77777777" w:rsidR="005F4E61" w:rsidRPr="00590AA1" w:rsidRDefault="005F4E61" w:rsidP="00CD633D">
      <w:pPr>
        <w:rPr>
          <w:lang w:val="en-US"/>
        </w:rPr>
      </w:pPr>
    </w:p>
    <w:p w14:paraId="096326DF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3BD6F4A8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074B1FB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57DCB662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94DC363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74D9B7C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0752BAD1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0BD5A471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1E124597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3E0470B9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B652BE5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0351BCFF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1CC3D14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3501C2F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356017A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5838D52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62D1611F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1587D667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1738F5BA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F379EE8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13D82F48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679AA084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320CCD1C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302566E4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25E909C1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827EB2E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2E763B26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08C7E8F7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840FC22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70158B3A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058B190C" w14:textId="77777777" w:rsidR="005F4E61" w:rsidRPr="00590AA1" w:rsidRDefault="005F4E61" w:rsidP="00306153">
      <w:pPr>
        <w:ind w:left="7080"/>
        <w:jc w:val="center"/>
        <w:rPr>
          <w:lang w:val="en-US"/>
        </w:rPr>
      </w:pPr>
    </w:p>
    <w:p w14:paraId="444CA744" w14:textId="77777777" w:rsidR="0058433C" w:rsidRPr="00A15583" w:rsidRDefault="0058433C" w:rsidP="0058433C">
      <w:pPr>
        <w:ind w:left="7080"/>
        <w:jc w:val="center"/>
        <w:rPr>
          <w:sz w:val="20"/>
          <w:szCs w:val="20"/>
        </w:rPr>
      </w:pPr>
      <w:r w:rsidRPr="00A15583">
        <w:rPr>
          <w:sz w:val="20"/>
          <w:szCs w:val="20"/>
        </w:rPr>
        <w:t xml:space="preserve">Приложение № 1 к контракту </w:t>
      </w:r>
    </w:p>
    <w:p w14:paraId="4BB9C799" w14:textId="77777777" w:rsidR="0058433C" w:rsidRPr="00A15583" w:rsidRDefault="0058433C" w:rsidP="0058433C">
      <w:pPr>
        <w:jc w:val="right"/>
        <w:rPr>
          <w:sz w:val="20"/>
          <w:szCs w:val="20"/>
        </w:rPr>
      </w:pPr>
      <w:r w:rsidRPr="00A15583">
        <w:rPr>
          <w:sz w:val="20"/>
          <w:szCs w:val="20"/>
        </w:rPr>
        <w:t>от «__»______ 20</w:t>
      </w:r>
      <w:r w:rsidR="00A15583" w:rsidRPr="00A15583">
        <w:rPr>
          <w:sz w:val="20"/>
          <w:szCs w:val="20"/>
        </w:rPr>
        <w:t xml:space="preserve">26 </w:t>
      </w:r>
      <w:r w:rsidRPr="00A15583">
        <w:rPr>
          <w:sz w:val="20"/>
          <w:szCs w:val="20"/>
        </w:rPr>
        <w:t>г.  №</w:t>
      </w:r>
      <w:r w:rsidR="00A15583" w:rsidRPr="00A15583">
        <w:rPr>
          <w:sz w:val="20"/>
          <w:szCs w:val="20"/>
        </w:rPr>
        <w:t xml:space="preserve"> 130-1799ГЗ-26</w:t>
      </w:r>
    </w:p>
    <w:p w14:paraId="312B2800" w14:textId="77777777" w:rsidR="0058433C" w:rsidRDefault="0058433C" w:rsidP="00306153">
      <w:pPr>
        <w:ind w:left="7080"/>
        <w:jc w:val="center"/>
      </w:pPr>
    </w:p>
    <w:p w14:paraId="5FAA65A9" w14:textId="77777777" w:rsidR="0058433C" w:rsidRDefault="0058433C" w:rsidP="00306153">
      <w:pPr>
        <w:ind w:left="7080"/>
        <w:jc w:val="center"/>
      </w:pPr>
    </w:p>
    <w:p w14:paraId="270AE02F" w14:textId="77777777" w:rsidR="00A15583" w:rsidRPr="00A22CAF" w:rsidRDefault="00A15583" w:rsidP="00A15583">
      <w:pPr>
        <w:jc w:val="center"/>
        <w:rPr>
          <w:b/>
          <w:sz w:val="22"/>
          <w:szCs w:val="22"/>
        </w:rPr>
      </w:pPr>
      <w:r w:rsidRPr="00A22CAF">
        <w:rPr>
          <w:b/>
          <w:sz w:val="22"/>
          <w:szCs w:val="22"/>
        </w:rPr>
        <w:t xml:space="preserve">Техническое задание </w:t>
      </w:r>
    </w:p>
    <w:p w14:paraId="6747321B" w14:textId="77777777" w:rsidR="00A15583" w:rsidRPr="009A0722" w:rsidRDefault="00A15583" w:rsidP="00A155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6663"/>
      </w:tblGrid>
      <w:tr w:rsidR="00A15583" w:rsidRPr="00A22CAF" w14:paraId="20CA8E1F" w14:textId="77777777" w:rsidTr="0086163E">
        <w:tc>
          <w:tcPr>
            <w:tcW w:w="426" w:type="dxa"/>
            <w:shd w:val="clear" w:color="auto" w:fill="D9D9D9"/>
          </w:tcPr>
          <w:p w14:paraId="315A1724" w14:textId="77777777" w:rsidR="00A15583" w:rsidRPr="00A22CAF" w:rsidRDefault="00A15583" w:rsidP="0086163E">
            <w:pPr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84" w:type="dxa"/>
            <w:shd w:val="clear" w:color="auto" w:fill="D9D9D9"/>
          </w:tcPr>
          <w:p w14:paraId="6836980B" w14:textId="77777777" w:rsidR="00A15583" w:rsidRPr="00A22CAF" w:rsidRDefault="00A15583" w:rsidP="0086163E">
            <w:pPr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>Параметры требований к услугам</w:t>
            </w:r>
          </w:p>
        </w:tc>
        <w:tc>
          <w:tcPr>
            <w:tcW w:w="6663" w:type="dxa"/>
            <w:shd w:val="clear" w:color="auto" w:fill="D9D9D9"/>
          </w:tcPr>
          <w:p w14:paraId="1173C147" w14:textId="77777777" w:rsidR="00A15583" w:rsidRPr="00A22CAF" w:rsidRDefault="00A15583" w:rsidP="0086163E">
            <w:pPr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>Конкретные требования к услугам</w:t>
            </w:r>
          </w:p>
        </w:tc>
      </w:tr>
      <w:tr w:rsidR="00A15583" w:rsidRPr="00A22CAF" w14:paraId="20E06859" w14:textId="77777777" w:rsidTr="0086163E">
        <w:tc>
          <w:tcPr>
            <w:tcW w:w="426" w:type="dxa"/>
          </w:tcPr>
          <w:p w14:paraId="15BB0020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2007C54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663" w:type="dxa"/>
          </w:tcPr>
          <w:p w14:paraId="27AE7EE7" w14:textId="77777777" w:rsidR="00A15583" w:rsidRPr="006722A8" w:rsidRDefault="00A15583" w:rsidP="0086163E">
            <w:pPr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Формирование и контроль выполнения государственного</w:t>
            </w:r>
          </w:p>
          <w:p w14:paraId="6C473C55" w14:textId="77777777" w:rsidR="00A15583" w:rsidRPr="006722A8" w:rsidRDefault="00A15583" w:rsidP="0086163E">
            <w:pPr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(муниципального) задания в 2026 году в учреждениях</w:t>
            </w:r>
          </w:p>
          <w:p w14:paraId="03E26F9C" w14:textId="77777777" w:rsidR="00A15583" w:rsidRPr="00A22CAF" w:rsidRDefault="00A15583" w:rsidP="0086163E">
            <w:pP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722A8">
              <w:rPr>
                <w:sz w:val="20"/>
                <w:szCs w:val="20"/>
              </w:rPr>
              <w:t>бюджетной сферы</w:t>
            </w:r>
          </w:p>
        </w:tc>
      </w:tr>
      <w:tr w:rsidR="00A15583" w:rsidRPr="00A22CAF" w14:paraId="32D644A0" w14:textId="77777777" w:rsidTr="0086163E">
        <w:tc>
          <w:tcPr>
            <w:tcW w:w="426" w:type="dxa"/>
          </w:tcPr>
          <w:p w14:paraId="5C0FEC68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9ED35F5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Объем  услуг</w:t>
            </w:r>
          </w:p>
        </w:tc>
        <w:tc>
          <w:tcPr>
            <w:tcW w:w="6663" w:type="dxa"/>
          </w:tcPr>
          <w:p w14:paraId="4C3BF296" w14:textId="77777777" w:rsidR="00A15583" w:rsidRPr="00A22CAF" w:rsidRDefault="00A15583" w:rsidP="0086163E">
            <w:pPr>
              <w:pStyle w:val="aff"/>
              <w:tabs>
                <w:tab w:val="clear" w:pos="1980"/>
              </w:tabs>
              <w:ind w:left="0"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Объем дополнительной образовательной программы должен составлять 16 академических часов.</w:t>
            </w:r>
          </w:p>
        </w:tc>
      </w:tr>
      <w:tr w:rsidR="00A15583" w:rsidRPr="00A22CAF" w14:paraId="4EA8A87D" w14:textId="77777777" w:rsidTr="0086163E">
        <w:tc>
          <w:tcPr>
            <w:tcW w:w="426" w:type="dxa"/>
          </w:tcPr>
          <w:p w14:paraId="611389B0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4595FD6E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Цель и назначение услуг</w:t>
            </w:r>
          </w:p>
        </w:tc>
        <w:tc>
          <w:tcPr>
            <w:tcW w:w="6663" w:type="dxa"/>
          </w:tcPr>
          <w:p w14:paraId="26282C4B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Цель: совершенствование знаний в сфере </w:t>
            </w:r>
            <w:r w:rsidRPr="006722A8">
              <w:rPr>
                <w:sz w:val="20"/>
                <w:szCs w:val="20"/>
              </w:rPr>
              <w:t>формирования,</w:t>
            </w:r>
          </w:p>
          <w:p w14:paraId="6E381016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нормирования затрат, финансового обеспечения государственного (муниципального) задания; предоставления субсидий</w:t>
            </w:r>
          </w:p>
          <w:p w14:paraId="77CE09D6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на иные цели; формирования плана финансово-хозяйственной деятельности и внесения в него изменений; контроля</w:t>
            </w:r>
          </w:p>
          <w:p w14:paraId="365C3BAC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учредителя за выполнением государственного (муниципального) задания; аудита бюджетной процедуры по</w:t>
            </w:r>
          </w:p>
          <w:p w14:paraId="0B6A02BD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формированию государственного (муниципального) задания; внутреннего государственного (муниципального)</w:t>
            </w:r>
          </w:p>
          <w:p w14:paraId="7CF7CA8C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финансового контроля, а также внешнего государственного аудита (контроля) за правомерным и эффективным</w:t>
            </w:r>
          </w:p>
          <w:p w14:paraId="49225E69" w14:textId="77777777" w:rsidR="00A15583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использованием бюджетных средств.</w:t>
            </w:r>
          </w:p>
          <w:p w14:paraId="468CBE3B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Назначение услуг: </w:t>
            </w:r>
            <w:r>
              <w:rPr>
                <w:sz w:val="20"/>
                <w:szCs w:val="20"/>
              </w:rPr>
              <w:t>п</w:t>
            </w:r>
            <w:r w:rsidRPr="006722A8">
              <w:rPr>
                <w:sz w:val="20"/>
                <w:szCs w:val="20"/>
              </w:rPr>
              <w:t>олучить комплексные правовые знания, изучить практику формирования, расчета финансового обеспечения, аудита и контроля</w:t>
            </w:r>
          </w:p>
          <w:p w14:paraId="206AC057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государственного (муниципального) задания; рассмотреть расчет нормативных затрат на оказание государственной услуги,</w:t>
            </w:r>
          </w:p>
          <w:p w14:paraId="3A619A74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методы контроля правомерного, целевого, эффективного расходования бюджетных средств, методы контроля в отношении</w:t>
            </w:r>
          </w:p>
          <w:p w14:paraId="4D6F2D9B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предоставления и (или) использования субсидий на финансовое обеспечение выполнения государственного (муниципального)</w:t>
            </w:r>
          </w:p>
          <w:p w14:paraId="3D356881" w14:textId="77777777" w:rsidR="00A15583" w:rsidRPr="006722A8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задания, субсидии на иные цели, судебную практику и другие актуальные вопросы.</w:t>
            </w:r>
          </w:p>
          <w:p w14:paraId="44F6E47F" w14:textId="77777777" w:rsidR="00A15583" w:rsidRPr="00A22CAF" w:rsidRDefault="00A15583" w:rsidP="0086163E">
            <w:pPr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Это мероприятие можно заказать в корпоративном формате (обучение сотрудников одной компании).</w:t>
            </w:r>
          </w:p>
        </w:tc>
      </w:tr>
      <w:tr w:rsidR="00A15583" w:rsidRPr="00A22CAF" w14:paraId="74B8177D" w14:textId="77777777" w:rsidTr="0086163E">
        <w:tc>
          <w:tcPr>
            <w:tcW w:w="426" w:type="dxa"/>
          </w:tcPr>
          <w:p w14:paraId="3754A0C6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44A88BD8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Срок оказания образовательных услуг</w:t>
            </w:r>
          </w:p>
        </w:tc>
        <w:tc>
          <w:tcPr>
            <w:tcW w:w="6663" w:type="dxa"/>
          </w:tcPr>
          <w:p w14:paraId="1109B4FD" w14:textId="77777777" w:rsidR="00A15583" w:rsidRPr="00A22CAF" w:rsidRDefault="00A15583" w:rsidP="0086163E">
            <w:pPr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Срок оказания образовательных услуг (проведения занятий):</w:t>
            </w:r>
          </w:p>
          <w:p w14:paraId="3C710761" w14:textId="77777777" w:rsidR="00A15583" w:rsidRPr="00A22CAF" w:rsidRDefault="00A15583" w:rsidP="0086163E">
            <w:pPr>
              <w:ind w:firstLine="317"/>
              <w:rPr>
                <w:sz w:val="20"/>
                <w:szCs w:val="20"/>
              </w:rPr>
            </w:pPr>
          </w:p>
          <w:tbl>
            <w:tblPr>
              <w:tblW w:w="58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2"/>
              <w:gridCol w:w="1716"/>
              <w:gridCol w:w="3543"/>
            </w:tblGrid>
            <w:tr w:rsidR="00A15583" w:rsidRPr="00A22CAF" w14:paraId="2848930B" w14:textId="77777777" w:rsidTr="0086163E">
              <w:trPr>
                <w:jc w:val="center"/>
              </w:trPr>
              <w:tc>
                <w:tcPr>
                  <w:tcW w:w="582" w:type="dxa"/>
                  <w:vAlign w:val="center"/>
                </w:tcPr>
                <w:p w14:paraId="5734FA4A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16" w:type="dxa"/>
                  <w:vAlign w:val="center"/>
                </w:tcPr>
                <w:p w14:paraId="2672D1DC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Количество слушателей</w:t>
                  </w:r>
                </w:p>
              </w:tc>
              <w:tc>
                <w:tcPr>
                  <w:tcW w:w="3543" w:type="dxa"/>
                  <w:vAlign w:val="center"/>
                </w:tcPr>
                <w:p w14:paraId="1DE9AAC2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Сроки обучения</w:t>
                  </w:r>
                </w:p>
              </w:tc>
            </w:tr>
            <w:tr w:rsidR="00A15583" w:rsidRPr="00A22CAF" w14:paraId="26C50838" w14:textId="77777777" w:rsidTr="0086163E">
              <w:trPr>
                <w:jc w:val="center"/>
              </w:trPr>
              <w:tc>
                <w:tcPr>
                  <w:tcW w:w="582" w:type="dxa"/>
                  <w:vAlign w:val="center"/>
                </w:tcPr>
                <w:p w14:paraId="033DDA2D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16" w:type="dxa"/>
                  <w:vAlign w:val="center"/>
                </w:tcPr>
                <w:p w14:paraId="76E7A744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43" w:type="dxa"/>
                  <w:vAlign w:val="center"/>
                </w:tcPr>
                <w:p w14:paraId="3008E161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с «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A22CAF">
                    <w:rPr>
                      <w:sz w:val="20"/>
                      <w:szCs w:val="20"/>
                    </w:rPr>
                    <w:t xml:space="preserve">» </w:t>
                  </w:r>
                  <w:r>
                    <w:rPr>
                      <w:sz w:val="20"/>
                      <w:szCs w:val="20"/>
                    </w:rPr>
                    <w:t>августа</w:t>
                  </w:r>
                  <w:r w:rsidRPr="00A22CAF">
                    <w:rPr>
                      <w:sz w:val="20"/>
                      <w:szCs w:val="20"/>
                    </w:rPr>
                    <w:t xml:space="preserve"> 2026_ г.</w:t>
                  </w:r>
                </w:p>
                <w:p w14:paraId="5FBB1297" w14:textId="77777777" w:rsidR="00A15583" w:rsidRPr="00A22CAF" w:rsidRDefault="00A15583" w:rsidP="0086163E">
                  <w:pPr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по «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A22CAF">
                    <w:rPr>
                      <w:sz w:val="20"/>
                      <w:szCs w:val="20"/>
                    </w:rPr>
                    <w:t xml:space="preserve">» </w:t>
                  </w:r>
                  <w:r>
                    <w:rPr>
                      <w:sz w:val="20"/>
                      <w:szCs w:val="20"/>
                    </w:rPr>
                    <w:t>августа</w:t>
                  </w:r>
                  <w:r w:rsidRPr="00A22CAF">
                    <w:rPr>
                      <w:sz w:val="20"/>
                      <w:szCs w:val="20"/>
                    </w:rPr>
                    <w:t xml:space="preserve"> 2026__г.</w:t>
                  </w:r>
                </w:p>
              </w:tc>
            </w:tr>
          </w:tbl>
          <w:p w14:paraId="6FD90C41" w14:textId="77777777" w:rsidR="00A15583" w:rsidRPr="00A22CAF" w:rsidRDefault="00A15583" w:rsidP="0086163E">
            <w:pPr>
              <w:ind w:firstLine="317"/>
              <w:rPr>
                <w:sz w:val="20"/>
                <w:szCs w:val="20"/>
              </w:rPr>
            </w:pPr>
          </w:p>
        </w:tc>
      </w:tr>
      <w:tr w:rsidR="00A15583" w:rsidRPr="00A22CAF" w14:paraId="5870CEC7" w14:textId="77777777" w:rsidTr="0086163E">
        <w:tc>
          <w:tcPr>
            <w:tcW w:w="426" w:type="dxa"/>
          </w:tcPr>
          <w:p w14:paraId="556A1C9B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2D84C6F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6663" w:type="dxa"/>
          </w:tcPr>
          <w:p w14:paraId="1EF92E45" w14:textId="77777777" w:rsidR="00A15583" w:rsidRPr="00A22CAF" w:rsidRDefault="00A15583" w:rsidP="0086163E">
            <w:pPr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Санкт-Петербург</w:t>
            </w:r>
            <w:r w:rsidRPr="00A22CAF">
              <w:rPr>
                <w:sz w:val="20"/>
                <w:szCs w:val="20"/>
              </w:rPr>
              <w:t xml:space="preserve"> </w:t>
            </w:r>
          </w:p>
        </w:tc>
      </w:tr>
      <w:tr w:rsidR="00A15583" w:rsidRPr="00A22CAF" w14:paraId="7C1C2528" w14:textId="77777777" w:rsidTr="0086163E">
        <w:tc>
          <w:tcPr>
            <w:tcW w:w="426" w:type="dxa"/>
          </w:tcPr>
          <w:p w14:paraId="7AB98D98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3B79F03D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Общее количество обучаемых</w:t>
            </w:r>
          </w:p>
        </w:tc>
        <w:tc>
          <w:tcPr>
            <w:tcW w:w="6663" w:type="dxa"/>
          </w:tcPr>
          <w:p w14:paraId="50021CEA" w14:textId="77777777" w:rsidR="00A15583" w:rsidRPr="00A22CAF" w:rsidRDefault="00A15583" w:rsidP="0086163E">
            <w:pPr>
              <w:pStyle w:val="aff"/>
              <w:tabs>
                <w:tab w:val="clear" w:pos="1980"/>
              </w:tabs>
              <w:ind w:left="0" w:firstLine="31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A22CAF">
              <w:rPr>
                <w:bCs/>
                <w:sz w:val="20"/>
                <w:szCs w:val="20"/>
              </w:rPr>
              <w:t xml:space="preserve"> человек</w:t>
            </w:r>
          </w:p>
        </w:tc>
      </w:tr>
      <w:tr w:rsidR="00A15583" w:rsidRPr="00A22CAF" w14:paraId="755CF2CF" w14:textId="77777777" w:rsidTr="0086163E">
        <w:tc>
          <w:tcPr>
            <w:tcW w:w="426" w:type="dxa"/>
          </w:tcPr>
          <w:p w14:paraId="5ECA5BCD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1430B373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Требования к образовательным услугам</w:t>
            </w:r>
          </w:p>
        </w:tc>
        <w:tc>
          <w:tcPr>
            <w:tcW w:w="6663" w:type="dxa"/>
          </w:tcPr>
          <w:p w14:paraId="2B60EC70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В рамках обучения слушателей учебный процесс должен:</w:t>
            </w:r>
          </w:p>
          <w:p w14:paraId="405B5E3A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быть организован на современном уровне с применением инновационных технологий и методик обучения;</w:t>
            </w:r>
          </w:p>
          <w:p w14:paraId="0C3AB33C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учитывать требования законодательных и иных нормативных актов (в том числе отраслевых);</w:t>
            </w:r>
          </w:p>
          <w:p w14:paraId="42FAC84F" w14:textId="77777777" w:rsidR="00A15583" w:rsidRPr="006722A8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обеспечить получение слушателями знаний, умений и навыков применения </w:t>
            </w:r>
            <w:r>
              <w:rPr>
                <w:sz w:val="20"/>
                <w:szCs w:val="20"/>
              </w:rPr>
              <w:t>новаций</w:t>
            </w:r>
            <w:r w:rsidRPr="00A22CAF">
              <w:rPr>
                <w:sz w:val="20"/>
                <w:szCs w:val="20"/>
              </w:rPr>
              <w:t xml:space="preserve">, регулирующих </w:t>
            </w:r>
            <w:r w:rsidRPr="006722A8">
              <w:rPr>
                <w:sz w:val="20"/>
                <w:szCs w:val="20"/>
              </w:rPr>
              <w:t>правомерн</w:t>
            </w:r>
            <w:r>
              <w:rPr>
                <w:sz w:val="20"/>
                <w:szCs w:val="20"/>
              </w:rPr>
              <w:t>ое</w:t>
            </w:r>
            <w:r w:rsidRPr="006722A8">
              <w:rPr>
                <w:sz w:val="20"/>
                <w:szCs w:val="20"/>
              </w:rPr>
              <w:t xml:space="preserve"> и эффективн</w:t>
            </w:r>
            <w:r>
              <w:rPr>
                <w:sz w:val="20"/>
                <w:szCs w:val="20"/>
              </w:rPr>
              <w:t>ое</w:t>
            </w:r>
          </w:p>
          <w:p w14:paraId="29E34B6D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использование бюджетных средств</w:t>
            </w:r>
            <w:r w:rsidRPr="00A22CAF">
              <w:rPr>
                <w:sz w:val="20"/>
                <w:szCs w:val="20"/>
              </w:rPr>
              <w:t>;</w:t>
            </w:r>
          </w:p>
          <w:p w14:paraId="0FD16E71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Исполнитель должен:</w:t>
            </w:r>
          </w:p>
          <w:p w14:paraId="7086905B" w14:textId="77777777" w:rsidR="00A15583" w:rsidRPr="00A22CAF" w:rsidRDefault="00A15583" w:rsidP="0086163E">
            <w:pPr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определить график проведения занятий, организовать учебный процесс;</w:t>
            </w:r>
            <w:r>
              <w:rPr>
                <w:sz w:val="20"/>
                <w:szCs w:val="20"/>
              </w:rPr>
              <w:t xml:space="preserve"> </w:t>
            </w:r>
            <w:r w:rsidRPr="00A22CAF">
              <w:rPr>
                <w:sz w:val="20"/>
                <w:szCs w:val="20"/>
              </w:rPr>
              <w:t>подготовить преподавательский состав.</w:t>
            </w:r>
          </w:p>
        </w:tc>
      </w:tr>
      <w:tr w:rsidR="00A15583" w:rsidRPr="00A22CAF" w14:paraId="23699852" w14:textId="77777777" w:rsidTr="0086163E">
        <w:tc>
          <w:tcPr>
            <w:tcW w:w="426" w:type="dxa"/>
          </w:tcPr>
          <w:p w14:paraId="09DBE3DE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53C16814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Требования к содержанию образовательной программы дополнительного профессионального образования (далее - </w:t>
            </w:r>
            <w:r w:rsidRPr="00A22CAF">
              <w:rPr>
                <w:bCs/>
                <w:sz w:val="20"/>
                <w:szCs w:val="20"/>
              </w:rPr>
              <w:lastRenderedPageBreak/>
              <w:t>программа)</w:t>
            </w:r>
          </w:p>
        </w:tc>
        <w:tc>
          <w:tcPr>
            <w:tcW w:w="6663" w:type="dxa"/>
          </w:tcPr>
          <w:p w14:paraId="3DC2BC74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lastRenderedPageBreak/>
              <w:t>Нормативно-правовые основы формирования государственного задания, его финансового обеспечения, субсидий на иные цели,</w:t>
            </w:r>
          </w:p>
          <w:p w14:paraId="72C48B46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контроля и аудита</w:t>
            </w:r>
          </w:p>
          <w:p w14:paraId="791FF429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Бюджетный Кодекс РФ: требования к содержанию, порядку формирования, финансовому обеспечению и контролю</w:t>
            </w:r>
          </w:p>
          <w:p w14:paraId="59E6D349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государственного (муниципального) задания (ст. 69.2).</w:t>
            </w:r>
          </w:p>
          <w:p w14:paraId="0744843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 xml:space="preserve">ФЗ №7 «О некоммерческих организациях»: формирование и утверждение </w:t>
            </w:r>
            <w:r w:rsidRPr="00DE23FD">
              <w:rPr>
                <w:sz w:val="20"/>
                <w:szCs w:val="20"/>
              </w:rPr>
              <w:lastRenderedPageBreak/>
              <w:t>государственного (муниципального) задания</w:t>
            </w:r>
          </w:p>
          <w:p w14:paraId="6A920780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бюджетного учреждения, полномочия Учредителя.</w:t>
            </w:r>
          </w:p>
          <w:p w14:paraId="7F36B68D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ФЗ №174 «Об автономных учреждениях»: формирование и утверждение государственного (муниципального) задания</w:t>
            </w:r>
          </w:p>
          <w:p w14:paraId="7106457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автономного учреждения, полномочия Учредителя.</w:t>
            </w:r>
          </w:p>
          <w:p w14:paraId="18A4DFCC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Постановление Правительства РФ от 26.06.2015 № 640 «О порядке формирования государственного задания» (с изменениями</w:t>
            </w:r>
          </w:p>
          <w:p w14:paraId="082A53A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на дату проведения курса).</w:t>
            </w:r>
          </w:p>
          <w:p w14:paraId="5AD8E10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Постановление Правительства РФ от 30.08.2017 №1043 (с изменениями на дату проведения курса).</w:t>
            </w:r>
          </w:p>
          <w:p w14:paraId="4D3D807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Министерства финансов Российской Федерации от 01.03.2023 № 28н «Об утверждении Типовой формы соглашения о</w:t>
            </w:r>
          </w:p>
          <w:p w14:paraId="4B76348A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предоставлении субсидии федеральному бюджетному или автономному учреждению на финансовое обеспечение выполнения</w:t>
            </w:r>
          </w:p>
          <w:p w14:paraId="10CA6DC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государственного задания на оказание государственных услуг (выполнение работ)»: основные нововведения.</w:t>
            </w:r>
          </w:p>
          <w:p w14:paraId="40E1FE0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 xml:space="preserve">Постановление Правительства РФ №1896 от 11.11.2023г. «Об утверждении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Правил предоставления из федерального бюджета</w:t>
            </w:r>
          </w:p>
          <w:p w14:paraId="38DB15C1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бюджетным и автономным учреждениям на иные цели» (с изменениями на дату проведения курса).</w:t>
            </w:r>
          </w:p>
          <w:p w14:paraId="47DE645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Федеральный стандарт бухгалтерского учета государственных финансов «Внутренний контроль».</w:t>
            </w:r>
          </w:p>
          <w:p w14:paraId="39BBD4D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Минфина России от 10 декабря 2024 г. № 547 «Об утверждении методических рекомендаций по осуществлению</w:t>
            </w:r>
          </w:p>
          <w:p w14:paraId="75E10C4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внутреннего государственного (муниципального) финансового контроля в отношении предоставления и (или) использования</w:t>
            </w:r>
          </w:p>
          <w:p w14:paraId="55A0E745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на финансовое обеспечение выполнения государственного (муниципального) задания».</w:t>
            </w:r>
          </w:p>
          <w:p w14:paraId="18D51610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Минфина России от 30.11.2023г. № 532 «Об утверждении методических рекомендаций по оценке действий объекта</w:t>
            </w:r>
          </w:p>
          <w:p w14:paraId="41BC2F0A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внутреннего государственного (муниципального) финансового контроля в целях подтверждения признаков неправомерного,</w:t>
            </w:r>
          </w:p>
          <w:p w14:paraId="6B657A8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неэффективного использования бюджетных средств и определения их последствий».</w:t>
            </w:r>
          </w:p>
          <w:p w14:paraId="2F1B9751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Стандарт внешнего государственного аудита (контроля) «Аудит эффективности».</w:t>
            </w:r>
          </w:p>
          <w:p w14:paraId="5088D079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Порядок формирования государственного (муниципального) задания</w:t>
            </w:r>
          </w:p>
          <w:p w14:paraId="2BB287D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Подходы к оценке потребности в объемах государственных услуг и работ при планировании в отношении подведомственных</w:t>
            </w:r>
          </w:p>
          <w:p w14:paraId="7B1189A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учреждений государственных заданий на оказание услуг (выполнение работ).</w:t>
            </w:r>
          </w:p>
          <w:p w14:paraId="6AD9FFD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Определение контингента потребителей государственной услуги (работы), оценка уровня удовлетворенности потребителей</w:t>
            </w:r>
          </w:p>
          <w:p w14:paraId="4838BBD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существующими объемом и качеством услуг и результатов работ: примеры из практики.</w:t>
            </w:r>
          </w:p>
          <w:p w14:paraId="438AEDC3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Базовые, отраслевые и региональные перечни услуг и работ. Какой перечень государственных (муниципальных) услуг</w:t>
            </w:r>
          </w:p>
          <w:p w14:paraId="43D036B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применять.</w:t>
            </w:r>
          </w:p>
          <w:p w14:paraId="25CF10E0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Определение объема и качества государственной (муниципальной) услуги (работы). Формирование допустимых (возможных)</w:t>
            </w:r>
          </w:p>
          <w:p w14:paraId="13C71C6C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отклонений показателей качества и объема государственной (муниципальной) услуги.</w:t>
            </w:r>
          </w:p>
          <w:p w14:paraId="589A13C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Формирование порядка установления цен (тарифов) на оплату услуг (работ) физическими или юридическими лицами. Расчет</w:t>
            </w:r>
          </w:p>
          <w:p w14:paraId="29F6A4F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предельных цен (тарифов) на оплату услуг (работ) физическими или юридическими лицами: примеры из практики оказания</w:t>
            </w:r>
          </w:p>
          <w:p w14:paraId="7624985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услуг на платной основе.</w:t>
            </w:r>
          </w:p>
          <w:p w14:paraId="74F502F1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Структура и содержание государственного (муниципального) задания</w:t>
            </w:r>
            <w:r w:rsidRPr="00DE23FD">
              <w:rPr>
                <w:b/>
                <w:bCs/>
                <w:sz w:val="20"/>
                <w:szCs w:val="20"/>
              </w:rPr>
              <w:t>.</w:t>
            </w:r>
            <w:r w:rsidRPr="00DE23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Форма и порядок заполнения государственного</w:t>
            </w:r>
          </w:p>
          <w:p w14:paraId="767EC05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(муниципального) задания. Примеры из практики.</w:t>
            </w:r>
          </w:p>
          <w:p w14:paraId="77A70135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Утверждение государственного (муниципального) задания. Корректировка государственного (муниципального) задания.</w:t>
            </w:r>
          </w:p>
          <w:p w14:paraId="5CE6427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Внесение изменений в государственное задание: примеры нарушений.</w:t>
            </w:r>
          </w:p>
          <w:p w14:paraId="0890C4F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 xml:space="preserve">Формирование порядка контроля за исполнением государственного задания. </w:t>
            </w:r>
          </w:p>
          <w:p w14:paraId="34E0391A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рекомендации учредителю по</w:t>
            </w:r>
          </w:p>
          <w:p w14:paraId="18FB755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lastRenderedPageBreak/>
              <w:t>разработке требований к отчетности о выполнении государственного задания для целей повышения эффективности</w:t>
            </w:r>
          </w:p>
          <w:p w14:paraId="01D12463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использования бюджетных средств.</w:t>
            </w:r>
          </w:p>
          <w:p w14:paraId="4F6D89A9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 xml:space="preserve">Финансовое обеспечение выполнения государственных (муниципальных) заданий </w:t>
            </w:r>
          </w:p>
          <w:p w14:paraId="3846EBD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Обоснование бюджетных ассигнований на предоставление субсидий государственным (муниципальным) учреждениям на</w:t>
            </w:r>
          </w:p>
          <w:p w14:paraId="13D37B78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финансовое обеспечение выполнения государственного (муниципального) задания.</w:t>
            </w:r>
          </w:p>
          <w:p w14:paraId="33345993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Обоснование бюджетных ассигнований на предоставление субсидий государственным (муниципальным) учреждениям на</w:t>
            </w:r>
          </w:p>
          <w:p w14:paraId="7A5D31F8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иные цели.</w:t>
            </w:r>
          </w:p>
          <w:p w14:paraId="6452E191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Субсидии на финансовое обеспечение выполнения государственного задания: виды субсидий и особенности их учета. Оценка</w:t>
            </w:r>
          </w:p>
          <w:p w14:paraId="5AA455DC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обоснованности определения потребности в средствах Субсидии.</w:t>
            </w:r>
          </w:p>
          <w:p w14:paraId="6D7EBF1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Порядок расчета нормативных затрат, связанных с оказанием государственных (муниципальных) услуг (выполнением работ).</w:t>
            </w:r>
          </w:p>
          <w:p w14:paraId="3276FF2D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примеры расчета нормативных затрат: затраты на оплату труда, затраты на приобретение материальных</w:t>
            </w:r>
          </w:p>
          <w:p w14:paraId="1A281F0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запасов, затраты на приобретение движимого имущества, затраты на общехозяйственные нужды.</w:t>
            </w:r>
          </w:p>
          <w:p w14:paraId="103AA2BD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Коэффициент платной деятельности, условия его применения. Как рассчитывать коэффициент платной деятельности?</w:t>
            </w:r>
          </w:p>
          <w:p w14:paraId="3481EEAC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Применение корректирующих коэффициентов, коэффициента выравнивания: практические примеры.</w:t>
            </w:r>
          </w:p>
          <w:p w14:paraId="77AE174B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Случаи внесения изменений в нормативные затраты в течение срока выполнения государственного задания. Актуализация</w:t>
            </w:r>
          </w:p>
          <w:p w14:paraId="6CC09E2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нормативных затрат.</w:t>
            </w:r>
          </w:p>
          <w:p w14:paraId="347FBBB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Правовые акты, устанавливающие порядок предоставления и использования Субсидии. Соглашение о предоставлении</w:t>
            </w:r>
          </w:p>
          <w:p w14:paraId="235075C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бюджетному или автономному учреждению. Типовые ошибки при формировании соглашений. Контроль за</w:t>
            </w:r>
          </w:p>
          <w:p w14:paraId="60C4270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 xml:space="preserve">исполнением условий и обязательств, предусмотренных соглашением.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из судебной практики о нарушении условий</w:t>
            </w:r>
          </w:p>
          <w:p w14:paraId="6019B3B8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предоставления и использования субсидий.</w:t>
            </w:r>
          </w:p>
          <w:p w14:paraId="55108FE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Возврат субсидии: примеры из практики. Нецелевое использование бюджетных средств. Расчет  объема средств, подлежащих</w:t>
            </w:r>
          </w:p>
          <w:p w14:paraId="776E817D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возврату в бюджет в случае недостижения показателей результативности использования Субсидии. Направление требований</w:t>
            </w:r>
          </w:p>
          <w:p w14:paraId="656A850E" w14:textId="77777777" w:rsidR="00A15583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 возврате</w:t>
            </w:r>
            <w:r>
              <w:rPr>
                <w:sz w:val="20"/>
                <w:szCs w:val="20"/>
              </w:rPr>
              <w:t>.</w:t>
            </w:r>
          </w:p>
          <w:p w14:paraId="427F529C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Составление, ведение и изменение плана финансово-хозяйственной деятельности бюджетных и автономных учреждений</w:t>
            </w:r>
          </w:p>
          <w:p w14:paraId="2991136C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Нормативно-правовые основы планирования деятельности учреждений. Новеллы законодательства на дату проведения курса.</w:t>
            </w:r>
          </w:p>
          <w:p w14:paraId="3DA2ED8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Составление проекта плана финансово-хозяйственной деятельности (План ФХД): обоснования по доходам, обоснования по</w:t>
            </w:r>
          </w:p>
          <w:p w14:paraId="2E7F1EF9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расходам.</w:t>
            </w:r>
          </w:p>
          <w:p w14:paraId="5DD4028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Утверждение Плана ФХД.</w:t>
            </w:r>
          </w:p>
          <w:p w14:paraId="29711D1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Внесение изменений в План ФХД.</w:t>
            </w:r>
          </w:p>
          <w:p w14:paraId="737558A9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Планирование закупок бюджетными и автономными учреждениями. Особенности применения 223-ФЗ при закупках.</w:t>
            </w:r>
          </w:p>
          <w:p w14:paraId="77D747C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Особенности закупок, осуществляемых бюджетным, автономным учреждениями по 44-ФЗ. Основные изменения в 44-ФЗ и в</w:t>
            </w:r>
          </w:p>
          <w:p w14:paraId="18E964DA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223-ФЗ на дату проведения курса.</w:t>
            </w:r>
          </w:p>
          <w:p w14:paraId="4CCEC4A7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примеры формирования плана финансово-хозяйственной деятельности бюджетных и автономных учреждений.</w:t>
            </w:r>
          </w:p>
          <w:p w14:paraId="335B231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Рассмотрение типовых ошибок при формировании и изменении плана ФХД. Примеры из судебной практики: ответственность</w:t>
            </w:r>
          </w:p>
          <w:p w14:paraId="4A5F17A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за нарушение формирования, утверждения, исполнения плана ФХД и внесения изменений в план ФХД.</w:t>
            </w:r>
          </w:p>
          <w:p w14:paraId="3D1C49A0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Порядок организации и осуществления внутреннего контроля в учреждении.</w:t>
            </w:r>
          </w:p>
          <w:p w14:paraId="014149A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Обязательность организации и осуществления внутреннего контроля в учреждении по 402 – ФЗ «О бухгалтерском учете».</w:t>
            </w:r>
          </w:p>
          <w:p w14:paraId="40B467C9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Как повысить эффективность внутреннего контроля в учреждении и исключить нецелевое, неправомерное использование</w:t>
            </w:r>
          </w:p>
          <w:p w14:paraId="63FE601D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lastRenderedPageBreak/>
              <w:t>бюджетных средств.</w:t>
            </w:r>
          </w:p>
          <w:p w14:paraId="30BA128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аспекты внедрения Федерального стандарта бухгалтерского учета государственных финансов «Внутренний</w:t>
            </w:r>
          </w:p>
          <w:p w14:paraId="6D657E49" w14:textId="77777777" w:rsidR="00A15583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контроль».</w:t>
            </w:r>
          </w:p>
          <w:p w14:paraId="69AAAE07" w14:textId="77777777" w:rsidR="00A15583" w:rsidRPr="00DE23FD" w:rsidRDefault="00A15583" w:rsidP="0086163E">
            <w:pPr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Контроль учредителя за выполнением государственного (муниципального) задания.</w:t>
            </w:r>
          </w:p>
          <w:p w14:paraId="53E337F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Процедура проведения контроля учредителя за выполнением государственного (муниципального) задания.</w:t>
            </w:r>
          </w:p>
          <w:p w14:paraId="4EE67DA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Отчетность учреждений о достижении целевых показателей качества и объема, определенных в государственном</w:t>
            </w:r>
          </w:p>
          <w:p w14:paraId="7B70679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(муниципальном) задании. Отчетность учреждений о целевых показателях эффективности расходования субсидии.</w:t>
            </w:r>
          </w:p>
          <w:p w14:paraId="2242A42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Оценка достоверности отчетов о целевых показателях эффективности расходования субсидии, отчетов о достижении целевых</w:t>
            </w:r>
          </w:p>
          <w:p w14:paraId="719F807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показателей качества и объема, определенных в государственном (муниципальном) задании, государственной</w:t>
            </w:r>
          </w:p>
          <w:p w14:paraId="0F11614E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(муниципальной) программе.</w:t>
            </w:r>
          </w:p>
          <w:p w14:paraId="28CEA6CF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осуществления периодической оценки эффективности (экономности и результативности) использования</w:t>
            </w:r>
          </w:p>
          <w:p w14:paraId="1AE212E4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учреждениями Субсидии на выполнение государственного (муниципального) задания, Субсидии на иные цели.</w:t>
            </w:r>
          </w:p>
          <w:p w14:paraId="6DFB7770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нарушений, выявляемых в ходе проведения контроля Учредителя.</w:t>
            </w:r>
          </w:p>
          <w:p w14:paraId="6321EFE2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Внутренний финансовый аудит учредителя бюджетной процедуры формирования государственного (муниципального) задания.</w:t>
            </w:r>
          </w:p>
          <w:p w14:paraId="27FC9608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Практический пример проведения внутреннего финансового аудита: обоснование необходимости проведения аудита</w:t>
            </w:r>
          </w:p>
          <w:p w14:paraId="20147E16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бюджетной процедуры, формирование реестра бюджетных рисков, разработка программы аудиторского мероприятия,</w:t>
            </w:r>
          </w:p>
          <w:p w14:paraId="4D35C8EA" w14:textId="77777777" w:rsidR="00A15583" w:rsidRPr="00DE23FD" w:rsidRDefault="00A15583" w:rsidP="0086163E">
            <w:pPr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проведение аудиторского мероприятия, написание заключения, формирование мероприятий по результатам аудита.</w:t>
            </w:r>
          </w:p>
        </w:tc>
      </w:tr>
      <w:tr w:rsidR="00A15583" w:rsidRPr="00A22CAF" w14:paraId="0717EACC" w14:textId="77777777" w:rsidTr="0086163E">
        <w:tc>
          <w:tcPr>
            <w:tcW w:w="426" w:type="dxa"/>
          </w:tcPr>
          <w:p w14:paraId="25053711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1984" w:type="dxa"/>
          </w:tcPr>
          <w:p w14:paraId="541E4045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Форма получения образования</w:t>
            </w:r>
          </w:p>
        </w:tc>
        <w:tc>
          <w:tcPr>
            <w:tcW w:w="6663" w:type="dxa"/>
          </w:tcPr>
          <w:p w14:paraId="279480A4" w14:textId="77777777" w:rsidR="00A15583" w:rsidRPr="00A22CAF" w:rsidRDefault="00A15583" w:rsidP="0086163E">
            <w:pPr>
              <w:pStyle w:val="13"/>
              <w:ind w:right="-5"/>
              <w:jc w:val="both"/>
              <w:rPr>
                <w:i/>
              </w:rPr>
            </w:pPr>
            <w:r w:rsidRPr="00A22CAF">
              <w:t xml:space="preserve">Форма обучения </w:t>
            </w:r>
            <w:r w:rsidRPr="00A22CAF">
              <w:rPr>
                <w:i/>
              </w:rPr>
              <w:t>очная</w:t>
            </w:r>
          </w:p>
        </w:tc>
      </w:tr>
      <w:tr w:rsidR="00A15583" w:rsidRPr="00A22CAF" w14:paraId="249C2F57" w14:textId="77777777" w:rsidTr="0086163E">
        <w:trPr>
          <w:trHeight w:val="559"/>
        </w:trPr>
        <w:tc>
          <w:tcPr>
            <w:tcW w:w="426" w:type="dxa"/>
          </w:tcPr>
          <w:p w14:paraId="3B975812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81A7AB7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Требования к итоговой аттестации</w:t>
            </w:r>
          </w:p>
        </w:tc>
        <w:tc>
          <w:tcPr>
            <w:tcW w:w="6663" w:type="dxa"/>
          </w:tcPr>
          <w:p w14:paraId="6AE27F97" w14:textId="77777777" w:rsidR="00A15583" w:rsidRPr="00A22CAF" w:rsidRDefault="00A15583" w:rsidP="0086163E">
            <w:pPr>
              <w:pStyle w:val="13"/>
              <w:ind w:right="-5"/>
              <w:jc w:val="both"/>
              <w:rPr>
                <w:bCs/>
              </w:rPr>
            </w:pPr>
            <w:r w:rsidRPr="00A22CAF">
              <w:rPr>
                <w:bCs/>
              </w:rPr>
              <w:t>По результатам обучения должна быть проведения итоговая аттестация в виде</w:t>
            </w:r>
          </w:p>
          <w:p w14:paraId="0E45BE24" w14:textId="77777777" w:rsidR="00A15583" w:rsidRPr="00A22CAF" w:rsidRDefault="00A15583" w:rsidP="0086163E">
            <w:pPr>
              <w:rPr>
                <w:color w:val="333333"/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-       экзамена в форме тестирования</w:t>
            </w:r>
          </w:p>
        </w:tc>
      </w:tr>
      <w:tr w:rsidR="00A15583" w:rsidRPr="00A22CAF" w14:paraId="0990D549" w14:textId="77777777" w:rsidTr="0086163E">
        <w:tc>
          <w:tcPr>
            <w:tcW w:w="426" w:type="dxa"/>
          </w:tcPr>
          <w:p w14:paraId="16D0E24B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68607DF" w14:textId="77777777" w:rsidR="00A15583" w:rsidRPr="00A22CAF" w:rsidRDefault="00A15583" w:rsidP="0086163E">
            <w:pPr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Документы об образовании</w:t>
            </w:r>
          </w:p>
        </w:tc>
        <w:tc>
          <w:tcPr>
            <w:tcW w:w="6663" w:type="dxa"/>
          </w:tcPr>
          <w:p w14:paraId="3EE8F1CB" w14:textId="77777777" w:rsidR="00A15583" w:rsidRPr="00A22CAF" w:rsidRDefault="00A15583" w:rsidP="0086163E">
            <w:pPr>
              <w:shd w:val="clear" w:color="auto" w:fill="FFFFFF"/>
              <w:tabs>
                <w:tab w:val="left" w:pos="1498"/>
              </w:tabs>
              <w:rPr>
                <w:color w:val="000000"/>
                <w:sz w:val="20"/>
                <w:szCs w:val="20"/>
              </w:rPr>
            </w:pPr>
            <w:r w:rsidRPr="00A22CAF">
              <w:rPr>
                <w:color w:val="000000"/>
                <w:sz w:val="20"/>
                <w:szCs w:val="20"/>
              </w:rPr>
              <w:t>По результатам оказания услуг (повышение квалификации) слушателям, успешно освоившим дополнительную профессиональную программу и прошедшим итоговую аттестацию,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22CAF">
              <w:rPr>
                <w:color w:val="000000"/>
                <w:sz w:val="20"/>
                <w:szCs w:val="20"/>
              </w:rPr>
              <w:t>выдается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22CAF">
              <w:rPr>
                <w:color w:val="000000"/>
                <w:sz w:val="20"/>
                <w:szCs w:val="20"/>
              </w:rPr>
              <w:t>удостоверение о повышении квалификации установленного образца</w:t>
            </w:r>
          </w:p>
        </w:tc>
      </w:tr>
    </w:tbl>
    <w:p w14:paraId="14531183" w14:textId="77777777" w:rsidR="00A15583" w:rsidRPr="009A0722" w:rsidRDefault="00A15583" w:rsidP="00A15583">
      <w:pPr>
        <w:pStyle w:val="ConsPlusNormal"/>
        <w:widowControl/>
        <w:ind w:firstLine="0"/>
        <w:jc w:val="right"/>
        <w:rPr>
          <w:b/>
          <w:kern w:val="16"/>
          <w:sz w:val="18"/>
          <w:szCs w:val="18"/>
        </w:rPr>
      </w:pPr>
    </w:p>
    <w:p w14:paraId="51D386B6" w14:textId="77777777" w:rsidR="00A15583" w:rsidRPr="009A0722" w:rsidRDefault="00A15583" w:rsidP="00A15583">
      <w:pPr>
        <w:pStyle w:val="ConsPlusNormal"/>
        <w:widowControl/>
        <w:ind w:firstLine="0"/>
        <w:jc w:val="both"/>
        <w:rPr>
          <w:b/>
          <w:kern w:val="16"/>
          <w:sz w:val="18"/>
          <w:szCs w:val="18"/>
        </w:rPr>
      </w:pPr>
      <w:r w:rsidRPr="009A0722">
        <w:rPr>
          <w:b/>
          <w:kern w:val="16"/>
          <w:sz w:val="18"/>
          <w:szCs w:val="18"/>
        </w:rPr>
        <w:t xml:space="preserve">* </w:t>
      </w:r>
      <w:r w:rsidRPr="009A0722">
        <w:rPr>
          <w:rFonts w:ascii="Times New Roman" w:hAnsi="Times New Roman" w:cs="Times New Roman"/>
          <w:b/>
          <w:kern w:val="16"/>
          <w:sz w:val="18"/>
          <w:szCs w:val="18"/>
        </w:rPr>
        <w:t>Требование к участнику закупки:</w:t>
      </w:r>
    </w:p>
    <w:p w14:paraId="3AE3CFD4" w14:textId="77777777" w:rsidR="00A15583" w:rsidRPr="009A0722" w:rsidRDefault="00A15583" w:rsidP="00A15583">
      <w:pPr>
        <w:pStyle w:val="ConsPlusNormal"/>
        <w:widowControl/>
        <w:ind w:firstLine="0"/>
        <w:jc w:val="both"/>
        <w:rPr>
          <w:rFonts w:ascii="Times New Roman" w:hAnsi="Times New Roman" w:cs="Times New Roman"/>
          <w:kern w:val="16"/>
          <w:sz w:val="18"/>
          <w:szCs w:val="18"/>
        </w:rPr>
      </w:pPr>
      <w:r w:rsidRPr="009A0722">
        <w:rPr>
          <w:rFonts w:ascii="Times New Roman" w:hAnsi="Times New Roman" w:cs="Times New Roman"/>
          <w:kern w:val="16"/>
          <w:sz w:val="18"/>
          <w:szCs w:val="18"/>
        </w:rPr>
        <w:t>В соответствии с пунктом 1 части 1 статьи 31 Закона №44-ФЗ Исполнитель должен иметь лицензию на осуществление образовательной деятельности в соответствии с Федеральным законом от 29.12.2012 №279-ФЗ «Об образовании в Российской Федерации».</w:t>
      </w:r>
    </w:p>
    <w:p w14:paraId="50A8DE71" w14:textId="77777777" w:rsidR="00A15583" w:rsidRPr="009A0722" w:rsidRDefault="00A15583" w:rsidP="00A15583">
      <w:pPr>
        <w:pStyle w:val="ConsPlusNormal"/>
        <w:widowControl/>
        <w:ind w:firstLine="0"/>
        <w:rPr>
          <w:kern w:val="16"/>
          <w:sz w:val="18"/>
          <w:szCs w:val="18"/>
        </w:rPr>
      </w:pPr>
    </w:p>
    <w:p w14:paraId="796A7A80" w14:textId="77777777" w:rsidR="0058433C" w:rsidRDefault="0058433C" w:rsidP="00306153">
      <w:pPr>
        <w:ind w:left="7080"/>
        <w:jc w:val="center"/>
      </w:pPr>
    </w:p>
    <w:p w14:paraId="04EA7E75" w14:textId="77777777" w:rsidR="0058433C" w:rsidRDefault="0058433C" w:rsidP="00306153">
      <w:pPr>
        <w:ind w:left="7080"/>
        <w:jc w:val="center"/>
      </w:pPr>
    </w:p>
    <w:p w14:paraId="33020F05" w14:textId="77777777" w:rsidR="0058433C" w:rsidRDefault="0058433C" w:rsidP="00306153">
      <w:pPr>
        <w:ind w:left="7080"/>
        <w:jc w:val="center"/>
      </w:pPr>
    </w:p>
    <w:p w14:paraId="7106F55A" w14:textId="77777777" w:rsidR="0058433C" w:rsidRDefault="0058433C" w:rsidP="00306153">
      <w:pPr>
        <w:ind w:left="7080"/>
        <w:jc w:val="center"/>
      </w:pPr>
    </w:p>
    <w:p w14:paraId="32FF62ED" w14:textId="77777777" w:rsidR="0058433C" w:rsidRDefault="0058433C" w:rsidP="00306153">
      <w:pPr>
        <w:ind w:left="7080"/>
        <w:jc w:val="center"/>
      </w:pPr>
    </w:p>
    <w:p w14:paraId="0A82E0DD" w14:textId="77777777" w:rsidR="0058433C" w:rsidRDefault="0058433C" w:rsidP="00306153">
      <w:pPr>
        <w:ind w:left="7080"/>
        <w:jc w:val="center"/>
      </w:pPr>
    </w:p>
    <w:p w14:paraId="59F92BB1" w14:textId="77777777" w:rsidR="00CD633D" w:rsidRPr="00542CFE" w:rsidRDefault="00CD633D" w:rsidP="00CD633D">
      <w:pPr>
        <w:ind w:firstLine="708"/>
      </w:pPr>
    </w:p>
    <w:p w14:paraId="470E01FD" w14:textId="77777777" w:rsidR="0058433C" w:rsidRDefault="0058433C" w:rsidP="00306153">
      <w:pPr>
        <w:ind w:left="7080"/>
        <w:jc w:val="center"/>
      </w:pPr>
    </w:p>
    <w:p w14:paraId="7F6F14D5" w14:textId="77777777" w:rsidR="0058433C" w:rsidRDefault="0058433C" w:rsidP="00306153">
      <w:pPr>
        <w:ind w:left="7080"/>
        <w:jc w:val="center"/>
      </w:pPr>
    </w:p>
    <w:p w14:paraId="637F2BFC" w14:textId="77777777" w:rsidR="0058433C" w:rsidRDefault="0058433C" w:rsidP="00306153">
      <w:pPr>
        <w:ind w:left="7080"/>
        <w:jc w:val="center"/>
      </w:pPr>
    </w:p>
    <w:p w14:paraId="20C73F16" w14:textId="77777777" w:rsidR="0058433C" w:rsidRDefault="0058433C" w:rsidP="00306153">
      <w:pPr>
        <w:ind w:left="7080"/>
        <w:jc w:val="center"/>
      </w:pPr>
    </w:p>
    <w:p w14:paraId="16CBEEFC" w14:textId="77777777" w:rsidR="0058433C" w:rsidRDefault="0058433C" w:rsidP="00306153">
      <w:pPr>
        <w:ind w:left="7080"/>
        <w:jc w:val="center"/>
      </w:pPr>
    </w:p>
    <w:p w14:paraId="289BF1AC" w14:textId="77777777" w:rsidR="0058433C" w:rsidRDefault="0058433C" w:rsidP="00306153">
      <w:pPr>
        <w:ind w:left="7080"/>
        <w:jc w:val="center"/>
      </w:pPr>
    </w:p>
    <w:p w14:paraId="019308D6" w14:textId="77777777" w:rsidR="0058433C" w:rsidRDefault="0058433C" w:rsidP="00306153">
      <w:pPr>
        <w:ind w:left="7080"/>
        <w:jc w:val="center"/>
      </w:pPr>
    </w:p>
    <w:p w14:paraId="00C6B9CF" w14:textId="77777777" w:rsidR="0058433C" w:rsidRDefault="0058433C" w:rsidP="00306153">
      <w:pPr>
        <w:ind w:left="7080"/>
        <w:jc w:val="center"/>
      </w:pPr>
    </w:p>
    <w:p w14:paraId="62D2F94A" w14:textId="77777777" w:rsidR="0058433C" w:rsidRDefault="0058433C" w:rsidP="00306153">
      <w:pPr>
        <w:ind w:left="7080"/>
        <w:jc w:val="center"/>
      </w:pPr>
    </w:p>
    <w:p w14:paraId="52B26EF9" w14:textId="77777777" w:rsidR="0058433C" w:rsidRDefault="0058433C" w:rsidP="00306153">
      <w:pPr>
        <w:ind w:left="7080"/>
        <w:jc w:val="center"/>
      </w:pPr>
    </w:p>
    <w:p w14:paraId="225824F2" w14:textId="77777777" w:rsidR="00306153" w:rsidRPr="00A15583" w:rsidRDefault="00306153" w:rsidP="00306153">
      <w:pPr>
        <w:ind w:left="7080"/>
        <w:jc w:val="center"/>
        <w:rPr>
          <w:color w:val="000000"/>
          <w:sz w:val="20"/>
          <w:szCs w:val="20"/>
        </w:rPr>
      </w:pPr>
      <w:r w:rsidRPr="00A15583">
        <w:rPr>
          <w:color w:val="000000"/>
          <w:sz w:val="20"/>
          <w:szCs w:val="20"/>
        </w:rPr>
        <w:lastRenderedPageBreak/>
        <w:t xml:space="preserve">Приложение № </w:t>
      </w:r>
      <w:r w:rsidR="0058433C" w:rsidRPr="00A15583">
        <w:rPr>
          <w:color w:val="000000"/>
          <w:sz w:val="20"/>
          <w:szCs w:val="20"/>
        </w:rPr>
        <w:t>2</w:t>
      </w:r>
      <w:r w:rsidRPr="00A15583">
        <w:rPr>
          <w:color w:val="000000"/>
          <w:sz w:val="20"/>
          <w:szCs w:val="20"/>
        </w:rPr>
        <w:t xml:space="preserve"> к контракту </w:t>
      </w:r>
    </w:p>
    <w:p w14:paraId="2A8E0D44" w14:textId="77777777" w:rsidR="00306153" w:rsidRPr="00A15583" w:rsidRDefault="00306153" w:rsidP="00306153">
      <w:pPr>
        <w:jc w:val="right"/>
        <w:rPr>
          <w:color w:val="000000"/>
          <w:sz w:val="20"/>
          <w:szCs w:val="20"/>
        </w:rPr>
      </w:pPr>
      <w:r w:rsidRPr="00A15583">
        <w:rPr>
          <w:color w:val="000000"/>
          <w:sz w:val="20"/>
          <w:szCs w:val="20"/>
        </w:rPr>
        <w:t>от «__»______ 2</w:t>
      </w:r>
      <w:r w:rsidR="00A15583" w:rsidRPr="00A15583">
        <w:rPr>
          <w:color w:val="000000"/>
          <w:sz w:val="20"/>
          <w:szCs w:val="20"/>
        </w:rPr>
        <w:t>026</w:t>
      </w:r>
      <w:r w:rsidRPr="00A15583">
        <w:rPr>
          <w:color w:val="000000"/>
          <w:sz w:val="20"/>
          <w:szCs w:val="20"/>
        </w:rPr>
        <w:t xml:space="preserve"> г.  № </w:t>
      </w:r>
      <w:r w:rsidR="00A15583" w:rsidRPr="00A15583">
        <w:rPr>
          <w:color w:val="000000"/>
          <w:sz w:val="20"/>
          <w:szCs w:val="20"/>
        </w:rPr>
        <w:t>130-1799ГЗ-26</w:t>
      </w:r>
    </w:p>
    <w:p w14:paraId="269FA9C5" w14:textId="77777777" w:rsidR="00306153" w:rsidRPr="00A15583" w:rsidRDefault="00306153" w:rsidP="00306153">
      <w:pPr>
        <w:spacing w:line="240" w:lineRule="exact"/>
        <w:ind w:right="-2185"/>
        <w:rPr>
          <w:color w:val="000000"/>
          <w:sz w:val="20"/>
          <w:szCs w:val="20"/>
        </w:rPr>
      </w:pPr>
    </w:p>
    <w:p w14:paraId="5640A9A8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09B969A0" w14:textId="77777777" w:rsidR="00306153" w:rsidRPr="00A15583" w:rsidRDefault="00412AB5" w:rsidP="00306153">
      <w:pPr>
        <w:pStyle w:val="10"/>
        <w:jc w:val="center"/>
        <w:rPr>
          <w:rFonts w:ascii="Times New Roman" w:hAnsi="Times New Roman"/>
          <w:color w:val="000000"/>
          <w:sz w:val="20"/>
          <w:szCs w:val="20"/>
        </w:rPr>
      </w:pPr>
      <w:r w:rsidRPr="00A15583">
        <w:rPr>
          <w:rFonts w:ascii="Times New Roman" w:hAnsi="Times New Roman"/>
          <w:color w:val="000000"/>
          <w:sz w:val="20"/>
          <w:szCs w:val="20"/>
        </w:rPr>
        <w:t>Спецификация</w:t>
      </w:r>
    </w:p>
    <w:p w14:paraId="2915DF91" w14:textId="77777777" w:rsidR="00306153" w:rsidRPr="00A15583" w:rsidRDefault="00306153" w:rsidP="00306153">
      <w:pPr>
        <w:spacing w:line="240" w:lineRule="exact"/>
        <w:ind w:right="-2185" w:firstLine="708"/>
        <w:jc w:val="center"/>
        <w:rPr>
          <w:color w:val="000000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A15583" w14:paraId="1342D76F" w14:textId="77777777" w:rsidTr="00F136B4">
        <w:tc>
          <w:tcPr>
            <w:tcW w:w="425" w:type="dxa"/>
          </w:tcPr>
          <w:p w14:paraId="472E793E" w14:textId="77777777" w:rsidR="00956C60" w:rsidRPr="00A15583" w:rsidRDefault="00956C60" w:rsidP="00956C60">
            <w:pPr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14:paraId="5CEE28DF" w14:textId="77777777" w:rsidR="00956C60" w:rsidRPr="00A15583" w:rsidRDefault="00956C60" w:rsidP="00956C60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559" w:type="dxa"/>
          </w:tcPr>
          <w:p w14:paraId="37A2DBB0" w14:textId="77777777" w:rsidR="0027363E" w:rsidRPr="00A15583" w:rsidRDefault="00956C60" w:rsidP="00956C60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ОКПД2</w:t>
            </w:r>
            <w:r w:rsidR="0027363E" w:rsidRPr="00A15583">
              <w:rPr>
                <w:color w:val="000000"/>
                <w:sz w:val="20"/>
                <w:szCs w:val="20"/>
              </w:rPr>
              <w:t>/</w:t>
            </w:r>
          </w:p>
          <w:p w14:paraId="7DD2BF42" w14:textId="77777777" w:rsidR="00956C60" w:rsidRPr="00A15583" w:rsidRDefault="0027363E" w:rsidP="00956C60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709" w:type="dxa"/>
          </w:tcPr>
          <w:p w14:paraId="19003C64" w14:textId="77777777" w:rsidR="00956C60" w:rsidRPr="00A15583" w:rsidRDefault="00956C60" w:rsidP="00956C60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</w:tcPr>
          <w:p w14:paraId="39199415" w14:textId="77777777" w:rsidR="00956C60" w:rsidRPr="00A15583" w:rsidRDefault="00956C60" w:rsidP="00956C60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14:paraId="2552B59C" w14:textId="77777777" w:rsidR="00956C60" w:rsidRPr="00A15583" w:rsidRDefault="00956C60" w:rsidP="008F4BFE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Цена за единицу (руб.), включая НДС (если облагается НДС)</w:t>
            </w:r>
          </w:p>
        </w:tc>
        <w:tc>
          <w:tcPr>
            <w:tcW w:w="1418" w:type="dxa"/>
            <w:vAlign w:val="center"/>
          </w:tcPr>
          <w:p w14:paraId="710DDC30" w14:textId="77777777" w:rsidR="00956C60" w:rsidRPr="00A15583" w:rsidRDefault="00956C60" w:rsidP="00956C60">
            <w:pPr>
              <w:keepNext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 xml:space="preserve">Общая стоимость </w:t>
            </w:r>
          </w:p>
          <w:p w14:paraId="3BC51852" w14:textId="77777777" w:rsidR="00956C60" w:rsidRPr="00A15583" w:rsidRDefault="00956C60" w:rsidP="00956C60">
            <w:pPr>
              <w:keepNext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(руб.), включая НДС (если облагается НДС)</w:t>
            </w:r>
          </w:p>
        </w:tc>
      </w:tr>
      <w:tr w:rsidR="00542CFE" w:rsidRPr="00A15583" w14:paraId="7A0D77FF" w14:textId="77777777" w:rsidTr="00F136B4">
        <w:tc>
          <w:tcPr>
            <w:tcW w:w="425" w:type="dxa"/>
          </w:tcPr>
          <w:p w14:paraId="064F8868" w14:textId="77777777" w:rsidR="00542CFE" w:rsidRPr="00A15583" w:rsidRDefault="00542CFE" w:rsidP="007A703F">
            <w:pPr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3430B168" w14:textId="77777777" w:rsidR="00772829" w:rsidRPr="00A15583" w:rsidRDefault="00FA0132" w:rsidP="007A703F">
            <w:pPr>
              <w:jc w:val="both"/>
              <w:rPr>
                <w:color w:val="000000"/>
                <w:sz w:val="20"/>
                <w:szCs w:val="20"/>
              </w:rPr>
            </w:pPr>
            <w:r w:rsidRPr="00FA0132">
              <w:rPr>
                <w:bCs/>
                <w:color w:val="000000"/>
                <w:sz w:val="20"/>
                <w:szCs w:val="20"/>
              </w:rPr>
              <w:t>Оказание услуг по организации и проведению обучения по программе "Формирование и контроль выполнения государственного (муниципального) задания в 2026 году в учреждениях бюджетной сферы"</w:t>
            </w:r>
          </w:p>
        </w:tc>
        <w:tc>
          <w:tcPr>
            <w:tcW w:w="1559" w:type="dxa"/>
          </w:tcPr>
          <w:p w14:paraId="4B12C264" w14:textId="77777777" w:rsidR="0027363E" w:rsidRPr="00A15583" w:rsidRDefault="00A15583" w:rsidP="007A703F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85.42.19.900</w:t>
            </w:r>
          </w:p>
        </w:tc>
        <w:tc>
          <w:tcPr>
            <w:tcW w:w="709" w:type="dxa"/>
          </w:tcPr>
          <w:p w14:paraId="29B8477A" w14:textId="77777777" w:rsidR="00542CFE" w:rsidRPr="00A15583" w:rsidRDefault="00A15583" w:rsidP="007A703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15583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A155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D9AE24C" w14:textId="77777777" w:rsidR="00542CFE" w:rsidRPr="00A15583" w:rsidRDefault="00A15583" w:rsidP="007A703F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9E84251" w14:textId="77777777" w:rsidR="00542CFE" w:rsidRPr="00A15583" w:rsidRDefault="00A15583" w:rsidP="007A703F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40850,00</w:t>
            </w:r>
          </w:p>
        </w:tc>
        <w:tc>
          <w:tcPr>
            <w:tcW w:w="1418" w:type="dxa"/>
          </w:tcPr>
          <w:p w14:paraId="3E450CEB" w14:textId="77777777" w:rsidR="00542CFE" w:rsidRPr="00A15583" w:rsidRDefault="00A15583" w:rsidP="007A703F">
            <w:pPr>
              <w:jc w:val="center"/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40850,00</w:t>
            </w:r>
          </w:p>
        </w:tc>
      </w:tr>
      <w:tr w:rsidR="00542CFE" w:rsidRPr="00A15583" w14:paraId="24E5BAAE" w14:textId="77777777" w:rsidTr="00522227">
        <w:tc>
          <w:tcPr>
            <w:tcW w:w="10490" w:type="dxa"/>
            <w:gridSpan w:val="7"/>
          </w:tcPr>
          <w:p w14:paraId="71C16FAA" w14:textId="77777777" w:rsidR="004E71EE" w:rsidRPr="00A15583" w:rsidRDefault="00C72405" w:rsidP="00A15583">
            <w:pPr>
              <w:rPr>
                <w:color w:val="000000"/>
                <w:sz w:val="20"/>
                <w:szCs w:val="20"/>
              </w:rPr>
            </w:pPr>
            <w:r w:rsidRPr="00A15583">
              <w:rPr>
                <w:color w:val="000000"/>
                <w:sz w:val="20"/>
                <w:szCs w:val="20"/>
              </w:rPr>
              <w:t>ИТОГО: Цена контракта составляет:</w:t>
            </w:r>
            <w:r w:rsidR="00A15583" w:rsidRPr="00A15583">
              <w:rPr>
                <w:color w:val="000000"/>
                <w:sz w:val="20"/>
                <w:szCs w:val="20"/>
              </w:rPr>
              <w:t xml:space="preserve"> 40 850 (Сорок тысяч восемьсот пятьдесят) рублей 00 копеек, НДС не облагается на основании абзаца 1 подпункта 14 пункта 2 статьи 149 Налогового кодекса Российской Федерации</w:t>
            </w:r>
          </w:p>
        </w:tc>
      </w:tr>
    </w:tbl>
    <w:p w14:paraId="1C376AAC" w14:textId="77777777" w:rsidR="00E801C2" w:rsidRPr="00A15583" w:rsidRDefault="00E801C2" w:rsidP="00306153">
      <w:pPr>
        <w:tabs>
          <w:tab w:val="left" w:pos="709"/>
        </w:tabs>
        <w:rPr>
          <w:color w:val="000000"/>
          <w:sz w:val="20"/>
          <w:szCs w:val="20"/>
        </w:rPr>
      </w:pPr>
    </w:p>
    <w:p w14:paraId="15040A93" w14:textId="77777777" w:rsidR="00306153" w:rsidRPr="00A15583" w:rsidRDefault="00306153" w:rsidP="00306153">
      <w:pPr>
        <w:tabs>
          <w:tab w:val="left" w:pos="709"/>
        </w:tabs>
        <w:rPr>
          <w:color w:val="000000"/>
          <w:sz w:val="20"/>
          <w:szCs w:val="20"/>
        </w:rPr>
      </w:pPr>
    </w:p>
    <w:p w14:paraId="571664D2" w14:textId="77777777" w:rsidR="00E801C2" w:rsidRPr="00A15583" w:rsidRDefault="00E801C2" w:rsidP="00306153">
      <w:pPr>
        <w:tabs>
          <w:tab w:val="left" w:pos="709"/>
        </w:tabs>
        <w:rPr>
          <w:color w:val="000000"/>
          <w:sz w:val="20"/>
          <w:szCs w:val="20"/>
        </w:rPr>
      </w:pPr>
    </w:p>
    <w:p w14:paraId="1126A7B4" w14:textId="77777777" w:rsidR="00E801C2" w:rsidRPr="00A15583" w:rsidRDefault="00E801C2" w:rsidP="00306153">
      <w:pPr>
        <w:tabs>
          <w:tab w:val="left" w:pos="709"/>
        </w:tabs>
        <w:rPr>
          <w:color w:val="000000"/>
          <w:sz w:val="20"/>
          <w:szCs w:val="20"/>
        </w:rPr>
      </w:pPr>
    </w:p>
    <w:p w14:paraId="12FC6EF3" w14:textId="77777777" w:rsidR="00E801C2" w:rsidRPr="00A15583" w:rsidRDefault="00E801C2" w:rsidP="00306153">
      <w:pPr>
        <w:tabs>
          <w:tab w:val="left" w:pos="709"/>
        </w:tabs>
        <w:rPr>
          <w:color w:val="000000"/>
          <w:sz w:val="20"/>
          <w:szCs w:val="20"/>
        </w:rPr>
      </w:pPr>
    </w:p>
    <w:p w14:paraId="7939097C" w14:textId="77777777" w:rsidR="00B461F7" w:rsidRPr="00542CFE" w:rsidRDefault="00B461F7" w:rsidP="00306153">
      <w:pPr>
        <w:ind w:firstLine="708"/>
      </w:pPr>
    </w:p>
    <w:p w14:paraId="1C2DD681" w14:textId="77777777" w:rsidR="00306153" w:rsidRPr="00020A3F" w:rsidRDefault="00306153" w:rsidP="00A15583">
      <w:pPr>
        <w:tabs>
          <w:tab w:val="left" w:pos="3060"/>
        </w:tabs>
        <w:rPr>
          <w:rFonts w:ascii="PT Astra Serif" w:hAnsi="PT Astra Serif"/>
          <w:b/>
        </w:rPr>
      </w:pPr>
      <w:r>
        <w:rPr>
          <w:b/>
        </w:rPr>
        <w:t xml:space="preserve">          </w:t>
      </w:r>
    </w:p>
    <w:p w14:paraId="258AE177" w14:textId="77777777"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2248F3"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A13AE" w14:textId="77777777" w:rsidR="009C74B9" w:rsidRDefault="009C74B9">
      <w:r>
        <w:separator/>
      </w:r>
    </w:p>
  </w:endnote>
  <w:endnote w:type="continuationSeparator" w:id="0">
    <w:p w14:paraId="0031D1B6" w14:textId="77777777" w:rsidR="009C74B9" w:rsidRDefault="009C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85A76" w14:textId="77777777" w:rsidR="009C74B9" w:rsidRDefault="009C74B9">
      <w:r>
        <w:separator/>
      </w:r>
    </w:p>
  </w:footnote>
  <w:footnote w:type="continuationSeparator" w:id="0">
    <w:p w14:paraId="34757CB4" w14:textId="77777777" w:rsidR="009C74B9" w:rsidRDefault="009C7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11654"/>
    <w:rsid w:val="001138D4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2E23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035A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B7486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2829"/>
    <w:rsid w:val="00425E73"/>
    <w:rsid w:val="00443000"/>
    <w:rsid w:val="004610BC"/>
    <w:rsid w:val="00461B1D"/>
    <w:rsid w:val="00462679"/>
    <w:rsid w:val="00465CF4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361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0AA1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371BB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163E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5198"/>
    <w:rsid w:val="008A7E9D"/>
    <w:rsid w:val="008B2E87"/>
    <w:rsid w:val="008B6D9A"/>
    <w:rsid w:val="008C77B6"/>
    <w:rsid w:val="008D1BF8"/>
    <w:rsid w:val="008D67F9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196C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A42B8"/>
    <w:rsid w:val="009A5415"/>
    <w:rsid w:val="009B093C"/>
    <w:rsid w:val="009B6C10"/>
    <w:rsid w:val="009C138B"/>
    <w:rsid w:val="009C74B9"/>
    <w:rsid w:val="009D1A1B"/>
    <w:rsid w:val="009E563E"/>
    <w:rsid w:val="009E7A5C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15583"/>
    <w:rsid w:val="00A208B5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B5B10"/>
    <w:rsid w:val="00BB7FE9"/>
    <w:rsid w:val="00BC6C41"/>
    <w:rsid w:val="00BE005D"/>
    <w:rsid w:val="00BE2706"/>
    <w:rsid w:val="00BF2875"/>
    <w:rsid w:val="00BF4260"/>
    <w:rsid w:val="00BF5AEC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55685"/>
    <w:rsid w:val="00F65F6C"/>
    <w:rsid w:val="00F75B5A"/>
    <w:rsid w:val="00F75FF4"/>
    <w:rsid w:val="00F83DAA"/>
    <w:rsid w:val="00FA0132"/>
    <w:rsid w:val="00FA129C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41F8"/>
    <w:rsid w:val="00FE4B1C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EB7A7D"/>
  <w15:chartTrackingRefBased/>
  <w15:docId w15:val="{0D871FAC-BC35-495D-83CA-39BDDC2B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uiPriority w:val="99"/>
    <w:qFormat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uiPriority w:val="99"/>
    <w:qFormat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styleId="af1">
    <w:name w:val="Обычный (веб)"/>
    <w:aliases w:val=" Знак3,Знак3"/>
    <w:basedOn w:val="a0"/>
    <w:link w:val="af2"/>
    <w:uiPriority w:val="99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  <w:style w:type="character" w:customStyle="1" w:styleId="wmi-callto">
    <w:name w:val="wmi-callto"/>
    <w:rsid w:val="00590AA1"/>
  </w:style>
  <w:style w:type="paragraph" w:customStyle="1" w:styleId="ConsPlusNormal">
    <w:name w:val="ConsPlusNormal"/>
    <w:uiPriority w:val="99"/>
    <w:rsid w:val="00A155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Обычный1"/>
    <w:rsid w:val="00A15583"/>
  </w:style>
  <w:style w:type="paragraph" w:customStyle="1" w:styleId="aff">
    <w:name w:val="Пункт"/>
    <w:basedOn w:val="a0"/>
    <w:rsid w:val="00A15583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ksana.gaponova@finkont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026D-B7F0-482C-92AA-8F1208EE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4733</Words>
  <Characters>26982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31652</CharactersWithSpaces>
  <SharedDoc>false</SharedDoc>
  <HLinks>
    <vt:vector size="12" baseType="variant">
      <vt:variant>
        <vt:i4>6225964</vt:i4>
      </vt:variant>
      <vt:variant>
        <vt:i4>3</vt:i4>
      </vt:variant>
      <vt:variant>
        <vt:i4>0</vt:i4>
      </vt:variant>
      <vt:variant>
        <vt:i4>5</vt:i4>
      </vt:variant>
      <vt:variant>
        <vt:lpwstr>mailto:oksana.gaponova@finkont.ru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2</cp:revision>
  <cp:lastPrinted>2023-05-16T09:31:00Z</cp:lastPrinted>
  <dcterms:created xsi:type="dcterms:W3CDTF">2026-07-30T13:42:00Z</dcterms:created>
  <dcterms:modified xsi:type="dcterms:W3CDTF">2026-07-30T13:42:00Z</dcterms:modified>
</cp:coreProperties>
</file>