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C76" w:rsidRPr="00017258" w:rsidRDefault="005C5941">
      <w:pPr>
        <w:pStyle w:val="ac"/>
        <w:spacing w:after="0"/>
        <w:jc w:val="center"/>
        <w:rPr>
          <w:b/>
          <w:szCs w:val="24"/>
        </w:rPr>
      </w:pPr>
      <w:proofErr w:type="gramStart"/>
      <w:r w:rsidRPr="00017258">
        <w:rPr>
          <w:b/>
          <w:i/>
          <w:szCs w:val="24"/>
        </w:rPr>
        <w:t>проект</w:t>
      </w:r>
      <w:proofErr w:type="gramEnd"/>
      <w:r w:rsidRPr="00017258">
        <w:rPr>
          <w:b/>
          <w:szCs w:val="24"/>
        </w:rPr>
        <w:t xml:space="preserve"> </w:t>
      </w:r>
      <w:r w:rsidR="002A4D82">
        <w:rPr>
          <w:b/>
          <w:szCs w:val="24"/>
        </w:rPr>
        <w:t>Договор</w:t>
      </w:r>
      <w:r w:rsidR="005F5BB8" w:rsidRPr="00017258">
        <w:rPr>
          <w:b/>
          <w:szCs w:val="24"/>
        </w:rPr>
        <w:t xml:space="preserve"> № ________</w:t>
      </w:r>
    </w:p>
    <w:p w:rsidR="00157C76" w:rsidRPr="00017258" w:rsidRDefault="00157C76">
      <w:pPr>
        <w:pStyle w:val="1"/>
        <w:tabs>
          <w:tab w:val="clear" w:pos="709"/>
          <w:tab w:val="left" w:pos="6804"/>
        </w:tabs>
        <w:jc w:val="both"/>
        <w:rPr>
          <w:b/>
          <w:spacing w:val="-20"/>
          <w:szCs w:val="24"/>
        </w:rPr>
      </w:pPr>
    </w:p>
    <w:p w:rsidR="00157C76" w:rsidRPr="00017258" w:rsidRDefault="005C5941">
      <w:pPr>
        <w:pStyle w:val="1"/>
        <w:tabs>
          <w:tab w:val="clear" w:pos="709"/>
          <w:tab w:val="left" w:pos="6804"/>
        </w:tabs>
        <w:jc w:val="both"/>
        <w:rPr>
          <w:spacing w:val="-20"/>
          <w:szCs w:val="24"/>
        </w:rPr>
      </w:pPr>
      <w:r w:rsidRPr="00017258">
        <w:rPr>
          <w:spacing w:val="-20"/>
          <w:szCs w:val="24"/>
        </w:rPr>
        <w:t xml:space="preserve">пос. </w:t>
      </w:r>
      <w:proofErr w:type="gramStart"/>
      <w:r w:rsidRPr="00017258">
        <w:rPr>
          <w:spacing w:val="-20"/>
          <w:szCs w:val="24"/>
        </w:rPr>
        <w:t xml:space="preserve">Местечко  </w:t>
      </w:r>
      <w:proofErr w:type="spellStart"/>
      <w:r w:rsidRPr="00017258">
        <w:rPr>
          <w:spacing w:val="-20"/>
          <w:szCs w:val="24"/>
        </w:rPr>
        <w:t>Раифа</w:t>
      </w:r>
      <w:proofErr w:type="spellEnd"/>
      <w:proofErr w:type="gramEnd"/>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97118F">
        <w:rPr>
          <w:spacing w:val="-20"/>
          <w:szCs w:val="24"/>
        </w:rPr>
        <w:t xml:space="preserve">      </w:t>
      </w:r>
      <w:r w:rsidR="005F5BB8" w:rsidRPr="00017258">
        <w:rPr>
          <w:spacing w:val="-20"/>
          <w:szCs w:val="24"/>
        </w:rPr>
        <w:t xml:space="preserve">  </w:t>
      </w:r>
      <w:r w:rsidR="00950D95">
        <w:rPr>
          <w:spacing w:val="-20"/>
          <w:szCs w:val="24"/>
        </w:rPr>
        <w:t xml:space="preserve">               </w:t>
      </w:r>
      <w:r w:rsidR="005F5BB8" w:rsidRPr="00017258">
        <w:rPr>
          <w:spacing w:val="-20"/>
          <w:szCs w:val="24"/>
        </w:rPr>
        <w:t xml:space="preserve"> </w:t>
      </w:r>
      <w:r w:rsidR="005F5BB8" w:rsidRPr="00017258">
        <w:rPr>
          <w:color w:val="000000"/>
          <w:szCs w:val="24"/>
        </w:rPr>
        <w:t>«___»</w:t>
      </w:r>
      <w:r w:rsidRPr="00017258">
        <w:rPr>
          <w:color w:val="000000"/>
          <w:szCs w:val="24"/>
        </w:rPr>
        <w:t xml:space="preserve"> </w:t>
      </w:r>
      <w:r w:rsidR="00D838DC">
        <w:rPr>
          <w:color w:val="000000"/>
          <w:szCs w:val="24"/>
        </w:rPr>
        <w:t xml:space="preserve">мая </w:t>
      </w:r>
      <w:r w:rsidR="005F5BB8" w:rsidRPr="00017258">
        <w:rPr>
          <w:color w:val="000000"/>
          <w:szCs w:val="24"/>
        </w:rPr>
        <w:t>20</w:t>
      </w:r>
      <w:r w:rsidRPr="00017258">
        <w:rPr>
          <w:color w:val="000000"/>
          <w:szCs w:val="24"/>
        </w:rPr>
        <w:t>2</w:t>
      </w:r>
      <w:r w:rsidR="006C4082">
        <w:rPr>
          <w:color w:val="000000"/>
          <w:szCs w:val="24"/>
        </w:rPr>
        <w:t xml:space="preserve">6 </w:t>
      </w:r>
      <w:r w:rsidR="005F5BB8" w:rsidRPr="00017258">
        <w:rPr>
          <w:color w:val="000000"/>
          <w:szCs w:val="24"/>
        </w:rPr>
        <w:t>г.</w:t>
      </w:r>
    </w:p>
    <w:p w:rsidR="00157C76" w:rsidRPr="00017258" w:rsidRDefault="005F5BB8">
      <w:pPr>
        <w:pStyle w:val="1"/>
        <w:rPr>
          <w:szCs w:val="24"/>
        </w:rPr>
      </w:pPr>
      <w:r w:rsidRPr="00017258">
        <w:rPr>
          <w:b/>
          <w:bCs/>
          <w:szCs w:val="24"/>
        </w:rPr>
        <w:t xml:space="preserve">    </w:t>
      </w:r>
    </w:p>
    <w:p w:rsidR="00157C76" w:rsidRPr="00017258" w:rsidRDefault="00D838DC" w:rsidP="00017258">
      <w:pPr>
        <w:suppressAutoHyphens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1494" w:rsidRPr="00017258">
        <w:rPr>
          <w:rFonts w:ascii="Times New Roman" w:eastAsia="Times New Roman" w:hAnsi="Times New Roman" w:cs="Times New Roman"/>
          <w:sz w:val="24"/>
          <w:szCs w:val="24"/>
          <w:lang w:eastAsia="ru-RU"/>
        </w:rPr>
        <w:t>Федеральное государственное бюджетное профессиональное образовательное учреждение «</w:t>
      </w:r>
      <w:proofErr w:type="spellStart"/>
      <w:r w:rsidR="00171494" w:rsidRPr="00017258">
        <w:rPr>
          <w:rFonts w:ascii="Times New Roman" w:eastAsia="Times New Roman" w:hAnsi="Times New Roman" w:cs="Times New Roman"/>
          <w:sz w:val="24"/>
          <w:szCs w:val="24"/>
          <w:lang w:eastAsia="ru-RU"/>
        </w:rPr>
        <w:t>Раифское</w:t>
      </w:r>
      <w:proofErr w:type="spellEnd"/>
      <w:r w:rsidR="00171494" w:rsidRPr="00017258">
        <w:rPr>
          <w:rFonts w:ascii="Times New Roman" w:eastAsia="Times New Roman" w:hAnsi="Times New Roman" w:cs="Times New Roman"/>
          <w:sz w:val="24"/>
          <w:szCs w:val="24"/>
          <w:lang w:eastAsia="ru-RU"/>
        </w:rPr>
        <w:t xml:space="preserve"> специальное учебно-воспитательное учреждение закрытого типа» (далее – </w:t>
      </w:r>
      <w:proofErr w:type="spellStart"/>
      <w:r w:rsidR="00171494" w:rsidRPr="00017258">
        <w:rPr>
          <w:rFonts w:ascii="Times New Roman" w:eastAsia="Times New Roman" w:hAnsi="Times New Roman" w:cs="Times New Roman"/>
          <w:sz w:val="24"/>
          <w:szCs w:val="24"/>
          <w:lang w:eastAsia="ru-RU"/>
        </w:rPr>
        <w:t>Раифское</w:t>
      </w:r>
      <w:proofErr w:type="spellEnd"/>
      <w:r w:rsidR="00171494" w:rsidRPr="00017258">
        <w:rPr>
          <w:rFonts w:ascii="Times New Roman" w:eastAsia="Times New Roman" w:hAnsi="Times New Roman" w:cs="Times New Roman"/>
          <w:sz w:val="24"/>
          <w:szCs w:val="24"/>
          <w:lang w:eastAsia="ru-RU"/>
        </w:rPr>
        <w:t xml:space="preserve"> СУВУ), именуемое в дальнейшем «Заказчик», в лице директора Кисиль Надежды Петровны, действующего на основании Устава, с одной стороны, и ________________, именуемое в дальнейшем «Подрядчик», в лице ______________________,  действующего на основании _________________________ с другой стороны, в соответствии с п. 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на основании результатов закупки, проведенной на едином </w:t>
      </w:r>
      <w:proofErr w:type="spellStart"/>
      <w:r w:rsidR="00171494" w:rsidRPr="00017258">
        <w:rPr>
          <w:rFonts w:ascii="Times New Roman" w:eastAsia="Times New Roman" w:hAnsi="Times New Roman" w:cs="Times New Roman"/>
          <w:sz w:val="24"/>
          <w:szCs w:val="24"/>
          <w:lang w:eastAsia="ru-RU"/>
        </w:rPr>
        <w:t>агрегаторе</w:t>
      </w:r>
      <w:proofErr w:type="spellEnd"/>
      <w:r w:rsidR="00171494" w:rsidRPr="00017258">
        <w:rPr>
          <w:rFonts w:ascii="Times New Roman" w:eastAsia="Times New Roman" w:hAnsi="Times New Roman" w:cs="Times New Roman"/>
          <w:sz w:val="24"/>
          <w:szCs w:val="24"/>
          <w:lang w:eastAsia="ru-RU"/>
        </w:rPr>
        <w:t xml:space="preserve"> торговли «Березка», итоговый протокол закупочной сессии от                                                          №                                ,</w:t>
      </w:r>
      <w:r w:rsidR="006C4082">
        <w:rPr>
          <w:rFonts w:ascii="Times New Roman" w:eastAsia="Times New Roman" w:hAnsi="Times New Roman" w:cs="Times New Roman"/>
          <w:sz w:val="24"/>
          <w:szCs w:val="24"/>
          <w:lang w:eastAsia="ru-RU"/>
        </w:rPr>
        <w:t xml:space="preserve"> </w:t>
      </w:r>
      <w:r w:rsidR="00171494" w:rsidRPr="00017258">
        <w:rPr>
          <w:rFonts w:ascii="Times New Roman" w:eastAsia="Times New Roman" w:hAnsi="Times New Roman" w:cs="Times New Roman"/>
          <w:sz w:val="24"/>
          <w:szCs w:val="24"/>
          <w:lang w:eastAsia="ru-RU"/>
        </w:rPr>
        <w:t xml:space="preserve">заключили настоящий  </w:t>
      </w:r>
      <w:r w:rsidR="00C15D6D">
        <w:rPr>
          <w:rFonts w:ascii="Times New Roman" w:eastAsia="Times New Roman" w:hAnsi="Times New Roman" w:cs="Times New Roman"/>
          <w:sz w:val="24"/>
          <w:szCs w:val="24"/>
          <w:lang w:eastAsia="ru-RU"/>
        </w:rPr>
        <w:t xml:space="preserve">договор </w:t>
      </w:r>
      <w:r w:rsidR="00171494" w:rsidRPr="00017258">
        <w:rPr>
          <w:rFonts w:ascii="Times New Roman" w:eastAsia="Times New Roman" w:hAnsi="Times New Roman" w:cs="Times New Roman"/>
          <w:sz w:val="24"/>
          <w:szCs w:val="24"/>
          <w:lang w:eastAsia="ru-RU"/>
        </w:rPr>
        <w:t>о нижеследующим:</w:t>
      </w:r>
    </w:p>
    <w:p w:rsidR="00157C76" w:rsidRPr="00017258" w:rsidRDefault="00157C76">
      <w:pPr>
        <w:pStyle w:val="1"/>
        <w:ind w:firstLine="426"/>
        <w:jc w:val="both"/>
        <w:rPr>
          <w:szCs w:val="24"/>
        </w:rPr>
      </w:pPr>
    </w:p>
    <w:p w:rsidR="00157C76" w:rsidRPr="00017258" w:rsidRDefault="005F5BB8" w:rsidP="00017258">
      <w:pPr>
        <w:pStyle w:val="ac"/>
        <w:numPr>
          <w:ilvl w:val="0"/>
          <w:numId w:val="1"/>
        </w:numPr>
        <w:spacing w:after="0"/>
        <w:jc w:val="center"/>
        <w:rPr>
          <w:b/>
          <w:szCs w:val="24"/>
        </w:rPr>
      </w:pPr>
      <w:r w:rsidRPr="00017258">
        <w:rPr>
          <w:b/>
          <w:szCs w:val="24"/>
        </w:rPr>
        <w:t>ПРЕДМЕТ ДОГОВОРА</w:t>
      </w:r>
    </w:p>
    <w:p w:rsidR="005C5941" w:rsidRPr="00104F7E" w:rsidRDefault="005F5BB8" w:rsidP="00104F7E">
      <w:pPr>
        <w:autoSpaceDE w:val="0"/>
        <w:autoSpaceDN w:val="0"/>
        <w:adjustRightInd w:val="0"/>
        <w:ind w:right="-1"/>
        <w:jc w:val="both"/>
        <w:rPr>
          <w:rFonts w:ascii="Times New Roman" w:eastAsia="Times New Roman" w:hAnsi="Times New Roman" w:cs="Times New Roman"/>
          <w:color w:val="00000A"/>
          <w:sz w:val="24"/>
          <w:szCs w:val="24"/>
          <w:lang w:eastAsia="ru-RU"/>
        </w:rPr>
      </w:pPr>
      <w:r w:rsidRPr="00104F7E">
        <w:rPr>
          <w:rFonts w:ascii="Times New Roman" w:eastAsia="Times New Roman" w:hAnsi="Times New Roman" w:cs="Times New Roman"/>
          <w:color w:val="00000A"/>
          <w:sz w:val="24"/>
          <w:szCs w:val="24"/>
          <w:lang w:eastAsia="ru-RU"/>
        </w:rPr>
        <w:t xml:space="preserve">1.1. Подрядчик обязуется провести работы </w:t>
      </w:r>
      <w:r w:rsidR="002879DD" w:rsidRPr="002879DD">
        <w:rPr>
          <w:rFonts w:ascii="Times New Roman" w:eastAsia="Times New Roman" w:hAnsi="Times New Roman" w:cs="Times New Roman"/>
          <w:color w:val="00000A"/>
          <w:sz w:val="24"/>
          <w:szCs w:val="24"/>
          <w:lang w:eastAsia="ru-RU"/>
        </w:rPr>
        <w:t xml:space="preserve">по капитальному ремонту мастерских </w:t>
      </w:r>
      <w:proofErr w:type="spellStart"/>
      <w:r w:rsidR="002879DD" w:rsidRPr="002879DD">
        <w:rPr>
          <w:rFonts w:ascii="Times New Roman" w:eastAsia="Times New Roman" w:hAnsi="Times New Roman" w:cs="Times New Roman"/>
          <w:color w:val="00000A"/>
          <w:sz w:val="24"/>
          <w:szCs w:val="24"/>
          <w:lang w:eastAsia="ru-RU"/>
        </w:rPr>
        <w:t>Раифского</w:t>
      </w:r>
      <w:proofErr w:type="spellEnd"/>
      <w:r w:rsidR="002879DD" w:rsidRPr="002879DD">
        <w:rPr>
          <w:rFonts w:ascii="Times New Roman" w:eastAsia="Times New Roman" w:hAnsi="Times New Roman" w:cs="Times New Roman"/>
          <w:color w:val="00000A"/>
          <w:sz w:val="24"/>
          <w:szCs w:val="24"/>
          <w:lang w:eastAsia="ru-RU"/>
        </w:rPr>
        <w:t xml:space="preserve"> СУВУ </w:t>
      </w:r>
      <w:r w:rsidR="003A637F" w:rsidRPr="003A637F">
        <w:rPr>
          <w:rFonts w:ascii="Times New Roman" w:eastAsia="Times New Roman" w:hAnsi="Times New Roman" w:cs="Times New Roman"/>
          <w:color w:val="00000A"/>
          <w:sz w:val="24"/>
          <w:szCs w:val="24"/>
          <w:lang w:eastAsia="ru-RU"/>
        </w:rPr>
        <w:t>(устройство перегородки радиомонтажной мастерской</w:t>
      </w:r>
      <w:r w:rsidR="002879DD">
        <w:rPr>
          <w:rFonts w:ascii="Times New Roman" w:eastAsia="Times New Roman" w:hAnsi="Times New Roman" w:cs="Times New Roman"/>
          <w:color w:val="00000A"/>
          <w:sz w:val="24"/>
          <w:szCs w:val="24"/>
          <w:lang w:eastAsia="ru-RU"/>
        </w:rPr>
        <w:t>)</w:t>
      </w:r>
      <w:r w:rsidR="00950D95">
        <w:rPr>
          <w:rFonts w:ascii="Times New Roman" w:eastAsia="Times New Roman" w:hAnsi="Times New Roman" w:cs="Times New Roman"/>
          <w:color w:val="00000A"/>
          <w:sz w:val="24"/>
          <w:szCs w:val="24"/>
          <w:lang w:eastAsia="ru-RU"/>
        </w:rPr>
        <w:t xml:space="preserve"> </w:t>
      </w:r>
      <w:r w:rsidRPr="00104F7E">
        <w:rPr>
          <w:rFonts w:ascii="Times New Roman" w:eastAsia="Times New Roman" w:hAnsi="Times New Roman" w:cs="Times New Roman"/>
          <w:color w:val="00000A"/>
          <w:sz w:val="24"/>
          <w:szCs w:val="24"/>
          <w:lang w:eastAsia="ru-RU"/>
        </w:rPr>
        <w:t xml:space="preserve">по адресу: </w:t>
      </w:r>
      <w:r w:rsidR="00755CF7" w:rsidRPr="00104F7E">
        <w:rPr>
          <w:rFonts w:ascii="Times New Roman" w:eastAsia="Times New Roman" w:hAnsi="Times New Roman" w:cs="Times New Roman"/>
          <w:color w:val="00000A"/>
          <w:sz w:val="24"/>
          <w:szCs w:val="24"/>
          <w:lang w:eastAsia="ru-RU"/>
        </w:rPr>
        <w:t>Республика Татарстан, пос.</w:t>
      </w:r>
      <w:r w:rsidR="00D838DC">
        <w:rPr>
          <w:rFonts w:ascii="Times New Roman" w:eastAsia="Times New Roman" w:hAnsi="Times New Roman" w:cs="Times New Roman"/>
          <w:color w:val="00000A"/>
          <w:sz w:val="24"/>
          <w:szCs w:val="24"/>
          <w:lang w:eastAsia="ru-RU"/>
        </w:rPr>
        <w:t xml:space="preserve"> </w:t>
      </w:r>
      <w:r w:rsidR="00755CF7" w:rsidRPr="00104F7E">
        <w:rPr>
          <w:rFonts w:ascii="Times New Roman" w:eastAsia="Times New Roman" w:hAnsi="Times New Roman" w:cs="Times New Roman"/>
          <w:color w:val="00000A"/>
          <w:sz w:val="24"/>
          <w:szCs w:val="24"/>
          <w:lang w:eastAsia="ru-RU"/>
        </w:rPr>
        <w:t xml:space="preserve">Местечко </w:t>
      </w:r>
      <w:proofErr w:type="spellStart"/>
      <w:proofErr w:type="gramStart"/>
      <w:r w:rsidR="00755CF7" w:rsidRPr="00104F7E">
        <w:rPr>
          <w:rFonts w:ascii="Times New Roman" w:eastAsia="Times New Roman" w:hAnsi="Times New Roman" w:cs="Times New Roman"/>
          <w:color w:val="00000A"/>
          <w:sz w:val="24"/>
          <w:szCs w:val="24"/>
          <w:lang w:eastAsia="ru-RU"/>
        </w:rPr>
        <w:t>Раифа</w:t>
      </w:r>
      <w:proofErr w:type="spellEnd"/>
      <w:r w:rsidR="0097118F">
        <w:rPr>
          <w:rFonts w:ascii="Times New Roman" w:eastAsia="Times New Roman" w:hAnsi="Times New Roman" w:cs="Times New Roman"/>
          <w:color w:val="00000A"/>
          <w:sz w:val="24"/>
          <w:szCs w:val="24"/>
          <w:lang w:eastAsia="ru-RU"/>
        </w:rPr>
        <w:t xml:space="preserve"> </w:t>
      </w:r>
      <w:r w:rsidR="005C5941" w:rsidRPr="00104F7E">
        <w:rPr>
          <w:rFonts w:ascii="Times New Roman" w:eastAsia="Times New Roman" w:hAnsi="Times New Roman" w:cs="Times New Roman"/>
          <w:color w:val="00000A"/>
          <w:sz w:val="24"/>
          <w:szCs w:val="24"/>
          <w:lang w:eastAsia="ru-RU"/>
        </w:rPr>
        <w:t xml:space="preserve"> (</w:t>
      </w:r>
      <w:proofErr w:type="gramEnd"/>
      <w:r w:rsidR="005C5941" w:rsidRPr="00104F7E">
        <w:rPr>
          <w:rFonts w:ascii="Times New Roman" w:eastAsia="Times New Roman" w:hAnsi="Times New Roman" w:cs="Times New Roman"/>
          <w:color w:val="00000A"/>
          <w:sz w:val="24"/>
          <w:szCs w:val="24"/>
          <w:lang w:eastAsia="ru-RU"/>
        </w:rPr>
        <w:t>приложение № 1 к договору), Локальным сметным  расчетом №</w:t>
      </w:r>
      <w:r w:rsidR="002879DD" w:rsidRPr="002879DD">
        <w:rPr>
          <w:rFonts w:ascii="Times New Roman" w:eastAsia="Times New Roman" w:hAnsi="Times New Roman" w:cs="Times New Roman"/>
          <w:color w:val="00000A"/>
          <w:sz w:val="24"/>
          <w:szCs w:val="24"/>
          <w:lang w:eastAsia="ru-RU"/>
        </w:rPr>
        <w:t>ЛС02-01-0</w:t>
      </w:r>
      <w:r w:rsidR="003A637F">
        <w:rPr>
          <w:rFonts w:ascii="Times New Roman" w:eastAsia="Times New Roman" w:hAnsi="Times New Roman" w:cs="Times New Roman"/>
          <w:color w:val="00000A"/>
          <w:sz w:val="24"/>
          <w:szCs w:val="24"/>
          <w:lang w:eastAsia="ru-RU"/>
        </w:rPr>
        <w:t xml:space="preserve">6 </w:t>
      </w:r>
      <w:r w:rsidR="005C5941" w:rsidRPr="00104F7E">
        <w:rPr>
          <w:rFonts w:ascii="Times New Roman" w:eastAsia="Times New Roman" w:hAnsi="Times New Roman" w:cs="Times New Roman"/>
          <w:color w:val="00000A"/>
          <w:sz w:val="24"/>
          <w:szCs w:val="24"/>
          <w:lang w:eastAsia="ru-RU"/>
        </w:rPr>
        <w:t>(Приложение № 2 к договору), являющимися неотъемлемой частью настоящего договора, и передать Заказчику результат работ, а Заказчик обязуется принять Работы и оплатить их, в соответствии с условиями настоящего договора.</w:t>
      </w:r>
    </w:p>
    <w:p w:rsidR="005C5941" w:rsidRPr="00C971EF" w:rsidRDefault="005C5941" w:rsidP="00104F7E">
      <w:pPr>
        <w:autoSpaceDE w:val="0"/>
        <w:autoSpaceDN w:val="0"/>
        <w:adjustRightInd w:val="0"/>
        <w:ind w:right="-1"/>
        <w:jc w:val="both"/>
        <w:rPr>
          <w:rFonts w:ascii="Times New Roman" w:eastAsia="Times New Roman" w:hAnsi="Times New Roman" w:cs="Times New Roman"/>
          <w:color w:val="00000A"/>
          <w:sz w:val="24"/>
          <w:szCs w:val="24"/>
          <w:lang w:val="en-US" w:eastAsia="ru-RU"/>
        </w:rPr>
      </w:pPr>
      <w:r w:rsidRPr="00104F7E">
        <w:rPr>
          <w:rFonts w:ascii="Times New Roman" w:eastAsia="Times New Roman" w:hAnsi="Times New Roman" w:cs="Times New Roman"/>
          <w:color w:val="00000A"/>
          <w:sz w:val="24"/>
          <w:szCs w:val="24"/>
          <w:lang w:eastAsia="ru-RU"/>
        </w:rPr>
        <w:t xml:space="preserve">1.2. ИКЗ: </w:t>
      </w:r>
      <w:r w:rsidR="00D838DC" w:rsidRPr="00D838DC">
        <w:rPr>
          <w:rFonts w:ascii="Times New Roman" w:eastAsia="Times New Roman" w:hAnsi="Times New Roman" w:cs="Times New Roman"/>
          <w:color w:val="00000A"/>
          <w:sz w:val="24"/>
          <w:szCs w:val="24"/>
          <w:lang w:eastAsia="ru-RU"/>
        </w:rPr>
        <w:t>26 1 162000</w:t>
      </w:r>
      <w:r w:rsidR="00C971EF">
        <w:rPr>
          <w:rFonts w:ascii="Times New Roman" w:eastAsia="Times New Roman" w:hAnsi="Times New Roman" w:cs="Times New Roman"/>
          <w:color w:val="00000A"/>
          <w:sz w:val="24"/>
          <w:szCs w:val="24"/>
          <w:lang w:eastAsia="ru-RU"/>
        </w:rPr>
        <w:t>1863 164801001 0003 000 0000 24</w:t>
      </w:r>
      <w:r w:rsidR="00C971EF">
        <w:rPr>
          <w:rFonts w:ascii="Times New Roman" w:eastAsia="Times New Roman" w:hAnsi="Times New Roman" w:cs="Times New Roman"/>
          <w:color w:val="00000A"/>
          <w:sz w:val="24"/>
          <w:szCs w:val="24"/>
          <w:lang w:val="en-US" w:eastAsia="ru-RU"/>
        </w:rPr>
        <w:t>3</w:t>
      </w:r>
    </w:p>
    <w:p w:rsidR="00157C76" w:rsidRPr="00017258" w:rsidRDefault="00157C76">
      <w:pPr>
        <w:pStyle w:val="1"/>
        <w:jc w:val="both"/>
        <w:rPr>
          <w:szCs w:val="24"/>
        </w:rPr>
      </w:pPr>
    </w:p>
    <w:p w:rsidR="00157C76" w:rsidRPr="00017258" w:rsidRDefault="005F5BB8">
      <w:pPr>
        <w:pStyle w:val="ac"/>
        <w:numPr>
          <w:ilvl w:val="0"/>
          <w:numId w:val="1"/>
        </w:numPr>
        <w:spacing w:after="0"/>
        <w:jc w:val="center"/>
        <w:rPr>
          <w:b/>
          <w:szCs w:val="24"/>
        </w:rPr>
      </w:pPr>
      <w:r w:rsidRPr="00017258">
        <w:rPr>
          <w:b/>
          <w:szCs w:val="24"/>
        </w:rPr>
        <w:t>ЦЕНА И ПОРЯДОК РАСЧЕТОВ</w:t>
      </w:r>
    </w:p>
    <w:p w:rsidR="006C4082" w:rsidRPr="006C4082" w:rsidRDefault="00FD2FE6" w:rsidP="006C4082">
      <w:pPr>
        <w:jc w:val="both"/>
        <w:rPr>
          <w:rFonts w:ascii="Times New Roman" w:eastAsia="Times New Roman" w:hAnsi="Times New Roman" w:cs="Times New Roman"/>
          <w:color w:val="00000A"/>
          <w:sz w:val="24"/>
          <w:szCs w:val="24"/>
          <w:lang w:eastAsia="ru-RU"/>
        </w:rPr>
      </w:pPr>
      <w:r w:rsidRPr="006C4082">
        <w:rPr>
          <w:rFonts w:ascii="Times New Roman" w:eastAsia="Times New Roman" w:hAnsi="Times New Roman" w:cs="Times New Roman"/>
          <w:color w:val="00000A"/>
          <w:sz w:val="24"/>
          <w:szCs w:val="24"/>
          <w:lang w:eastAsia="ru-RU"/>
        </w:rPr>
        <w:t>2.1. Цена договора ______________ (__________________) ру</w:t>
      </w:r>
      <w:r w:rsidR="006C4082">
        <w:rPr>
          <w:rFonts w:ascii="Times New Roman" w:eastAsia="Times New Roman" w:hAnsi="Times New Roman" w:cs="Times New Roman"/>
          <w:color w:val="00000A"/>
          <w:sz w:val="24"/>
          <w:szCs w:val="24"/>
          <w:lang w:eastAsia="ru-RU"/>
        </w:rPr>
        <w:t xml:space="preserve">блей __ копеек, в </w:t>
      </w:r>
      <w:proofErr w:type="spellStart"/>
      <w:r w:rsidR="006C4082">
        <w:rPr>
          <w:rFonts w:ascii="Times New Roman" w:eastAsia="Times New Roman" w:hAnsi="Times New Roman" w:cs="Times New Roman"/>
          <w:color w:val="00000A"/>
          <w:sz w:val="24"/>
          <w:szCs w:val="24"/>
          <w:lang w:eastAsia="ru-RU"/>
        </w:rPr>
        <w:t>т.ч</w:t>
      </w:r>
      <w:proofErr w:type="spellEnd"/>
      <w:r w:rsidR="006C4082">
        <w:rPr>
          <w:rFonts w:ascii="Times New Roman" w:eastAsia="Times New Roman" w:hAnsi="Times New Roman" w:cs="Times New Roman"/>
          <w:color w:val="00000A"/>
          <w:sz w:val="24"/>
          <w:szCs w:val="24"/>
          <w:lang w:eastAsia="ru-RU"/>
        </w:rPr>
        <w:t>. НДС __%</w:t>
      </w:r>
      <w:r w:rsidR="00D838DC">
        <w:rPr>
          <w:rFonts w:ascii="Times New Roman" w:eastAsia="Times New Roman" w:hAnsi="Times New Roman" w:cs="Times New Roman"/>
          <w:color w:val="00000A"/>
          <w:sz w:val="24"/>
          <w:szCs w:val="24"/>
          <w:lang w:eastAsia="ru-RU"/>
        </w:rPr>
        <w:t xml:space="preserve"> </w:t>
      </w:r>
      <w:r w:rsidR="006C4082" w:rsidRPr="006C4082">
        <w:rPr>
          <w:rFonts w:ascii="Times New Roman" w:eastAsia="Times New Roman" w:hAnsi="Times New Roman" w:cs="Times New Roman"/>
          <w:color w:val="00000A"/>
          <w:sz w:val="24"/>
          <w:szCs w:val="24"/>
          <w:lang w:eastAsia="ru-RU"/>
        </w:rPr>
        <w:t xml:space="preserve">НДС не облагается на основании п. </w:t>
      </w:r>
      <w:r w:rsidR="00C00F37">
        <w:rPr>
          <w:rFonts w:ascii="Times New Roman" w:eastAsia="Times New Roman" w:hAnsi="Times New Roman" w:cs="Times New Roman"/>
          <w:color w:val="00000A"/>
          <w:sz w:val="24"/>
          <w:szCs w:val="24"/>
          <w:lang w:eastAsia="ru-RU"/>
        </w:rPr>
        <w:t>__________</w:t>
      </w:r>
      <w:r w:rsidR="006C4082" w:rsidRPr="006C4082">
        <w:rPr>
          <w:rFonts w:ascii="Times New Roman" w:eastAsia="Times New Roman" w:hAnsi="Times New Roman" w:cs="Times New Roman"/>
          <w:color w:val="00000A"/>
          <w:sz w:val="24"/>
          <w:szCs w:val="24"/>
          <w:lang w:eastAsia="ru-RU"/>
        </w:rPr>
        <w:t xml:space="preserve">. </w:t>
      </w:r>
    </w:p>
    <w:p w:rsidR="00C40047" w:rsidRPr="006C4082" w:rsidRDefault="00E26EB3" w:rsidP="006C4082">
      <w:pPr>
        <w:autoSpaceDE w:val="0"/>
        <w:autoSpaceDN w:val="0"/>
        <w:adjustRightInd w:val="0"/>
        <w:ind w:right="-1"/>
        <w:jc w:val="both"/>
        <w:rPr>
          <w:rFonts w:ascii="Times New Roman" w:eastAsia="Times New Roman" w:hAnsi="Times New Roman" w:cs="Times New Roman"/>
          <w:color w:val="00000A"/>
          <w:sz w:val="24"/>
          <w:szCs w:val="24"/>
          <w:lang w:eastAsia="ru-RU"/>
        </w:rPr>
      </w:pPr>
      <w:r w:rsidRPr="006C4082">
        <w:rPr>
          <w:rFonts w:ascii="Times New Roman" w:eastAsia="Times New Roman" w:hAnsi="Times New Roman" w:cs="Times New Roman"/>
          <w:color w:val="00000A"/>
          <w:sz w:val="24"/>
          <w:szCs w:val="24"/>
          <w:lang w:eastAsia="ru-RU"/>
        </w:rPr>
        <w:t>2.</w:t>
      </w:r>
      <w:r w:rsidR="00FD2FE6" w:rsidRPr="006C4082">
        <w:rPr>
          <w:rFonts w:ascii="Times New Roman" w:eastAsia="Times New Roman" w:hAnsi="Times New Roman" w:cs="Times New Roman"/>
          <w:color w:val="00000A"/>
          <w:sz w:val="24"/>
          <w:szCs w:val="24"/>
          <w:lang w:eastAsia="ru-RU"/>
        </w:rPr>
        <w:t>2</w:t>
      </w:r>
      <w:r w:rsidRPr="006C4082">
        <w:rPr>
          <w:rFonts w:ascii="Times New Roman" w:eastAsia="Times New Roman" w:hAnsi="Times New Roman" w:cs="Times New Roman"/>
          <w:color w:val="00000A"/>
          <w:sz w:val="24"/>
          <w:szCs w:val="24"/>
          <w:lang w:eastAsia="ru-RU"/>
        </w:rPr>
        <w:t xml:space="preserve"> </w:t>
      </w:r>
      <w:r w:rsidR="00C40047" w:rsidRPr="006C4082">
        <w:rPr>
          <w:rFonts w:ascii="Times New Roman" w:eastAsia="Times New Roman" w:hAnsi="Times New Roman" w:cs="Times New Roman"/>
          <w:color w:val="00000A"/>
          <w:sz w:val="24"/>
          <w:szCs w:val="24"/>
          <w:lang w:eastAsia="ru-RU"/>
        </w:rPr>
        <w:t xml:space="preserve">Оплата выполненных работ Заказчиком производится без аванса посредством </w:t>
      </w:r>
      <w:proofErr w:type="gramStart"/>
      <w:r w:rsidR="006C4082">
        <w:rPr>
          <w:rFonts w:ascii="Times New Roman" w:eastAsia="Times New Roman" w:hAnsi="Times New Roman" w:cs="Times New Roman"/>
          <w:color w:val="00000A"/>
          <w:sz w:val="24"/>
          <w:szCs w:val="24"/>
          <w:lang w:eastAsia="ru-RU"/>
        </w:rPr>
        <w:t xml:space="preserve">перечисления </w:t>
      </w:r>
      <w:r w:rsidR="00C40047" w:rsidRPr="006C4082">
        <w:rPr>
          <w:rFonts w:ascii="Times New Roman" w:eastAsia="Times New Roman" w:hAnsi="Times New Roman" w:cs="Times New Roman"/>
          <w:color w:val="00000A"/>
          <w:sz w:val="24"/>
          <w:szCs w:val="24"/>
          <w:lang w:eastAsia="ru-RU"/>
        </w:rPr>
        <w:t xml:space="preserve"> денежных</w:t>
      </w:r>
      <w:proofErr w:type="gramEnd"/>
      <w:r w:rsidR="00C40047" w:rsidRPr="006C4082">
        <w:rPr>
          <w:rFonts w:ascii="Times New Roman" w:eastAsia="Times New Roman" w:hAnsi="Times New Roman" w:cs="Times New Roman"/>
          <w:color w:val="00000A"/>
          <w:sz w:val="24"/>
          <w:szCs w:val="24"/>
          <w:lang w:eastAsia="ru-RU"/>
        </w:rPr>
        <w:t xml:space="preserve"> средств на расчетный счет Подрядчика, за фактически выполненные работы, </w:t>
      </w:r>
      <w:r w:rsidR="006C4082">
        <w:rPr>
          <w:rFonts w:ascii="Times New Roman" w:eastAsia="Times New Roman" w:hAnsi="Times New Roman" w:cs="Times New Roman"/>
          <w:color w:val="00000A"/>
          <w:sz w:val="24"/>
          <w:szCs w:val="24"/>
          <w:lang w:eastAsia="ru-RU"/>
        </w:rPr>
        <w:t xml:space="preserve">в </w:t>
      </w:r>
      <w:r w:rsidR="00C40047" w:rsidRPr="006C4082">
        <w:rPr>
          <w:rFonts w:ascii="Times New Roman" w:eastAsia="Times New Roman" w:hAnsi="Times New Roman" w:cs="Times New Roman"/>
          <w:color w:val="00000A"/>
          <w:sz w:val="24"/>
          <w:szCs w:val="24"/>
          <w:lang w:eastAsia="ru-RU"/>
        </w:rPr>
        <w:t>течение 7 (семи) рабочих дней с момента подписания сторонами акта приемки выполненных работ по форме № КС-2, справки о стоимости выполн</w:t>
      </w:r>
      <w:r w:rsidR="00AF0FFC">
        <w:rPr>
          <w:rFonts w:ascii="Times New Roman" w:eastAsia="Times New Roman" w:hAnsi="Times New Roman" w:cs="Times New Roman"/>
          <w:color w:val="00000A"/>
          <w:sz w:val="24"/>
          <w:szCs w:val="24"/>
          <w:lang w:eastAsia="ru-RU"/>
        </w:rPr>
        <w:t>енных работ и затрат по форме №</w:t>
      </w:r>
      <w:r w:rsidR="00C40047" w:rsidRPr="006C4082">
        <w:rPr>
          <w:rFonts w:ascii="Times New Roman" w:eastAsia="Times New Roman" w:hAnsi="Times New Roman" w:cs="Times New Roman"/>
          <w:color w:val="00000A"/>
          <w:sz w:val="24"/>
          <w:szCs w:val="24"/>
          <w:lang w:eastAsia="ru-RU"/>
        </w:rPr>
        <w:t>КС-3 и выставленного Подрядчиком счета, счета-фактуры (если предусмотрено).</w:t>
      </w:r>
    </w:p>
    <w:p w:rsidR="00E26EB3" w:rsidRPr="00017258" w:rsidRDefault="00D805A2" w:rsidP="00C40047">
      <w:pPr>
        <w:pStyle w:val="1"/>
        <w:jc w:val="both"/>
        <w:rPr>
          <w:szCs w:val="24"/>
        </w:rPr>
      </w:pPr>
      <w:r w:rsidRPr="00017258">
        <w:rPr>
          <w:szCs w:val="24"/>
        </w:rPr>
        <w:t xml:space="preserve">КВР </w:t>
      </w:r>
      <w:r w:rsidR="00C40047" w:rsidRPr="00017258">
        <w:rPr>
          <w:szCs w:val="24"/>
        </w:rPr>
        <w:t>00000000000000000</w:t>
      </w:r>
      <w:r w:rsidRPr="00017258">
        <w:rPr>
          <w:szCs w:val="24"/>
        </w:rPr>
        <w:t>24</w:t>
      </w:r>
      <w:r w:rsidR="0097118F">
        <w:rPr>
          <w:szCs w:val="24"/>
        </w:rPr>
        <w:t>3.</w:t>
      </w:r>
    </w:p>
    <w:p w:rsidR="00157C76" w:rsidRPr="00017258" w:rsidRDefault="005F5BB8">
      <w:pPr>
        <w:pStyle w:val="1"/>
        <w:jc w:val="both"/>
        <w:rPr>
          <w:szCs w:val="24"/>
          <w:shd w:val="clear" w:color="auto" w:fill="FFFFFF"/>
        </w:rPr>
      </w:pPr>
      <w:r w:rsidRPr="00017258">
        <w:rPr>
          <w:szCs w:val="24"/>
        </w:rPr>
        <w:t>2.</w:t>
      </w:r>
      <w:r w:rsidR="00FD2FE6" w:rsidRPr="00017258">
        <w:rPr>
          <w:szCs w:val="24"/>
        </w:rPr>
        <w:t>3</w:t>
      </w:r>
      <w:r w:rsidRPr="00017258">
        <w:rPr>
          <w:szCs w:val="24"/>
        </w:rPr>
        <w:t xml:space="preserve">. </w:t>
      </w:r>
      <w:r w:rsidRPr="00017258">
        <w:rPr>
          <w:szCs w:val="24"/>
          <w:shd w:val="clear" w:color="auto" w:fill="FFFFFF"/>
        </w:rPr>
        <w:t xml:space="preserve">Расчеты между Сторонами производятся путем перечисления Заказчиком денежных средств на расчетный счет Подрядчика. Датой оплаты считается дата </w:t>
      </w:r>
      <w:r w:rsidR="00D31D26" w:rsidRPr="00017258">
        <w:rPr>
          <w:rFonts w:eastAsia="Calibri"/>
          <w:szCs w:val="24"/>
        </w:rPr>
        <w:t>списания денежных средств со счета Заказчика</w:t>
      </w:r>
      <w:r w:rsidRPr="00017258">
        <w:rPr>
          <w:szCs w:val="24"/>
          <w:shd w:val="clear" w:color="auto" w:fill="FFFFFF"/>
        </w:rPr>
        <w:t>.</w:t>
      </w:r>
    </w:p>
    <w:p w:rsidR="00C40047" w:rsidRPr="00017258" w:rsidRDefault="005F5BB8" w:rsidP="00C40047">
      <w:pPr>
        <w:pStyle w:val="1"/>
        <w:jc w:val="both"/>
        <w:rPr>
          <w:szCs w:val="24"/>
          <w:shd w:val="clear" w:color="auto" w:fill="FFFFFF"/>
        </w:rPr>
      </w:pPr>
      <w:r w:rsidRPr="00017258">
        <w:rPr>
          <w:szCs w:val="24"/>
          <w:shd w:val="clear" w:color="auto" w:fill="FFFFFF"/>
        </w:rPr>
        <w:t>2.</w:t>
      </w:r>
      <w:r w:rsidR="00FD2FE6" w:rsidRPr="00017258">
        <w:rPr>
          <w:szCs w:val="24"/>
          <w:shd w:val="clear" w:color="auto" w:fill="FFFFFF"/>
        </w:rPr>
        <w:t>4</w:t>
      </w:r>
      <w:r w:rsidRPr="00017258">
        <w:rPr>
          <w:szCs w:val="24"/>
          <w:shd w:val="clear" w:color="auto" w:fill="FFFFFF"/>
        </w:rPr>
        <w:t xml:space="preserve">. </w:t>
      </w:r>
      <w:r w:rsidR="00C40047" w:rsidRPr="00017258">
        <w:rPr>
          <w:szCs w:val="24"/>
          <w:shd w:val="clear" w:color="auto" w:fill="FFFFFF"/>
        </w:rPr>
        <w:t xml:space="preserve">Цена договора включает в себя стоимость произведенных работ, выезда специалистов Подрядчика для выполнения работ, использованных материалов, транспортировки, страхования (если необходимо), налогов, таможенных пошлин и других сопутствующих расходов. </w:t>
      </w:r>
    </w:p>
    <w:p w:rsidR="00FD2FE6" w:rsidRPr="00017258" w:rsidRDefault="00C40047" w:rsidP="00C40047">
      <w:pPr>
        <w:pStyle w:val="1"/>
        <w:jc w:val="both"/>
        <w:rPr>
          <w:szCs w:val="24"/>
          <w:shd w:val="clear" w:color="auto" w:fill="FFFFFF"/>
        </w:rPr>
      </w:pPr>
      <w:r w:rsidRPr="00017258">
        <w:rPr>
          <w:szCs w:val="24"/>
          <w:shd w:val="clear" w:color="auto" w:fill="FFFFFF"/>
        </w:rPr>
        <w:t>2.</w:t>
      </w:r>
      <w:r w:rsidR="00FD2FE6" w:rsidRPr="00017258">
        <w:rPr>
          <w:szCs w:val="24"/>
          <w:shd w:val="clear" w:color="auto" w:fill="FFFFFF"/>
        </w:rPr>
        <w:t>5</w:t>
      </w:r>
      <w:r w:rsidRPr="00017258">
        <w:rPr>
          <w:szCs w:val="24"/>
          <w:shd w:val="clear" w:color="auto" w:fill="FFFFFF"/>
        </w:rPr>
        <w:t xml:space="preserve">. Цена настоящего договора является твердой на весь срок исполнения договора, за исключением случаев, предусмотренных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 Все издержки и затраты, связанные с исполнением своих обязательств, Подрядчик несет за свой счет. </w:t>
      </w:r>
    </w:p>
    <w:p w:rsidR="00C40047" w:rsidRDefault="00C40047" w:rsidP="00C40047">
      <w:pPr>
        <w:pStyle w:val="1"/>
        <w:jc w:val="both"/>
        <w:rPr>
          <w:szCs w:val="24"/>
          <w:shd w:val="clear" w:color="auto" w:fill="FFFFFF"/>
        </w:rPr>
      </w:pPr>
      <w:r w:rsidRPr="00017258">
        <w:rPr>
          <w:szCs w:val="24"/>
          <w:shd w:val="clear" w:color="auto" w:fill="FFFFFF"/>
        </w:rPr>
        <w:t>Изменение цены договора при его исполнении не допускается, за исключением ее изменения по соглашению Сторон в следующих случаях, предусмотренных положениями статьи 95 Федерального закона от 05.04.2013 г. N 44-ФЗ.</w:t>
      </w:r>
    </w:p>
    <w:p w:rsidR="0020788F" w:rsidRPr="00017258" w:rsidRDefault="0020788F" w:rsidP="00C40047">
      <w:pPr>
        <w:pStyle w:val="1"/>
        <w:jc w:val="both"/>
        <w:rPr>
          <w:szCs w:val="24"/>
          <w:shd w:val="clear" w:color="auto" w:fill="FFFFFF"/>
        </w:rPr>
      </w:pPr>
      <w:r w:rsidRPr="00017258">
        <w:rPr>
          <w:szCs w:val="24"/>
          <w:shd w:val="clear" w:color="auto" w:fill="FFFFFF"/>
        </w:rPr>
        <w:t xml:space="preserve">2.6. </w:t>
      </w:r>
      <w:r w:rsidRPr="00017258">
        <w:rPr>
          <w:szCs w:val="24"/>
        </w:rPr>
        <w:t xml:space="preserve">Источник финансирования договора – средства федерального бюджета, субсидии на </w:t>
      </w:r>
      <w:r w:rsidR="0097118F">
        <w:rPr>
          <w:szCs w:val="24"/>
        </w:rPr>
        <w:t>иные цели.</w:t>
      </w:r>
    </w:p>
    <w:p w:rsidR="00157C76" w:rsidRPr="00017258" w:rsidRDefault="00157C76">
      <w:pPr>
        <w:pStyle w:val="1"/>
        <w:jc w:val="both"/>
        <w:rPr>
          <w:szCs w:val="24"/>
        </w:rPr>
      </w:pPr>
    </w:p>
    <w:p w:rsidR="00157C76" w:rsidRPr="00017258" w:rsidRDefault="005F5BB8">
      <w:pPr>
        <w:pStyle w:val="ac"/>
        <w:numPr>
          <w:ilvl w:val="0"/>
          <w:numId w:val="1"/>
        </w:numPr>
        <w:spacing w:after="0"/>
        <w:jc w:val="center"/>
        <w:rPr>
          <w:b/>
          <w:szCs w:val="24"/>
        </w:rPr>
      </w:pPr>
      <w:r w:rsidRPr="00017258">
        <w:rPr>
          <w:b/>
          <w:szCs w:val="24"/>
        </w:rPr>
        <w:t>У</w:t>
      </w:r>
      <w:r w:rsidR="00C40047" w:rsidRPr="00017258">
        <w:rPr>
          <w:b/>
          <w:szCs w:val="24"/>
        </w:rPr>
        <w:t>словия</w:t>
      </w:r>
      <w:r w:rsidRPr="00017258">
        <w:rPr>
          <w:b/>
          <w:szCs w:val="24"/>
        </w:rPr>
        <w:t xml:space="preserve">, </w:t>
      </w:r>
      <w:r w:rsidR="00C40047" w:rsidRPr="00017258">
        <w:rPr>
          <w:b/>
          <w:szCs w:val="24"/>
        </w:rPr>
        <w:t>сроки</w:t>
      </w:r>
      <w:r w:rsidRPr="00017258">
        <w:rPr>
          <w:b/>
          <w:szCs w:val="24"/>
        </w:rPr>
        <w:t xml:space="preserve"> </w:t>
      </w:r>
      <w:r w:rsidR="00C40047" w:rsidRPr="00017258">
        <w:rPr>
          <w:b/>
          <w:szCs w:val="24"/>
        </w:rPr>
        <w:t>выполнения работ</w:t>
      </w:r>
      <w:r w:rsidRPr="00017258">
        <w:rPr>
          <w:b/>
          <w:szCs w:val="24"/>
        </w:rPr>
        <w:t xml:space="preserve">     </w:t>
      </w:r>
    </w:p>
    <w:p w:rsidR="00C40047" w:rsidRPr="00017258" w:rsidRDefault="00C40047" w:rsidP="00C40047">
      <w:pPr>
        <w:pStyle w:val="1"/>
        <w:jc w:val="both"/>
        <w:rPr>
          <w:szCs w:val="24"/>
        </w:rPr>
      </w:pPr>
      <w:r w:rsidRPr="00017258">
        <w:rPr>
          <w:szCs w:val="24"/>
        </w:rPr>
        <w:t xml:space="preserve"> 3.1. </w:t>
      </w:r>
      <w:r w:rsidR="00C32C72">
        <w:rPr>
          <w:szCs w:val="24"/>
        </w:rPr>
        <w:t>Срок</w:t>
      </w:r>
      <w:r w:rsidRPr="00017258">
        <w:rPr>
          <w:szCs w:val="24"/>
        </w:rPr>
        <w:t xml:space="preserve"> выполнения работ: с момента заключения договора </w:t>
      </w:r>
      <w:r w:rsidR="00121AEC">
        <w:rPr>
          <w:szCs w:val="24"/>
        </w:rPr>
        <w:t xml:space="preserve">до </w:t>
      </w:r>
      <w:r w:rsidR="002879DD">
        <w:rPr>
          <w:szCs w:val="24"/>
        </w:rPr>
        <w:t xml:space="preserve">21 августа </w:t>
      </w:r>
      <w:r w:rsidR="0097118F">
        <w:rPr>
          <w:szCs w:val="24"/>
        </w:rPr>
        <w:t>2026 года.</w:t>
      </w:r>
      <w:r w:rsidR="002879DD">
        <w:rPr>
          <w:szCs w:val="24"/>
        </w:rPr>
        <w:t xml:space="preserve"> </w:t>
      </w:r>
    </w:p>
    <w:p w:rsidR="00C40047" w:rsidRPr="00017258" w:rsidRDefault="00C40047" w:rsidP="00C40047">
      <w:pPr>
        <w:pStyle w:val="1"/>
        <w:jc w:val="both"/>
        <w:rPr>
          <w:szCs w:val="24"/>
        </w:rPr>
      </w:pPr>
      <w:r w:rsidRPr="00017258">
        <w:rPr>
          <w:szCs w:val="24"/>
        </w:rPr>
        <w:lastRenderedPageBreak/>
        <w:t>3.2. Работа считается выполненной после подписания акта приемки выполненных работ (форма КС-2), справки о стоимости выполненных работ и затрат (форма КС-3) Заказчиком или его уполномоченным представителем.</w:t>
      </w:r>
    </w:p>
    <w:p w:rsidR="00C40047" w:rsidRPr="00017258" w:rsidRDefault="00C40047" w:rsidP="00C40047">
      <w:pPr>
        <w:tabs>
          <w:tab w:val="left" w:pos="709"/>
        </w:tabs>
        <w:contextualSpacing/>
        <w:jc w:val="both"/>
        <w:rPr>
          <w:rFonts w:ascii="Times New Roman" w:hAnsi="Times New Roman" w:cs="Times New Roman"/>
          <w:sz w:val="24"/>
          <w:szCs w:val="24"/>
        </w:rPr>
      </w:pPr>
    </w:p>
    <w:p w:rsidR="00AB70F1" w:rsidRPr="00017258" w:rsidRDefault="00383FD8" w:rsidP="00017258">
      <w:pPr>
        <w:pStyle w:val="ac"/>
        <w:numPr>
          <w:ilvl w:val="0"/>
          <w:numId w:val="1"/>
        </w:numPr>
        <w:spacing w:after="0"/>
        <w:jc w:val="center"/>
        <w:rPr>
          <w:b/>
          <w:szCs w:val="24"/>
        </w:rPr>
      </w:pPr>
      <w:r w:rsidRPr="00017258">
        <w:rPr>
          <w:b/>
          <w:szCs w:val="24"/>
        </w:rPr>
        <w:t>ПОРЯДОК СДАЧИ-ПРИЕМКИ РАБОТ</w:t>
      </w:r>
    </w:p>
    <w:p w:rsidR="00C40047" w:rsidRPr="00017258" w:rsidRDefault="00C40047" w:rsidP="00383FD8">
      <w:pPr>
        <w:pStyle w:val="1"/>
        <w:jc w:val="both"/>
        <w:rPr>
          <w:szCs w:val="24"/>
        </w:rPr>
      </w:pPr>
      <w:r w:rsidRPr="00017258">
        <w:rPr>
          <w:szCs w:val="24"/>
        </w:rPr>
        <w:t xml:space="preserve">4.1 По </w:t>
      </w:r>
      <w:proofErr w:type="gramStart"/>
      <w:r w:rsidRPr="00017258">
        <w:rPr>
          <w:szCs w:val="24"/>
        </w:rPr>
        <w:t>окончании  работ</w:t>
      </w:r>
      <w:proofErr w:type="gramEnd"/>
      <w:r w:rsidRPr="00017258">
        <w:rPr>
          <w:szCs w:val="24"/>
        </w:rPr>
        <w:t xml:space="preserve"> Подрядчик предоставляет Заказчику - Акт о приемке выполненных работ по форме КС-2, Справку о стоимости выполненных работ и затрат по форме КС-3 и счет-фактуру в 2 (двух) экземплярах. . Заказчик обязуется подписать Акт о приемке выполненных работ по форме КС-2, Справку о стоимости выполненных работ и затрат по форме КС-3 в течение 3 (трех) рабочих дней с момента их предоставления, либо предоставить письменный мотивированный отказ от их подписания в тот же срок.</w:t>
      </w:r>
    </w:p>
    <w:p w:rsidR="00383FD8" w:rsidRPr="00017258" w:rsidRDefault="00383FD8" w:rsidP="00383FD8">
      <w:pPr>
        <w:pStyle w:val="1"/>
        <w:jc w:val="both"/>
        <w:rPr>
          <w:szCs w:val="24"/>
        </w:rPr>
      </w:pPr>
      <w:r w:rsidRPr="00017258">
        <w:rPr>
          <w:szCs w:val="24"/>
        </w:rPr>
        <w:t>4.2. В случае мотивированного отказа в приемке работ Заказчиком сторонами составляется двусторонний акт с перечнем необходимых доработок и сроков их выполнения.</w:t>
      </w:r>
    </w:p>
    <w:p w:rsidR="00C40047" w:rsidRPr="00017258" w:rsidRDefault="00C40047" w:rsidP="00383FD8">
      <w:pPr>
        <w:pStyle w:val="1"/>
        <w:jc w:val="both"/>
        <w:rPr>
          <w:szCs w:val="24"/>
        </w:rPr>
      </w:pPr>
      <w:r w:rsidRPr="00017258">
        <w:rPr>
          <w:szCs w:val="24"/>
        </w:rPr>
        <w:t>4.</w:t>
      </w:r>
      <w:r w:rsidR="00383FD8" w:rsidRPr="00017258">
        <w:rPr>
          <w:szCs w:val="24"/>
        </w:rPr>
        <w:t>3</w:t>
      </w:r>
      <w:r w:rsidRPr="00017258">
        <w:rPr>
          <w:szCs w:val="24"/>
        </w:rPr>
        <w:t>. Скрытые работы должны приниматься представителем Заказчика, имеющим соответствующие полномочия на основании доверенности. Подрядчик обязан известить Заказчика до начала приемки скрытых работ о готовности скрытых работ к приемке. Подрядчик приступает к выполнению последующих работ, делающих невозможным осмотр и приемку скрытых работ (к закрытию скрытых работ), только после приемки Заказчиком скрытых работ и составления актов освидетельствования этих работ.</w:t>
      </w:r>
    </w:p>
    <w:p w:rsidR="00C40047" w:rsidRPr="00017258" w:rsidRDefault="00C40047" w:rsidP="00383FD8">
      <w:pPr>
        <w:pStyle w:val="1"/>
        <w:jc w:val="both"/>
        <w:rPr>
          <w:szCs w:val="24"/>
        </w:rPr>
      </w:pPr>
      <w:r w:rsidRPr="00017258">
        <w:rPr>
          <w:szCs w:val="24"/>
        </w:rPr>
        <w:t>4.</w:t>
      </w:r>
      <w:r w:rsidR="00383FD8" w:rsidRPr="00017258">
        <w:rPr>
          <w:szCs w:val="24"/>
        </w:rPr>
        <w:t>4</w:t>
      </w:r>
      <w:r w:rsidRPr="00017258">
        <w:rPr>
          <w:szCs w:val="24"/>
        </w:rPr>
        <w:t>. В случае если внесены замечания Заказчика по ходу и качеству выполнения скрытых работ, то данные работы не должны закрываться Подрядчиком без письменного разрешения Заказчика. Если закрытие работ выполнено без участия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уполномоченным представителем Заказчика, согласно его указанию, а затем – выполнить восстановительные работы.</w:t>
      </w:r>
    </w:p>
    <w:p w:rsidR="00C40047" w:rsidRPr="00017258" w:rsidRDefault="00C40047" w:rsidP="00383FD8">
      <w:pPr>
        <w:pStyle w:val="1"/>
        <w:jc w:val="both"/>
        <w:rPr>
          <w:szCs w:val="24"/>
        </w:rPr>
      </w:pPr>
      <w:r w:rsidRPr="00017258">
        <w:rPr>
          <w:szCs w:val="24"/>
        </w:rPr>
        <w:t>4.</w:t>
      </w:r>
      <w:r w:rsidR="00383FD8" w:rsidRPr="00017258">
        <w:rPr>
          <w:szCs w:val="24"/>
        </w:rPr>
        <w:t>5</w:t>
      </w:r>
      <w:r w:rsidRPr="00017258">
        <w:rPr>
          <w:szCs w:val="24"/>
        </w:rPr>
        <w:t>. Готовность принимаемых скрытых работ, ответственных конструкций и систем подтверждается подписанием представителями Заказчика и Подрядчика актов освидетельствования скрытых работ.</w:t>
      </w:r>
    </w:p>
    <w:p w:rsidR="00C40047" w:rsidRPr="00017258" w:rsidRDefault="00C40047" w:rsidP="00383FD8">
      <w:pPr>
        <w:pStyle w:val="1"/>
        <w:jc w:val="both"/>
        <w:rPr>
          <w:szCs w:val="24"/>
        </w:rPr>
      </w:pPr>
      <w:r w:rsidRPr="00017258">
        <w:rPr>
          <w:szCs w:val="24"/>
        </w:rPr>
        <w:t>4.</w:t>
      </w:r>
      <w:r w:rsidR="00383FD8" w:rsidRPr="00017258">
        <w:rPr>
          <w:szCs w:val="24"/>
        </w:rPr>
        <w:t>6</w:t>
      </w:r>
      <w:r w:rsidRPr="00017258">
        <w:rPr>
          <w:szCs w:val="24"/>
        </w:rPr>
        <w:t>. Заказчик вправе отказаться от подписания акта приемки выполненных работ (форма КС-2) либо их результата и (или) от оплаты работ по следующим мотивам:</w:t>
      </w:r>
    </w:p>
    <w:p w:rsidR="00C40047" w:rsidRPr="00017258" w:rsidRDefault="00C40047" w:rsidP="00383FD8">
      <w:pPr>
        <w:pStyle w:val="1"/>
        <w:jc w:val="both"/>
        <w:rPr>
          <w:szCs w:val="24"/>
        </w:rPr>
      </w:pPr>
      <w:r w:rsidRPr="00017258">
        <w:rPr>
          <w:szCs w:val="24"/>
        </w:rPr>
        <w:t>- Нарушение процедуры сдачи-приемки работ;</w:t>
      </w:r>
    </w:p>
    <w:p w:rsidR="00C40047" w:rsidRPr="00017258" w:rsidRDefault="00C40047" w:rsidP="00383FD8">
      <w:pPr>
        <w:pStyle w:val="1"/>
        <w:jc w:val="both"/>
        <w:rPr>
          <w:szCs w:val="24"/>
        </w:rPr>
      </w:pPr>
      <w:r w:rsidRPr="00017258">
        <w:rPr>
          <w:szCs w:val="24"/>
        </w:rPr>
        <w:t>- Иные существенные нарушения Подрядчиком условий настоящего договора.</w:t>
      </w:r>
    </w:p>
    <w:p w:rsidR="00C40047" w:rsidRPr="00017258" w:rsidRDefault="00383FD8" w:rsidP="00383FD8">
      <w:pPr>
        <w:pStyle w:val="1"/>
        <w:jc w:val="both"/>
        <w:rPr>
          <w:szCs w:val="24"/>
        </w:rPr>
      </w:pPr>
      <w:r w:rsidRPr="00017258">
        <w:rPr>
          <w:szCs w:val="24"/>
        </w:rPr>
        <w:t>4</w:t>
      </w:r>
      <w:r w:rsidR="00C40047" w:rsidRPr="00017258">
        <w:rPr>
          <w:szCs w:val="24"/>
        </w:rPr>
        <w:t>.</w:t>
      </w:r>
      <w:r w:rsidRPr="00017258">
        <w:rPr>
          <w:szCs w:val="24"/>
        </w:rPr>
        <w:t>7</w:t>
      </w:r>
      <w:r w:rsidR="00C40047" w:rsidRPr="00017258">
        <w:rPr>
          <w:szCs w:val="24"/>
        </w:rPr>
        <w:t xml:space="preserve">.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85EEC">
        <w:rPr>
          <w:szCs w:val="24"/>
        </w:rPr>
        <w:t>договоре</w:t>
      </w:r>
      <w:r w:rsidR="00C40047" w:rsidRPr="00017258">
        <w:rPr>
          <w:szCs w:val="24"/>
        </w:rPr>
        <w:t>.</w:t>
      </w:r>
    </w:p>
    <w:p w:rsidR="00157C76" w:rsidRPr="00017258" w:rsidRDefault="00157C76">
      <w:pPr>
        <w:pStyle w:val="1"/>
        <w:jc w:val="both"/>
        <w:rPr>
          <w:color w:val="auto"/>
          <w:szCs w:val="24"/>
        </w:rPr>
      </w:pPr>
    </w:p>
    <w:p w:rsidR="00AB70F1" w:rsidRPr="00017258" w:rsidRDefault="00F1121E" w:rsidP="00017258">
      <w:pPr>
        <w:pStyle w:val="af5"/>
        <w:numPr>
          <w:ilvl w:val="0"/>
          <w:numId w:val="1"/>
        </w:numPr>
        <w:ind w:right="-1"/>
        <w:jc w:val="center"/>
        <w:rPr>
          <w:rFonts w:ascii="Times New Roman" w:eastAsia="Times New Roman" w:hAnsi="Times New Roman" w:cs="Times New Roman"/>
          <w:b/>
          <w:sz w:val="24"/>
          <w:szCs w:val="24"/>
          <w:lang w:val="x-none" w:eastAsia="x-none"/>
        </w:rPr>
      </w:pPr>
      <w:r w:rsidRPr="00017258">
        <w:rPr>
          <w:rFonts w:ascii="Times New Roman" w:eastAsia="Times New Roman" w:hAnsi="Times New Roman" w:cs="Times New Roman"/>
          <w:b/>
          <w:sz w:val="24"/>
          <w:szCs w:val="24"/>
          <w:lang w:val="x-none" w:eastAsia="x-none"/>
        </w:rPr>
        <w:t>Качество работ, гарантийный срок</w:t>
      </w:r>
    </w:p>
    <w:p w:rsidR="00F1121E" w:rsidRPr="00017258" w:rsidRDefault="00F1121E" w:rsidP="00F1121E">
      <w:pPr>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eastAsia="x-none"/>
        </w:rPr>
        <w:t>5</w:t>
      </w:r>
      <w:r w:rsidRPr="00017258">
        <w:rPr>
          <w:rFonts w:ascii="Times New Roman" w:eastAsia="Times New Roman" w:hAnsi="Times New Roman" w:cs="Times New Roman"/>
          <w:sz w:val="24"/>
          <w:szCs w:val="24"/>
          <w:lang w:val="x-none" w:eastAsia="x-none"/>
        </w:rPr>
        <w:t>.1. Результат работы должен соответствовать условиям, согласованным Сторонами, требованиям ГОСТ, СНиП, ТУ, СанПиН, а также иным обязательным требованиям, установленным правовыми актами или в соответствии с ними для данного вида работ.</w:t>
      </w:r>
    </w:p>
    <w:p w:rsidR="00157C76" w:rsidRPr="00017258" w:rsidRDefault="00F1121E">
      <w:pPr>
        <w:pStyle w:val="1"/>
        <w:jc w:val="both"/>
        <w:rPr>
          <w:szCs w:val="24"/>
        </w:rPr>
      </w:pPr>
      <w:r w:rsidRPr="00017258">
        <w:rPr>
          <w:szCs w:val="24"/>
        </w:rPr>
        <w:t>5</w:t>
      </w:r>
      <w:r w:rsidR="005F5BB8" w:rsidRPr="00017258">
        <w:rPr>
          <w:szCs w:val="24"/>
        </w:rPr>
        <w:t>.</w:t>
      </w:r>
      <w:r w:rsidRPr="00017258">
        <w:rPr>
          <w:szCs w:val="24"/>
        </w:rPr>
        <w:t>2</w:t>
      </w:r>
      <w:r w:rsidR="005F5BB8" w:rsidRPr="00017258">
        <w:rPr>
          <w:szCs w:val="24"/>
        </w:rPr>
        <w:t>.</w:t>
      </w:r>
      <w:r w:rsidR="002879DD">
        <w:rPr>
          <w:szCs w:val="24"/>
        </w:rPr>
        <w:t xml:space="preserve"> </w:t>
      </w:r>
      <w:r w:rsidR="005F5BB8" w:rsidRPr="00017258">
        <w:rPr>
          <w:szCs w:val="24"/>
        </w:rPr>
        <w:t xml:space="preserve"> Гарантийный срок на работы составляет </w:t>
      </w:r>
      <w:r w:rsidR="0097118F">
        <w:rPr>
          <w:szCs w:val="24"/>
        </w:rPr>
        <w:t>3</w:t>
      </w:r>
      <w:r w:rsidR="005F5BB8" w:rsidRPr="00017258">
        <w:rPr>
          <w:szCs w:val="24"/>
        </w:rPr>
        <w:t xml:space="preserve"> (</w:t>
      </w:r>
      <w:r w:rsidR="0097118F">
        <w:rPr>
          <w:szCs w:val="24"/>
        </w:rPr>
        <w:t>три</w:t>
      </w:r>
      <w:r w:rsidR="005F5BB8" w:rsidRPr="00017258">
        <w:rPr>
          <w:szCs w:val="24"/>
        </w:rPr>
        <w:t>) календарны</w:t>
      </w:r>
      <w:r w:rsidR="00AF0FFC">
        <w:rPr>
          <w:szCs w:val="24"/>
        </w:rPr>
        <w:t>х</w:t>
      </w:r>
      <w:r w:rsidR="005F5BB8" w:rsidRPr="00017258">
        <w:rPr>
          <w:szCs w:val="24"/>
        </w:rPr>
        <w:t xml:space="preserve"> год</w:t>
      </w:r>
      <w:r w:rsidR="00AF0FFC">
        <w:rPr>
          <w:szCs w:val="24"/>
        </w:rPr>
        <w:t>а</w:t>
      </w:r>
      <w:r w:rsidR="005F5BB8" w:rsidRPr="00017258">
        <w:rPr>
          <w:szCs w:val="24"/>
        </w:rPr>
        <w:t>.</w:t>
      </w:r>
    </w:p>
    <w:p w:rsidR="00157C76" w:rsidRPr="00017258" w:rsidRDefault="00F1121E">
      <w:pPr>
        <w:pStyle w:val="1"/>
        <w:jc w:val="both"/>
        <w:rPr>
          <w:szCs w:val="24"/>
        </w:rPr>
      </w:pPr>
      <w:r w:rsidRPr="00017258">
        <w:rPr>
          <w:szCs w:val="24"/>
        </w:rPr>
        <w:t>5</w:t>
      </w:r>
      <w:r w:rsidR="005F5BB8" w:rsidRPr="00017258">
        <w:rPr>
          <w:szCs w:val="24"/>
        </w:rPr>
        <w:t>.</w:t>
      </w:r>
      <w:r w:rsidRPr="00017258">
        <w:rPr>
          <w:szCs w:val="24"/>
        </w:rPr>
        <w:t>3</w:t>
      </w:r>
      <w:r w:rsidR="005F5BB8" w:rsidRPr="00017258">
        <w:rPr>
          <w:szCs w:val="24"/>
        </w:rPr>
        <w:t>. Гарантийный срок на работы начинается с даты подписания Сторонами Акта о приемке выполненных работ по форме КС-2, Справки о стоимости выполненных работ и затрат по форме КС-3.</w:t>
      </w:r>
    </w:p>
    <w:p w:rsidR="00F1121E" w:rsidRPr="00017258" w:rsidRDefault="00624A52" w:rsidP="00F1121E">
      <w:pPr>
        <w:tabs>
          <w:tab w:val="left" w:pos="709"/>
          <w:tab w:val="left" w:pos="851"/>
          <w:tab w:val="left" w:pos="993"/>
        </w:tabs>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eastAsia="x-none"/>
        </w:rPr>
        <w:t>5</w:t>
      </w:r>
      <w:r w:rsidR="00F1121E" w:rsidRPr="00017258">
        <w:rPr>
          <w:rFonts w:ascii="Times New Roman" w:eastAsia="Times New Roman" w:hAnsi="Times New Roman" w:cs="Times New Roman"/>
          <w:sz w:val="24"/>
          <w:szCs w:val="24"/>
          <w:lang w:val="x-none" w:eastAsia="x-none"/>
        </w:rPr>
        <w:t>.</w:t>
      </w:r>
      <w:r w:rsidRPr="00017258">
        <w:rPr>
          <w:rFonts w:ascii="Times New Roman" w:eastAsia="Times New Roman" w:hAnsi="Times New Roman" w:cs="Times New Roman"/>
          <w:sz w:val="24"/>
          <w:szCs w:val="24"/>
          <w:lang w:eastAsia="x-none"/>
        </w:rPr>
        <w:t>4</w:t>
      </w:r>
      <w:r w:rsidR="00F1121E" w:rsidRPr="00017258">
        <w:rPr>
          <w:rFonts w:ascii="Times New Roman" w:eastAsia="Times New Roman" w:hAnsi="Times New Roman" w:cs="Times New Roman"/>
          <w:sz w:val="24"/>
          <w:szCs w:val="24"/>
          <w:lang w:val="x-none" w:eastAsia="x-none"/>
        </w:rPr>
        <w:t>.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w:t>
      </w:r>
    </w:p>
    <w:p w:rsidR="00157C76" w:rsidRPr="00017258" w:rsidRDefault="00624A52" w:rsidP="00F1121E">
      <w:pPr>
        <w:pStyle w:val="ConsNonformat"/>
        <w:widowControl/>
        <w:tabs>
          <w:tab w:val="left" w:pos="0"/>
        </w:tabs>
        <w:jc w:val="both"/>
        <w:rPr>
          <w:rFonts w:ascii="Times New Roman" w:hAnsi="Times New Roman"/>
          <w:sz w:val="24"/>
          <w:szCs w:val="24"/>
          <w:lang w:eastAsia="x-none"/>
        </w:rPr>
      </w:pPr>
      <w:r w:rsidRPr="00017258">
        <w:rPr>
          <w:rFonts w:ascii="Times New Roman" w:hAnsi="Times New Roman"/>
          <w:sz w:val="24"/>
          <w:szCs w:val="24"/>
          <w:lang w:eastAsia="x-none"/>
        </w:rPr>
        <w:t>5</w:t>
      </w:r>
      <w:r w:rsidR="00F1121E" w:rsidRPr="00017258">
        <w:rPr>
          <w:rFonts w:ascii="Times New Roman" w:hAnsi="Times New Roman"/>
          <w:sz w:val="24"/>
          <w:szCs w:val="24"/>
          <w:lang w:val="x-none" w:eastAsia="x-none"/>
        </w:rPr>
        <w:t>.</w:t>
      </w:r>
      <w:r w:rsidRPr="00017258">
        <w:rPr>
          <w:rFonts w:ascii="Times New Roman" w:hAnsi="Times New Roman"/>
          <w:sz w:val="24"/>
          <w:szCs w:val="24"/>
          <w:lang w:eastAsia="x-none"/>
        </w:rPr>
        <w:t>5</w:t>
      </w:r>
      <w:r w:rsidR="00F1121E" w:rsidRPr="00017258">
        <w:rPr>
          <w:rFonts w:ascii="Times New Roman" w:hAnsi="Times New Roman"/>
          <w:sz w:val="24"/>
          <w:szCs w:val="24"/>
          <w:lang w:val="x-none" w:eastAsia="x-none"/>
        </w:rPr>
        <w:t>. При обнаружении в течение гарантийного срока недостатков, препятствующих нормальному функционированию объекта, гарантийный срок продлевается на период устранения недостатков. Устранение недостатков осуществляется Подрядчиком за свой</w:t>
      </w:r>
      <w:r w:rsidR="00F1121E" w:rsidRPr="00017258">
        <w:rPr>
          <w:rFonts w:ascii="Times New Roman" w:hAnsi="Times New Roman"/>
          <w:sz w:val="24"/>
          <w:szCs w:val="24"/>
          <w:lang w:eastAsia="x-none"/>
        </w:rPr>
        <w:t xml:space="preserve"> счет.</w:t>
      </w:r>
    </w:p>
    <w:p w:rsidR="00E273F8" w:rsidRPr="00017258" w:rsidRDefault="00E273F8" w:rsidP="00E273F8">
      <w:pPr>
        <w:ind w:right="-1"/>
        <w:jc w:val="center"/>
        <w:rPr>
          <w:rFonts w:ascii="Times New Roman" w:eastAsia="Calibri" w:hAnsi="Times New Roman" w:cs="Times New Roman"/>
          <w:b/>
          <w:sz w:val="24"/>
          <w:szCs w:val="24"/>
        </w:rPr>
      </w:pPr>
    </w:p>
    <w:p w:rsidR="00AB70F1" w:rsidRPr="00017258" w:rsidRDefault="00E273F8" w:rsidP="00017258">
      <w:pPr>
        <w:ind w:right="-1"/>
        <w:jc w:val="center"/>
        <w:rPr>
          <w:rFonts w:ascii="Times New Roman" w:eastAsia="Calibri" w:hAnsi="Times New Roman" w:cs="Times New Roman"/>
          <w:b/>
          <w:sz w:val="24"/>
          <w:szCs w:val="24"/>
        </w:rPr>
      </w:pPr>
      <w:r w:rsidRPr="00017258">
        <w:rPr>
          <w:rFonts w:ascii="Times New Roman" w:eastAsia="Calibri" w:hAnsi="Times New Roman" w:cs="Times New Roman"/>
          <w:b/>
          <w:sz w:val="24"/>
          <w:szCs w:val="24"/>
        </w:rPr>
        <w:t>6. Обязанности и права сторон</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 Обязанности Подрядчика:</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lastRenderedPageBreak/>
        <w:t>6.1.1. Выполнить своими силами и средствами все работы с надлежащим качеством, в объеме и в сроки, предусмотренные настоящим договором и сдать работу Заказчику с оформлением акта приемки выполненных работ (форма КС-2), справки о стоимости выполненных работ и затрат (форма КС-3).</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6.1.2. Передать в собственность заказчика результат работ в соответствии с техническим заданием (Приложение № 1), Локальным сметным  расчетом (Приложение № 2).</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6.1.3.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6.1.4. Не производить дополнительные работы без согласия Заказчика.</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6.1.5. После завершения работ Подрядчик предоставляет заказчику акты на скрытые работы, документы, подтверждающие качество и безопасность использованных материалов.</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6.1.6. Соблюдать требования к безопасности работ и используемых для выполнения работ материалов.</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6.1.7.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6.1.8.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.1.9. Соблюдать при выполнении работ правила внутреннего трудового распорядка, техники безопасности и пожарной безопасности, пропускной и </w:t>
      </w:r>
      <w:proofErr w:type="spellStart"/>
      <w:r w:rsidR="00E273F8" w:rsidRPr="00017258">
        <w:rPr>
          <w:rFonts w:ascii="Times New Roman" w:eastAsia="Times New Roman" w:hAnsi="Times New Roman" w:cs="Times New Roman"/>
          <w:sz w:val="24"/>
          <w:szCs w:val="24"/>
          <w:lang w:val="x-none" w:eastAsia="x-none"/>
        </w:rPr>
        <w:t>внутриобъектовый</w:t>
      </w:r>
      <w:proofErr w:type="spellEnd"/>
      <w:r w:rsidR="00E273F8" w:rsidRPr="00017258">
        <w:rPr>
          <w:rFonts w:ascii="Times New Roman" w:eastAsia="Times New Roman" w:hAnsi="Times New Roman" w:cs="Times New Roman"/>
          <w:sz w:val="24"/>
          <w:szCs w:val="24"/>
          <w:lang w:val="x-none" w:eastAsia="x-none"/>
        </w:rPr>
        <w:t xml:space="preserve"> режим Заказчика.</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.1.10. Предоставить для выполнения работ квалифицированный персонал.</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.1.11. Обеспечивать уборку территории проведения работ и прилегающей территории.</w:t>
      </w:r>
    </w:p>
    <w:p w:rsidR="00E273F8" w:rsidRPr="00017258" w:rsidRDefault="008108B1" w:rsidP="00E273F8">
      <w:pPr>
        <w:ind w:right="-1" w:firstLine="567"/>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 Подрядчик вправе:</w:t>
      </w:r>
      <w:r w:rsidR="00E273F8" w:rsidRPr="00017258">
        <w:rPr>
          <w:rFonts w:ascii="Times New Roman" w:eastAsia="Times New Roman" w:hAnsi="Times New Roman" w:cs="Times New Roman"/>
          <w:sz w:val="24"/>
          <w:szCs w:val="24"/>
          <w:lang w:val="x-none" w:eastAsia="x-none"/>
        </w:rPr>
        <w:br/>
        <w:t xml:space="preserve">          </w:t>
      </w: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.2.1. Требовать от Заказчика оплаты выполненных надлежащим образом работ.</w:t>
      </w:r>
      <w:r w:rsidR="00E273F8" w:rsidRPr="00017258">
        <w:rPr>
          <w:rFonts w:ascii="Times New Roman" w:eastAsia="Times New Roman" w:hAnsi="Times New Roman" w:cs="Times New Roman"/>
          <w:sz w:val="24"/>
          <w:szCs w:val="24"/>
          <w:lang w:val="x-none" w:eastAsia="x-none"/>
        </w:rPr>
        <w:br/>
        <w:t xml:space="preserve">         </w:t>
      </w: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.2.2. Запрашивать у Заказчика разъяснения и уточнения относительно проведения работ в рамках договора.</w:t>
      </w:r>
    </w:p>
    <w:p w:rsidR="00E273F8" w:rsidRPr="00017258" w:rsidRDefault="008108B1" w:rsidP="00E273F8">
      <w:pPr>
        <w:tabs>
          <w:tab w:val="num" w:pos="540"/>
        </w:tabs>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 Обязанности Заказчика:</w:t>
      </w:r>
    </w:p>
    <w:p w:rsidR="00E273F8" w:rsidRPr="00017258" w:rsidRDefault="008108B1" w:rsidP="00E273F8">
      <w:pPr>
        <w:tabs>
          <w:tab w:val="left" w:pos="851"/>
        </w:tabs>
        <w:ind w:right="-1" w:firstLine="567"/>
        <w:contextualSpacing/>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5.3.1. Обеспечить Подрядчику доступ к месту производства работ.</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.3.2. Принять выполненные Подрядчиком работы после извещения об окончании работы либо по истечении срока выполнения работ и осмотра результата работы с подписанием акта приемки выполненных работ (форма КС-2), справки о стоимости выполненных работ и затрат (форма КС-3).</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 xml:space="preserve">При обнаружении отступлений от </w:t>
      </w:r>
      <w:r w:rsidR="00F02E39">
        <w:rPr>
          <w:rFonts w:ascii="Times New Roman" w:eastAsia="Times New Roman" w:hAnsi="Times New Roman" w:cs="Times New Roman"/>
          <w:sz w:val="24"/>
          <w:szCs w:val="24"/>
          <w:lang w:eastAsia="x-none"/>
        </w:rPr>
        <w:t>контракта</w:t>
      </w:r>
      <w:r w:rsidRPr="00017258">
        <w:rPr>
          <w:rFonts w:ascii="Times New Roman" w:eastAsia="Times New Roman" w:hAnsi="Times New Roman" w:cs="Times New Roman"/>
          <w:sz w:val="24"/>
          <w:szCs w:val="24"/>
          <w:lang w:val="x-none" w:eastAsia="x-none"/>
        </w:rPr>
        <w:t>, ухудшающих результат работы, или иных недостатков в работе немедленно заявить об этом Подрядчику.</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.3.3.Оплатить выполненные работы по цене, в порядке и в сроки, предусмотренные настоящим договором. </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.3.4.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 Права Заказчика:</w:t>
      </w:r>
    </w:p>
    <w:p w:rsidR="00E273F8" w:rsidRPr="00017258" w:rsidRDefault="008108B1" w:rsidP="00E273F8">
      <w:pPr>
        <w:tabs>
          <w:tab w:val="left" w:pos="720"/>
        </w:tabs>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.4.1. Проверять ход и качество выполнения Подрядчиком задания, давать Подрядчику указания, в том числе письменные, по выполнению задания.</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.4.2. Требовать устранения имеющихся недостатков и дефектов в согласованные с Подрядчиком сроки.</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.4.3. Получать от Подрядчика документацию и информацию, связанную с выполнением договора. </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lastRenderedPageBreak/>
        <w:t>6</w:t>
      </w:r>
      <w:r w:rsidR="00E273F8" w:rsidRPr="00017258">
        <w:rPr>
          <w:rFonts w:ascii="Times New Roman" w:eastAsia="Times New Roman" w:hAnsi="Times New Roman" w:cs="Times New Roman"/>
          <w:sz w:val="24"/>
          <w:szCs w:val="24"/>
          <w:lang w:val="x-none" w:eastAsia="x-none"/>
        </w:rPr>
        <w:t>.4.4 Заказчик вправе отказаться от исполнения договора, если Подрядчик не приступает своевременно к исполнению настоящего</w:t>
      </w:r>
      <w:r w:rsidR="00F02E39">
        <w:rPr>
          <w:rFonts w:ascii="Times New Roman" w:eastAsia="Times New Roman" w:hAnsi="Times New Roman" w:cs="Times New Roman"/>
          <w:sz w:val="24"/>
          <w:szCs w:val="24"/>
          <w:lang w:eastAsia="x-none"/>
        </w:rPr>
        <w:t xml:space="preserve"> контракта</w:t>
      </w:r>
      <w:r w:rsidR="00E273F8" w:rsidRPr="00017258">
        <w:rPr>
          <w:rFonts w:ascii="Times New Roman" w:eastAsia="Times New Roman" w:hAnsi="Times New Roman" w:cs="Times New Roman"/>
          <w:sz w:val="24"/>
          <w:szCs w:val="24"/>
          <w:lang w:val="x-none" w:eastAsia="x-none"/>
        </w:rPr>
        <w:t>, либо выполняет работу настолько медленно, что окончание работы к установленному сроку становится невозможным. В таком случае Заказчик вправе потребовать от Подрядчика возмещения убытков.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.4.5. Для проверки соответствия качества выполненных Подрядчиком работ требованиям, установленным договором, Заказчик вправе привлекать независимых экспертов.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.4.7.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.4.8. Осуществлять удержание суммы неисполненных Подрядчиком требований об уплате неустоек (штрафов, пеней) установленных разделом 7 </w:t>
      </w:r>
      <w:r w:rsidR="00F02E39">
        <w:rPr>
          <w:rFonts w:ascii="Times New Roman" w:eastAsia="Times New Roman" w:hAnsi="Times New Roman" w:cs="Times New Roman"/>
          <w:sz w:val="24"/>
          <w:szCs w:val="24"/>
          <w:lang w:eastAsia="x-none"/>
        </w:rPr>
        <w:t>контракта</w:t>
      </w:r>
      <w:r w:rsidR="00E273F8" w:rsidRPr="00017258">
        <w:rPr>
          <w:rFonts w:ascii="Times New Roman" w:eastAsia="Times New Roman" w:hAnsi="Times New Roman" w:cs="Times New Roman"/>
          <w:sz w:val="24"/>
          <w:szCs w:val="24"/>
          <w:lang w:val="x-none" w:eastAsia="x-none"/>
        </w:rPr>
        <w:t xml:space="preserve"> путем удержания из суммы, подлежащей оплате Подрядчику. При этом Подрядчик вправе оспорить как удержание, так и его размер в судебном порядке.</w:t>
      </w:r>
    </w:p>
    <w:p w:rsidR="00E273F8" w:rsidRPr="00017258" w:rsidRDefault="00E273F8" w:rsidP="00E273F8">
      <w:pPr>
        <w:ind w:firstLine="567"/>
        <w:jc w:val="both"/>
        <w:rPr>
          <w:rFonts w:ascii="Times New Roman" w:eastAsia="Times New Roman" w:hAnsi="Times New Roman" w:cs="Times New Roman"/>
          <w:sz w:val="24"/>
          <w:szCs w:val="24"/>
          <w:lang w:eastAsia="x-none"/>
        </w:rPr>
      </w:pPr>
    </w:p>
    <w:p w:rsidR="00E273F8" w:rsidRPr="00017258" w:rsidRDefault="00017258" w:rsidP="00E273F8">
      <w:pPr>
        <w:ind w:right="-1"/>
        <w:contextualSpacing/>
        <w:jc w:val="center"/>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b/>
          <w:sz w:val="24"/>
          <w:szCs w:val="24"/>
          <w:lang w:eastAsia="x-none"/>
        </w:rPr>
        <w:t>7</w:t>
      </w:r>
      <w:r w:rsidR="00E273F8" w:rsidRPr="00017258">
        <w:rPr>
          <w:rFonts w:ascii="Times New Roman" w:eastAsia="Times New Roman" w:hAnsi="Times New Roman" w:cs="Times New Roman"/>
          <w:b/>
          <w:sz w:val="24"/>
          <w:szCs w:val="24"/>
          <w:lang w:eastAsia="x-none"/>
        </w:rPr>
        <w:t xml:space="preserve">. </w:t>
      </w:r>
      <w:r w:rsidR="00E273F8" w:rsidRPr="00017258">
        <w:rPr>
          <w:rFonts w:ascii="Times New Roman" w:eastAsia="Times New Roman" w:hAnsi="Times New Roman" w:cs="Times New Roman"/>
          <w:b/>
          <w:sz w:val="24"/>
          <w:szCs w:val="24"/>
          <w:lang w:val="x-none" w:eastAsia="x-none"/>
        </w:rPr>
        <w:t>Ответственность сторон</w:t>
      </w:r>
    </w:p>
    <w:p w:rsidR="00E273F8" w:rsidRPr="00017258" w:rsidRDefault="00017258" w:rsidP="00685298">
      <w:pPr>
        <w:pStyle w:val="1"/>
        <w:jc w:val="both"/>
        <w:rPr>
          <w:szCs w:val="24"/>
        </w:rPr>
      </w:pPr>
      <w:r w:rsidRPr="00017258">
        <w:rPr>
          <w:szCs w:val="24"/>
        </w:rPr>
        <w:t>7</w:t>
      </w:r>
      <w:r w:rsidR="00E273F8" w:rsidRPr="00017258">
        <w:rPr>
          <w:szCs w:val="24"/>
        </w:rPr>
        <w:t>.1.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273F8" w:rsidRPr="00017258" w:rsidRDefault="00017258" w:rsidP="00685298">
      <w:pPr>
        <w:pStyle w:val="1"/>
        <w:jc w:val="both"/>
        <w:rPr>
          <w:szCs w:val="24"/>
        </w:rPr>
      </w:pPr>
      <w:r w:rsidRPr="00017258">
        <w:rPr>
          <w:szCs w:val="24"/>
        </w:rPr>
        <w:t>7</w:t>
      </w:r>
      <w:r w:rsidR="00E273F8" w:rsidRPr="00017258">
        <w:rPr>
          <w:szCs w:val="24"/>
        </w:rPr>
        <w:t>.2.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273F8" w:rsidRPr="00017258" w:rsidRDefault="00017258" w:rsidP="00685298">
      <w:pPr>
        <w:pStyle w:val="1"/>
        <w:jc w:val="both"/>
        <w:rPr>
          <w:szCs w:val="24"/>
        </w:rPr>
      </w:pPr>
      <w:r w:rsidRPr="00017258">
        <w:rPr>
          <w:szCs w:val="24"/>
        </w:rPr>
        <w:t>7</w:t>
      </w:r>
      <w:r w:rsidR="00AB70F1" w:rsidRPr="00017258">
        <w:rPr>
          <w:szCs w:val="24"/>
        </w:rPr>
        <w:t>.</w:t>
      </w:r>
      <w:r w:rsidR="00E273F8" w:rsidRPr="00017258">
        <w:rPr>
          <w:szCs w:val="24"/>
        </w:rPr>
        <w:t xml:space="preserve">3. Размер штрафа устанавливается настоящим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утвержденном Постановлением Правительства РФ от 30.08.2017 года № 1042 (далее Правила), в том числе рассчитываемой как процент цены договора.  </w:t>
      </w:r>
    </w:p>
    <w:p w:rsidR="00E273F8" w:rsidRPr="00017258" w:rsidRDefault="00017258" w:rsidP="00685298">
      <w:pPr>
        <w:pStyle w:val="1"/>
        <w:jc w:val="both"/>
        <w:rPr>
          <w:szCs w:val="24"/>
        </w:rPr>
      </w:pPr>
      <w:bookmarkStart w:id="0" w:name="P58"/>
      <w:bookmarkStart w:id="1" w:name="P68"/>
      <w:bookmarkEnd w:id="0"/>
      <w:bookmarkEnd w:id="1"/>
      <w:r w:rsidRPr="00017258">
        <w:rPr>
          <w:szCs w:val="24"/>
        </w:rPr>
        <w:t>7</w:t>
      </w:r>
      <w:r w:rsidR="00E273F8" w:rsidRPr="00017258">
        <w:rPr>
          <w:szCs w:val="24"/>
        </w:rPr>
        <w:t>.3.1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случая, предусмотренного пунктом 7.3.2</w:t>
      </w:r>
      <w:proofErr w:type="gramStart"/>
      <w:r w:rsidR="00E273F8" w:rsidRPr="00017258">
        <w:rPr>
          <w:szCs w:val="24"/>
        </w:rPr>
        <w:t>. настоящего</w:t>
      </w:r>
      <w:proofErr w:type="gramEnd"/>
      <w:r w:rsidR="00E273F8" w:rsidRPr="00017258">
        <w:rPr>
          <w:szCs w:val="24"/>
        </w:rPr>
        <w:t xml:space="preserve"> договора):</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10 процентов цены договора в случае, если цена договора не превышает 3 млн. рублей.</w:t>
      </w:r>
    </w:p>
    <w:p w:rsidR="00E273F8" w:rsidRPr="00017258" w:rsidRDefault="00017258" w:rsidP="00685298">
      <w:pPr>
        <w:pStyle w:val="1"/>
        <w:jc w:val="both"/>
        <w:rPr>
          <w:szCs w:val="24"/>
        </w:rPr>
      </w:pPr>
      <w:r w:rsidRPr="00017258">
        <w:rPr>
          <w:szCs w:val="24"/>
        </w:rPr>
        <w:t>7</w:t>
      </w:r>
      <w:r w:rsidR="00E273F8" w:rsidRPr="00017258">
        <w:rPr>
          <w:szCs w:val="24"/>
        </w:rPr>
        <w:t>.3.2.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xml:space="preserve">) 1000 рублей, если цена договора не превышает 3 млн. рублей. </w:t>
      </w:r>
    </w:p>
    <w:p w:rsidR="00E273F8" w:rsidRPr="00017258" w:rsidRDefault="00017258" w:rsidP="00685298">
      <w:pPr>
        <w:pStyle w:val="1"/>
        <w:jc w:val="both"/>
        <w:rPr>
          <w:szCs w:val="24"/>
        </w:rPr>
      </w:pPr>
      <w:r w:rsidRPr="00017258">
        <w:rPr>
          <w:szCs w:val="24"/>
        </w:rPr>
        <w:t>7</w:t>
      </w:r>
      <w:r w:rsidR="00E273F8" w:rsidRPr="00017258">
        <w:rPr>
          <w:szCs w:val="24"/>
        </w:rPr>
        <w:t>.4.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273F8" w:rsidRPr="00017258" w:rsidRDefault="00017258" w:rsidP="00685298">
      <w:pPr>
        <w:pStyle w:val="1"/>
        <w:jc w:val="both"/>
        <w:rPr>
          <w:szCs w:val="24"/>
        </w:rPr>
      </w:pPr>
      <w:r w:rsidRPr="00017258">
        <w:rPr>
          <w:szCs w:val="24"/>
        </w:rPr>
        <w:t>7</w:t>
      </w:r>
      <w:r w:rsidR="00E273F8" w:rsidRPr="00017258">
        <w:rPr>
          <w:szCs w:val="24"/>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273F8" w:rsidRPr="00017258" w:rsidRDefault="00017258" w:rsidP="00685298">
      <w:pPr>
        <w:pStyle w:val="1"/>
        <w:jc w:val="both"/>
        <w:rPr>
          <w:szCs w:val="24"/>
        </w:rPr>
      </w:pPr>
      <w:r w:rsidRPr="00017258">
        <w:rPr>
          <w:szCs w:val="24"/>
        </w:rPr>
        <w:lastRenderedPageBreak/>
        <w:t>7</w:t>
      </w:r>
      <w:r w:rsidR="00E273F8" w:rsidRPr="00017258">
        <w:rPr>
          <w:szCs w:val="24"/>
        </w:rPr>
        <w:t>.6. 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Подрядчику за произведенную поставку.</w:t>
      </w:r>
    </w:p>
    <w:p w:rsidR="00E273F8" w:rsidRPr="00017258" w:rsidRDefault="00E273F8" w:rsidP="00685298">
      <w:pPr>
        <w:pStyle w:val="1"/>
        <w:jc w:val="both"/>
        <w:rPr>
          <w:szCs w:val="24"/>
        </w:rPr>
      </w:pPr>
      <w:r w:rsidRPr="00017258">
        <w:rPr>
          <w:szCs w:val="24"/>
        </w:rPr>
        <w:t>При этом Подрядчик должен быть уведомлен о факте удержания, сумме и основаниях начисления неустойки.</w:t>
      </w:r>
    </w:p>
    <w:p w:rsidR="00E273F8" w:rsidRPr="00017258" w:rsidRDefault="00017258" w:rsidP="00685298">
      <w:pPr>
        <w:pStyle w:val="1"/>
        <w:jc w:val="both"/>
        <w:rPr>
          <w:szCs w:val="24"/>
        </w:rPr>
      </w:pPr>
      <w:r w:rsidRPr="00017258">
        <w:rPr>
          <w:szCs w:val="24"/>
        </w:rPr>
        <w:t>7</w:t>
      </w:r>
      <w:r w:rsidR="00E273F8" w:rsidRPr="00017258">
        <w:rPr>
          <w:szCs w:val="24"/>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73F8" w:rsidRPr="00017258" w:rsidRDefault="00017258" w:rsidP="00685298">
      <w:pPr>
        <w:pStyle w:val="1"/>
        <w:jc w:val="both"/>
        <w:rPr>
          <w:szCs w:val="24"/>
        </w:rPr>
      </w:pPr>
      <w:r w:rsidRPr="00017258">
        <w:rPr>
          <w:szCs w:val="24"/>
        </w:rPr>
        <w:t>7</w:t>
      </w:r>
      <w:r w:rsidR="00E273F8" w:rsidRPr="00017258">
        <w:rPr>
          <w:szCs w:val="24"/>
        </w:rPr>
        <w:t xml:space="preserve">.8.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E273F8" w:rsidRPr="00017258" w:rsidRDefault="00017258" w:rsidP="00685298">
      <w:pPr>
        <w:pStyle w:val="1"/>
        <w:jc w:val="both"/>
        <w:rPr>
          <w:szCs w:val="24"/>
        </w:rPr>
      </w:pPr>
      <w:r w:rsidRPr="00017258">
        <w:rPr>
          <w:szCs w:val="24"/>
        </w:rPr>
        <w:t>7</w:t>
      </w:r>
      <w:r w:rsidR="00E273F8" w:rsidRPr="00017258">
        <w:rPr>
          <w:szCs w:val="24"/>
        </w:rPr>
        <w:t xml:space="preserve">.9.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8" w:history="1">
        <w:r w:rsidR="00E273F8" w:rsidRPr="00017258">
          <w:rPr>
            <w:szCs w:val="24"/>
          </w:rPr>
          <w:t>порядке</w:t>
        </w:r>
      </w:hyperlink>
      <w:r w:rsidR="00E273F8" w:rsidRPr="00017258">
        <w:rPr>
          <w:szCs w:val="24"/>
        </w:rPr>
        <w:t>, установленном Правительством Российской Федерации (Правила, утвержденные Постановлением Правительства от 30.08.2017 года №1042).</w:t>
      </w:r>
    </w:p>
    <w:p w:rsidR="00E273F8" w:rsidRPr="00017258" w:rsidRDefault="00017258" w:rsidP="00685298">
      <w:pPr>
        <w:pStyle w:val="1"/>
        <w:jc w:val="both"/>
        <w:rPr>
          <w:szCs w:val="24"/>
        </w:rPr>
      </w:pPr>
      <w:bookmarkStart w:id="2" w:name="P82"/>
      <w:bookmarkStart w:id="3" w:name="P83"/>
      <w:bookmarkEnd w:id="2"/>
      <w:bookmarkEnd w:id="3"/>
      <w:r w:rsidRPr="00017258">
        <w:rPr>
          <w:szCs w:val="24"/>
        </w:rPr>
        <w:t>7</w:t>
      </w:r>
      <w:r w:rsidR="00E273F8" w:rsidRPr="00017258">
        <w:rPr>
          <w:szCs w:val="24"/>
        </w:rPr>
        <w:t>.9.1.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1000 рублей, если цена договора не превышает 3 млн. рублей (включительно).</w:t>
      </w:r>
    </w:p>
    <w:p w:rsidR="00E273F8" w:rsidRPr="00017258" w:rsidRDefault="00AB70F1" w:rsidP="00685298">
      <w:pPr>
        <w:pStyle w:val="1"/>
        <w:jc w:val="both"/>
        <w:rPr>
          <w:szCs w:val="24"/>
        </w:rPr>
      </w:pPr>
      <w:r w:rsidRPr="00017258">
        <w:rPr>
          <w:szCs w:val="24"/>
        </w:rPr>
        <w:t>8</w:t>
      </w:r>
      <w:r w:rsidR="00E273F8" w:rsidRPr="00017258">
        <w:rPr>
          <w:szCs w:val="24"/>
        </w:rPr>
        <w:t xml:space="preserve">.9.2.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anchor="dst100163" w:history="1">
        <w:r w:rsidR="00E273F8" w:rsidRPr="00017258">
          <w:rPr>
            <w:szCs w:val="24"/>
          </w:rPr>
          <w:t>ключевой ставки</w:t>
        </w:r>
      </w:hyperlink>
      <w:r w:rsidR="00E273F8" w:rsidRPr="00017258">
        <w:rPr>
          <w:szCs w:val="24"/>
        </w:rPr>
        <w:t xml:space="preserve"> Центрального банка Российской Федерации от не уплаченной в срок суммы. </w:t>
      </w:r>
    </w:p>
    <w:p w:rsidR="00E273F8" w:rsidRPr="00017258" w:rsidRDefault="00017258" w:rsidP="00685298">
      <w:pPr>
        <w:pStyle w:val="1"/>
        <w:jc w:val="both"/>
        <w:rPr>
          <w:szCs w:val="24"/>
        </w:rPr>
      </w:pPr>
      <w:r w:rsidRPr="00017258">
        <w:rPr>
          <w:szCs w:val="24"/>
        </w:rPr>
        <w:t>7</w:t>
      </w:r>
      <w:r w:rsidR="00E273F8" w:rsidRPr="00017258">
        <w:rPr>
          <w:szCs w:val="24"/>
        </w:rPr>
        <w:t>.10.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273F8" w:rsidRPr="00017258" w:rsidRDefault="00017258" w:rsidP="00685298">
      <w:pPr>
        <w:pStyle w:val="1"/>
        <w:jc w:val="both"/>
        <w:rPr>
          <w:szCs w:val="24"/>
        </w:rPr>
      </w:pPr>
      <w:r w:rsidRPr="00017258">
        <w:rPr>
          <w:szCs w:val="24"/>
        </w:rPr>
        <w:t>7</w:t>
      </w:r>
      <w:r w:rsidR="00E273F8" w:rsidRPr="00017258">
        <w:rPr>
          <w:szCs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73F8" w:rsidRPr="00017258" w:rsidRDefault="00017258" w:rsidP="00685298">
      <w:pPr>
        <w:pStyle w:val="1"/>
        <w:jc w:val="both"/>
        <w:rPr>
          <w:szCs w:val="24"/>
        </w:rPr>
      </w:pPr>
      <w:r w:rsidRPr="00017258">
        <w:rPr>
          <w:szCs w:val="24"/>
        </w:rPr>
        <w:t>7</w:t>
      </w:r>
      <w:r w:rsidR="00E273F8" w:rsidRPr="00017258">
        <w:rPr>
          <w:szCs w:val="24"/>
        </w:rPr>
        <w:t>.12. В случае неисполнения или ненадлежащего исполнения Подрядчиком обязательства (в том числе просрочки исполнения обязательства Подрядчика),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F1121E" w:rsidRPr="00017258" w:rsidRDefault="00F1121E" w:rsidP="00F1121E">
      <w:pPr>
        <w:pStyle w:val="ConsNonformat"/>
        <w:widowControl/>
        <w:tabs>
          <w:tab w:val="left" w:pos="0"/>
        </w:tabs>
        <w:jc w:val="both"/>
        <w:rPr>
          <w:rFonts w:ascii="Times New Roman" w:hAnsi="Times New Roman"/>
          <w:sz w:val="24"/>
          <w:szCs w:val="24"/>
          <w:lang w:eastAsia="x-none"/>
        </w:rPr>
      </w:pPr>
    </w:p>
    <w:p w:rsidR="00AB70F1" w:rsidRPr="00017258" w:rsidRDefault="00017258" w:rsidP="00017258">
      <w:pPr>
        <w:pStyle w:val="ac"/>
        <w:spacing w:after="0"/>
        <w:ind w:left="720"/>
        <w:jc w:val="center"/>
        <w:rPr>
          <w:b/>
          <w:szCs w:val="24"/>
        </w:rPr>
      </w:pPr>
      <w:r w:rsidRPr="00017258">
        <w:rPr>
          <w:b/>
          <w:szCs w:val="24"/>
        </w:rPr>
        <w:t>8</w:t>
      </w:r>
      <w:r w:rsidR="00AB70F1" w:rsidRPr="00017258">
        <w:rPr>
          <w:b/>
          <w:szCs w:val="24"/>
        </w:rPr>
        <w:t xml:space="preserve"> </w:t>
      </w:r>
      <w:r w:rsidR="005F5BB8" w:rsidRPr="00017258">
        <w:rPr>
          <w:b/>
          <w:szCs w:val="24"/>
        </w:rPr>
        <w:t>ФОРС-МАЖОР</w:t>
      </w:r>
    </w:p>
    <w:p w:rsidR="00157C76" w:rsidRPr="00017258" w:rsidRDefault="00017258">
      <w:pPr>
        <w:pStyle w:val="ac"/>
        <w:jc w:val="both"/>
        <w:rPr>
          <w:szCs w:val="24"/>
        </w:rPr>
      </w:pPr>
      <w:r w:rsidRPr="00017258">
        <w:rPr>
          <w:szCs w:val="24"/>
        </w:rPr>
        <w:t>8</w:t>
      </w:r>
      <w:r w:rsidR="005F5BB8" w:rsidRPr="00017258">
        <w:rPr>
          <w:szCs w:val="24"/>
        </w:rPr>
        <w:t>.1. В случае возникновения обстоятельств непреодолимой силы, предусмотренных действующим законодательством РФ, 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 препятствующих осуществлению Сторонами своих функций по настоящему договору, и иных обязательств, не зависящих от волеизъявления Сторон, все возникающие вопросы разрешаются в соответствии в действующим законодательством.</w:t>
      </w:r>
    </w:p>
    <w:p w:rsidR="00AB70F1" w:rsidRPr="00017258" w:rsidRDefault="00AB70F1">
      <w:pPr>
        <w:pStyle w:val="ac"/>
        <w:jc w:val="both"/>
        <w:rPr>
          <w:szCs w:val="24"/>
        </w:rPr>
      </w:pPr>
    </w:p>
    <w:p w:rsidR="00AB70F1" w:rsidRPr="00017258" w:rsidRDefault="00017258" w:rsidP="00017258">
      <w:pPr>
        <w:pStyle w:val="ac"/>
        <w:spacing w:after="0"/>
        <w:ind w:left="720"/>
        <w:jc w:val="center"/>
        <w:rPr>
          <w:b/>
          <w:szCs w:val="24"/>
        </w:rPr>
      </w:pPr>
      <w:r w:rsidRPr="00017258">
        <w:rPr>
          <w:b/>
          <w:szCs w:val="24"/>
        </w:rPr>
        <w:t>9</w:t>
      </w:r>
      <w:r w:rsidR="00AB70F1" w:rsidRPr="00017258">
        <w:rPr>
          <w:b/>
          <w:szCs w:val="24"/>
        </w:rPr>
        <w:t>.</w:t>
      </w:r>
      <w:r w:rsidRPr="00017258">
        <w:rPr>
          <w:b/>
          <w:szCs w:val="24"/>
        </w:rPr>
        <w:t xml:space="preserve"> </w:t>
      </w:r>
      <w:r w:rsidR="005F5BB8" w:rsidRPr="00017258">
        <w:rPr>
          <w:b/>
          <w:szCs w:val="24"/>
        </w:rPr>
        <w:t>РАЗРЕШЕНИЕ СПОРОВ</w:t>
      </w:r>
    </w:p>
    <w:p w:rsidR="00157C76" w:rsidRPr="00017258" w:rsidRDefault="00017258">
      <w:pPr>
        <w:pStyle w:val="ac"/>
        <w:spacing w:after="0"/>
        <w:jc w:val="both"/>
        <w:rPr>
          <w:szCs w:val="24"/>
        </w:rPr>
      </w:pPr>
      <w:r w:rsidRPr="00017258">
        <w:rPr>
          <w:szCs w:val="24"/>
        </w:rPr>
        <w:t>9</w:t>
      </w:r>
      <w:r w:rsidR="005F5BB8" w:rsidRPr="00017258">
        <w:rPr>
          <w:szCs w:val="24"/>
        </w:rPr>
        <w:t xml:space="preserve">.1. Подрядчик и Заказчик обязаны принять все меры к разрешению всех споров и разногласий, которые могут возникнуть из настоящего договора, путем переговоров и направления письменной претензии за подписью уполномоченного лица. Срок ответа на претензию составляет 10 (десять) рабочих дней с момента ее получения. </w:t>
      </w:r>
    </w:p>
    <w:p w:rsidR="00157C76" w:rsidRPr="00017258" w:rsidRDefault="00017258">
      <w:pPr>
        <w:pStyle w:val="ac"/>
        <w:spacing w:after="0"/>
        <w:jc w:val="both"/>
        <w:rPr>
          <w:szCs w:val="24"/>
        </w:rPr>
      </w:pPr>
      <w:r w:rsidRPr="00017258">
        <w:rPr>
          <w:szCs w:val="24"/>
        </w:rPr>
        <w:t>9</w:t>
      </w:r>
      <w:r w:rsidR="005F5BB8" w:rsidRPr="00017258">
        <w:rPr>
          <w:szCs w:val="24"/>
        </w:rPr>
        <w:t xml:space="preserve">.2. В случае если споры и разногласия не будут урегулированы в претензионном порядке между сторонами, они подлежат разрешению в Арбитражном </w:t>
      </w:r>
      <w:r w:rsidR="00171494" w:rsidRPr="00017258">
        <w:rPr>
          <w:szCs w:val="24"/>
        </w:rPr>
        <w:t>суде Республики Татарстан.</w:t>
      </w:r>
    </w:p>
    <w:p w:rsidR="006D7204" w:rsidRPr="0015478C" w:rsidRDefault="006D7204" w:rsidP="0015478C">
      <w:pPr>
        <w:pStyle w:val="ConsNonformat"/>
        <w:widowControl/>
        <w:tabs>
          <w:tab w:val="left" w:pos="0"/>
        </w:tabs>
        <w:jc w:val="center"/>
        <w:rPr>
          <w:rFonts w:ascii="Times New Roman" w:hAnsi="Times New Roman"/>
          <w:sz w:val="24"/>
          <w:szCs w:val="24"/>
          <w:lang w:eastAsia="x-none"/>
        </w:rPr>
      </w:pPr>
    </w:p>
    <w:p w:rsidR="006D7204" w:rsidRPr="0015478C" w:rsidRDefault="006D7204" w:rsidP="0015478C">
      <w:pPr>
        <w:pStyle w:val="ConsNonformat"/>
        <w:widowControl/>
        <w:tabs>
          <w:tab w:val="left" w:pos="0"/>
        </w:tabs>
        <w:jc w:val="center"/>
        <w:rPr>
          <w:rFonts w:ascii="Times New Roman" w:hAnsi="Times New Roman"/>
          <w:b/>
          <w:sz w:val="24"/>
          <w:szCs w:val="24"/>
          <w:lang w:eastAsia="x-none"/>
        </w:rPr>
      </w:pPr>
      <w:r w:rsidRPr="0015478C">
        <w:rPr>
          <w:rFonts w:ascii="Times New Roman" w:hAnsi="Times New Roman"/>
          <w:b/>
          <w:sz w:val="24"/>
          <w:szCs w:val="24"/>
          <w:lang w:eastAsia="x-none"/>
        </w:rPr>
        <w:t>1</w:t>
      </w:r>
      <w:r w:rsidR="0015478C" w:rsidRPr="0015478C">
        <w:rPr>
          <w:rFonts w:ascii="Times New Roman" w:hAnsi="Times New Roman"/>
          <w:b/>
          <w:sz w:val="24"/>
          <w:szCs w:val="24"/>
          <w:lang w:eastAsia="x-none"/>
        </w:rPr>
        <w:t>1</w:t>
      </w:r>
      <w:r w:rsidRPr="0015478C">
        <w:rPr>
          <w:rFonts w:ascii="Times New Roman" w:hAnsi="Times New Roman"/>
          <w:b/>
          <w:sz w:val="24"/>
          <w:szCs w:val="24"/>
          <w:lang w:eastAsia="x-none"/>
        </w:rPr>
        <w:t xml:space="preserve">. Обеспечение исполнения </w:t>
      </w:r>
      <w:r w:rsidR="0015478C" w:rsidRPr="0015478C">
        <w:rPr>
          <w:rFonts w:ascii="Times New Roman" w:hAnsi="Times New Roman"/>
          <w:b/>
          <w:sz w:val="24"/>
          <w:szCs w:val="24"/>
          <w:lang w:eastAsia="x-none"/>
        </w:rPr>
        <w:t>контракта</w:t>
      </w:r>
    </w:p>
    <w:p w:rsidR="006D7204" w:rsidRPr="0015478C" w:rsidRDefault="006D7204" w:rsidP="0015478C">
      <w:pPr>
        <w:tabs>
          <w:tab w:val="left" w:pos="851"/>
          <w:tab w:val="left" w:pos="993"/>
        </w:tabs>
        <w:autoSpaceDE w:val="0"/>
        <w:autoSpaceDN w:val="0"/>
        <w:adjustRightInd w:val="0"/>
        <w:ind w:firstLine="567"/>
        <w:jc w:val="both"/>
        <w:rPr>
          <w:rFonts w:ascii="Times New Roman" w:eastAsia="Times New Roman" w:hAnsi="Times New Roman" w:cs="Times New Roman"/>
          <w:color w:val="00000A"/>
          <w:sz w:val="24"/>
          <w:szCs w:val="24"/>
          <w:lang w:eastAsia="ru-RU"/>
        </w:rPr>
      </w:pPr>
      <w:r w:rsidRPr="0015478C">
        <w:rPr>
          <w:rFonts w:ascii="Times New Roman" w:eastAsia="Times New Roman" w:hAnsi="Times New Roman" w:cs="Times New Roman"/>
          <w:color w:val="00000A"/>
          <w:sz w:val="24"/>
          <w:szCs w:val="24"/>
          <w:lang w:eastAsia="ru-RU"/>
        </w:rPr>
        <w:t>1</w:t>
      </w:r>
      <w:r w:rsidR="0015478C" w:rsidRPr="0015478C">
        <w:rPr>
          <w:rFonts w:ascii="Times New Roman" w:eastAsia="Times New Roman" w:hAnsi="Times New Roman" w:cs="Times New Roman"/>
          <w:color w:val="00000A"/>
          <w:sz w:val="24"/>
          <w:szCs w:val="24"/>
          <w:lang w:eastAsia="ru-RU"/>
        </w:rPr>
        <w:t>1.1.</w:t>
      </w:r>
      <w:r w:rsidRPr="0015478C">
        <w:rPr>
          <w:rFonts w:ascii="Times New Roman" w:eastAsia="Times New Roman" w:hAnsi="Times New Roman" w:cs="Times New Roman"/>
          <w:color w:val="00000A"/>
          <w:sz w:val="24"/>
          <w:szCs w:val="24"/>
          <w:lang w:eastAsia="ru-RU"/>
        </w:rPr>
        <w:t>Обеспечение исполнения договора не установлено.</w:t>
      </w:r>
    </w:p>
    <w:p w:rsidR="006D7204" w:rsidRPr="0098471E" w:rsidRDefault="006D7204" w:rsidP="006D7204">
      <w:pPr>
        <w:tabs>
          <w:tab w:val="left" w:pos="851"/>
          <w:tab w:val="left" w:pos="993"/>
        </w:tabs>
        <w:autoSpaceDE w:val="0"/>
        <w:autoSpaceDN w:val="0"/>
        <w:adjustRightInd w:val="0"/>
        <w:ind w:firstLine="567"/>
        <w:jc w:val="both"/>
        <w:rPr>
          <w:rFonts w:ascii="Times New Roman" w:eastAsia="Times New Roman" w:hAnsi="Times New Roman" w:cs="Times New Roman"/>
          <w:lang w:eastAsia="zh-CN"/>
        </w:rPr>
      </w:pPr>
    </w:p>
    <w:p w:rsidR="006D7204" w:rsidRPr="0015478C" w:rsidRDefault="006D7204" w:rsidP="006D7204">
      <w:pPr>
        <w:tabs>
          <w:tab w:val="left" w:pos="851"/>
          <w:tab w:val="left" w:pos="993"/>
        </w:tabs>
        <w:autoSpaceDE w:val="0"/>
        <w:autoSpaceDN w:val="0"/>
        <w:adjustRightInd w:val="0"/>
        <w:ind w:firstLine="567"/>
        <w:jc w:val="center"/>
        <w:rPr>
          <w:rFonts w:ascii="Times New Roman" w:eastAsia="Times New Roman" w:hAnsi="Times New Roman" w:cs="Times New Roman"/>
          <w:b/>
          <w:color w:val="00000A"/>
          <w:sz w:val="24"/>
          <w:szCs w:val="24"/>
          <w:lang w:eastAsia="ru-RU"/>
        </w:rPr>
      </w:pPr>
      <w:r w:rsidRPr="0015478C">
        <w:rPr>
          <w:rFonts w:ascii="Times New Roman" w:eastAsia="Times New Roman" w:hAnsi="Times New Roman" w:cs="Times New Roman"/>
          <w:b/>
          <w:color w:val="00000A"/>
          <w:sz w:val="24"/>
          <w:szCs w:val="24"/>
          <w:lang w:eastAsia="ru-RU"/>
        </w:rPr>
        <w:t>1</w:t>
      </w:r>
      <w:r w:rsidR="0015478C" w:rsidRPr="0015478C">
        <w:rPr>
          <w:rFonts w:ascii="Times New Roman" w:eastAsia="Times New Roman" w:hAnsi="Times New Roman" w:cs="Times New Roman"/>
          <w:b/>
          <w:color w:val="00000A"/>
          <w:sz w:val="24"/>
          <w:szCs w:val="24"/>
          <w:lang w:eastAsia="ru-RU"/>
        </w:rPr>
        <w:t>2</w:t>
      </w:r>
      <w:r w:rsidRPr="0015478C">
        <w:rPr>
          <w:rFonts w:ascii="Times New Roman" w:eastAsia="Times New Roman" w:hAnsi="Times New Roman" w:cs="Times New Roman"/>
          <w:b/>
          <w:color w:val="00000A"/>
          <w:sz w:val="24"/>
          <w:szCs w:val="24"/>
          <w:lang w:eastAsia="ru-RU"/>
        </w:rPr>
        <w:t>. Обеспечение гарантийных обязательств</w:t>
      </w:r>
    </w:p>
    <w:p w:rsidR="006D7204" w:rsidRPr="0015478C" w:rsidRDefault="006D7204" w:rsidP="0015478C">
      <w:pPr>
        <w:tabs>
          <w:tab w:val="left" w:pos="851"/>
          <w:tab w:val="left" w:pos="993"/>
        </w:tabs>
        <w:autoSpaceDE w:val="0"/>
        <w:autoSpaceDN w:val="0"/>
        <w:adjustRightInd w:val="0"/>
        <w:ind w:firstLine="567"/>
        <w:jc w:val="both"/>
        <w:rPr>
          <w:rFonts w:ascii="Times New Roman" w:eastAsia="Times New Roman" w:hAnsi="Times New Roman" w:cs="Times New Roman"/>
          <w:color w:val="00000A"/>
          <w:sz w:val="24"/>
          <w:szCs w:val="24"/>
          <w:lang w:eastAsia="ru-RU"/>
        </w:rPr>
      </w:pPr>
      <w:r w:rsidRPr="0015478C">
        <w:rPr>
          <w:rFonts w:ascii="Times New Roman" w:eastAsia="Times New Roman" w:hAnsi="Times New Roman" w:cs="Times New Roman"/>
          <w:color w:val="00000A"/>
          <w:sz w:val="24"/>
          <w:szCs w:val="24"/>
          <w:lang w:eastAsia="ru-RU"/>
        </w:rPr>
        <w:t>1</w:t>
      </w:r>
      <w:r w:rsidR="0015478C" w:rsidRPr="0015478C">
        <w:rPr>
          <w:rFonts w:ascii="Times New Roman" w:eastAsia="Times New Roman" w:hAnsi="Times New Roman" w:cs="Times New Roman"/>
          <w:color w:val="00000A"/>
          <w:sz w:val="24"/>
          <w:szCs w:val="24"/>
          <w:lang w:eastAsia="ru-RU"/>
        </w:rPr>
        <w:t>2</w:t>
      </w:r>
      <w:r w:rsidRPr="0015478C">
        <w:rPr>
          <w:rFonts w:ascii="Times New Roman" w:eastAsia="Times New Roman" w:hAnsi="Times New Roman" w:cs="Times New Roman"/>
          <w:color w:val="00000A"/>
          <w:sz w:val="24"/>
          <w:szCs w:val="24"/>
          <w:lang w:eastAsia="ru-RU"/>
        </w:rPr>
        <w:t xml:space="preserve">.1. Обеспечение гарантийных обязательств не предоставляется. </w:t>
      </w:r>
    </w:p>
    <w:p w:rsidR="00157C76" w:rsidRPr="00017258" w:rsidRDefault="00157C76">
      <w:pPr>
        <w:pStyle w:val="ConsNonformat"/>
        <w:widowControl/>
        <w:tabs>
          <w:tab w:val="left" w:pos="0"/>
        </w:tabs>
        <w:jc w:val="both"/>
        <w:rPr>
          <w:rFonts w:ascii="Times New Roman" w:hAnsi="Times New Roman"/>
          <w:sz w:val="24"/>
          <w:szCs w:val="24"/>
        </w:rPr>
      </w:pPr>
    </w:p>
    <w:p w:rsidR="00157C76" w:rsidRPr="00017258" w:rsidRDefault="00AB70F1" w:rsidP="00AB70F1">
      <w:pPr>
        <w:pStyle w:val="ac"/>
        <w:spacing w:after="0"/>
        <w:ind w:left="720"/>
        <w:jc w:val="center"/>
        <w:rPr>
          <w:b/>
          <w:szCs w:val="24"/>
        </w:rPr>
      </w:pPr>
      <w:r w:rsidRPr="00017258">
        <w:rPr>
          <w:b/>
          <w:szCs w:val="24"/>
        </w:rPr>
        <w:t>1</w:t>
      </w:r>
      <w:r w:rsidR="0015478C">
        <w:rPr>
          <w:b/>
          <w:szCs w:val="24"/>
        </w:rPr>
        <w:t>3</w:t>
      </w:r>
      <w:r w:rsidRPr="00017258">
        <w:rPr>
          <w:b/>
          <w:szCs w:val="24"/>
        </w:rPr>
        <w:t>.</w:t>
      </w:r>
      <w:r w:rsidR="005F5BB8" w:rsidRPr="00017258">
        <w:rPr>
          <w:b/>
          <w:szCs w:val="24"/>
        </w:rPr>
        <w:t xml:space="preserve"> ИНЫЕ УСЛОВИЯ</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 xml:space="preserve">.1. Настоящий </w:t>
      </w:r>
      <w:r w:rsidR="0015478C">
        <w:rPr>
          <w:rFonts w:ascii="Times New Roman" w:eastAsia="Times New Roman" w:hAnsi="Times New Roman" w:cs="Times New Roman"/>
          <w:color w:val="00000A"/>
          <w:sz w:val="24"/>
          <w:szCs w:val="24"/>
          <w:lang w:eastAsia="ru-RU"/>
        </w:rPr>
        <w:t>контракт</w:t>
      </w:r>
      <w:r w:rsidRPr="00017258">
        <w:rPr>
          <w:rFonts w:ascii="Times New Roman" w:eastAsia="Times New Roman" w:hAnsi="Times New Roman" w:cs="Times New Roman"/>
          <w:color w:val="00000A"/>
          <w:sz w:val="24"/>
          <w:szCs w:val="24"/>
          <w:lang w:eastAsia="ru-RU"/>
        </w:rPr>
        <w:t xml:space="preserve"> вступает в силу с момента его заключения и действует по «</w:t>
      </w:r>
      <w:r w:rsidR="00171494" w:rsidRPr="00017258">
        <w:rPr>
          <w:rFonts w:ascii="Times New Roman" w:eastAsia="Times New Roman" w:hAnsi="Times New Roman" w:cs="Times New Roman"/>
          <w:color w:val="00000A"/>
          <w:sz w:val="24"/>
          <w:szCs w:val="24"/>
          <w:lang w:eastAsia="ru-RU"/>
        </w:rPr>
        <w:t>3</w:t>
      </w:r>
      <w:r w:rsidR="00AB70F1" w:rsidRPr="00017258">
        <w:rPr>
          <w:rFonts w:ascii="Times New Roman" w:eastAsia="Times New Roman" w:hAnsi="Times New Roman" w:cs="Times New Roman"/>
          <w:color w:val="00000A"/>
          <w:sz w:val="24"/>
          <w:szCs w:val="24"/>
          <w:lang w:eastAsia="ru-RU"/>
        </w:rPr>
        <w:t>0</w:t>
      </w:r>
      <w:r w:rsidRPr="00017258">
        <w:rPr>
          <w:rFonts w:ascii="Times New Roman" w:eastAsia="Times New Roman" w:hAnsi="Times New Roman" w:cs="Times New Roman"/>
          <w:color w:val="00000A"/>
          <w:sz w:val="24"/>
          <w:szCs w:val="24"/>
          <w:lang w:eastAsia="ru-RU"/>
        </w:rPr>
        <w:t xml:space="preserve">» </w:t>
      </w:r>
      <w:r w:rsidR="00171494" w:rsidRPr="00017258">
        <w:rPr>
          <w:rFonts w:ascii="Times New Roman" w:eastAsia="Times New Roman" w:hAnsi="Times New Roman" w:cs="Times New Roman"/>
          <w:color w:val="00000A"/>
          <w:sz w:val="24"/>
          <w:szCs w:val="24"/>
          <w:lang w:eastAsia="ru-RU"/>
        </w:rPr>
        <w:t>декабря</w:t>
      </w:r>
      <w:r w:rsidRPr="00017258">
        <w:rPr>
          <w:rFonts w:ascii="Times New Roman" w:eastAsia="Times New Roman" w:hAnsi="Times New Roman" w:cs="Times New Roman"/>
          <w:color w:val="00000A"/>
          <w:sz w:val="24"/>
          <w:szCs w:val="24"/>
          <w:lang w:eastAsia="ru-RU"/>
        </w:rPr>
        <w:t xml:space="preserve"> 20</w:t>
      </w:r>
      <w:r w:rsidR="00171494" w:rsidRPr="00017258">
        <w:rPr>
          <w:rFonts w:ascii="Times New Roman" w:eastAsia="Times New Roman" w:hAnsi="Times New Roman" w:cs="Times New Roman"/>
          <w:color w:val="00000A"/>
          <w:sz w:val="24"/>
          <w:szCs w:val="24"/>
          <w:lang w:eastAsia="ru-RU"/>
        </w:rPr>
        <w:t>2</w:t>
      </w:r>
      <w:r w:rsidR="0015478C">
        <w:rPr>
          <w:rFonts w:ascii="Times New Roman" w:eastAsia="Times New Roman" w:hAnsi="Times New Roman" w:cs="Times New Roman"/>
          <w:color w:val="00000A"/>
          <w:sz w:val="24"/>
          <w:szCs w:val="24"/>
          <w:lang w:eastAsia="ru-RU"/>
        </w:rPr>
        <w:t>6</w:t>
      </w:r>
      <w:r w:rsidRPr="00017258">
        <w:rPr>
          <w:rFonts w:ascii="Times New Roman" w:eastAsia="Times New Roman" w:hAnsi="Times New Roman" w:cs="Times New Roman"/>
          <w:color w:val="00000A"/>
          <w:sz w:val="24"/>
          <w:szCs w:val="24"/>
          <w:lang w:eastAsia="ru-RU"/>
        </w:rPr>
        <w:t xml:space="preserve"> года. Договор распространяет свое действие на отношения Сторон, возникшие с </w:t>
      </w:r>
      <w:r w:rsidR="00AB70F1" w:rsidRPr="00017258">
        <w:rPr>
          <w:rFonts w:ascii="Times New Roman" w:eastAsia="Times New Roman" w:hAnsi="Times New Roman" w:cs="Times New Roman"/>
          <w:color w:val="00000A"/>
          <w:sz w:val="24"/>
          <w:szCs w:val="24"/>
          <w:lang w:eastAsia="ru-RU"/>
        </w:rPr>
        <w:t>момента заключения договора</w:t>
      </w:r>
      <w:r w:rsidRPr="00017258">
        <w:rPr>
          <w:rFonts w:ascii="Times New Roman" w:eastAsia="Times New Roman" w:hAnsi="Times New Roman" w:cs="Times New Roman"/>
          <w:color w:val="00000A"/>
          <w:sz w:val="24"/>
          <w:szCs w:val="24"/>
          <w:lang w:eastAsia="ru-RU"/>
        </w:rPr>
        <w:t xml:space="preserve">.  </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Заключение настоящего договора осуществляется его подписанием уполномоченными представителями Сторон на бумажном носителе (и тогда договор вступает в силу с даты подписания его последней из Сторон, указанной на последнем листе настоящего договора), подписанием электронной подписью на электронной торговой площадке (ЕАТ Березка</w:t>
      </w:r>
      <w:r w:rsidR="00AB70F1" w:rsidRPr="00017258">
        <w:rPr>
          <w:rFonts w:ascii="Times New Roman" w:eastAsia="Times New Roman" w:hAnsi="Times New Roman" w:cs="Times New Roman"/>
          <w:color w:val="00000A"/>
          <w:sz w:val="24"/>
          <w:szCs w:val="24"/>
          <w:lang w:eastAsia="ru-RU"/>
        </w:rPr>
        <w:t>).</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.2. Права и обязанности по настоящему договору не передаются третьим лицам без письменного согласия Подрядчика.</w:t>
      </w:r>
    </w:p>
    <w:p w:rsidR="00157C76" w:rsidRPr="00017258" w:rsidRDefault="0001725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005F5BB8" w:rsidRPr="00017258">
        <w:rPr>
          <w:rFonts w:ascii="Times New Roman" w:eastAsia="Times New Roman" w:hAnsi="Times New Roman" w:cs="Times New Roman"/>
          <w:color w:val="00000A"/>
          <w:sz w:val="24"/>
          <w:szCs w:val="24"/>
          <w:lang w:eastAsia="ru-RU"/>
        </w:rPr>
        <w:t xml:space="preserve">.3. </w:t>
      </w:r>
      <w:r w:rsidR="00AB70F1" w:rsidRPr="00017258">
        <w:rPr>
          <w:rFonts w:ascii="Times New Roman" w:eastAsia="Times New Roman" w:hAnsi="Times New Roman" w:cs="Times New Roman"/>
          <w:color w:val="00000A"/>
          <w:sz w:val="24"/>
          <w:szCs w:val="24"/>
          <w:lang w:eastAsia="ru-RU"/>
        </w:rPr>
        <w:t>Р</w:t>
      </w:r>
      <w:r w:rsidR="005F5BB8" w:rsidRPr="00017258">
        <w:rPr>
          <w:rFonts w:ascii="Times New Roman" w:eastAsia="Times New Roman" w:hAnsi="Times New Roman" w:cs="Times New Roman"/>
          <w:color w:val="00000A"/>
          <w:sz w:val="24"/>
          <w:szCs w:val="24"/>
          <w:lang w:eastAsia="ru-RU"/>
        </w:rPr>
        <w:t>аботы выполняются в соответствии с условиями настоящего договора и ГК РФ.</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.4. Подрядчик вправе расторгнуть настоящий договор в одностороннем порядке в случаях:</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финансовой несостоятельности Заказчика;</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xml:space="preserve">- если наступило форс-мажорное обстоятельство, препятствующее исполнению </w:t>
      </w:r>
      <w:r w:rsidR="0015478C">
        <w:rPr>
          <w:rFonts w:ascii="Times New Roman" w:eastAsia="Times New Roman" w:hAnsi="Times New Roman" w:cs="Times New Roman"/>
          <w:color w:val="00000A"/>
          <w:sz w:val="24"/>
          <w:szCs w:val="24"/>
          <w:lang w:eastAsia="ru-RU"/>
        </w:rPr>
        <w:t>контракта</w:t>
      </w:r>
      <w:r w:rsidRPr="00017258">
        <w:rPr>
          <w:rFonts w:ascii="Times New Roman" w:eastAsia="Times New Roman" w:hAnsi="Times New Roman" w:cs="Times New Roman"/>
          <w:color w:val="00000A"/>
          <w:sz w:val="24"/>
          <w:szCs w:val="24"/>
          <w:lang w:eastAsia="ru-RU"/>
        </w:rPr>
        <w:t xml:space="preserve">, о наступлении которого было получено уведомление в соответствии </w:t>
      </w:r>
      <w:proofErr w:type="gramStart"/>
      <w:r w:rsidRPr="00017258">
        <w:rPr>
          <w:rFonts w:ascii="Times New Roman" w:eastAsia="Times New Roman" w:hAnsi="Times New Roman" w:cs="Times New Roman"/>
          <w:color w:val="00000A"/>
          <w:sz w:val="24"/>
          <w:szCs w:val="24"/>
          <w:lang w:eastAsia="ru-RU"/>
        </w:rPr>
        <w:t>с  требованиями</w:t>
      </w:r>
      <w:proofErr w:type="gramEnd"/>
      <w:r w:rsidRPr="00017258">
        <w:rPr>
          <w:rFonts w:ascii="Times New Roman" w:eastAsia="Times New Roman" w:hAnsi="Times New Roman" w:cs="Times New Roman"/>
          <w:color w:val="00000A"/>
          <w:sz w:val="24"/>
          <w:szCs w:val="24"/>
          <w:lang w:eastAsia="ru-RU"/>
        </w:rPr>
        <w:t xml:space="preserve"> раздела 8 настоящего договора;</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в иных случаях, предусмотренных настоящим договором и действующим законодательством РФ.</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.5. Любые изменения и дополнения к настоящему договору должны быть составлены в письменной форме и подписаны уполномоченными представителями Сторон.</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.6. Настоящий</w:t>
      </w:r>
      <w:r w:rsidR="0015478C">
        <w:rPr>
          <w:rFonts w:ascii="Times New Roman" w:eastAsia="Times New Roman" w:hAnsi="Times New Roman" w:cs="Times New Roman"/>
          <w:color w:val="00000A"/>
          <w:sz w:val="24"/>
          <w:szCs w:val="24"/>
          <w:lang w:eastAsia="ru-RU"/>
        </w:rPr>
        <w:t xml:space="preserve"> контракт</w:t>
      </w:r>
      <w:r w:rsidRPr="00017258">
        <w:rPr>
          <w:rFonts w:ascii="Times New Roman" w:eastAsia="Times New Roman" w:hAnsi="Times New Roman" w:cs="Times New Roman"/>
          <w:color w:val="00000A"/>
          <w:sz w:val="24"/>
          <w:szCs w:val="24"/>
          <w:lang w:eastAsia="ru-RU"/>
        </w:rPr>
        <w:t xml:space="preserve"> может быть досрочно расторгнут по письменному соглашению Сторон, либо в соответствии с действующим законодательством РФ.</w:t>
      </w:r>
    </w:p>
    <w:p w:rsidR="00157C76" w:rsidRPr="00017258" w:rsidRDefault="00157C76">
      <w:pPr>
        <w:pStyle w:val="ConsNonformat"/>
        <w:widowControl/>
        <w:tabs>
          <w:tab w:val="left" w:pos="0"/>
        </w:tabs>
        <w:jc w:val="both"/>
        <w:rPr>
          <w:rFonts w:ascii="Times New Roman" w:hAnsi="Times New Roman"/>
          <w:sz w:val="24"/>
          <w:szCs w:val="24"/>
        </w:rPr>
      </w:pPr>
    </w:p>
    <w:p w:rsidR="00157C76" w:rsidRPr="00017258" w:rsidRDefault="00017258" w:rsidP="00017258">
      <w:pPr>
        <w:pStyle w:val="ac"/>
        <w:spacing w:after="0"/>
        <w:ind w:left="2062"/>
        <w:rPr>
          <w:b/>
          <w:szCs w:val="24"/>
        </w:rPr>
      </w:pPr>
      <w:r w:rsidRPr="00017258">
        <w:rPr>
          <w:b/>
          <w:szCs w:val="24"/>
        </w:rPr>
        <w:t>1</w:t>
      </w:r>
      <w:r w:rsidR="0015478C">
        <w:rPr>
          <w:b/>
          <w:szCs w:val="24"/>
        </w:rPr>
        <w:t>4</w:t>
      </w:r>
      <w:r w:rsidRPr="00017258">
        <w:rPr>
          <w:b/>
          <w:szCs w:val="24"/>
        </w:rPr>
        <w:t>.</w:t>
      </w:r>
      <w:r w:rsidR="005F5BB8" w:rsidRPr="00017258">
        <w:rPr>
          <w:b/>
          <w:szCs w:val="24"/>
        </w:rPr>
        <w:t xml:space="preserve"> ЮРИДИЧЕСКИЕ АДРЕСА И РЕКВИЗИТЫ СТОРОН</w:t>
      </w:r>
    </w:p>
    <w:p w:rsidR="00157C76" w:rsidRPr="00017258" w:rsidRDefault="00171494">
      <w:pPr>
        <w:pStyle w:val="ac"/>
        <w:widowControl w:val="0"/>
        <w:spacing w:after="0"/>
        <w:rPr>
          <w:b/>
          <w:szCs w:val="24"/>
        </w:rPr>
      </w:pPr>
      <w:r w:rsidRPr="00017258">
        <w:rPr>
          <w:b/>
          <w:szCs w:val="24"/>
        </w:rPr>
        <w:t>Заказчик</w:t>
      </w:r>
    </w:p>
    <w:p w:rsidR="00171494" w:rsidRPr="00A82F3B" w:rsidRDefault="00171494" w:rsidP="00A82F3B">
      <w:pPr>
        <w:pStyle w:val="1"/>
        <w:jc w:val="both"/>
        <w:rPr>
          <w:szCs w:val="24"/>
        </w:rPr>
      </w:pPr>
      <w:proofErr w:type="spellStart"/>
      <w:r w:rsidRPr="00A82F3B">
        <w:rPr>
          <w:szCs w:val="24"/>
        </w:rPr>
        <w:t>Раифское</w:t>
      </w:r>
      <w:proofErr w:type="spellEnd"/>
      <w:r w:rsidRPr="00A82F3B">
        <w:rPr>
          <w:szCs w:val="24"/>
        </w:rPr>
        <w:t xml:space="preserve"> СУВУ</w:t>
      </w:r>
    </w:p>
    <w:p w:rsidR="00171494" w:rsidRPr="00A82F3B" w:rsidRDefault="00171494" w:rsidP="00A82F3B">
      <w:pPr>
        <w:pStyle w:val="1"/>
        <w:jc w:val="both"/>
        <w:rPr>
          <w:szCs w:val="24"/>
        </w:rPr>
      </w:pPr>
      <w:r w:rsidRPr="00A82F3B">
        <w:rPr>
          <w:szCs w:val="24"/>
        </w:rPr>
        <w:t xml:space="preserve">Юр. адрес: 422537, РТ, </w:t>
      </w:r>
      <w:proofErr w:type="spellStart"/>
      <w:r w:rsidRPr="00A82F3B">
        <w:rPr>
          <w:szCs w:val="24"/>
        </w:rPr>
        <w:t>Зеленодольский</w:t>
      </w:r>
      <w:proofErr w:type="spellEnd"/>
      <w:r w:rsidRPr="00A82F3B">
        <w:rPr>
          <w:szCs w:val="24"/>
        </w:rPr>
        <w:t xml:space="preserve"> район,</w:t>
      </w:r>
    </w:p>
    <w:p w:rsidR="00171494" w:rsidRPr="00A82F3B" w:rsidRDefault="00171494" w:rsidP="00A82F3B">
      <w:pPr>
        <w:pStyle w:val="1"/>
        <w:jc w:val="both"/>
        <w:rPr>
          <w:szCs w:val="24"/>
        </w:rPr>
      </w:pPr>
      <w:r w:rsidRPr="00A82F3B">
        <w:rPr>
          <w:szCs w:val="24"/>
        </w:rPr>
        <w:t xml:space="preserve">пос. Местечко </w:t>
      </w:r>
      <w:proofErr w:type="spellStart"/>
      <w:r w:rsidRPr="00A82F3B">
        <w:rPr>
          <w:szCs w:val="24"/>
        </w:rPr>
        <w:t>Раифа</w:t>
      </w:r>
      <w:proofErr w:type="spellEnd"/>
      <w:r w:rsidRPr="00A82F3B">
        <w:rPr>
          <w:szCs w:val="24"/>
        </w:rPr>
        <w:t>.</w:t>
      </w:r>
    </w:p>
    <w:p w:rsidR="00171494" w:rsidRPr="00A82F3B" w:rsidRDefault="00171494" w:rsidP="00A82F3B">
      <w:pPr>
        <w:pStyle w:val="1"/>
        <w:jc w:val="both"/>
        <w:rPr>
          <w:szCs w:val="24"/>
        </w:rPr>
      </w:pPr>
      <w:r w:rsidRPr="00A82F3B">
        <w:rPr>
          <w:szCs w:val="24"/>
        </w:rPr>
        <w:t>УФК по РТ (</w:t>
      </w:r>
      <w:proofErr w:type="spellStart"/>
      <w:r w:rsidRPr="00A82F3B">
        <w:rPr>
          <w:szCs w:val="24"/>
        </w:rPr>
        <w:t>Раифское</w:t>
      </w:r>
      <w:proofErr w:type="spellEnd"/>
      <w:r w:rsidRPr="00A82F3B">
        <w:rPr>
          <w:szCs w:val="24"/>
        </w:rPr>
        <w:t xml:space="preserve"> СУВУ)</w:t>
      </w:r>
    </w:p>
    <w:p w:rsidR="00171494" w:rsidRPr="00A82F3B" w:rsidRDefault="00171494" w:rsidP="00A82F3B">
      <w:pPr>
        <w:pStyle w:val="1"/>
        <w:jc w:val="both"/>
        <w:rPr>
          <w:szCs w:val="24"/>
        </w:rPr>
      </w:pPr>
      <w:r w:rsidRPr="00A82F3B">
        <w:rPr>
          <w:szCs w:val="24"/>
        </w:rPr>
        <w:t>ИНН 1620001863    КПП 164801001</w:t>
      </w:r>
    </w:p>
    <w:p w:rsidR="00171494" w:rsidRDefault="00171494" w:rsidP="00A82F3B">
      <w:pPr>
        <w:pStyle w:val="1"/>
        <w:jc w:val="both"/>
        <w:rPr>
          <w:szCs w:val="24"/>
        </w:rPr>
      </w:pPr>
      <w:proofErr w:type="gramStart"/>
      <w:r w:rsidRPr="00A82F3B">
        <w:rPr>
          <w:szCs w:val="24"/>
        </w:rPr>
        <w:t>л</w:t>
      </w:r>
      <w:proofErr w:type="gramEnd"/>
      <w:r w:rsidRPr="00A82F3B">
        <w:rPr>
          <w:szCs w:val="24"/>
        </w:rPr>
        <w:t>/</w:t>
      </w:r>
      <w:proofErr w:type="spellStart"/>
      <w:r w:rsidRPr="00A82F3B">
        <w:rPr>
          <w:szCs w:val="24"/>
        </w:rPr>
        <w:t>сч</w:t>
      </w:r>
      <w:proofErr w:type="spellEnd"/>
      <w:r w:rsidRPr="00A82F3B">
        <w:rPr>
          <w:szCs w:val="24"/>
        </w:rPr>
        <w:t xml:space="preserve"> 2</w:t>
      </w:r>
      <w:r w:rsidR="00DD177F">
        <w:rPr>
          <w:szCs w:val="24"/>
        </w:rPr>
        <w:t>1</w:t>
      </w:r>
      <w:r w:rsidRPr="00A82F3B">
        <w:rPr>
          <w:szCs w:val="24"/>
        </w:rPr>
        <w:t xml:space="preserve">116Х93340 </w:t>
      </w:r>
    </w:p>
    <w:p w:rsidR="00D838DC" w:rsidRPr="00D838DC" w:rsidRDefault="00D838DC" w:rsidP="00D838DC">
      <w:pPr>
        <w:pStyle w:val="1"/>
        <w:jc w:val="both"/>
        <w:rPr>
          <w:szCs w:val="24"/>
        </w:rPr>
      </w:pPr>
      <w:r w:rsidRPr="00D838DC">
        <w:rPr>
          <w:szCs w:val="24"/>
        </w:rPr>
        <w:t>Расчетный счет: 03214643000000013233</w:t>
      </w:r>
    </w:p>
    <w:p w:rsidR="00D838DC" w:rsidRDefault="00D838DC" w:rsidP="00D838DC">
      <w:pPr>
        <w:pStyle w:val="1"/>
        <w:jc w:val="both"/>
        <w:rPr>
          <w:szCs w:val="24"/>
        </w:rPr>
      </w:pPr>
      <w:r w:rsidRPr="00D838DC">
        <w:rPr>
          <w:szCs w:val="24"/>
        </w:rPr>
        <w:t xml:space="preserve">Банк: ОКЦ №1 ВВГУ Банка России//УФК </w:t>
      </w:r>
    </w:p>
    <w:p w:rsidR="00D838DC" w:rsidRPr="00D838DC" w:rsidRDefault="00D838DC" w:rsidP="00D838DC">
      <w:pPr>
        <w:pStyle w:val="1"/>
        <w:jc w:val="both"/>
        <w:rPr>
          <w:szCs w:val="24"/>
        </w:rPr>
      </w:pPr>
      <w:proofErr w:type="gramStart"/>
      <w:r w:rsidRPr="00D838DC">
        <w:rPr>
          <w:szCs w:val="24"/>
        </w:rPr>
        <w:t>по</w:t>
      </w:r>
      <w:proofErr w:type="gramEnd"/>
      <w:r w:rsidRPr="00D838DC">
        <w:rPr>
          <w:szCs w:val="24"/>
        </w:rPr>
        <w:t xml:space="preserve"> Нижегородской области, г Нижний Новгород</w:t>
      </w:r>
    </w:p>
    <w:p w:rsidR="00D838DC" w:rsidRPr="00D838DC" w:rsidRDefault="00D838DC" w:rsidP="00D838DC">
      <w:pPr>
        <w:pStyle w:val="1"/>
        <w:jc w:val="both"/>
        <w:rPr>
          <w:szCs w:val="24"/>
        </w:rPr>
      </w:pPr>
      <w:r w:rsidRPr="00D838DC">
        <w:rPr>
          <w:szCs w:val="24"/>
        </w:rPr>
        <w:t>БИК: 012202102</w:t>
      </w:r>
    </w:p>
    <w:p w:rsidR="00D838DC" w:rsidRPr="00D838DC" w:rsidRDefault="00D838DC" w:rsidP="00D838DC">
      <w:pPr>
        <w:pStyle w:val="1"/>
        <w:jc w:val="both"/>
        <w:rPr>
          <w:szCs w:val="24"/>
        </w:rPr>
      </w:pPr>
      <w:r w:rsidRPr="00D838DC">
        <w:rPr>
          <w:szCs w:val="24"/>
        </w:rPr>
        <w:t>Корр. счет: 40102810745370000024</w:t>
      </w:r>
    </w:p>
    <w:p w:rsidR="00171494" w:rsidRPr="00A82F3B" w:rsidRDefault="00171494" w:rsidP="00A82F3B">
      <w:pPr>
        <w:pStyle w:val="1"/>
        <w:jc w:val="both"/>
        <w:rPr>
          <w:szCs w:val="24"/>
        </w:rPr>
      </w:pPr>
      <w:r w:rsidRPr="00A82F3B">
        <w:rPr>
          <w:szCs w:val="24"/>
        </w:rPr>
        <w:t>buhrspu1@mail.ru</w:t>
      </w:r>
    </w:p>
    <w:p w:rsidR="00171494" w:rsidRPr="00A82F3B" w:rsidRDefault="00171494" w:rsidP="00A82F3B">
      <w:pPr>
        <w:pStyle w:val="1"/>
        <w:jc w:val="both"/>
        <w:rPr>
          <w:szCs w:val="24"/>
        </w:rPr>
      </w:pPr>
      <w:r w:rsidRPr="00A82F3B">
        <w:rPr>
          <w:szCs w:val="24"/>
        </w:rPr>
        <w:t>Тел. 8(84371) 3-47-47</w:t>
      </w:r>
    </w:p>
    <w:p w:rsidR="00171494" w:rsidRPr="00A82F3B" w:rsidRDefault="00171494" w:rsidP="00A82F3B">
      <w:pPr>
        <w:pStyle w:val="1"/>
        <w:jc w:val="both"/>
        <w:rPr>
          <w:szCs w:val="24"/>
        </w:rPr>
      </w:pPr>
      <w:r w:rsidRPr="00A82F3B">
        <w:rPr>
          <w:szCs w:val="24"/>
        </w:rPr>
        <w:t>Директор</w:t>
      </w:r>
    </w:p>
    <w:p w:rsidR="00171494" w:rsidRPr="00017258" w:rsidRDefault="00171494"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Pr="00017258" w:rsidRDefault="00171494"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Default="00171494" w:rsidP="00171494">
      <w:pPr>
        <w:tabs>
          <w:tab w:val="left" w:pos="851"/>
        </w:tabs>
        <w:suppressAutoHyphens w:val="0"/>
        <w:ind w:hanging="108"/>
        <w:rPr>
          <w:rFonts w:ascii="Times New Roman" w:eastAsia="Times New Roman" w:hAnsi="Times New Roman" w:cs="Times New Roman"/>
          <w:sz w:val="24"/>
          <w:szCs w:val="24"/>
          <w:lang w:eastAsia="ru-RU"/>
        </w:rPr>
      </w:pPr>
      <w:r w:rsidRPr="00017258">
        <w:rPr>
          <w:rFonts w:ascii="Times New Roman" w:eastAsia="Times New Roman" w:hAnsi="Times New Roman" w:cs="Times New Roman"/>
          <w:sz w:val="24"/>
          <w:szCs w:val="24"/>
          <w:lang w:eastAsia="ru-RU"/>
        </w:rPr>
        <w:t>________/</w:t>
      </w:r>
      <w:proofErr w:type="spellStart"/>
      <w:r w:rsidRPr="00017258">
        <w:rPr>
          <w:rFonts w:ascii="Times New Roman" w:eastAsia="Times New Roman" w:hAnsi="Times New Roman" w:cs="Times New Roman"/>
          <w:sz w:val="24"/>
          <w:szCs w:val="24"/>
          <w:lang w:eastAsia="ru-RU"/>
        </w:rPr>
        <w:t>Н.П.Кисиль</w:t>
      </w:r>
      <w:proofErr w:type="spellEnd"/>
      <w:r w:rsidRPr="00017258">
        <w:rPr>
          <w:rFonts w:ascii="Times New Roman" w:eastAsia="Times New Roman" w:hAnsi="Times New Roman" w:cs="Times New Roman"/>
          <w:sz w:val="24"/>
          <w:szCs w:val="24"/>
          <w:lang w:eastAsia="ru-RU"/>
        </w:rPr>
        <w:t xml:space="preserve">/       </w:t>
      </w: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Default="00171494" w:rsidP="00171494">
      <w:pPr>
        <w:tabs>
          <w:tab w:val="left" w:pos="851"/>
        </w:tabs>
        <w:suppressAutoHyphens w:val="0"/>
        <w:ind w:hanging="108"/>
        <w:rPr>
          <w:rFonts w:ascii="Times New Roman" w:eastAsia="Times New Roman" w:hAnsi="Times New Roman" w:cs="Times New Roman"/>
          <w:sz w:val="24"/>
          <w:szCs w:val="24"/>
          <w:lang w:eastAsia="ru-RU"/>
        </w:rPr>
      </w:pPr>
      <w:r w:rsidRPr="00017258">
        <w:rPr>
          <w:rFonts w:ascii="Times New Roman" w:eastAsia="Times New Roman" w:hAnsi="Times New Roman" w:cs="Times New Roman"/>
          <w:sz w:val="24"/>
          <w:szCs w:val="24"/>
          <w:lang w:eastAsia="ru-RU"/>
        </w:rPr>
        <w:t>Э.П.</w:t>
      </w: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Pr="00017258"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20788F" w:rsidRPr="00017258" w:rsidRDefault="00DC7B3F" w:rsidP="0020788F">
      <w:pPr>
        <w:pStyle w:val="1"/>
        <w:jc w:val="right"/>
        <w:rPr>
          <w:szCs w:val="24"/>
        </w:rPr>
      </w:pPr>
      <w:r>
        <w:rPr>
          <w:i/>
          <w:szCs w:val="24"/>
        </w:rPr>
        <w:t>П</w:t>
      </w:r>
      <w:r w:rsidR="0020788F" w:rsidRPr="00017258">
        <w:rPr>
          <w:i/>
          <w:szCs w:val="24"/>
        </w:rPr>
        <w:t xml:space="preserve">риложение № 1 к </w:t>
      </w:r>
      <w:r w:rsidR="002A4D82">
        <w:rPr>
          <w:i/>
          <w:szCs w:val="24"/>
        </w:rPr>
        <w:t>договору</w:t>
      </w:r>
    </w:p>
    <w:p w:rsidR="002879DD" w:rsidRPr="002879DD" w:rsidRDefault="0020788F" w:rsidP="002879DD">
      <w:pPr>
        <w:pStyle w:val="1"/>
        <w:spacing w:after="278"/>
        <w:ind w:right="34"/>
        <w:jc w:val="right"/>
        <w:rPr>
          <w:i/>
          <w:szCs w:val="24"/>
        </w:rPr>
      </w:pPr>
      <w:proofErr w:type="gramStart"/>
      <w:r w:rsidRPr="00017258">
        <w:rPr>
          <w:i/>
          <w:szCs w:val="24"/>
        </w:rPr>
        <w:t>№  _</w:t>
      </w:r>
      <w:proofErr w:type="gramEnd"/>
      <w:r w:rsidRPr="00017258">
        <w:rPr>
          <w:i/>
          <w:szCs w:val="24"/>
        </w:rPr>
        <w:t>_____ от «___» __________ 20__ г.</w:t>
      </w:r>
    </w:p>
    <w:p w:rsidR="002879DD" w:rsidRPr="002879DD" w:rsidRDefault="002879DD" w:rsidP="002879DD">
      <w:pPr>
        <w:suppressAutoHyphens w:val="0"/>
        <w:jc w:val="center"/>
        <w:rPr>
          <w:rFonts w:ascii="Times New Roman" w:eastAsia="Calibri" w:hAnsi="Times New Roman" w:cs="Times New Roman"/>
          <w:lang w:eastAsia="ru-RU"/>
        </w:rPr>
      </w:pPr>
      <w:r w:rsidRPr="002879DD">
        <w:rPr>
          <w:rFonts w:ascii="Times New Roman" w:eastAsia="Calibri" w:hAnsi="Times New Roman" w:cs="Times New Roman"/>
          <w:lang w:eastAsia="ru-RU"/>
        </w:rPr>
        <w:t>Техническое задание</w:t>
      </w:r>
    </w:p>
    <w:p w:rsidR="002879DD" w:rsidRPr="002879DD" w:rsidRDefault="002879DD" w:rsidP="002879DD">
      <w:pPr>
        <w:suppressAutoHyphens w:val="0"/>
        <w:jc w:val="center"/>
        <w:rPr>
          <w:rFonts w:ascii="Times New Roman" w:eastAsia="Calibri" w:hAnsi="Times New Roman" w:cs="Times New Roman"/>
          <w:lang w:eastAsia="ru-RU"/>
        </w:rPr>
      </w:pPr>
      <w:r w:rsidRPr="002879DD">
        <w:rPr>
          <w:rFonts w:ascii="Times New Roman" w:eastAsia="Calibri" w:hAnsi="Times New Roman" w:cs="Times New Roman"/>
          <w:lang w:eastAsia="ru-RU"/>
        </w:rPr>
        <w:t>Выполнение работ по капитальному ремонту мастерских</w:t>
      </w:r>
      <w:r>
        <w:rPr>
          <w:rFonts w:ascii="Times New Roman" w:eastAsia="Calibri" w:hAnsi="Times New Roman" w:cs="Times New Roman"/>
          <w:lang w:eastAsia="ru-RU"/>
        </w:rPr>
        <w:t xml:space="preserve"> </w:t>
      </w:r>
      <w:proofErr w:type="spellStart"/>
      <w:r>
        <w:rPr>
          <w:rFonts w:ascii="Times New Roman" w:eastAsia="Calibri" w:hAnsi="Times New Roman" w:cs="Times New Roman"/>
          <w:lang w:eastAsia="ru-RU"/>
        </w:rPr>
        <w:t>Раифского</w:t>
      </w:r>
      <w:proofErr w:type="spellEnd"/>
      <w:r>
        <w:rPr>
          <w:rFonts w:ascii="Times New Roman" w:eastAsia="Calibri" w:hAnsi="Times New Roman" w:cs="Times New Roman"/>
          <w:lang w:eastAsia="ru-RU"/>
        </w:rPr>
        <w:t xml:space="preserve"> СУВУ</w:t>
      </w:r>
      <w:r w:rsidRPr="002879DD">
        <w:rPr>
          <w:rFonts w:ascii="Times New Roman" w:eastAsia="Calibri" w:hAnsi="Times New Roman" w:cs="Times New Roman"/>
          <w:lang w:eastAsia="ru-RU"/>
        </w:rPr>
        <w:t xml:space="preserve"> (</w:t>
      </w:r>
      <w:r w:rsidR="003A637F" w:rsidRPr="003A637F">
        <w:rPr>
          <w:rFonts w:ascii="Times New Roman" w:eastAsia="Calibri" w:hAnsi="Times New Roman" w:cs="Times New Roman"/>
          <w:lang w:eastAsia="ru-RU"/>
        </w:rPr>
        <w:t>устройство перегородки радиомонтажной мастерской)</w:t>
      </w:r>
    </w:p>
    <w:p w:rsidR="002879DD" w:rsidRPr="002879DD" w:rsidRDefault="002879DD" w:rsidP="002879DD">
      <w:pPr>
        <w:suppressAutoHyphens w:val="0"/>
        <w:ind w:firstLine="567"/>
        <w:jc w:val="center"/>
        <w:rPr>
          <w:rFonts w:eastAsia="Times New Roman" w:cstheme="minorHAnsi"/>
          <w:b/>
          <w:bCs/>
          <w:color w:val="000000"/>
          <w:sz w:val="24"/>
          <w:szCs w:val="24"/>
          <w:lang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199"/>
        <w:gridCol w:w="7371"/>
      </w:tblGrid>
      <w:tr w:rsidR="002879DD" w:rsidRPr="002879DD" w:rsidTr="0094532E">
        <w:trPr>
          <w:trHeight w:val="551"/>
        </w:trPr>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spacing w:after="200" w:line="276" w:lineRule="auto"/>
              <w:rPr>
                <w:rFonts w:eastAsia="Calibri" w:cstheme="minorHAnsi"/>
                <w:sz w:val="24"/>
                <w:szCs w:val="24"/>
              </w:rPr>
            </w:pPr>
            <w:r>
              <w:rPr>
                <w:rFonts w:eastAsia="Calibri" w:cstheme="minorHAnsi"/>
                <w:sz w:val="24"/>
                <w:szCs w:val="24"/>
              </w:rPr>
              <w:t>№ п/п</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Перечень основных данных и требований</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Содержание требований</w:t>
            </w:r>
          </w:p>
        </w:tc>
      </w:tr>
      <w:tr w:rsidR="002879DD" w:rsidRPr="002879DD" w:rsidTr="0094532E">
        <w:trPr>
          <w:trHeight w:val="78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1</w:t>
            </w:r>
          </w:p>
        </w:tc>
        <w:tc>
          <w:tcPr>
            <w:tcW w:w="2199"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autoSpaceDE w:val="0"/>
              <w:autoSpaceDN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Наименование объекта</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jc w:val="center"/>
              <w:rPr>
                <w:rFonts w:ascii="Times New Roman" w:eastAsia="Calibri" w:hAnsi="Times New Roman" w:cs="Times New Roman"/>
                <w:lang w:eastAsia="ru-RU"/>
              </w:rPr>
            </w:pPr>
            <w:r w:rsidRPr="002879DD">
              <w:rPr>
                <w:rFonts w:ascii="Times New Roman" w:eastAsia="Calibri" w:hAnsi="Times New Roman" w:cs="Times New Roman"/>
                <w:lang w:eastAsia="ru-RU"/>
              </w:rPr>
              <w:t>Выполнение работ по капитальному ремонту мастерских</w:t>
            </w:r>
            <w:r>
              <w:rPr>
                <w:rFonts w:ascii="Times New Roman" w:eastAsia="Calibri" w:hAnsi="Times New Roman" w:cs="Times New Roman"/>
                <w:lang w:eastAsia="ru-RU"/>
              </w:rPr>
              <w:t xml:space="preserve"> </w:t>
            </w:r>
            <w:proofErr w:type="spellStart"/>
            <w:r>
              <w:rPr>
                <w:rFonts w:ascii="Times New Roman" w:eastAsia="Calibri" w:hAnsi="Times New Roman" w:cs="Times New Roman"/>
                <w:lang w:eastAsia="ru-RU"/>
              </w:rPr>
              <w:t>Раифского</w:t>
            </w:r>
            <w:proofErr w:type="spellEnd"/>
            <w:r>
              <w:rPr>
                <w:rFonts w:ascii="Times New Roman" w:eastAsia="Calibri" w:hAnsi="Times New Roman" w:cs="Times New Roman"/>
                <w:lang w:eastAsia="ru-RU"/>
              </w:rPr>
              <w:t xml:space="preserve"> СУВУ</w:t>
            </w:r>
            <w:r w:rsidRPr="002879DD">
              <w:rPr>
                <w:rFonts w:ascii="Times New Roman" w:eastAsia="Calibri" w:hAnsi="Times New Roman" w:cs="Times New Roman"/>
                <w:lang w:eastAsia="ru-RU"/>
              </w:rPr>
              <w:t xml:space="preserve"> </w:t>
            </w:r>
          </w:p>
          <w:p w:rsidR="002879DD" w:rsidRPr="002879DD" w:rsidRDefault="003A637F" w:rsidP="002879DD">
            <w:pPr>
              <w:suppressAutoHyphens w:val="0"/>
              <w:autoSpaceDE w:val="0"/>
              <w:autoSpaceDN w:val="0"/>
              <w:jc w:val="both"/>
              <w:rPr>
                <w:rFonts w:ascii="Times New Roman" w:eastAsia="Calibri" w:hAnsi="Times New Roman" w:cs="Times New Roman"/>
                <w:lang w:eastAsia="ru-RU"/>
              </w:rPr>
            </w:pPr>
            <w:r w:rsidRPr="003A637F">
              <w:rPr>
                <w:rFonts w:ascii="Times New Roman" w:eastAsia="Calibri" w:hAnsi="Times New Roman" w:cs="Times New Roman"/>
                <w:lang w:eastAsia="ru-RU"/>
              </w:rPr>
              <w:t>(</w:t>
            </w:r>
            <w:proofErr w:type="gramStart"/>
            <w:r w:rsidRPr="003A637F">
              <w:rPr>
                <w:rFonts w:ascii="Times New Roman" w:eastAsia="Calibri" w:hAnsi="Times New Roman" w:cs="Times New Roman"/>
                <w:lang w:eastAsia="ru-RU"/>
              </w:rPr>
              <w:t>устройство</w:t>
            </w:r>
            <w:proofErr w:type="gramEnd"/>
            <w:r w:rsidRPr="003A637F">
              <w:rPr>
                <w:rFonts w:ascii="Times New Roman" w:eastAsia="Calibri" w:hAnsi="Times New Roman" w:cs="Times New Roman"/>
                <w:lang w:eastAsia="ru-RU"/>
              </w:rPr>
              <w:t xml:space="preserve"> перегородки радиомонтажной мастерской)</w:t>
            </w:r>
          </w:p>
        </w:tc>
      </w:tr>
      <w:tr w:rsidR="002879DD" w:rsidRPr="002879DD" w:rsidTr="0094532E">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2</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widowControl w:val="0"/>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Организация заказчик:</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Федеральное государственное бюджетное профессиональное образовательное учреждение «</w:t>
            </w:r>
            <w:proofErr w:type="spellStart"/>
            <w:r w:rsidRPr="002879DD">
              <w:rPr>
                <w:rFonts w:ascii="Times New Roman" w:eastAsia="Calibri" w:hAnsi="Times New Roman" w:cs="Times New Roman"/>
                <w:lang w:eastAsia="ru-RU"/>
              </w:rPr>
              <w:t>Раифское</w:t>
            </w:r>
            <w:proofErr w:type="spellEnd"/>
            <w:r w:rsidRPr="002879DD">
              <w:rPr>
                <w:rFonts w:ascii="Times New Roman" w:eastAsia="Calibri" w:hAnsi="Times New Roman" w:cs="Times New Roman"/>
                <w:lang w:eastAsia="ru-RU"/>
              </w:rPr>
              <w:t xml:space="preserve"> специальное учебно-воспитательное учреждение закрытого типа» </w:t>
            </w:r>
          </w:p>
          <w:p w:rsidR="002879DD" w:rsidRPr="002879DD" w:rsidRDefault="002879DD" w:rsidP="002879DD">
            <w:pPr>
              <w:suppressAutoHyphens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Юридический адрес:422537, Российская Федерация, Республика Татарстан, </w:t>
            </w:r>
            <w:proofErr w:type="spellStart"/>
            <w:r w:rsidRPr="002879DD">
              <w:rPr>
                <w:rFonts w:ascii="Times New Roman" w:eastAsia="Calibri" w:hAnsi="Times New Roman" w:cs="Times New Roman"/>
                <w:lang w:eastAsia="ru-RU"/>
              </w:rPr>
              <w:t>Зеленодольский</w:t>
            </w:r>
            <w:proofErr w:type="spellEnd"/>
            <w:r w:rsidRPr="002879DD">
              <w:rPr>
                <w:rFonts w:ascii="Times New Roman" w:eastAsia="Calibri" w:hAnsi="Times New Roman" w:cs="Times New Roman"/>
                <w:lang w:eastAsia="ru-RU"/>
              </w:rPr>
              <w:t xml:space="preserve"> район, пос. Местечко </w:t>
            </w:r>
            <w:proofErr w:type="spellStart"/>
            <w:r w:rsidRPr="002879DD">
              <w:rPr>
                <w:rFonts w:ascii="Times New Roman" w:eastAsia="Calibri" w:hAnsi="Times New Roman" w:cs="Times New Roman"/>
                <w:lang w:eastAsia="ru-RU"/>
              </w:rPr>
              <w:t>Раифа</w:t>
            </w:r>
            <w:proofErr w:type="spellEnd"/>
            <w:r w:rsidRPr="002879DD">
              <w:rPr>
                <w:rFonts w:ascii="Times New Roman" w:eastAsia="Calibri" w:hAnsi="Times New Roman" w:cs="Times New Roman"/>
                <w:lang w:eastAsia="ru-RU"/>
              </w:rPr>
              <w:t>.</w:t>
            </w:r>
          </w:p>
        </w:tc>
      </w:tr>
      <w:tr w:rsidR="002879DD" w:rsidRPr="002879DD" w:rsidTr="0094532E">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3</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Источник финансирования</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Субсидии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tc>
      </w:tr>
      <w:tr w:rsidR="002879DD" w:rsidRPr="002879DD" w:rsidTr="0094532E">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4</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Место расположение объекта</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Российская Федерация, Республика Татарстан, </w:t>
            </w:r>
            <w:proofErr w:type="spellStart"/>
            <w:r w:rsidRPr="002879DD">
              <w:rPr>
                <w:rFonts w:ascii="Times New Roman" w:eastAsia="Calibri" w:hAnsi="Times New Roman" w:cs="Times New Roman"/>
                <w:lang w:eastAsia="ru-RU"/>
              </w:rPr>
              <w:t>Зеленодольский</w:t>
            </w:r>
            <w:proofErr w:type="spellEnd"/>
            <w:r w:rsidRPr="002879DD">
              <w:rPr>
                <w:rFonts w:ascii="Times New Roman" w:eastAsia="Calibri" w:hAnsi="Times New Roman" w:cs="Times New Roman"/>
                <w:lang w:eastAsia="ru-RU"/>
              </w:rPr>
              <w:t xml:space="preserve"> район, пос. Местечко </w:t>
            </w:r>
            <w:proofErr w:type="spellStart"/>
            <w:r w:rsidRPr="002879DD">
              <w:rPr>
                <w:rFonts w:ascii="Times New Roman" w:eastAsia="Calibri" w:hAnsi="Times New Roman" w:cs="Times New Roman"/>
                <w:lang w:eastAsia="ru-RU"/>
              </w:rPr>
              <w:t>Раифа</w:t>
            </w:r>
            <w:proofErr w:type="spellEnd"/>
            <w:r w:rsidRPr="002879DD">
              <w:rPr>
                <w:rFonts w:ascii="Times New Roman" w:eastAsia="Calibri" w:hAnsi="Times New Roman" w:cs="Times New Roman"/>
                <w:lang w:eastAsia="ru-RU"/>
              </w:rPr>
              <w:t xml:space="preserve">, учебно-производственные мастерские </w:t>
            </w:r>
            <w:proofErr w:type="spellStart"/>
            <w:r w:rsidRPr="002879DD">
              <w:rPr>
                <w:rFonts w:ascii="Times New Roman" w:eastAsia="Calibri" w:hAnsi="Times New Roman" w:cs="Times New Roman"/>
                <w:lang w:eastAsia="ru-RU"/>
              </w:rPr>
              <w:t>Раифского</w:t>
            </w:r>
            <w:proofErr w:type="spellEnd"/>
            <w:r w:rsidRPr="002879DD">
              <w:rPr>
                <w:rFonts w:ascii="Times New Roman" w:eastAsia="Calibri" w:hAnsi="Times New Roman" w:cs="Times New Roman"/>
                <w:lang w:eastAsia="ru-RU"/>
              </w:rPr>
              <w:t xml:space="preserve"> СУВУ</w:t>
            </w:r>
          </w:p>
        </w:tc>
      </w:tr>
      <w:tr w:rsidR="002879DD" w:rsidRPr="002879DD" w:rsidTr="0094532E">
        <w:trPr>
          <w:trHeight w:val="551"/>
        </w:trPr>
        <w:tc>
          <w:tcPr>
            <w:tcW w:w="636" w:type="dxa"/>
            <w:tcBorders>
              <w:top w:val="single" w:sz="4" w:space="0" w:color="000000"/>
              <w:left w:val="single" w:sz="4" w:space="0" w:color="000000"/>
              <w:bottom w:val="single" w:sz="4" w:space="0" w:color="000000"/>
              <w:right w:val="single" w:sz="4" w:space="0" w:color="000000"/>
            </w:tcBorders>
            <w:vAlign w:val="center"/>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5</w:t>
            </w:r>
          </w:p>
        </w:tc>
        <w:tc>
          <w:tcPr>
            <w:tcW w:w="2199" w:type="dxa"/>
            <w:tcBorders>
              <w:top w:val="single" w:sz="4" w:space="0" w:color="000000"/>
              <w:left w:val="single" w:sz="4" w:space="0" w:color="000000"/>
              <w:bottom w:val="single" w:sz="4" w:space="0" w:color="000000"/>
              <w:right w:val="single" w:sz="4" w:space="0" w:color="000000"/>
            </w:tcBorders>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p>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ОКПД2</w:t>
            </w:r>
          </w:p>
        </w:tc>
        <w:tc>
          <w:tcPr>
            <w:tcW w:w="7371" w:type="dxa"/>
            <w:tcBorders>
              <w:top w:val="single" w:sz="4" w:space="0" w:color="000000"/>
              <w:left w:val="single" w:sz="4" w:space="0" w:color="000000"/>
              <w:bottom w:val="single" w:sz="4" w:space="0" w:color="000000"/>
              <w:right w:val="single" w:sz="4" w:space="0" w:color="000000"/>
            </w:tcBorders>
          </w:tcPr>
          <w:p w:rsidR="002879DD" w:rsidRPr="002879DD" w:rsidRDefault="002879DD" w:rsidP="002879DD">
            <w:pPr>
              <w:shd w:val="clear" w:color="auto" w:fill="FFFFFF"/>
              <w:suppressAutoHyphens w:val="0"/>
              <w:textAlignment w:val="bottom"/>
              <w:outlineLvl w:val="0"/>
              <w:rPr>
                <w:rFonts w:ascii="Times New Roman" w:eastAsia="Calibri" w:hAnsi="Times New Roman" w:cs="Times New Roman"/>
                <w:lang w:eastAsia="ru-RU"/>
              </w:rPr>
            </w:pPr>
          </w:p>
          <w:p w:rsidR="002879DD" w:rsidRPr="002879DD" w:rsidRDefault="002879DD" w:rsidP="002879DD">
            <w:pPr>
              <w:shd w:val="clear" w:color="auto" w:fill="FFFFFF"/>
              <w:suppressAutoHyphens w:val="0"/>
              <w:textAlignment w:val="bottom"/>
              <w:outlineLvl w:val="0"/>
              <w:rPr>
                <w:rFonts w:ascii="Times New Roman" w:eastAsia="Calibri" w:hAnsi="Times New Roman" w:cs="Times New Roman"/>
                <w:lang w:eastAsia="ru-RU"/>
              </w:rPr>
            </w:pPr>
            <w:r w:rsidRPr="002879DD">
              <w:rPr>
                <w:rFonts w:ascii="Times New Roman" w:eastAsia="Calibri" w:hAnsi="Times New Roman" w:cs="Times New Roman"/>
                <w:lang w:eastAsia="ru-RU"/>
              </w:rPr>
              <w:t>43.39.19.190 - Работы завершающие и отделочные в зданиях и сооружениях, прочие, не включенные в другие группировки</w:t>
            </w:r>
          </w:p>
          <w:p w:rsidR="002879DD" w:rsidRPr="002879DD" w:rsidRDefault="002879DD" w:rsidP="002879DD">
            <w:pPr>
              <w:shd w:val="clear" w:color="auto" w:fill="FFFFFF"/>
              <w:suppressAutoHyphens w:val="0"/>
              <w:textAlignment w:val="bottom"/>
              <w:outlineLvl w:val="0"/>
              <w:rPr>
                <w:rFonts w:ascii="Times New Roman" w:eastAsia="Calibri" w:hAnsi="Times New Roman" w:cs="Times New Roman"/>
                <w:lang w:eastAsia="ru-RU"/>
              </w:rPr>
            </w:pPr>
          </w:p>
        </w:tc>
      </w:tr>
      <w:tr w:rsidR="002879DD" w:rsidRPr="002879DD" w:rsidTr="0094532E">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jc w:val="center"/>
              <w:rPr>
                <w:rFonts w:ascii="Times New Roman" w:eastAsia="Calibri" w:hAnsi="Times New Roman" w:cs="Times New Roman"/>
                <w:lang w:eastAsia="ru-RU"/>
              </w:rPr>
            </w:pPr>
            <w:r w:rsidRPr="002879DD">
              <w:rPr>
                <w:rFonts w:ascii="Times New Roman" w:eastAsia="Calibri" w:hAnsi="Times New Roman" w:cs="Times New Roman"/>
                <w:lang w:eastAsia="ru-RU"/>
              </w:rPr>
              <w:t>6</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Виды выполняемых Подрядчиком работ</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numPr>
                <w:ilvl w:val="0"/>
                <w:numId w:val="6"/>
              </w:numPr>
              <w:suppressAutoHyphens w:val="0"/>
              <w:autoSpaceDE w:val="0"/>
              <w:autoSpaceDN w:val="0"/>
              <w:ind w:left="-108" w:firstLine="468"/>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Разработка схемы производства работ по капитальному ремонту.</w:t>
            </w:r>
          </w:p>
          <w:p w:rsidR="002879DD" w:rsidRPr="002879DD" w:rsidRDefault="002879DD" w:rsidP="002879DD">
            <w:pPr>
              <w:numPr>
                <w:ilvl w:val="0"/>
                <w:numId w:val="6"/>
              </w:numPr>
              <w:suppressAutoHyphens w:val="0"/>
              <w:autoSpaceDE w:val="0"/>
              <w:autoSpaceDN w:val="0"/>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Капитальный ремонт выполнить в соответствии со сметной документацией</w:t>
            </w:r>
            <w:r w:rsidRPr="002879DD">
              <w:rPr>
                <w:rFonts w:ascii="Times New Roman" w:eastAsia="Times New Roman" w:hAnsi="Times New Roman" w:cs="Times New Roman"/>
                <w:sz w:val="24"/>
                <w:szCs w:val="24"/>
                <w:lang w:eastAsia="ru-RU"/>
              </w:rPr>
              <w:t xml:space="preserve"> </w:t>
            </w:r>
            <w:r w:rsidRPr="002879DD">
              <w:rPr>
                <w:rFonts w:ascii="Times New Roman" w:eastAsia="Calibri" w:hAnsi="Times New Roman" w:cs="Times New Roman"/>
                <w:lang w:eastAsia="ru-RU"/>
              </w:rPr>
              <w:t>№ ЛС02-01-0</w:t>
            </w:r>
            <w:r w:rsidR="003A637F">
              <w:rPr>
                <w:rFonts w:ascii="Times New Roman" w:eastAsia="Calibri" w:hAnsi="Times New Roman" w:cs="Times New Roman"/>
                <w:lang w:eastAsia="ru-RU"/>
              </w:rPr>
              <w:t>6</w:t>
            </w:r>
          </w:p>
          <w:p w:rsidR="002879DD" w:rsidRPr="002879DD" w:rsidRDefault="002879DD" w:rsidP="002879DD">
            <w:pPr>
              <w:numPr>
                <w:ilvl w:val="0"/>
                <w:numId w:val="6"/>
              </w:numPr>
              <w:suppressAutoHyphens w:val="0"/>
              <w:autoSpaceDE w:val="0"/>
              <w:autoSpaceDN w:val="0"/>
              <w:ind w:left="-108" w:firstLine="468"/>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Подрядчик не позднее одного рабочего дня со дня подписания контракта, представляет Заказчику приказ о назначении лиц, ответственных за выполнение работ на объекте, оформление и сдачу выполненных работ, ведение исполнительной документации.</w:t>
            </w:r>
          </w:p>
          <w:p w:rsidR="002879DD" w:rsidRPr="002879DD" w:rsidRDefault="002879DD" w:rsidP="002879DD">
            <w:pPr>
              <w:numPr>
                <w:ilvl w:val="0"/>
                <w:numId w:val="6"/>
              </w:numPr>
              <w:suppressAutoHyphens w:val="0"/>
              <w:autoSpaceDE w:val="0"/>
              <w:autoSpaceDN w:val="0"/>
              <w:ind w:left="-108" w:firstLine="468"/>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Работы должны выполняться методами (способами),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2879DD" w:rsidRPr="002879DD" w:rsidRDefault="002879DD" w:rsidP="002879DD">
            <w:pPr>
              <w:tabs>
                <w:tab w:val="left" w:pos="567"/>
                <w:tab w:val="left" w:pos="993"/>
              </w:tabs>
              <w:suppressAutoHyphens w:val="0"/>
              <w:ind w:firstLine="567"/>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На объекте выполнения ремонтных работ, у Подрядчика должны находиться: </w:t>
            </w:r>
          </w:p>
          <w:p w:rsidR="002879DD" w:rsidRPr="002879DD" w:rsidRDefault="002879DD" w:rsidP="002879DD">
            <w:pPr>
              <w:widowControl w:val="0"/>
              <w:tabs>
                <w:tab w:val="left" w:pos="567"/>
                <w:tab w:val="left" w:pos="993"/>
              </w:tabs>
              <w:ind w:firstLine="567"/>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w:t>
            </w:r>
            <w:r w:rsidRPr="002879DD">
              <w:rPr>
                <w:rFonts w:ascii="Times New Roman" w:eastAsia="Calibri" w:hAnsi="Times New Roman" w:cs="Times New Roman"/>
                <w:lang w:eastAsia="ru-RU"/>
              </w:rPr>
              <w:tab/>
              <w:t>утвержденный Заказчиком проект производства работ (ППР);</w:t>
            </w:r>
          </w:p>
          <w:p w:rsidR="002879DD" w:rsidRPr="002879DD" w:rsidRDefault="002879DD" w:rsidP="002879DD">
            <w:pPr>
              <w:widowControl w:val="0"/>
              <w:tabs>
                <w:tab w:val="left" w:pos="567"/>
                <w:tab w:val="left" w:pos="993"/>
              </w:tabs>
              <w:ind w:firstLine="567"/>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w:t>
            </w:r>
            <w:r w:rsidRPr="002879DD">
              <w:rPr>
                <w:rFonts w:ascii="Times New Roman" w:eastAsia="Calibri" w:hAnsi="Times New Roman" w:cs="Times New Roman"/>
                <w:lang w:eastAsia="ru-RU"/>
              </w:rPr>
              <w:tab/>
              <w:t>акты освидетельствования скрытых работ по мере приемки выполненных видов работ;</w:t>
            </w:r>
          </w:p>
          <w:p w:rsidR="002879DD" w:rsidRPr="002879DD" w:rsidRDefault="002879DD" w:rsidP="002879DD">
            <w:pPr>
              <w:widowControl w:val="0"/>
              <w:tabs>
                <w:tab w:val="left" w:pos="567"/>
                <w:tab w:val="left" w:pos="993"/>
              </w:tabs>
              <w:ind w:firstLine="567"/>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w:t>
            </w:r>
            <w:r w:rsidRPr="002879DD">
              <w:rPr>
                <w:rFonts w:ascii="Times New Roman" w:eastAsia="Calibri" w:hAnsi="Times New Roman" w:cs="Times New Roman"/>
                <w:lang w:eastAsia="ru-RU"/>
              </w:rPr>
              <w:tab/>
              <w:t>журналы производства работ и производства специальных работ;</w:t>
            </w:r>
          </w:p>
          <w:p w:rsidR="002879DD" w:rsidRPr="002879DD" w:rsidRDefault="002879DD" w:rsidP="002879DD">
            <w:pPr>
              <w:widowControl w:val="0"/>
              <w:tabs>
                <w:tab w:val="left" w:pos="567"/>
                <w:tab w:val="left" w:pos="993"/>
              </w:tabs>
              <w:ind w:firstLine="567"/>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w:t>
            </w:r>
            <w:r w:rsidRPr="002879DD">
              <w:rPr>
                <w:rFonts w:ascii="Times New Roman" w:eastAsia="Calibri" w:hAnsi="Times New Roman" w:cs="Times New Roman"/>
                <w:lang w:eastAsia="ru-RU"/>
              </w:rPr>
              <w:tab/>
              <w:t>журналы инструктажа по ОТ и ТБ, ППБ.</w:t>
            </w:r>
          </w:p>
          <w:p w:rsidR="002879DD" w:rsidRPr="002879DD" w:rsidRDefault="002879DD" w:rsidP="002879DD">
            <w:pPr>
              <w:numPr>
                <w:ilvl w:val="0"/>
                <w:numId w:val="6"/>
              </w:numPr>
              <w:suppressAutoHyphens w:val="0"/>
              <w:autoSpaceDE w:val="0"/>
              <w:autoSpaceDN w:val="0"/>
              <w:ind w:left="-108" w:firstLine="468"/>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Подрядчик обеспечивает </w:t>
            </w:r>
            <w:proofErr w:type="spellStart"/>
            <w:r w:rsidRPr="002879DD">
              <w:rPr>
                <w:rFonts w:ascii="Times New Roman" w:eastAsia="Calibri" w:hAnsi="Times New Roman" w:cs="Times New Roman"/>
                <w:lang w:eastAsia="ru-RU"/>
              </w:rPr>
              <w:t>фотофиксацию</w:t>
            </w:r>
            <w:proofErr w:type="spellEnd"/>
            <w:r w:rsidRPr="002879DD">
              <w:rPr>
                <w:rFonts w:ascii="Times New Roman" w:eastAsia="Calibri" w:hAnsi="Times New Roman" w:cs="Times New Roman"/>
                <w:lang w:eastAsia="ru-RU"/>
              </w:rPr>
              <w:t xml:space="preserve"> хода производства работ. Готовит фотоальбом, содержащий состояние до начала производства работ, в процессе производства работ и после завершения работ. Фотоальбом предоставляется в составе исполнительной документации.</w:t>
            </w:r>
          </w:p>
          <w:p w:rsidR="002879DD" w:rsidRPr="003A637F" w:rsidRDefault="002879DD" w:rsidP="003A637F">
            <w:pPr>
              <w:numPr>
                <w:ilvl w:val="0"/>
                <w:numId w:val="6"/>
              </w:numPr>
              <w:suppressAutoHyphens w:val="0"/>
              <w:autoSpaceDE w:val="0"/>
              <w:autoSpaceDN w:val="0"/>
              <w:ind w:left="-108" w:firstLine="468"/>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Разработка и предоставление исполнительной документации.</w:t>
            </w:r>
          </w:p>
        </w:tc>
      </w:tr>
      <w:tr w:rsidR="002879DD" w:rsidRPr="002879DD" w:rsidTr="0094532E">
        <w:trPr>
          <w:trHeight w:val="346"/>
        </w:trPr>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7</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Объем выполняемых работ</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3A637F">
            <w:pPr>
              <w:suppressAutoHyphens w:val="0"/>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Работы по капитальному ремонту мастерских, расположенного по адресу: Российская </w:t>
            </w:r>
            <w:proofErr w:type="gramStart"/>
            <w:r w:rsidRPr="002879DD">
              <w:rPr>
                <w:rFonts w:ascii="Times New Roman" w:eastAsia="Calibri" w:hAnsi="Times New Roman" w:cs="Times New Roman"/>
                <w:lang w:eastAsia="ru-RU"/>
              </w:rPr>
              <w:t>Федерация,  Республика</w:t>
            </w:r>
            <w:proofErr w:type="gramEnd"/>
            <w:r w:rsidRPr="002879DD">
              <w:rPr>
                <w:rFonts w:ascii="Times New Roman" w:eastAsia="Calibri" w:hAnsi="Times New Roman" w:cs="Times New Roman"/>
                <w:lang w:eastAsia="ru-RU"/>
              </w:rPr>
              <w:t xml:space="preserve"> Татарстан, поселок Местечко </w:t>
            </w:r>
            <w:proofErr w:type="spellStart"/>
            <w:r w:rsidRPr="002879DD">
              <w:rPr>
                <w:rFonts w:ascii="Times New Roman" w:eastAsia="Calibri" w:hAnsi="Times New Roman" w:cs="Times New Roman"/>
                <w:lang w:eastAsia="ru-RU"/>
              </w:rPr>
              <w:t>Раифа</w:t>
            </w:r>
            <w:proofErr w:type="spellEnd"/>
            <w:r w:rsidRPr="002879DD">
              <w:rPr>
                <w:rFonts w:ascii="Times New Roman" w:eastAsia="Calibri" w:hAnsi="Times New Roman" w:cs="Times New Roman"/>
                <w:lang w:eastAsia="ru-RU"/>
              </w:rPr>
              <w:t xml:space="preserve"> , учебно-производственные мастерские </w:t>
            </w:r>
            <w:proofErr w:type="spellStart"/>
            <w:r w:rsidRPr="002879DD">
              <w:rPr>
                <w:rFonts w:ascii="Times New Roman" w:eastAsia="Calibri" w:hAnsi="Times New Roman" w:cs="Times New Roman"/>
                <w:lang w:eastAsia="ru-RU"/>
              </w:rPr>
              <w:t>Раифского</w:t>
            </w:r>
            <w:proofErr w:type="spellEnd"/>
            <w:r w:rsidRPr="002879DD">
              <w:rPr>
                <w:rFonts w:ascii="Times New Roman" w:eastAsia="Calibri" w:hAnsi="Times New Roman" w:cs="Times New Roman"/>
                <w:lang w:eastAsia="ru-RU"/>
              </w:rPr>
              <w:t xml:space="preserve"> СУВУ в соответствии с </w:t>
            </w:r>
            <w:r w:rsidRPr="002879DD">
              <w:rPr>
                <w:rFonts w:ascii="Times New Roman" w:eastAsia="Calibri" w:hAnsi="Times New Roman" w:cs="Times New Roman"/>
                <w:lang w:eastAsia="ru-RU"/>
              </w:rPr>
              <w:lastRenderedPageBreak/>
              <w:t xml:space="preserve">локальным сметным № </w:t>
            </w:r>
            <w:r w:rsidR="0055482A" w:rsidRPr="0055482A">
              <w:rPr>
                <w:rFonts w:ascii="Times New Roman" w:eastAsia="Calibri" w:hAnsi="Times New Roman" w:cs="Times New Roman"/>
                <w:lang w:eastAsia="ru-RU"/>
              </w:rPr>
              <w:t>ЛС02-01-0</w:t>
            </w:r>
            <w:r w:rsidR="003A637F">
              <w:rPr>
                <w:rFonts w:ascii="Times New Roman" w:eastAsia="Calibri" w:hAnsi="Times New Roman" w:cs="Times New Roman"/>
                <w:lang w:eastAsia="ru-RU"/>
              </w:rPr>
              <w:t>6</w:t>
            </w:r>
            <w:bookmarkStart w:id="4" w:name="_GoBack"/>
            <w:bookmarkEnd w:id="4"/>
            <w:r w:rsidRPr="002879DD">
              <w:rPr>
                <w:rFonts w:ascii="Times New Roman" w:eastAsia="Calibri" w:hAnsi="Times New Roman" w:cs="Times New Roman"/>
                <w:lang w:eastAsia="ru-RU"/>
              </w:rPr>
              <w:t xml:space="preserve">, ведомостью объемов работ, проектом, </w:t>
            </w:r>
            <w:r w:rsidRPr="002879DD">
              <w:rPr>
                <w:rFonts w:ascii="Times New Roman" w:eastAsia="Times New Roman" w:hAnsi="Times New Roman" w:cs="Times New Roman"/>
                <w:sz w:val="24"/>
                <w:szCs w:val="24"/>
                <w:lang w:eastAsia="ru-RU"/>
              </w:rPr>
              <w:t>прикрепленными в виде отдельных файлов</w:t>
            </w:r>
            <w:r w:rsidRPr="002879DD">
              <w:rPr>
                <w:rFonts w:ascii="Times New Roman" w:eastAsia="Times New Roman" w:hAnsi="Times New Roman" w:cs="Times New Roman"/>
                <w:sz w:val="24"/>
                <w:szCs w:val="24"/>
                <w:shd w:val="clear" w:color="auto" w:fill="FFFFFF"/>
                <w:lang w:eastAsia="ru-RU"/>
              </w:rPr>
              <w:t>.</w:t>
            </w:r>
          </w:p>
        </w:tc>
      </w:tr>
      <w:tr w:rsidR="002879DD" w:rsidRPr="002879DD" w:rsidTr="0094532E">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lastRenderedPageBreak/>
              <w:t>8</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Требования к качеству, безопасности и результатам выполняемых работ</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55482A">
            <w:pPr>
              <w:widowControl w:val="0"/>
              <w:tabs>
                <w:tab w:val="left" w:pos="1560"/>
              </w:tabs>
              <w:suppressAutoHyphens w:val="0"/>
              <w:contextualSpacing/>
              <w:jc w:val="both"/>
              <w:rPr>
                <w:rFonts w:ascii="Times New Roman" w:eastAsia="Times New Roman" w:hAnsi="Times New Roman" w:cs="Times New Roman"/>
                <w:b/>
                <w:bCs/>
                <w:sz w:val="24"/>
                <w:szCs w:val="24"/>
              </w:rPr>
            </w:pPr>
            <w:r w:rsidRPr="002879DD">
              <w:rPr>
                <w:rFonts w:ascii="Times New Roman" w:eastAsia="Calibri" w:hAnsi="Times New Roman" w:cs="Times New Roman"/>
              </w:rPr>
              <w:t>Работы производятся в соответствии с действующими нормативными техническими документами (ГОСТ, СНиП, РД и т.д.).</w:t>
            </w:r>
            <w:r w:rsidRPr="002879DD">
              <w:rPr>
                <w:rFonts w:ascii="Times New Roman" w:eastAsia="Times New Roman" w:hAnsi="Times New Roman" w:cs="Times New Roman"/>
                <w:sz w:val="24"/>
                <w:szCs w:val="28"/>
              </w:rPr>
              <w:t xml:space="preserve"> </w:t>
            </w:r>
            <w:r w:rsidRPr="002879DD">
              <w:rPr>
                <w:rFonts w:ascii="Times New Roman" w:eastAsia="Times New Roman" w:hAnsi="Times New Roman" w:cs="Times New Roman"/>
                <w:sz w:val="24"/>
                <w:szCs w:val="24"/>
              </w:rPr>
              <w:t>Выполнение работ должно осуществляться с соблюдением правил пожарной безопасности, охраны труда и техники безопасности, норм производственной санитарии и охраны окружающей среды, СНиП и СП:</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Федеральный закон от 30.12.2009 № 384-ФЗ «Технический регламент о безопасности зданий и сооружений»;</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Федеральный закон от 22.07.2008 № 123-ФЗ «Технический регламент о требованиях пожарной безопасности»;</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Федеральный закон от 21.12.1994 № 69-ФЗ «О пожарной безопасности»;</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Федеральный закон от 10.01.2002 № 7-ФЗ «Об охране окружающей среды»;</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 xml:space="preserve">СП 48.13330.2019. Свод правил. Организация </w:t>
            </w:r>
            <w:proofErr w:type="gramStart"/>
            <w:r w:rsidR="002879DD" w:rsidRPr="002879DD">
              <w:rPr>
                <w:rFonts w:ascii="Times New Roman" w:eastAsia="Times New Roman" w:hAnsi="Times New Roman" w:cs="Times New Roman"/>
                <w:sz w:val="24"/>
                <w:szCs w:val="24"/>
              </w:rPr>
              <w:t>строительства.;</w:t>
            </w:r>
            <w:proofErr w:type="gramEnd"/>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w:t>
            </w:r>
            <w:r w:rsidR="002879DD" w:rsidRPr="002879DD">
              <w:rPr>
                <w:rFonts w:ascii="Times New Roman" w:eastAsia="Times New Roman" w:hAnsi="Times New Roman" w:cs="Times New Roman"/>
                <w:sz w:val="24"/>
                <w:szCs w:val="24"/>
                <w:lang w:eastAsia="ar-SA"/>
              </w:rPr>
              <w:t>СНиП 12-03-2001 «Безопасность труда в строительстве» часть 1. Общие требования;</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 xml:space="preserve">Правила устройства электроустановок (ПУЭ). Седьмое издание; </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w:t>
            </w:r>
            <w:r w:rsidR="002879DD" w:rsidRPr="002879DD">
              <w:rPr>
                <w:rFonts w:ascii="Times New Roman" w:eastAsia="Times New Roman" w:hAnsi="Times New Roman" w:cs="Times New Roman"/>
                <w:sz w:val="24"/>
                <w:szCs w:val="24"/>
                <w:shd w:val="clear" w:color="auto" w:fill="FFFFFF"/>
              </w:rPr>
              <w:t>Свод правил СП</w:t>
            </w:r>
            <w:r w:rsidR="002879DD" w:rsidRPr="002879DD">
              <w:rPr>
                <w:rFonts w:ascii="Times New Roman" w:eastAsia="Times New Roman" w:hAnsi="Times New Roman" w:cs="Times New Roman"/>
                <w:sz w:val="24"/>
                <w:szCs w:val="24"/>
                <w:shd w:val="clear" w:color="auto" w:fill="FFFFFF"/>
                <w:lang w:val="en-US"/>
              </w:rPr>
              <w:t> </w:t>
            </w:r>
            <w:r w:rsidR="002879DD" w:rsidRPr="002879DD">
              <w:rPr>
                <w:rFonts w:ascii="Times New Roman" w:eastAsia="Times New Roman" w:hAnsi="Times New Roman" w:cs="Times New Roman"/>
                <w:sz w:val="24"/>
                <w:szCs w:val="24"/>
                <w:shd w:val="clear" w:color="auto" w:fill="FFFFFF"/>
              </w:rPr>
              <w:t>255.1325800.2016 «Здания и сооружения. Правила эксплуатации. Основные положения»;</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Приказ МЧС России от 30 марта 2020</w:t>
            </w:r>
            <w:r w:rsidR="002879DD" w:rsidRPr="002879DD">
              <w:rPr>
                <w:rFonts w:ascii="Times New Roman" w:eastAsia="Times New Roman" w:hAnsi="Times New Roman" w:cs="Times New Roman"/>
                <w:sz w:val="24"/>
                <w:szCs w:val="24"/>
                <w:lang w:val="en-US"/>
              </w:rPr>
              <w:t> </w:t>
            </w:r>
            <w:r w:rsidR="002879DD" w:rsidRPr="002879DD">
              <w:rPr>
                <w:rFonts w:ascii="Times New Roman" w:eastAsia="Times New Roman" w:hAnsi="Times New Roman" w:cs="Times New Roman"/>
                <w:sz w:val="24"/>
                <w:szCs w:val="24"/>
              </w:rPr>
              <w:t xml:space="preserve">г. </w:t>
            </w:r>
            <w:r w:rsidR="002879DD" w:rsidRPr="002879DD">
              <w:rPr>
                <w:rFonts w:ascii="Times New Roman" w:eastAsia="Times New Roman" w:hAnsi="Times New Roman" w:cs="Times New Roman"/>
                <w:sz w:val="24"/>
                <w:szCs w:val="24"/>
                <w:lang w:val="en-US"/>
              </w:rPr>
              <w:t>N </w:t>
            </w:r>
            <w:r w:rsidR="002879DD" w:rsidRPr="002879DD">
              <w:rPr>
                <w:rFonts w:ascii="Times New Roman" w:eastAsia="Times New Roman" w:hAnsi="Times New Roman" w:cs="Times New Roman"/>
                <w:sz w:val="24"/>
                <w:szCs w:val="24"/>
              </w:rPr>
              <w:t>225 "Об утверждении свода правил СП 8.13130.2020 "Системы противопожарной защиты. Наружное противопожарное водоснабжение. Требования пожарной безопасности";</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ГОСТ 12.1.019-2017 ССБТ. Электробезопасность. Общие требования и номенклатура видов защиты;</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79DD" w:rsidRPr="002879DD">
              <w:rPr>
                <w:rFonts w:ascii="Times New Roman" w:eastAsia="Times New Roman" w:hAnsi="Times New Roman" w:cs="Times New Roman"/>
                <w:sz w:val="24"/>
                <w:szCs w:val="24"/>
              </w:rPr>
              <w:t>ГОСТ 12.3.005-75 "Система стандартов безопасности труда. Работы окрасочные. Общие требования безопасности"4</w:t>
            </w:r>
          </w:p>
          <w:p w:rsidR="002879DD" w:rsidRPr="002879DD" w:rsidRDefault="0055482A" w:rsidP="0055482A">
            <w:pPr>
              <w:widowControl w:val="0"/>
              <w:tabs>
                <w:tab w:val="left" w:pos="1560"/>
              </w:tabs>
              <w:suppressAutoHyphens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w:t>
            </w:r>
            <w:r w:rsidR="002879DD" w:rsidRPr="002879DD">
              <w:rPr>
                <w:rFonts w:ascii="Times New Roman" w:eastAsia="Times New Roman" w:hAnsi="Times New Roman" w:cs="Times New Roman"/>
                <w:sz w:val="24"/>
                <w:szCs w:val="24"/>
                <w:lang w:eastAsia="ar-SA"/>
              </w:rPr>
              <w:t>Федерального закона от 24.06.1998 № 89-ФЗ «Об отходах производства и потребления».</w:t>
            </w:r>
          </w:p>
          <w:p w:rsidR="002879DD" w:rsidRPr="002879DD" w:rsidRDefault="002879DD" w:rsidP="0055482A">
            <w:pPr>
              <w:widowControl w:val="0"/>
              <w:tabs>
                <w:tab w:val="left" w:pos="454"/>
                <w:tab w:val="left" w:pos="1560"/>
              </w:tabs>
              <w:suppressAutoHyphens w:val="0"/>
              <w:jc w:val="both"/>
              <w:rPr>
                <w:rFonts w:ascii="Times New Roman" w:eastAsia="Times New Roman" w:hAnsi="Times New Roman" w:cs="Times New Roman"/>
                <w:sz w:val="24"/>
                <w:szCs w:val="24"/>
                <w:lang w:eastAsia="ru-RU"/>
              </w:rPr>
            </w:pPr>
            <w:r w:rsidRPr="002879DD">
              <w:rPr>
                <w:rFonts w:ascii="Times New Roman" w:eastAsia="Times New Roman" w:hAnsi="Times New Roman" w:cs="Times New Roman"/>
                <w:sz w:val="24"/>
                <w:szCs w:val="24"/>
                <w:lang w:eastAsia="ru-RU"/>
              </w:rPr>
              <w:t xml:space="preserve">Во время производства работ Подрядчик обязан осуществлять на объекте необходимые противопожарные мероприятия, мероприятия по технике безопасности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 постановления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постановления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постановлением Правительства РФ от 16.09.2020 №1479 "Об утверждении Правил противопожарного режима в Российской Федерации". </w:t>
            </w:r>
          </w:p>
          <w:p w:rsidR="002879DD" w:rsidRPr="002879DD" w:rsidRDefault="002879DD" w:rsidP="002879DD">
            <w:pPr>
              <w:suppressAutoHyphens w:val="0"/>
              <w:autoSpaceDE w:val="0"/>
              <w:autoSpaceDN w:val="0"/>
              <w:rPr>
                <w:rFonts w:ascii="Times New Roman" w:eastAsia="Calibri" w:hAnsi="Times New Roman" w:cs="Times New Roman"/>
                <w:lang w:eastAsia="ru-RU"/>
              </w:rPr>
            </w:pPr>
          </w:p>
        </w:tc>
      </w:tr>
      <w:tr w:rsidR="002879DD" w:rsidRPr="002879DD" w:rsidTr="0094532E">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9</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jc w:val="both"/>
              <w:rPr>
                <w:rFonts w:ascii="Times New Roman" w:eastAsia="Calibri" w:hAnsi="Times New Roman" w:cs="Times New Roman"/>
                <w:lang w:eastAsia="ru-RU"/>
              </w:rPr>
            </w:pPr>
            <w:r w:rsidRPr="002879DD">
              <w:rPr>
                <w:rFonts w:ascii="Times New Roman" w:eastAsia="Calibri" w:hAnsi="Times New Roman" w:cs="Times New Roman"/>
                <w:lang w:eastAsia="ru-RU"/>
              </w:rPr>
              <w:t>Требования к качеству материалов.</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widowControl w:val="0"/>
              <w:shd w:val="clear" w:color="auto" w:fill="FFFFFF" w:themeFill="background1"/>
              <w:tabs>
                <w:tab w:val="left" w:pos="1560"/>
              </w:tabs>
              <w:suppressAutoHyphens w:val="0"/>
              <w:rPr>
                <w:rFonts w:ascii="Times New Roman" w:eastAsia="Times New Roman" w:hAnsi="Times New Roman" w:cs="Times New Roman"/>
                <w:sz w:val="24"/>
                <w:szCs w:val="24"/>
                <w:lang w:eastAsia="ru-RU"/>
              </w:rPr>
            </w:pPr>
            <w:r w:rsidRPr="002879DD">
              <w:rPr>
                <w:rFonts w:ascii="Times New Roman" w:eastAsia="Times New Roman" w:hAnsi="Times New Roman" w:cs="Times New Roman"/>
                <w:sz w:val="24"/>
                <w:szCs w:val="24"/>
                <w:lang w:eastAsia="ru-RU"/>
              </w:rPr>
              <w:t xml:space="preserve">Работы должны быть выполнены в соответствии с проектно-сметной документацией. </w:t>
            </w:r>
          </w:p>
          <w:p w:rsidR="002879DD" w:rsidRPr="002879DD" w:rsidRDefault="002879DD" w:rsidP="002879DD">
            <w:pPr>
              <w:tabs>
                <w:tab w:val="left" w:pos="0"/>
                <w:tab w:val="left" w:pos="602"/>
              </w:tabs>
              <w:suppressAutoHyphens w:val="0"/>
              <w:autoSpaceDE w:val="0"/>
              <w:autoSpaceDN w:val="0"/>
              <w:spacing w:line="276" w:lineRule="auto"/>
              <w:ind w:left="34" w:right="-2"/>
              <w:jc w:val="both"/>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 1.Изделия и материалы, применяемые при производстве работ, а также оборудование (при наличии), поставляемое Заказчику Подрядчиком, должны быть новыми (не бывшими в употреблении, в ремонте, в том числе не быть восстановленными, в отношении них не должна была производиться замена </w:t>
            </w:r>
            <w:r w:rsidRPr="002879DD">
              <w:rPr>
                <w:rFonts w:ascii="Times New Roman" w:eastAsia="Calibri" w:hAnsi="Times New Roman" w:cs="Times New Roman"/>
                <w:lang w:eastAsia="ru-RU"/>
              </w:rPr>
              <w:lastRenderedPageBreak/>
              <w:t xml:space="preserve">составных частей или восстановление потребительских свойств), свободными от прав на них третьих лиц и других обременений, и соответствовать требованиям и техническим характеристикам, приведенным в смете контракта. </w:t>
            </w:r>
          </w:p>
          <w:p w:rsidR="002879DD" w:rsidRPr="002879DD" w:rsidRDefault="002879DD" w:rsidP="002879DD">
            <w:pPr>
              <w:widowControl w:val="0"/>
              <w:tabs>
                <w:tab w:val="left" w:pos="1560"/>
              </w:tabs>
              <w:suppressAutoHyphens w:val="0"/>
              <w:jc w:val="both"/>
              <w:rPr>
                <w:rFonts w:ascii="Times New Roman" w:eastAsia="Times New Roman" w:hAnsi="Times New Roman" w:cs="Times New Roman"/>
                <w:sz w:val="24"/>
                <w:szCs w:val="24"/>
                <w:lang w:eastAsia="ru-RU"/>
              </w:rPr>
            </w:pPr>
            <w:r w:rsidRPr="002879DD">
              <w:rPr>
                <w:rFonts w:ascii="Times New Roman" w:eastAsia="Times New Roman" w:hAnsi="Times New Roman" w:cs="Times New Roman"/>
                <w:sz w:val="24"/>
                <w:szCs w:val="24"/>
                <w:lang w:eastAsia="ru-RU"/>
              </w:rPr>
              <w:t>Характеристики материалов, используемых при выполнении работ, должны соответствовать проектно-сметным характеристикам данных материалов. По всем позициям материалов проектно-сметной документации, в которых имеется указание на товарные знаки, следует считать «или эквивалент», при этом участник закупки должен учитывать условия несовместимости товаров и необходимость обеспечения взаимодействия товаров.</w:t>
            </w:r>
          </w:p>
          <w:p w:rsidR="002879DD" w:rsidRPr="002879DD" w:rsidRDefault="002879DD" w:rsidP="002879DD">
            <w:pPr>
              <w:widowControl w:val="0"/>
              <w:shd w:val="clear" w:color="auto" w:fill="FFFFFF" w:themeFill="background1"/>
              <w:tabs>
                <w:tab w:val="left" w:pos="1560"/>
              </w:tabs>
              <w:suppressAutoHyphens w:val="0"/>
              <w:jc w:val="both"/>
              <w:rPr>
                <w:rFonts w:ascii="Times New Roman" w:eastAsia="Times New Roman" w:hAnsi="Times New Roman" w:cs="Times New Roman"/>
                <w:sz w:val="24"/>
                <w:szCs w:val="24"/>
                <w:lang w:eastAsia="ru-RU"/>
              </w:rPr>
            </w:pPr>
            <w:r w:rsidRPr="002879DD">
              <w:rPr>
                <w:rFonts w:ascii="Times New Roman" w:eastAsia="Calibri" w:hAnsi="Times New Roman" w:cs="Times New Roman"/>
                <w:lang w:eastAsia="ru-RU"/>
              </w:rPr>
              <w:t xml:space="preserve">2. </w:t>
            </w:r>
            <w:r w:rsidRPr="002879DD">
              <w:rPr>
                <w:rFonts w:ascii="Times New Roman" w:eastAsia="Times New Roman" w:hAnsi="Times New Roman" w:cs="Times New Roman"/>
                <w:sz w:val="24"/>
                <w:szCs w:val="24"/>
                <w:lang w:eastAsia="ru-RU"/>
              </w:rPr>
              <w:t>На всех этапах выполнения работ все применяемые материалы, оборудование и комплектующие должны соответствовать нормам пожарной безопасности, иметь соответствующие сертификаты соответствия, технические паспорта и другие документы, удостоверяющие их качество, должны отвечать требованиям соответствующих ГОСТ, ТУ, СНиП и других норм, действующих на территории Российской Федерации.</w:t>
            </w:r>
          </w:p>
          <w:p w:rsidR="002879DD" w:rsidRPr="002879DD" w:rsidRDefault="002879DD" w:rsidP="002879DD">
            <w:pPr>
              <w:tabs>
                <w:tab w:val="left" w:pos="0"/>
                <w:tab w:val="left" w:pos="602"/>
              </w:tabs>
              <w:suppressAutoHyphens w:val="0"/>
              <w:autoSpaceDE w:val="0"/>
              <w:autoSpaceDN w:val="0"/>
              <w:spacing w:line="276" w:lineRule="auto"/>
              <w:ind w:left="34" w:right="-2"/>
              <w:jc w:val="both"/>
              <w:rPr>
                <w:rFonts w:ascii="Times New Roman" w:eastAsia="Calibri" w:hAnsi="Times New Roman" w:cs="Times New Roman"/>
                <w:lang w:eastAsia="ru-RU"/>
              </w:rPr>
            </w:pPr>
            <w:r w:rsidRPr="002879DD">
              <w:rPr>
                <w:rFonts w:ascii="Times New Roman" w:eastAsia="Calibri" w:hAnsi="Times New Roman" w:cs="Times New Roman"/>
                <w:lang w:eastAsia="ru-RU"/>
              </w:rPr>
              <w:t>3. Подрядчик несет ответственность за соответствие используемых материалов, оборудования и изделий государственным стандартам и техническим условиям, а также их сохранность.</w:t>
            </w:r>
          </w:p>
        </w:tc>
      </w:tr>
      <w:tr w:rsidR="002879DD" w:rsidRPr="002879DD" w:rsidTr="0094532E">
        <w:tc>
          <w:tcPr>
            <w:tcW w:w="636"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lastRenderedPageBreak/>
              <w:t>10</w:t>
            </w:r>
          </w:p>
        </w:tc>
        <w:tc>
          <w:tcPr>
            <w:tcW w:w="2199" w:type="dxa"/>
            <w:tcBorders>
              <w:top w:val="single" w:sz="4" w:space="0" w:color="000000"/>
              <w:left w:val="single" w:sz="4" w:space="0" w:color="000000"/>
              <w:bottom w:val="single" w:sz="4" w:space="0" w:color="000000"/>
              <w:right w:val="single" w:sz="4" w:space="0" w:color="000000"/>
            </w:tcBorders>
            <w:hideMark/>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t>Требования к выполнению работ</w:t>
            </w:r>
          </w:p>
        </w:tc>
        <w:tc>
          <w:tcPr>
            <w:tcW w:w="7371" w:type="dxa"/>
            <w:tcBorders>
              <w:top w:val="single" w:sz="4" w:space="0" w:color="000000"/>
              <w:left w:val="single" w:sz="4" w:space="0" w:color="000000"/>
              <w:bottom w:val="single" w:sz="4" w:space="0" w:color="000000"/>
              <w:right w:val="single" w:sz="4" w:space="0" w:color="000000"/>
            </w:tcBorders>
            <w:hideMark/>
          </w:tcPr>
          <w:p w:rsidR="002879DD" w:rsidRPr="002879DD" w:rsidRDefault="0055482A" w:rsidP="0055482A">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1.</w:t>
            </w:r>
            <w:r w:rsidR="00D804CB">
              <w:rPr>
                <w:rFonts w:ascii="Times New Roman" w:eastAsia="Calibri" w:hAnsi="Times New Roman" w:cs="Times New Roman"/>
                <w:lang w:eastAsia="ru-RU"/>
              </w:rPr>
              <w:t xml:space="preserve"> </w:t>
            </w:r>
            <w:r w:rsidR="002879DD" w:rsidRPr="002879DD">
              <w:rPr>
                <w:rFonts w:ascii="Times New Roman" w:eastAsia="Calibri" w:hAnsi="Times New Roman" w:cs="Times New Roman"/>
                <w:lang w:eastAsia="ru-RU"/>
              </w:rPr>
              <w:t>Подрядчик обеспечивает за свой счет содержание и сохранность материалов, оборудования и другого имущества, необходимого для капитального ремонта объекта, с момента начала выполнения работ до полного их завершения. Подрядчик несет</w:t>
            </w:r>
            <w:r w:rsidR="002879DD" w:rsidRPr="002879DD">
              <w:rPr>
                <w:rFonts w:ascii="Times New Roman" w:eastAsia="Times New Roman" w:hAnsi="Times New Roman" w:cs="Times New Roman"/>
                <w:sz w:val="24"/>
                <w:szCs w:val="24"/>
                <w:lang w:eastAsia="ar-SA"/>
              </w:rPr>
              <w:t xml:space="preserve">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rsidR="002879DD" w:rsidRPr="002879DD" w:rsidRDefault="0055482A" w:rsidP="0055482A">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2.</w:t>
            </w:r>
            <w:r w:rsidR="00D804CB">
              <w:rPr>
                <w:rFonts w:ascii="Times New Roman" w:eastAsia="Calibri" w:hAnsi="Times New Roman" w:cs="Times New Roman"/>
                <w:lang w:eastAsia="ru-RU"/>
              </w:rPr>
              <w:t xml:space="preserve"> </w:t>
            </w:r>
            <w:r w:rsidR="002879DD" w:rsidRPr="002879DD">
              <w:rPr>
                <w:rFonts w:ascii="Times New Roman" w:eastAsia="Calibri" w:hAnsi="Times New Roman" w:cs="Times New Roman"/>
                <w:lang w:eastAsia="ru-RU"/>
              </w:rPr>
              <w:t>Подрядчик обеспечивает</w:t>
            </w:r>
            <w:r w:rsidR="002879DD" w:rsidRPr="002879DD">
              <w:rPr>
                <w:rFonts w:ascii="Times New Roman" w:eastAsia="Times New Roman" w:hAnsi="Times New Roman" w:cs="Times New Roman"/>
                <w:sz w:val="24"/>
                <w:szCs w:val="24"/>
                <w:lang w:eastAsia="ar-SA"/>
              </w:rPr>
              <w:t xml:space="preserve">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 </w:t>
            </w:r>
            <w:r w:rsidR="002879DD" w:rsidRPr="002879DD">
              <w:rPr>
                <w:rFonts w:ascii="Times New Roman" w:eastAsia="Calibri" w:hAnsi="Times New Roman" w:cs="Times New Roman"/>
                <w:lang w:eastAsia="ru-RU"/>
              </w:rPr>
              <w:t>Ответственное лицо назначается приказом, копия приказа предоставляется Заказчику.</w:t>
            </w:r>
          </w:p>
          <w:p w:rsidR="002879DD" w:rsidRPr="002879DD" w:rsidRDefault="0055482A" w:rsidP="0055482A">
            <w:pPr>
              <w:suppressAutoHyphens w:val="0"/>
              <w:autoSpaceDE w:val="0"/>
              <w:autoSpaceDN w:val="0"/>
              <w:contextualSpacing/>
              <w:jc w:val="both"/>
              <w:outlineLvl w:val="0"/>
              <w:rPr>
                <w:rFonts w:ascii="Times New Roman" w:eastAsia="Calibri" w:hAnsi="Times New Roman" w:cs="Times New Roman"/>
                <w:lang w:eastAsia="ru-RU"/>
              </w:rPr>
            </w:pPr>
            <w:r>
              <w:rPr>
                <w:rFonts w:ascii="Times New Roman" w:eastAsia="Calibri" w:hAnsi="Times New Roman" w:cs="Times New Roman"/>
                <w:lang w:eastAsia="ru-RU"/>
              </w:rPr>
              <w:t>3.</w:t>
            </w:r>
            <w:r w:rsidR="00D804CB">
              <w:rPr>
                <w:rFonts w:ascii="Times New Roman" w:eastAsia="Calibri" w:hAnsi="Times New Roman" w:cs="Times New Roman"/>
                <w:lang w:eastAsia="ru-RU"/>
              </w:rPr>
              <w:t xml:space="preserve"> </w:t>
            </w:r>
            <w:r w:rsidR="002879DD" w:rsidRPr="002879DD">
              <w:rPr>
                <w:rFonts w:ascii="Times New Roman" w:eastAsia="Calibri" w:hAnsi="Times New Roman" w:cs="Times New Roman"/>
                <w:lang w:eastAsia="ru-RU"/>
              </w:rPr>
              <w:t>Подрядчик ведет общий журнал работ и предоставляет его представителям контролирующих органов (строительному контролю) Заказчика.</w:t>
            </w:r>
          </w:p>
          <w:p w:rsidR="002879DD" w:rsidRPr="002879DD" w:rsidRDefault="00D804CB" w:rsidP="0055482A">
            <w:pPr>
              <w:suppressAutoHyphens w:val="0"/>
              <w:autoSpaceDE w:val="0"/>
              <w:autoSpaceDN w:val="0"/>
              <w:contextualSpacing/>
              <w:jc w:val="both"/>
              <w:outlineLvl w:val="0"/>
              <w:rPr>
                <w:rFonts w:ascii="Times New Roman" w:eastAsia="Calibri" w:hAnsi="Times New Roman" w:cs="Times New Roman"/>
                <w:lang w:eastAsia="ru-RU"/>
              </w:rPr>
            </w:pPr>
            <w:r>
              <w:rPr>
                <w:rFonts w:ascii="Times New Roman" w:eastAsia="Calibri" w:hAnsi="Times New Roman" w:cs="Times New Roman"/>
                <w:lang w:eastAsia="ru-RU"/>
              </w:rPr>
              <w:t xml:space="preserve">4. </w:t>
            </w:r>
            <w:r w:rsidR="002879DD" w:rsidRPr="002879DD">
              <w:rPr>
                <w:rFonts w:ascii="Times New Roman" w:eastAsia="Calibri" w:hAnsi="Times New Roman" w:cs="Times New Roman"/>
                <w:lang w:eastAsia="ru-RU"/>
              </w:rPr>
              <w:t>Подрядчик своевременно предоставляет Заказчику достоверную информацию о ходе исполнения своих обязательств, в том числе о сложностях, возникающих при исполнении работ.</w:t>
            </w:r>
          </w:p>
          <w:p w:rsidR="002879DD" w:rsidRPr="002879DD" w:rsidRDefault="002879DD" w:rsidP="0055482A">
            <w:pPr>
              <w:suppressAutoHyphens w:val="0"/>
              <w:autoSpaceDE w:val="0"/>
              <w:autoSpaceDN w:val="0"/>
              <w:contextualSpacing/>
              <w:jc w:val="both"/>
              <w:rPr>
                <w:rFonts w:ascii="Times New Roman" w:eastAsia="Calibri" w:hAnsi="Times New Roman" w:cs="Times New Roman"/>
                <w:lang w:eastAsia="ru-RU"/>
              </w:rPr>
            </w:pPr>
            <w:r w:rsidRPr="002879DD">
              <w:rPr>
                <w:rFonts w:ascii="Times New Roman" w:eastAsia="Calibri" w:hAnsi="Times New Roman" w:cs="Times New Roman"/>
                <w:lang w:eastAsia="ru-RU"/>
              </w:rPr>
              <w:t>На скрытые работы Подрядчиком должны оформляться акты скрытых работ, Подрядчик предоставляет акты на скрытые работы представителям контролирующих органов (строительному контролю) Заказчика.</w:t>
            </w:r>
          </w:p>
          <w:p w:rsidR="002879DD" w:rsidRPr="00D804CB" w:rsidRDefault="00D804CB" w:rsidP="00D804CB">
            <w:pPr>
              <w:suppressAutoHyphens w:val="0"/>
              <w:autoSpaceDE w:val="0"/>
              <w:autoSpaceDN w:val="0"/>
              <w:jc w:val="both"/>
              <w:rPr>
                <w:rFonts w:ascii="Times New Roman" w:eastAsia="Calibri" w:hAnsi="Times New Roman" w:cs="Times New Roman"/>
                <w:lang w:eastAsia="ru-RU"/>
              </w:rPr>
            </w:pPr>
            <w:r>
              <w:rPr>
                <w:rFonts w:ascii="Times New Roman" w:eastAsia="Calibri" w:hAnsi="Times New Roman" w:cs="Times New Roman"/>
                <w:lang w:eastAsia="ru-RU"/>
              </w:rPr>
              <w:t>5.</w:t>
            </w:r>
            <w:r w:rsidR="002879DD" w:rsidRPr="00D804CB">
              <w:rPr>
                <w:rFonts w:ascii="Times New Roman" w:eastAsia="Calibri" w:hAnsi="Times New Roman" w:cs="Times New Roman"/>
                <w:lang w:eastAsia="ru-RU"/>
              </w:rPr>
              <w:t>Подрядчик производит сдачу скрытых работ по мере их выполнения представителям контролирующих органов (строительному контролю) Заказчика.</w:t>
            </w:r>
          </w:p>
          <w:p w:rsidR="002879DD" w:rsidRPr="002879DD" w:rsidRDefault="00D80BCD" w:rsidP="0055482A">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6.</w:t>
            </w:r>
            <w:r w:rsidR="002879DD" w:rsidRPr="002879DD">
              <w:rPr>
                <w:rFonts w:ascii="Times New Roman" w:eastAsia="Calibri" w:hAnsi="Times New Roman" w:cs="Times New Roman"/>
                <w:lang w:eastAsia="ru-RU"/>
              </w:rPr>
              <w:t>Подрядчик заблаговременно приглашает представителя строительного контроля Заказчика для составления акта на каждый вид скрытых работ и на освидетельствование ответственных конструкций с разрешением выполнения последующих работ.</w:t>
            </w:r>
          </w:p>
          <w:p w:rsidR="002879DD" w:rsidRPr="002879DD" w:rsidRDefault="00D80BCD" w:rsidP="0055482A">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7.</w:t>
            </w:r>
            <w:r w:rsidR="002879DD" w:rsidRPr="002879DD">
              <w:rPr>
                <w:rFonts w:ascii="Times New Roman" w:eastAsia="Calibri" w:hAnsi="Times New Roman" w:cs="Times New Roman"/>
                <w:lang w:eastAsia="ru-RU"/>
              </w:rPr>
              <w:t>Подрядчик своевременно устраняет нарушения, замечания, выявленные Заказчиком или представителями контролирующих органов (строительный контроль) Заказчика.</w:t>
            </w:r>
          </w:p>
          <w:p w:rsidR="002879DD" w:rsidRPr="002879DD" w:rsidRDefault="00D80BCD" w:rsidP="0055482A">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8.</w:t>
            </w:r>
            <w:r w:rsidR="002879DD" w:rsidRPr="002879DD">
              <w:rPr>
                <w:rFonts w:ascii="Times New Roman" w:eastAsia="Calibri" w:hAnsi="Times New Roman" w:cs="Times New Roman"/>
                <w:lang w:eastAsia="ru-RU"/>
              </w:rPr>
              <w:t>Подрядчик приступает к выполнению последующих работ только после освидетельствования скрытых работ, ответственных конструкций.</w:t>
            </w:r>
          </w:p>
          <w:p w:rsidR="002879DD" w:rsidRPr="002879DD" w:rsidRDefault="00D80BCD" w:rsidP="00D80BCD">
            <w:pPr>
              <w:tabs>
                <w:tab w:val="left" w:pos="426"/>
              </w:tabs>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9.</w:t>
            </w:r>
            <w:r w:rsidR="002879DD" w:rsidRPr="002879DD">
              <w:rPr>
                <w:rFonts w:ascii="Times New Roman" w:eastAsia="Calibri" w:hAnsi="Times New Roman" w:cs="Times New Roman"/>
                <w:lang w:eastAsia="ru-RU"/>
              </w:rPr>
              <w:t xml:space="preserve">Подрядчик немедленно приостанавливает работы, в случае получения письменного запрета строительного контроля Заказчика (в общем журнале </w:t>
            </w:r>
            <w:r w:rsidR="002879DD" w:rsidRPr="002879DD">
              <w:rPr>
                <w:rFonts w:ascii="Times New Roman" w:eastAsia="Calibri" w:hAnsi="Times New Roman" w:cs="Times New Roman"/>
                <w:lang w:eastAsia="ru-RU"/>
              </w:rPr>
              <w:lastRenderedPageBreak/>
              <w:t>работ) на дальнейшее проведение работ, и возобновляет их только после устранения недостатков и получения письменного разрешения на их возобновление (При выявлении нарушений технологического процесса, отклонения от технического задания представитель строительного контроля от Заказчика имеет право остановить производство работ, с отметкой в общем журнале работ).</w:t>
            </w:r>
          </w:p>
          <w:p w:rsidR="002879DD" w:rsidRPr="002879DD" w:rsidRDefault="00D80BCD" w:rsidP="002879DD">
            <w:pPr>
              <w:tabs>
                <w:tab w:val="left" w:pos="567"/>
                <w:tab w:val="left" w:pos="993"/>
              </w:tabs>
              <w:suppressAutoHyphens w:val="0"/>
              <w:jc w:val="both"/>
              <w:rPr>
                <w:rFonts w:ascii="Times New Roman" w:eastAsia="Calibri" w:hAnsi="Times New Roman" w:cs="Times New Roman"/>
                <w:kern w:val="1"/>
                <w:sz w:val="24"/>
                <w:szCs w:val="24"/>
                <w:lang w:eastAsia="hi-IN" w:bidi="hi-IN"/>
              </w:rPr>
            </w:pPr>
            <w:r>
              <w:rPr>
                <w:rFonts w:ascii="Times New Roman" w:eastAsia="Times New Roman" w:hAnsi="Times New Roman" w:cs="Times New Roman"/>
                <w:sz w:val="24"/>
                <w:szCs w:val="24"/>
                <w:lang w:eastAsia="ar-SA"/>
              </w:rPr>
              <w:t>10.</w:t>
            </w:r>
            <w:r w:rsidR="002879DD" w:rsidRPr="002879DD">
              <w:rPr>
                <w:rFonts w:ascii="Times New Roman" w:eastAsia="Times New Roman" w:hAnsi="Times New Roman" w:cs="Times New Roman"/>
                <w:sz w:val="24"/>
                <w:szCs w:val="24"/>
                <w:lang w:eastAsia="ar-SA"/>
              </w:rPr>
              <w:t xml:space="preserve"> Подрядчик обязан сохранить зеленые насаждения и другие элементы благоустройства и восстановить их за свой счет в случае их повреждения или порчи в процессе выполнения работ</w:t>
            </w:r>
            <w:r w:rsidR="002879DD" w:rsidRPr="002879DD">
              <w:rPr>
                <w:rFonts w:ascii="Times New Roman" w:eastAsia="Calibri" w:hAnsi="Times New Roman" w:cs="Times New Roman"/>
                <w:kern w:val="1"/>
                <w:sz w:val="24"/>
                <w:szCs w:val="24"/>
                <w:lang w:eastAsia="hi-IN" w:bidi="hi-IN"/>
              </w:rPr>
              <w:t>.</w:t>
            </w:r>
          </w:p>
          <w:p w:rsidR="002879DD" w:rsidRPr="002879DD" w:rsidRDefault="002879DD" w:rsidP="002879DD">
            <w:pPr>
              <w:suppressAutoHyphens w:val="0"/>
              <w:autoSpaceDE w:val="0"/>
              <w:autoSpaceDN w:val="0"/>
              <w:rPr>
                <w:rFonts w:ascii="Times New Roman" w:eastAsia="Calibri" w:hAnsi="Times New Roman" w:cs="Times New Roman"/>
                <w:lang w:eastAsia="ru-RU"/>
              </w:rPr>
            </w:pPr>
            <w:r w:rsidRPr="002879DD">
              <w:rPr>
                <w:rFonts w:ascii="Times New Roman" w:eastAsia="Calibri" w:hAnsi="Times New Roman" w:cs="Times New Roman"/>
                <w:lang w:eastAsia="ru-RU"/>
              </w:rPr>
              <w:t xml:space="preserve">В течение трех календарных дней после окончания работ по контракту </w:t>
            </w:r>
            <w:r w:rsidR="00D80BCD">
              <w:rPr>
                <w:rFonts w:ascii="Times New Roman" w:eastAsia="Calibri" w:hAnsi="Times New Roman" w:cs="Times New Roman"/>
                <w:lang w:eastAsia="ru-RU"/>
              </w:rPr>
              <w:t>11.</w:t>
            </w:r>
            <w:r w:rsidRPr="002879DD">
              <w:rPr>
                <w:rFonts w:ascii="Times New Roman" w:eastAsia="Calibri" w:hAnsi="Times New Roman" w:cs="Times New Roman"/>
                <w:lang w:eastAsia="ru-RU"/>
              </w:rPr>
              <w:t>Подрядчик вывозит за пределы объекта, принадлежащие ему материалы, оборудование, инструменты, приборы, инвентарь, за сохранность которых Заказчик не несет материальной ответственности.</w:t>
            </w:r>
          </w:p>
          <w:p w:rsidR="002879DD" w:rsidRPr="002879DD" w:rsidRDefault="00D80BCD" w:rsidP="00D80BCD">
            <w:pPr>
              <w:suppressAutoHyphens w:val="0"/>
              <w:autoSpaceDE w:val="0"/>
              <w:autoSpaceDN w:val="0"/>
              <w:contextualSpacing/>
              <w:jc w:val="both"/>
              <w:rPr>
                <w:rFonts w:ascii="Times New Roman" w:eastAsia="Calibri" w:hAnsi="Times New Roman" w:cs="Times New Roman"/>
                <w:lang w:eastAsia="ru-RU"/>
              </w:rPr>
            </w:pPr>
            <w:r>
              <w:rPr>
                <w:rFonts w:ascii="Times New Roman" w:eastAsia="Calibri" w:hAnsi="Times New Roman" w:cs="Times New Roman"/>
                <w:lang w:eastAsia="ru-RU"/>
              </w:rPr>
              <w:t>12.</w:t>
            </w:r>
            <w:r w:rsidR="002879DD" w:rsidRPr="002879DD">
              <w:rPr>
                <w:rFonts w:ascii="Times New Roman" w:eastAsia="Calibri" w:hAnsi="Times New Roman" w:cs="Times New Roman"/>
                <w:lang w:eastAsia="ru-RU"/>
              </w:rPr>
              <w:t>Подрядчик осуществляет подготовку комплекта исполнительной документации на комплекс выполненных работ в соответствии с нормативными требованиями.</w:t>
            </w:r>
          </w:p>
          <w:p w:rsidR="002879DD" w:rsidRPr="00D80BCD" w:rsidRDefault="00D80BCD" w:rsidP="00D80BCD">
            <w:pPr>
              <w:suppressAutoHyphens w:val="0"/>
              <w:autoSpaceDE w:val="0"/>
              <w:autoSpaceDN w:val="0"/>
              <w:jc w:val="both"/>
              <w:rPr>
                <w:rFonts w:ascii="Times New Roman" w:eastAsia="Calibri" w:hAnsi="Times New Roman" w:cs="Times New Roman"/>
                <w:lang w:eastAsia="ru-RU"/>
              </w:rPr>
            </w:pPr>
            <w:r>
              <w:rPr>
                <w:rFonts w:ascii="Times New Roman" w:eastAsia="Calibri" w:hAnsi="Times New Roman" w:cs="Times New Roman"/>
                <w:lang w:eastAsia="ru-RU"/>
              </w:rPr>
              <w:t>13.</w:t>
            </w:r>
            <w:r w:rsidR="002879DD" w:rsidRPr="00D80BCD">
              <w:rPr>
                <w:rFonts w:ascii="Times New Roman" w:eastAsia="Calibri" w:hAnsi="Times New Roman" w:cs="Times New Roman"/>
                <w:lang w:eastAsia="ru-RU"/>
              </w:rPr>
              <w:t>Подрядчик направляет комплект исполнительной документации на подпись в организацию, осуществляющую строительный контроль Заказчика.</w:t>
            </w:r>
          </w:p>
        </w:tc>
      </w:tr>
      <w:tr w:rsidR="002879DD" w:rsidRPr="002879DD" w:rsidTr="0094532E">
        <w:tc>
          <w:tcPr>
            <w:tcW w:w="636" w:type="dxa"/>
            <w:tcBorders>
              <w:top w:val="single" w:sz="4" w:space="0" w:color="000000"/>
              <w:left w:val="single" w:sz="4" w:space="0" w:color="000000"/>
              <w:bottom w:val="single" w:sz="4" w:space="0" w:color="000000"/>
              <w:right w:val="single" w:sz="4" w:space="0" w:color="000000"/>
            </w:tcBorders>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Calibri" w:hAnsi="Times New Roman" w:cs="Times New Roman"/>
                <w:lang w:eastAsia="ru-RU"/>
              </w:rPr>
              <w:lastRenderedPageBreak/>
              <w:t>11</w:t>
            </w:r>
          </w:p>
        </w:tc>
        <w:tc>
          <w:tcPr>
            <w:tcW w:w="2199" w:type="dxa"/>
            <w:tcBorders>
              <w:top w:val="single" w:sz="4" w:space="0" w:color="000000"/>
              <w:left w:val="single" w:sz="4" w:space="0" w:color="000000"/>
              <w:bottom w:val="single" w:sz="4" w:space="0" w:color="000000"/>
              <w:right w:val="single" w:sz="4" w:space="0" w:color="000000"/>
            </w:tcBorders>
          </w:tcPr>
          <w:p w:rsidR="002879DD" w:rsidRPr="002879DD" w:rsidRDefault="002879DD" w:rsidP="002879DD">
            <w:pPr>
              <w:suppressAutoHyphens w:val="0"/>
              <w:autoSpaceDE w:val="0"/>
              <w:autoSpaceDN w:val="0"/>
              <w:spacing w:line="276" w:lineRule="auto"/>
              <w:rPr>
                <w:rFonts w:ascii="Times New Roman" w:eastAsia="Calibri" w:hAnsi="Times New Roman" w:cs="Times New Roman"/>
                <w:lang w:eastAsia="ru-RU"/>
              </w:rPr>
            </w:pPr>
            <w:r w:rsidRPr="002879DD">
              <w:rPr>
                <w:rFonts w:ascii="Times New Roman" w:eastAsia="Times New Roman" w:hAnsi="Times New Roman" w:cs="Times New Roman"/>
                <w:sz w:val="24"/>
                <w:szCs w:val="24"/>
                <w:lang w:eastAsia="ru-RU"/>
              </w:rPr>
              <w:t>Срок выполнения работ</w:t>
            </w:r>
          </w:p>
        </w:tc>
        <w:tc>
          <w:tcPr>
            <w:tcW w:w="7371" w:type="dxa"/>
            <w:tcBorders>
              <w:top w:val="single" w:sz="4" w:space="0" w:color="000000"/>
              <w:left w:val="single" w:sz="4" w:space="0" w:color="000000"/>
              <w:bottom w:val="single" w:sz="4" w:space="0" w:color="000000"/>
              <w:right w:val="single" w:sz="4" w:space="0" w:color="000000"/>
            </w:tcBorders>
          </w:tcPr>
          <w:p w:rsidR="002879DD" w:rsidRPr="002879DD" w:rsidRDefault="002879DD" w:rsidP="002879DD">
            <w:pPr>
              <w:widowControl w:val="0"/>
              <w:tabs>
                <w:tab w:val="left" w:pos="318"/>
              </w:tabs>
              <w:suppressAutoHyphens w:val="0"/>
              <w:autoSpaceDE w:val="0"/>
              <w:autoSpaceDN w:val="0"/>
              <w:contextualSpacing/>
              <w:jc w:val="both"/>
              <w:rPr>
                <w:rFonts w:ascii="Times New Roman" w:eastAsia="Calibri" w:hAnsi="Times New Roman" w:cs="Times New Roman"/>
                <w:b/>
                <w:lang w:eastAsia="ru-RU"/>
              </w:rPr>
            </w:pPr>
            <w:proofErr w:type="gramStart"/>
            <w:r w:rsidRPr="002879DD">
              <w:rPr>
                <w:rFonts w:ascii="Times New Roman" w:eastAsia="Calibri" w:hAnsi="Times New Roman" w:cs="Times New Roman"/>
                <w:lang w:eastAsia="ru-RU"/>
              </w:rPr>
              <w:t>со</w:t>
            </w:r>
            <w:proofErr w:type="gramEnd"/>
            <w:r w:rsidRPr="002879DD">
              <w:rPr>
                <w:rFonts w:ascii="Times New Roman" w:eastAsia="Calibri" w:hAnsi="Times New Roman" w:cs="Times New Roman"/>
                <w:lang w:eastAsia="ru-RU"/>
              </w:rPr>
              <w:t xml:space="preserve"> дня заключения Контракта до </w:t>
            </w:r>
            <w:r w:rsidRPr="002879DD">
              <w:rPr>
                <w:rFonts w:ascii="Times New Roman" w:eastAsia="Calibri" w:hAnsi="Times New Roman" w:cs="Times New Roman"/>
                <w:b/>
                <w:lang w:eastAsia="ru-RU"/>
              </w:rPr>
              <w:t>21 августа 2026 года</w:t>
            </w:r>
            <w:r w:rsidRPr="002879DD">
              <w:rPr>
                <w:rFonts w:ascii="Times New Roman" w:eastAsia="Calibri" w:hAnsi="Times New Roman" w:cs="Times New Roman"/>
                <w:lang w:eastAsia="ru-RU"/>
              </w:rPr>
              <w:t>.</w:t>
            </w:r>
            <w:r w:rsidRPr="002879DD">
              <w:rPr>
                <w:rFonts w:ascii="Times New Roman" w:eastAsia="Times New Roman" w:hAnsi="Times New Roman" w:cs="Times New Roman"/>
                <w:b/>
                <w:sz w:val="24"/>
                <w:szCs w:val="24"/>
                <w:lang w:eastAsia="ru-RU"/>
              </w:rPr>
              <w:t xml:space="preserve"> </w:t>
            </w:r>
          </w:p>
        </w:tc>
      </w:tr>
    </w:tbl>
    <w:p w:rsidR="002879DD" w:rsidRDefault="002879DD" w:rsidP="00967182">
      <w:pPr>
        <w:pStyle w:val="1"/>
        <w:rPr>
          <w:szCs w:val="24"/>
        </w:rPr>
      </w:pPr>
    </w:p>
    <w:p w:rsidR="002879DD" w:rsidRPr="00017258" w:rsidRDefault="002879DD" w:rsidP="00967182">
      <w:pPr>
        <w:pStyle w:val="1"/>
        <w:rPr>
          <w:szCs w:val="24"/>
        </w:rPr>
      </w:pPr>
    </w:p>
    <w:p w:rsidR="00967182" w:rsidRPr="00017258" w:rsidRDefault="00967182" w:rsidP="00967182">
      <w:pPr>
        <w:pStyle w:val="1"/>
        <w:rPr>
          <w:b/>
          <w:szCs w:val="24"/>
        </w:rPr>
      </w:pPr>
    </w:p>
    <w:tbl>
      <w:tblPr>
        <w:tblW w:w="9781" w:type="dxa"/>
        <w:tblInd w:w="109" w:type="dxa"/>
        <w:tblLayout w:type="fixed"/>
        <w:tblLook w:val="0000" w:firstRow="0" w:lastRow="0" w:firstColumn="0" w:lastColumn="0" w:noHBand="0" w:noVBand="0"/>
      </w:tblPr>
      <w:tblGrid>
        <w:gridCol w:w="4820"/>
        <w:gridCol w:w="4961"/>
      </w:tblGrid>
      <w:tr w:rsidR="00967182" w:rsidRPr="00017258" w:rsidTr="001C2419">
        <w:tc>
          <w:tcPr>
            <w:tcW w:w="4820" w:type="dxa"/>
          </w:tcPr>
          <w:p w:rsidR="00967182" w:rsidRPr="00017258" w:rsidRDefault="00967182" w:rsidP="001C2419">
            <w:pPr>
              <w:pStyle w:val="1"/>
              <w:widowControl w:val="0"/>
              <w:jc w:val="both"/>
              <w:rPr>
                <w:rStyle w:val="a4"/>
                <w:i/>
                <w:sz w:val="24"/>
                <w:szCs w:val="24"/>
              </w:rPr>
            </w:pPr>
            <w:r w:rsidRPr="00017258">
              <w:rPr>
                <w:rStyle w:val="a4"/>
                <w:i/>
                <w:sz w:val="24"/>
                <w:szCs w:val="24"/>
              </w:rPr>
              <w:t>ПОДРЯДЧИК:</w:t>
            </w:r>
          </w:p>
        </w:tc>
        <w:tc>
          <w:tcPr>
            <w:tcW w:w="4960" w:type="dxa"/>
          </w:tcPr>
          <w:p w:rsidR="00967182" w:rsidRPr="00017258" w:rsidRDefault="00967182" w:rsidP="001C2419">
            <w:pPr>
              <w:pStyle w:val="1"/>
              <w:widowControl w:val="0"/>
              <w:jc w:val="both"/>
              <w:rPr>
                <w:rStyle w:val="a4"/>
                <w:i/>
                <w:sz w:val="24"/>
                <w:szCs w:val="24"/>
              </w:rPr>
            </w:pPr>
            <w:r w:rsidRPr="00017258">
              <w:rPr>
                <w:rStyle w:val="a4"/>
                <w:i/>
                <w:sz w:val="24"/>
                <w:szCs w:val="24"/>
              </w:rPr>
              <w:t>ЗАКАЗЧИК:</w:t>
            </w: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p>
        </w:tc>
        <w:tc>
          <w:tcPr>
            <w:tcW w:w="4960" w:type="dxa"/>
          </w:tcPr>
          <w:p w:rsidR="00967182" w:rsidRPr="00017258" w:rsidRDefault="00967182" w:rsidP="001C2419">
            <w:pPr>
              <w:pStyle w:val="1"/>
              <w:widowControl w:val="0"/>
              <w:jc w:val="both"/>
              <w:rPr>
                <w:rStyle w:val="a4"/>
                <w:sz w:val="24"/>
                <w:szCs w:val="24"/>
              </w:rPr>
            </w:pP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r w:rsidRPr="00017258">
              <w:rPr>
                <w:b/>
                <w:szCs w:val="24"/>
              </w:rPr>
              <w:t>__________________</w:t>
            </w:r>
          </w:p>
        </w:tc>
        <w:tc>
          <w:tcPr>
            <w:tcW w:w="496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____________________</w:t>
            </w: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r w:rsidRPr="00017258">
              <w:rPr>
                <w:b/>
                <w:szCs w:val="24"/>
              </w:rPr>
              <w:t>«_____» ____________________ 20</w:t>
            </w:r>
            <w:r w:rsidRPr="00017258">
              <w:rPr>
                <w:b/>
                <w:szCs w:val="24"/>
                <w:lang w:val="en-US"/>
              </w:rPr>
              <w:t>_</w:t>
            </w:r>
            <w:r w:rsidRPr="00017258">
              <w:rPr>
                <w:b/>
                <w:szCs w:val="24"/>
              </w:rPr>
              <w:t>_г.</w:t>
            </w:r>
          </w:p>
        </w:tc>
        <w:tc>
          <w:tcPr>
            <w:tcW w:w="4960" w:type="dxa"/>
          </w:tcPr>
          <w:p w:rsidR="00967182" w:rsidRPr="00017258" w:rsidRDefault="00967182" w:rsidP="001C2419">
            <w:pPr>
              <w:pStyle w:val="Address"/>
              <w:widowControl w:val="0"/>
              <w:spacing w:after="0" w:line="240" w:lineRule="auto"/>
              <w:rPr>
                <w:b/>
                <w:szCs w:val="24"/>
              </w:rPr>
            </w:pPr>
            <w:r w:rsidRPr="00017258">
              <w:rPr>
                <w:b/>
                <w:szCs w:val="24"/>
              </w:rPr>
              <w:t>«_____» _________________________ 20</w:t>
            </w:r>
            <w:r w:rsidRPr="00017258">
              <w:rPr>
                <w:b/>
                <w:szCs w:val="24"/>
                <w:lang w:val="en-US"/>
              </w:rPr>
              <w:t>_</w:t>
            </w:r>
            <w:r w:rsidRPr="00017258">
              <w:rPr>
                <w:b/>
                <w:szCs w:val="24"/>
              </w:rPr>
              <w:t>_г.</w:t>
            </w:r>
          </w:p>
        </w:tc>
      </w:tr>
      <w:tr w:rsidR="00967182" w:rsidRPr="00017258" w:rsidTr="001C2419">
        <w:tc>
          <w:tcPr>
            <w:tcW w:w="482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М.П.</w:t>
            </w:r>
          </w:p>
        </w:tc>
        <w:tc>
          <w:tcPr>
            <w:tcW w:w="496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М.П.</w:t>
            </w:r>
          </w:p>
        </w:tc>
      </w:tr>
    </w:tbl>
    <w:p w:rsidR="00967182" w:rsidRDefault="00967182" w:rsidP="00171494">
      <w:pPr>
        <w:pStyle w:val="1"/>
        <w:rPr>
          <w:i/>
          <w:szCs w:val="24"/>
        </w:rPr>
      </w:pPr>
    </w:p>
    <w:p w:rsidR="00967182" w:rsidRDefault="00967182" w:rsidP="00171494">
      <w:pPr>
        <w:pStyle w:val="1"/>
        <w:rPr>
          <w:i/>
          <w:szCs w:val="24"/>
        </w:rPr>
      </w:pPr>
    </w:p>
    <w:p w:rsidR="00DD177F" w:rsidRDefault="00DD177F" w:rsidP="00171494">
      <w:pPr>
        <w:pStyle w:val="1"/>
        <w:rPr>
          <w:i/>
          <w:szCs w:val="24"/>
        </w:rPr>
      </w:pPr>
    </w:p>
    <w:p w:rsidR="00D80BCD" w:rsidRDefault="00D80BCD" w:rsidP="00171494">
      <w:pPr>
        <w:pStyle w:val="1"/>
        <w:rPr>
          <w:i/>
          <w:szCs w:val="24"/>
        </w:rPr>
      </w:pPr>
    </w:p>
    <w:p w:rsidR="00D80BCD" w:rsidRDefault="00D80BCD" w:rsidP="00171494">
      <w:pPr>
        <w:pStyle w:val="1"/>
        <w:rPr>
          <w:i/>
          <w:szCs w:val="24"/>
        </w:rPr>
      </w:pPr>
    </w:p>
    <w:p w:rsidR="00D80BCD" w:rsidRDefault="00D80BCD" w:rsidP="00171494">
      <w:pPr>
        <w:pStyle w:val="1"/>
        <w:rPr>
          <w:i/>
          <w:szCs w:val="24"/>
        </w:rPr>
      </w:pPr>
    </w:p>
    <w:p w:rsidR="00D80BCD" w:rsidRDefault="00D80BCD" w:rsidP="00171494">
      <w:pPr>
        <w:pStyle w:val="1"/>
        <w:rPr>
          <w:i/>
          <w:szCs w:val="24"/>
        </w:rPr>
      </w:pPr>
    </w:p>
    <w:p w:rsidR="00DD177F" w:rsidRDefault="00DD177F" w:rsidP="00171494">
      <w:pPr>
        <w:pStyle w:val="1"/>
        <w:rPr>
          <w:i/>
          <w:szCs w:val="24"/>
        </w:rPr>
      </w:pPr>
    </w:p>
    <w:p w:rsidR="00157C76" w:rsidRPr="00017258" w:rsidRDefault="005F5BB8" w:rsidP="00967182">
      <w:pPr>
        <w:pStyle w:val="1"/>
        <w:jc w:val="right"/>
        <w:rPr>
          <w:szCs w:val="24"/>
        </w:rPr>
      </w:pPr>
      <w:r w:rsidRPr="00017258">
        <w:rPr>
          <w:i/>
          <w:szCs w:val="24"/>
        </w:rPr>
        <w:t xml:space="preserve">Приложение № 1 к </w:t>
      </w:r>
      <w:r w:rsidR="002A4D82">
        <w:rPr>
          <w:i/>
          <w:szCs w:val="24"/>
        </w:rPr>
        <w:t>договору</w:t>
      </w:r>
    </w:p>
    <w:p w:rsidR="00157C76" w:rsidRPr="00017258" w:rsidRDefault="005F5BB8" w:rsidP="00967182">
      <w:pPr>
        <w:pStyle w:val="1"/>
        <w:spacing w:after="278"/>
        <w:ind w:right="34"/>
        <w:jc w:val="right"/>
        <w:rPr>
          <w:i/>
          <w:szCs w:val="24"/>
        </w:rPr>
      </w:pPr>
      <w:proofErr w:type="gramStart"/>
      <w:r w:rsidRPr="00017258">
        <w:rPr>
          <w:i/>
          <w:szCs w:val="24"/>
        </w:rPr>
        <w:t>№  _</w:t>
      </w:r>
      <w:proofErr w:type="gramEnd"/>
      <w:r w:rsidRPr="00017258">
        <w:rPr>
          <w:i/>
          <w:szCs w:val="24"/>
        </w:rPr>
        <w:t>_____ от «___» __________ 20__ г.</w:t>
      </w:r>
    </w:p>
    <w:p w:rsidR="00157C76" w:rsidRPr="00017258" w:rsidRDefault="00157C76">
      <w:pPr>
        <w:pStyle w:val="1"/>
        <w:jc w:val="center"/>
        <w:rPr>
          <w:b/>
          <w:i/>
          <w:szCs w:val="24"/>
        </w:rPr>
      </w:pPr>
    </w:p>
    <w:p w:rsidR="00157C76" w:rsidRPr="00017258" w:rsidRDefault="00157C76">
      <w:pPr>
        <w:pStyle w:val="1"/>
        <w:jc w:val="center"/>
        <w:rPr>
          <w:b/>
          <w:i/>
          <w:szCs w:val="24"/>
        </w:rPr>
      </w:pPr>
    </w:p>
    <w:p w:rsidR="00157C76" w:rsidRPr="00017258" w:rsidRDefault="005F5BB8">
      <w:pPr>
        <w:pStyle w:val="1"/>
        <w:jc w:val="center"/>
        <w:rPr>
          <w:b/>
          <w:i/>
          <w:szCs w:val="24"/>
        </w:rPr>
      </w:pPr>
      <w:r w:rsidRPr="00017258">
        <w:rPr>
          <w:b/>
          <w:i/>
          <w:szCs w:val="24"/>
        </w:rPr>
        <w:t>Локальный сметный расчет №</w:t>
      </w:r>
      <w:r w:rsidR="00D80BCD" w:rsidRPr="00D80BCD">
        <w:t xml:space="preserve"> </w:t>
      </w:r>
      <w:r w:rsidR="00D80BCD" w:rsidRPr="00D80BCD">
        <w:rPr>
          <w:b/>
          <w:i/>
          <w:szCs w:val="24"/>
        </w:rPr>
        <w:t>ЛС02-01-05</w:t>
      </w:r>
      <w:r w:rsidRPr="00017258">
        <w:rPr>
          <w:b/>
          <w:i/>
          <w:szCs w:val="24"/>
        </w:rPr>
        <w:t xml:space="preserve"> от _______________20___г.</w:t>
      </w:r>
    </w:p>
    <w:p w:rsidR="00157C76" w:rsidRPr="00017258" w:rsidRDefault="00157C76">
      <w:pPr>
        <w:pStyle w:val="1"/>
        <w:rPr>
          <w:szCs w:val="24"/>
        </w:rPr>
      </w:pPr>
    </w:p>
    <w:p w:rsidR="00157C76" w:rsidRPr="00017258" w:rsidRDefault="00157C76">
      <w:pPr>
        <w:pStyle w:val="1"/>
        <w:rPr>
          <w:b/>
          <w:szCs w:val="24"/>
        </w:rPr>
      </w:pPr>
    </w:p>
    <w:tbl>
      <w:tblPr>
        <w:tblW w:w="9781" w:type="dxa"/>
        <w:tblInd w:w="109" w:type="dxa"/>
        <w:tblLayout w:type="fixed"/>
        <w:tblLook w:val="0000" w:firstRow="0" w:lastRow="0" w:firstColumn="0" w:lastColumn="0" w:noHBand="0" w:noVBand="0"/>
      </w:tblPr>
      <w:tblGrid>
        <w:gridCol w:w="4820"/>
        <w:gridCol w:w="4961"/>
      </w:tblGrid>
      <w:tr w:rsidR="00157C76" w:rsidRPr="00017258">
        <w:tc>
          <w:tcPr>
            <w:tcW w:w="4820" w:type="dxa"/>
          </w:tcPr>
          <w:p w:rsidR="00157C76" w:rsidRPr="00017258" w:rsidRDefault="005F5BB8">
            <w:pPr>
              <w:pStyle w:val="1"/>
              <w:widowControl w:val="0"/>
              <w:jc w:val="both"/>
              <w:rPr>
                <w:rStyle w:val="a4"/>
                <w:i/>
                <w:sz w:val="24"/>
                <w:szCs w:val="24"/>
              </w:rPr>
            </w:pPr>
            <w:r w:rsidRPr="00017258">
              <w:rPr>
                <w:rStyle w:val="a4"/>
                <w:i/>
                <w:sz w:val="24"/>
                <w:szCs w:val="24"/>
              </w:rPr>
              <w:t>ПОДРЯДЧИК:</w:t>
            </w:r>
          </w:p>
        </w:tc>
        <w:tc>
          <w:tcPr>
            <w:tcW w:w="4960" w:type="dxa"/>
          </w:tcPr>
          <w:p w:rsidR="00157C76" w:rsidRPr="00017258" w:rsidRDefault="005F5BB8">
            <w:pPr>
              <w:pStyle w:val="1"/>
              <w:widowControl w:val="0"/>
              <w:jc w:val="both"/>
              <w:rPr>
                <w:rStyle w:val="a4"/>
                <w:i/>
                <w:sz w:val="24"/>
                <w:szCs w:val="24"/>
              </w:rPr>
            </w:pPr>
            <w:r w:rsidRPr="00017258">
              <w:rPr>
                <w:rStyle w:val="a4"/>
                <w:i/>
                <w:sz w:val="24"/>
                <w:szCs w:val="24"/>
              </w:rPr>
              <w:t>ЗАКАЗЧИК:</w:t>
            </w:r>
          </w:p>
        </w:tc>
      </w:tr>
      <w:tr w:rsidR="00157C76" w:rsidRPr="00017258">
        <w:tc>
          <w:tcPr>
            <w:tcW w:w="4820" w:type="dxa"/>
          </w:tcPr>
          <w:p w:rsidR="00157C76" w:rsidRPr="00017258" w:rsidRDefault="00157C76">
            <w:pPr>
              <w:pStyle w:val="Address"/>
              <w:widowControl w:val="0"/>
              <w:spacing w:after="0" w:line="240" w:lineRule="auto"/>
              <w:rPr>
                <w:b/>
                <w:szCs w:val="24"/>
              </w:rPr>
            </w:pPr>
          </w:p>
        </w:tc>
        <w:tc>
          <w:tcPr>
            <w:tcW w:w="4960" w:type="dxa"/>
          </w:tcPr>
          <w:p w:rsidR="00157C76" w:rsidRPr="00017258" w:rsidRDefault="00157C76">
            <w:pPr>
              <w:pStyle w:val="1"/>
              <w:widowControl w:val="0"/>
              <w:jc w:val="both"/>
              <w:rPr>
                <w:rStyle w:val="a4"/>
                <w:sz w:val="24"/>
                <w:szCs w:val="24"/>
              </w:rPr>
            </w:pPr>
          </w:p>
        </w:tc>
      </w:tr>
      <w:tr w:rsidR="00157C76" w:rsidRPr="00017258">
        <w:tc>
          <w:tcPr>
            <w:tcW w:w="4820" w:type="dxa"/>
          </w:tcPr>
          <w:p w:rsidR="00157C76" w:rsidRPr="00017258" w:rsidRDefault="005F5BB8">
            <w:pPr>
              <w:pStyle w:val="Address"/>
              <w:widowControl w:val="0"/>
              <w:spacing w:after="0" w:line="240" w:lineRule="auto"/>
              <w:rPr>
                <w:b/>
                <w:szCs w:val="24"/>
              </w:rPr>
            </w:pPr>
            <w:r w:rsidRPr="00017258">
              <w:rPr>
                <w:b/>
                <w:szCs w:val="24"/>
              </w:rPr>
              <w:t>__________________</w:t>
            </w:r>
          </w:p>
        </w:tc>
        <w:tc>
          <w:tcPr>
            <w:tcW w:w="496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____________________</w:t>
            </w:r>
          </w:p>
        </w:tc>
      </w:tr>
      <w:tr w:rsidR="00157C76" w:rsidRPr="00017258">
        <w:tc>
          <w:tcPr>
            <w:tcW w:w="4820" w:type="dxa"/>
          </w:tcPr>
          <w:p w:rsidR="00157C76" w:rsidRPr="00017258" w:rsidRDefault="005F5BB8">
            <w:pPr>
              <w:pStyle w:val="Address"/>
              <w:widowControl w:val="0"/>
              <w:spacing w:after="0" w:line="240" w:lineRule="auto"/>
              <w:rPr>
                <w:b/>
                <w:szCs w:val="24"/>
              </w:rPr>
            </w:pPr>
            <w:r w:rsidRPr="00017258">
              <w:rPr>
                <w:b/>
                <w:szCs w:val="24"/>
              </w:rPr>
              <w:t>«_____» ____________________ 20</w:t>
            </w:r>
            <w:r w:rsidRPr="00017258">
              <w:rPr>
                <w:b/>
                <w:szCs w:val="24"/>
                <w:lang w:val="en-US"/>
              </w:rPr>
              <w:t>_</w:t>
            </w:r>
            <w:r w:rsidRPr="00017258">
              <w:rPr>
                <w:b/>
                <w:szCs w:val="24"/>
              </w:rPr>
              <w:t>_г.</w:t>
            </w:r>
          </w:p>
        </w:tc>
        <w:tc>
          <w:tcPr>
            <w:tcW w:w="4960" w:type="dxa"/>
          </w:tcPr>
          <w:p w:rsidR="00157C76" w:rsidRPr="00017258" w:rsidRDefault="005F5BB8">
            <w:pPr>
              <w:pStyle w:val="Address"/>
              <w:widowControl w:val="0"/>
              <w:spacing w:after="0" w:line="240" w:lineRule="auto"/>
              <w:rPr>
                <w:b/>
                <w:szCs w:val="24"/>
              </w:rPr>
            </w:pPr>
            <w:r w:rsidRPr="00017258">
              <w:rPr>
                <w:b/>
                <w:szCs w:val="24"/>
              </w:rPr>
              <w:t>«_____» _________________________ 20</w:t>
            </w:r>
            <w:r w:rsidRPr="00017258">
              <w:rPr>
                <w:b/>
                <w:szCs w:val="24"/>
                <w:lang w:val="en-US"/>
              </w:rPr>
              <w:t>_</w:t>
            </w:r>
            <w:r w:rsidRPr="00017258">
              <w:rPr>
                <w:b/>
                <w:szCs w:val="24"/>
              </w:rPr>
              <w:t>_г.</w:t>
            </w:r>
          </w:p>
        </w:tc>
      </w:tr>
      <w:tr w:rsidR="00157C76" w:rsidRPr="00017258">
        <w:tc>
          <w:tcPr>
            <w:tcW w:w="482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М.П.</w:t>
            </w:r>
          </w:p>
        </w:tc>
        <w:tc>
          <w:tcPr>
            <w:tcW w:w="496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М.П.</w:t>
            </w:r>
          </w:p>
        </w:tc>
      </w:tr>
    </w:tbl>
    <w:p w:rsidR="00157C76" w:rsidRPr="00017258" w:rsidRDefault="00157C76">
      <w:pPr>
        <w:pStyle w:val="1"/>
        <w:spacing w:line="360" w:lineRule="auto"/>
        <w:rPr>
          <w:b/>
          <w:szCs w:val="24"/>
        </w:rPr>
      </w:pPr>
    </w:p>
    <w:p w:rsidR="00157C76" w:rsidRPr="00017258" w:rsidRDefault="00157C76">
      <w:pPr>
        <w:pStyle w:val="1"/>
        <w:spacing w:line="360" w:lineRule="auto"/>
        <w:rPr>
          <w:b/>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sectPr w:rsidR="00157C76" w:rsidRPr="00017258" w:rsidSect="00C32C72">
      <w:headerReference w:type="default" r:id="rId10"/>
      <w:footerReference w:type="default" r:id="rId11"/>
      <w:pgSz w:w="11906" w:h="16838"/>
      <w:pgMar w:top="426" w:right="567" w:bottom="567" w:left="567" w:header="709" w:footer="709" w:gutter="567"/>
      <w:cols w:space="720"/>
      <w:formProt w:val="0"/>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2E2" w:rsidRDefault="00B412E2">
      <w:r>
        <w:separator/>
      </w:r>
    </w:p>
  </w:endnote>
  <w:endnote w:type="continuationSeparator" w:id="0">
    <w:p w:rsidR="00B412E2" w:rsidRDefault="00B4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76" w:rsidRDefault="00157C7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2E2" w:rsidRDefault="00B412E2">
      <w:r>
        <w:separator/>
      </w:r>
    </w:p>
  </w:footnote>
  <w:footnote w:type="continuationSeparator" w:id="0">
    <w:p w:rsidR="00B412E2" w:rsidRDefault="00B41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76" w:rsidRDefault="00157C7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7BC"/>
    <w:multiLevelType w:val="multilevel"/>
    <w:tmpl w:val="0BA28E98"/>
    <w:lvl w:ilvl="0">
      <w:start w:val="1"/>
      <w:numFmt w:val="decimal"/>
      <w:lvlText w:val="%1."/>
      <w:lvlJc w:val="left"/>
      <w:pPr>
        <w:tabs>
          <w:tab w:val="num" w:pos="0"/>
        </w:tabs>
        <w:ind w:left="720" w:hanging="36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6AC1C03"/>
    <w:multiLevelType w:val="hybridMultilevel"/>
    <w:tmpl w:val="C1E88D5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304B795D"/>
    <w:multiLevelType w:val="hybridMultilevel"/>
    <w:tmpl w:val="8C76355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04071D"/>
    <w:multiLevelType w:val="multilevel"/>
    <w:tmpl w:val="0BA28E98"/>
    <w:lvl w:ilvl="0">
      <w:start w:val="1"/>
      <w:numFmt w:val="decimal"/>
      <w:lvlText w:val="%1."/>
      <w:lvlJc w:val="left"/>
      <w:pPr>
        <w:tabs>
          <w:tab w:val="num" w:pos="1342"/>
        </w:tabs>
        <w:ind w:left="2062" w:hanging="36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3A3660AC"/>
    <w:multiLevelType w:val="hybridMultilevel"/>
    <w:tmpl w:val="BEFEB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176B4C"/>
    <w:multiLevelType w:val="hybridMultilevel"/>
    <w:tmpl w:val="30E65686"/>
    <w:lvl w:ilvl="0" w:tplc="6A246B2C">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
    <w:nsid w:val="48826430"/>
    <w:multiLevelType w:val="multilevel"/>
    <w:tmpl w:val="B7D0254A"/>
    <w:lvl w:ilvl="0">
      <w:start w:val="1"/>
      <w:numFmt w:val="decimal"/>
      <w:lvlText w:val="%1."/>
      <w:lvlJc w:val="left"/>
      <w:pPr>
        <w:ind w:left="928"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051"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29" w:hanging="1440"/>
      </w:pPr>
      <w:rPr>
        <w:rFonts w:hint="default"/>
      </w:rPr>
    </w:lvl>
    <w:lvl w:ilvl="8">
      <w:start w:val="1"/>
      <w:numFmt w:val="decimal"/>
      <w:lvlText w:val="%1.%2.%3.%4.%5.%6.%7.%8.%9."/>
      <w:lvlJc w:val="left"/>
      <w:pPr>
        <w:ind w:left="7898" w:hanging="1800"/>
      </w:pPr>
      <w:rPr>
        <w:rFonts w:hint="default"/>
      </w:rPr>
    </w:lvl>
  </w:abstractNum>
  <w:abstractNum w:abstractNumId="7">
    <w:nsid w:val="48A17A14"/>
    <w:multiLevelType w:val="hybridMultilevel"/>
    <w:tmpl w:val="3580F1FA"/>
    <w:lvl w:ilvl="0" w:tplc="0419000F">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8">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700F4099"/>
    <w:multiLevelType w:val="multilevel"/>
    <w:tmpl w:val="DF8204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45A661D"/>
    <w:multiLevelType w:val="hybridMultilevel"/>
    <w:tmpl w:val="3C18D7A6"/>
    <w:lvl w:ilvl="0" w:tplc="6CA2F8E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76"/>
    <w:rsid w:val="00017258"/>
    <w:rsid w:val="00104F7E"/>
    <w:rsid w:val="001109CD"/>
    <w:rsid w:val="00121AEC"/>
    <w:rsid w:val="0015478C"/>
    <w:rsid w:val="00157C76"/>
    <w:rsid w:val="00171494"/>
    <w:rsid w:val="00190165"/>
    <w:rsid w:val="001A5C87"/>
    <w:rsid w:val="0020788F"/>
    <w:rsid w:val="00232DDF"/>
    <w:rsid w:val="002879DD"/>
    <w:rsid w:val="002A4D82"/>
    <w:rsid w:val="002F0E34"/>
    <w:rsid w:val="00383FD8"/>
    <w:rsid w:val="003A637F"/>
    <w:rsid w:val="003B556C"/>
    <w:rsid w:val="003C7002"/>
    <w:rsid w:val="00400754"/>
    <w:rsid w:val="00495E43"/>
    <w:rsid w:val="004A4454"/>
    <w:rsid w:val="004B3CF7"/>
    <w:rsid w:val="0055482A"/>
    <w:rsid w:val="005C5941"/>
    <w:rsid w:val="005F5BB8"/>
    <w:rsid w:val="00624A52"/>
    <w:rsid w:val="00685298"/>
    <w:rsid w:val="006C4082"/>
    <w:rsid w:val="006D7204"/>
    <w:rsid w:val="00710AF2"/>
    <w:rsid w:val="00755CF7"/>
    <w:rsid w:val="007C6E5B"/>
    <w:rsid w:val="008108B1"/>
    <w:rsid w:val="0084102E"/>
    <w:rsid w:val="008877F2"/>
    <w:rsid w:val="00927DF7"/>
    <w:rsid w:val="00950D95"/>
    <w:rsid w:val="009668B5"/>
    <w:rsid w:val="00967182"/>
    <w:rsid w:val="0097118F"/>
    <w:rsid w:val="00985EEC"/>
    <w:rsid w:val="00A82F3B"/>
    <w:rsid w:val="00AB70F1"/>
    <w:rsid w:val="00AE1376"/>
    <w:rsid w:val="00AF0FFC"/>
    <w:rsid w:val="00B075AA"/>
    <w:rsid w:val="00B412E2"/>
    <w:rsid w:val="00B757BB"/>
    <w:rsid w:val="00C00F37"/>
    <w:rsid w:val="00C15D6D"/>
    <w:rsid w:val="00C32C72"/>
    <w:rsid w:val="00C40047"/>
    <w:rsid w:val="00C76AC5"/>
    <w:rsid w:val="00C971EF"/>
    <w:rsid w:val="00CD0515"/>
    <w:rsid w:val="00D31D26"/>
    <w:rsid w:val="00D804CB"/>
    <w:rsid w:val="00D805A2"/>
    <w:rsid w:val="00D80BCD"/>
    <w:rsid w:val="00D838DC"/>
    <w:rsid w:val="00D97AE9"/>
    <w:rsid w:val="00DC7B3F"/>
    <w:rsid w:val="00DD177F"/>
    <w:rsid w:val="00E26EB3"/>
    <w:rsid w:val="00E273F8"/>
    <w:rsid w:val="00F02E39"/>
    <w:rsid w:val="00F1121E"/>
    <w:rsid w:val="00F6481A"/>
    <w:rsid w:val="00F71CDF"/>
    <w:rsid w:val="00F95694"/>
    <w:rsid w:val="00FD2F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6082F-2F14-4D96-8C9D-382F6C10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8C50E1"/>
    <w:pPr>
      <w:tabs>
        <w:tab w:val="left" w:pos="709"/>
      </w:tabs>
      <w:spacing w:line="100" w:lineRule="atLeast"/>
    </w:pPr>
    <w:rPr>
      <w:rFonts w:ascii="Times New Roman" w:eastAsia="Times New Roman" w:hAnsi="Times New Roman" w:cs="Times New Roman"/>
      <w:color w:val="00000A"/>
      <w:sz w:val="24"/>
      <w:szCs w:val="20"/>
      <w:lang w:eastAsia="ru-RU"/>
    </w:rPr>
  </w:style>
  <w:style w:type="character" w:customStyle="1" w:styleId="a3">
    <w:name w:val="Основной текст Знак"/>
    <w:basedOn w:val="a0"/>
    <w:qFormat/>
    <w:rsid w:val="008C50E1"/>
    <w:rPr>
      <w:rFonts w:ascii="Times New Roman" w:eastAsia="Times New Roman" w:hAnsi="Times New Roman" w:cs="Times New Roman"/>
      <w:sz w:val="20"/>
      <w:szCs w:val="20"/>
      <w:lang w:eastAsia="ru-RU"/>
    </w:rPr>
  </w:style>
  <w:style w:type="character" w:customStyle="1" w:styleId="a4">
    <w:name w:val="Текст договораЖ"/>
    <w:qFormat/>
    <w:rsid w:val="008C50E1"/>
    <w:rPr>
      <w:rFonts w:ascii="Times New Roman" w:hAnsi="Times New Roman"/>
      <w:b/>
      <w:sz w:val="22"/>
      <w:szCs w:val="22"/>
    </w:rPr>
  </w:style>
  <w:style w:type="character" w:customStyle="1" w:styleId="a5">
    <w:name w:val="Текст договора"/>
    <w:qFormat/>
    <w:rsid w:val="008C50E1"/>
    <w:rPr>
      <w:rFonts w:ascii="Times New Roman" w:hAnsi="Times New Roman"/>
      <w:sz w:val="22"/>
      <w:szCs w:val="22"/>
    </w:rPr>
  </w:style>
  <w:style w:type="character" w:customStyle="1" w:styleId="3">
    <w:name w:val="Пункт договора3 Знак"/>
    <w:link w:val="3"/>
    <w:qFormat/>
    <w:rsid w:val="008C50E1"/>
    <w:rPr>
      <w:rFonts w:ascii="Times New Roman" w:eastAsia="Times New Roman" w:hAnsi="Times New Roman" w:cs="Times New Roman"/>
      <w:lang w:eastAsia="ru-RU"/>
    </w:rPr>
  </w:style>
  <w:style w:type="character" w:styleId="a6">
    <w:name w:val="annotation reference"/>
    <w:uiPriority w:val="99"/>
    <w:semiHidden/>
    <w:unhideWhenUsed/>
    <w:qFormat/>
    <w:rsid w:val="008C50E1"/>
    <w:rPr>
      <w:sz w:val="16"/>
      <w:szCs w:val="16"/>
    </w:rPr>
  </w:style>
  <w:style w:type="character" w:customStyle="1" w:styleId="a7">
    <w:name w:val="Текст примечания Знак"/>
    <w:basedOn w:val="a0"/>
    <w:uiPriority w:val="99"/>
    <w:semiHidden/>
    <w:qFormat/>
    <w:rsid w:val="008C50E1"/>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qFormat/>
    <w:rsid w:val="00FC4CBF"/>
    <w:rPr>
      <w:rFonts w:ascii="Times New Roman" w:eastAsia="Times New Roman" w:hAnsi="Times New Roman" w:cs="Times New Roman"/>
      <w:sz w:val="20"/>
      <w:szCs w:val="20"/>
      <w:lang w:eastAsia="ru-RU"/>
    </w:rPr>
  </w:style>
  <w:style w:type="character" w:customStyle="1" w:styleId="a9">
    <w:name w:val="Нижний колонтитул Знак"/>
    <w:basedOn w:val="a0"/>
    <w:uiPriority w:val="99"/>
    <w:qFormat/>
    <w:rsid w:val="00FC4CBF"/>
    <w:rPr>
      <w:rFonts w:ascii="Times New Roman" w:eastAsia="Times New Roman" w:hAnsi="Times New Roman" w:cs="Times New Roman"/>
      <w:sz w:val="20"/>
      <w:szCs w:val="20"/>
      <w:lang w:eastAsia="ru-RU"/>
    </w:rPr>
  </w:style>
  <w:style w:type="character" w:customStyle="1" w:styleId="aa">
    <w:name w:val="Нумерация строк"/>
  </w:style>
  <w:style w:type="paragraph" w:customStyle="1" w:styleId="ab">
    <w:name w:val="Заголовок"/>
    <w:basedOn w:val="1"/>
    <w:next w:val="ac"/>
    <w:qFormat/>
    <w:pPr>
      <w:keepNext/>
      <w:spacing w:before="240" w:after="120"/>
    </w:pPr>
    <w:rPr>
      <w:rFonts w:ascii="Liberation Sans" w:eastAsia="Microsoft YaHei" w:hAnsi="Liberation Sans" w:cs="Lucida Sans"/>
      <w:sz w:val="28"/>
      <w:szCs w:val="28"/>
    </w:rPr>
  </w:style>
  <w:style w:type="paragraph" w:styleId="ac">
    <w:name w:val="Body Text"/>
    <w:basedOn w:val="1"/>
    <w:rsid w:val="008C50E1"/>
    <w:pPr>
      <w:spacing w:after="120"/>
    </w:pPr>
  </w:style>
  <w:style w:type="paragraph" w:styleId="ad">
    <w:name w:val="List"/>
    <w:basedOn w:val="ac"/>
    <w:rPr>
      <w:rFonts w:cs="Lucida Sans"/>
    </w:rPr>
  </w:style>
  <w:style w:type="paragraph" w:styleId="ae">
    <w:name w:val="caption"/>
    <w:basedOn w:val="1"/>
    <w:qFormat/>
    <w:pPr>
      <w:suppressLineNumbers/>
      <w:spacing w:before="120" w:after="120"/>
    </w:pPr>
    <w:rPr>
      <w:rFonts w:cs="Lucida Sans"/>
      <w:i/>
      <w:iCs/>
      <w:szCs w:val="24"/>
    </w:rPr>
  </w:style>
  <w:style w:type="paragraph" w:styleId="af">
    <w:name w:val="index heading"/>
    <w:basedOn w:val="1"/>
    <w:qFormat/>
    <w:pPr>
      <w:suppressLineNumbers/>
    </w:pPr>
    <w:rPr>
      <w:rFonts w:cs="Lucida Sans"/>
    </w:rPr>
  </w:style>
  <w:style w:type="paragraph" w:customStyle="1" w:styleId="Address">
    <w:name w:val="Address"/>
    <w:qFormat/>
    <w:rsid w:val="008C50E1"/>
    <w:pPr>
      <w:spacing w:after="60" w:line="280" w:lineRule="exact"/>
    </w:pPr>
    <w:rPr>
      <w:rFonts w:ascii="Times New Roman" w:eastAsia="Times New Roman" w:hAnsi="Times New Roman" w:cs="Times New Roman"/>
      <w:sz w:val="24"/>
      <w:szCs w:val="20"/>
      <w:lang w:eastAsia="ru-RU"/>
    </w:rPr>
  </w:style>
  <w:style w:type="paragraph" w:customStyle="1" w:styleId="10">
    <w:name w:val="Пункт договора1"/>
    <w:next w:val="2"/>
    <w:qFormat/>
    <w:rsid w:val="008C50E1"/>
    <w:pPr>
      <w:tabs>
        <w:tab w:val="left" w:pos="794"/>
      </w:tabs>
      <w:spacing w:before="120" w:after="120"/>
      <w:jc w:val="center"/>
      <w:outlineLvl w:val="0"/>
    </w:pPr>
    <w:rPr>
      <w:rFonts w:ascii="Times New Roman" w:eastAsia="Times New Roman" w:hAnsi="Times New Roman" w:cs="Times New Roman"/>
      <w:b/>
      <w:lang w:eastAsia="ru-RU"/>
    </w:rPr>
  </w:style>
  <w:style w:type="paragraph" w:customStyle="1" w:styleId="2">
    <w:name w:val="Пункт договора2"/>
    <w:next w:val="30"/>
    <w:qFormat/>
    <w:rsid w:val="008C50E1"/>
    <w:pPr>
      <w:jc w:val="both"/>
      <w:outlineLvl w:val="1"/>
    </w:pPr>
    <w:rPr>
      <w:rFonts w:ascii="Times New Roman" w:eastAsia="Times New Roman" w:hAnsi="Times New Roman" w:cs="Times New Roman"/>
      <w:lang w:eastAsia="ru-RU"/>
    </w:rPr>
  </w:style>
  <w:style w:type="paragraph" w:customStyle="1" w:styleId="30">
    <w:name w:val="Пункт договора3"/>
    <w:qFormat/>
    <w:rsid w:val="008C50E1"/>
    <w:pPr>
      <w:jc w:val="both"/>
      <w:outlineLvl w:val="2"/>
    </w:pPr>
    <w:rPr>
      <w:rFonts w:ascii="Times New Roman" w:eastAsia="Times New Roman" w:hAnsi="Times New Roman" w:cs="Times New Roman"/>
      <w:lang w:eastAsia="ru-RU"/>
    </w:rPr>
  </w:style>
  <w:style w:type="paragraph" w:customStyle="1" w:styleId="ConsNonformat">
    <w:name w:val="ConsNonformat"/>
    <w:qFormat/>
    <w:rsid w:val="008C50E1"/>
    <w:pPr>
      <w:widowControl w:val="0"/>
    </w:pPr>
    <w:rPr>
      <w:rFonts w:ascii="Courier New" w:eastAsia="Times New Roman" w:hAnsi="Courier New" w:cs="Times New Roman"/>
      <w:sz w:val="20"/>
      <w:szCs w:val="20"/>
      <w:lang w:eastAsia="ru-RU"/>
    </w:rPr>
  </w:style>
  <w:style w:type="paragraph" w:styleId="af0">
    <w:name w:val="annotation text"/>
    <w:basedOn w:val="1"/>
    <w:uiPriority w:val="99"/>
    <w:semiHidden/>
    <w:unhideWhenUsed/>
    <w:qFormat/>
    <w:rsid w:val="008C50E1"/>
  </w:style>
  <w:style w:type="paragraph" w:customStyle="1" w:styleId="af1">
    <w:name w:val="Верхний и нижний колонтитулы"/>
    <w:basedOn w:val="1"/>
    <w:qFormat/>
  </w:style>
  <w:style w:type="paragraph" w:styleId="af2">
    <w:name w:val="header"/>
    <w:basedOn w:val="1"/>
    <w:uiPriority w:val="99"/>
    <w:unhideWhenUsed/>
    <w:rsid w:val="00FC4CBF"/>
    <w:pPr>
      <w:tabs>
        <w:tab w:val="clear" w:pos="709"/>
        <w:tab w:val="center" w:pos="4677"/>
        <w:tab w:val="right" w:pos="9355"/>
      </w:tabs>
    </w:pPr>
  </w:style>
  <w:style w:type="paragraph" w:styleId="af3">
    <w:name w:val="footer"/>
    <w:basedOn w:val="1"/>
    <w:uiPriority w:val="99"/>
    <w:unhideWhenUsed/>
    <w:rsid w:val="00FC4CBF"/>
    <w:pPr>
      <w:tabs>
        <w:tab w:val="clear" w:pos="709"/>
        <w:tab w:val="center" w:pos="4677"/>
        <w:tab w:val="right" w:pos="9355"/>
      </w:tabs>
    </w:pPr>
  </w:style>
  <w:style w:type="numbering" w:customStyle="1" w:styleId="af4">
    <w:name w:val="Список пунктов договора"/>
    <w:qFormat/>
    <w:rsid w:val="008C50E1"/>
  </w:style>
  <w:style w:type="paragraph" w:styleId="a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
    <w:basedOn w:val="a"/>
    <w:link w:val="af6"/>
    <w:uiPriority w:val="34"/>
    <w:qFormat/>
    <w:rsid w:val="00171494"/>
    <w:pPr>
      <w:ind w:left="720"/>
      <w:contextualSpacing/>
    </w:pPr>
  </w:style>
  <w:style w:type="numbering" w:customStyle="1" w:styleId="5">
    <w:name w:val="Нет списка5"/>
    <w:next w:val="a2"/>
    <w:uiPriority w:val="99"/>
    <w:semiHidden/>
    <w:unhideWhenUsed/>
    <w:rsid w:val="00F1121E"/>
  </w:style>
  <w:style w:type="paragraph" w:styleId="af7">
    <w:name w:val="No Spacing"/>
    <w:link w:val="af8"/>
    <w:uiPriority w:val="1"/>
    <w:qFormat/>
    <w:rsid w:val="00A82F3B"/>
    <w:pPr>
      <w:suppressAutoHyphens w:val="0"/>
    </w:pPr>
    <w:rPr>
      <w:rFonts w:ascii="Times New Roman" w:eastAsia="Times New Roman" w:hAnsi="Times New Roman" w:cs="Times New Roman"/>
      <w:sz w:val="24"/>
      <w:szCs w:val="24"/>
      <w:lang w:eastAsia="ru-RU"/>
    </w:rPr>
  </w:style>
  <w:style w:type="character" w:customStyle="1" w:styleId="af8">
    <w:name w:val="Без интервала Знак"/>
    <w:link w:val="af7"/>
    <w:locked/>
    <w:rsid w:val="00A82F3B"/>
    <w:rPr>
      <w:rFonts w:ascii="Times New Roman" w:eastAsia="Times New Roman" w:hAnsi="Times New Roman" w:cs="Times New Roman"/>
      <w:sz w:val="24"/>
      <w:szCs w:val="24"/>
      <w:lang w:eastAsia="ru-RU"/>
    </w:rPr>
  </w:style>
  <w:style w:type="character" w:customStyle="1" w:styleId="a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5"/>
    <w:uiPriority w:val="34"/>
    <w:qFormat/>
    <w:locked/>
    <w:rsid w:val="00A82F3B"/>
  </w:style>
  <w:style w:type="paragraph" w:customStyle="1" w:styleId="ConsPlusNormal">
    <w:name w:val="ConsPlusNormal"/>
    <w:link w:val="ConsPlusNormal0"/>
    <w:qFormat/>
    <w:rsid w:val="00DD177F"/>
    <w:pPr>
      <w:widowControl w:val="0"/>
      <w:suppressAutoHyphens w:val="0"/>
      <w:autoSpaceDE w:val="0"/>
      <w:autoSpaceDN w:val="0"/>
    </w:pPr>
    <w:rPr>
      <w:rFonts w:ascii="Calibri" w:eastAsia="Times New Roman" w:hAnsi="Calibri" w:cs="Calibri"/>
      <w:szCs w:val="20"/>
      <w:lang w:eastAsia="ru-RU"/>
    </w:rPr>
  </w:style>
  <w:style w:type="character" w:customStyle="1" w:styleId="ConsPlusNormal0">
    <w:name w:val="ConsPlusNormal Знак"/>
    <w:link w:val="ConsPlusNormal"/>
    <w:locked/>
    <w:rsid w:val="00DD177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50555">
      <w:bodyDiv w:val="1"/>
      <w:marLeft w:val="0"/>
      <w:marRight w:val="0"/>
      <w:marTop w:val="0"/>
      <w:marBottom w:val="0"/>
      <w:divBdr>
        <w:top w:val="none" w:sz="0" w:space="0" w:color="auto"/>
        <w:left w:val="none" w:sz="0" w:space="0" w:color="auto"/>
        <w:bottom w:val="none" w:sz="0" w:space="0" w:color="auto"/>
        <w:right w:val="none" w:sz="0" w:space="0" w:color="auto"/>
      </w:divBdr>
      <w:divsChild>
        <w:div w:id="458186842">
          <w:marLeft w:val="0"/>
          <w:marRight w:val="0"/>
          <w:marTop w:val="0"/>
          <w:marBottom w:val="0"/>
          <w:divBdr>
            <w:top w:val="none" w:sz="0" w:space="0" w:color="auto"/>
            <w:left w:val="none" w:sz="0" w:space="0" w:color="auto"/>
            <w:bottom w:val="none" w:sz="0" w:space="0" w:color="auto"/>
            <w:right w:val="none" w:sz="0" w:space="0" w:color="auto"/>
          </w:divBdr>
        </w:div>
        <w:div w:id="3041645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1577E65D7501B57E0D28FE6013A4034445F6EA25280A631412039CAB1E9B1C527BC392C6553518JAs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A8FFF-9EE0-4F55-A3D7-72C5D875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4668</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tertyshnik_k</dc:creator>
  <dc:description/>
  <cp:lastModifiedBy>Raniya</cp:lastModifiedBy>
  <cp:revision>3</cp:revision>
  <dcterms:created xsi:type="dcterms:W3CDTF">2026-05-26T13:58:00Z</dcterms:created>
  <dcterms:modified xsi:type="dcterms:W3CDTF">2026-05-26T14:11:00Z</dcterms:modified>
  <dc:language>ru-RU</dc:language>
</cp:coreProperties>
</file>