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false"/>
        <w:keepLines w:val="false"/>
        <w:widowControl w:val="false"/>
        <w:spacing w:before="48" w:after="48"/>
        <w:contextualSpacing/>
        <w:jc w:val="center"/>
        <w:rPr>
          <w:rFonts w:ascii="Times New Roman" w:hAnsi="Times New Roman" w:eastAsia="Times New Roman" w:cs="Times New Roman"/>
          <w:b w:val="false"/>
          <w:bCs w:val="false"/>
          <w:i w:val="false"/>
          <w:i w:val="false"/>
          <w:iCs w:val="false"/>
          <w:color w:val="auto"/>
          <w:spacing w:val="5"/>
          <w:kern w:val="2"/>
          <w:sz w:val="20"/>
          <w:szCs w:val="20"/>
          <w:u w:val="none"/>
          <w:lang w:val="ru-RU" w:eastAsia="ru-RU" w:bidi="ar-SA"/>
        </w:rPr>
      </w:pPr>
      <w:r>
        <w:rPr>
          <w:rFonts w:eastAsia="Times New Roman" w:cs="Times New Roman"/>
          <w:b w:val="false"/>
          <w:bCs w:val="false"/>
          <w:i w:val="false"/>
          <w:iCs w:val="false"/>
          <w:color w:val="auto"/>
          <w:spacing w:val="5"/>
          <w:kern w:val="2"/>
          <w:sz w:val="20"/>
          <w:szCs w:val="20"/>
          <w:u w:val="none"/>
          <w:lang w:val="ru-RU" w:eastAsia="ru-RU" w:bidi="ar-SA"/>
        </w:rPr>
        <w:t>Проект контракта</w:t>
      </w:r>
    </w:p>
    <w:p>
      <w:pPr>
        <w:pStyle w:val="Title"/>
        <w:widowControl w:val="false"/>
        <w:spacing w:before="0" w:after="0"/>
        <w:ind w:hanging="0"/>
        <w:contextualSpacing w:val="false"/>
        <w:jc w:val="center"/>
        <w:rPr>
          <w:rFonts w:ascii="Times New Roman" w:hAnsi="Times New Roman" w:eastAsia="Times New Roman" w:cs="Times New Roman"/>
          <w:b w:val="false"/>
          <w:bCs w:val="false"/>
          <w:i w:val="false"/>
          <w:i w:val="false"/>
          <w:iCs w:val="false"/>
          <w:color w:val="auto"/>
          <w:spacing w:val="5"/>
          <w:kern w:val="2"/>
          <w:sz w:val="20"/>
          <w:szCs w:val="20"/>
          <w:u w:val="none"/>
          <w:lang w:val="ru-RU" w:eastAsia="ru-RU" w:bidi="ar-SA"/>
        </w:rPr>
      </w:pPr>
      <w:r>
        <w:rPr>
          <w:rFonts w:eastAsia="Times New Roman" w:cs="Times New Roman"/>
          <w:b w:val="false"/>
          <w:bCs w:val="false"/>
          <w:i w:val="false"/>
          <w:iCs w:val="false"/>
          <w:color w:val="auto"/>
          <w:spacing w:val="5"/>
          <w:kern w:val="2"/>
          <w:sz w:val="20"/>
          <w:szCs w:val="20"/>
          <w:u w:val="none"/>
          <w:lang w:val="ru-RU" w:eastAsia="ru-RU" w:bidi="ar-SA"/>
        </w:rPr>
        <w:t>Государственный контракт №</w:t>
      </w:r>
    </w:p>
    <w:p>
      <w:pPr>
        <w:pStyle w:val="ConsPlusNormal"/>
        <w:ind w:hanging="0"/>
        <w:jc w:val="center"/>
        <w:rPr>
          <w:rFonts w:ascii="Times New Roman" w:hAnsi="Times New Roman" w:cs="Times New Roman"/>
          <w:spacing w:val="-6"/>
          <w:sz w:val="24"/>
          <w:szCs w:val="24"/>
        </w:rPr>
      </w:pPr>
      <w:bookmarkStart w:id="0" w:name="__DdeLink__4763_3818413077"/>
      <w:r>
        <w:rPr>
          <w:rFonts w:eastAsia="Times New Roman" w:cs="Times New Roman" w:ascii="Times New Roman" w:hAnsi="Times New Roman"/>
          <w:b w:val="false"/>
          <w:bCs w:val="false"/>
          <w:i w:val="false"/>
          <w:iCs w:val="false"/>
          <w:color w:val="auto"/>
          <w:spacing w:val="-6"/>
          <w:kern w:val="2"/>
          <w:sz w:val="20"/>
          <w:szCs w:val="20"/>
          <w:u w:val="none"/>
          <w:lang w:val="ru-RU" w:eastAsia="ru-RU" w:bidi="ar-SA"/>
        </w:rPr>
        <w:t>Поставка</w:t>
      </w:r>
      <w:r>
        <w:rPr>
          <w:rFonts w:eastAsia="Times New Roman" w:cs="Times New Roman" w:ascii="Times New Roman" w:hAnsi="Times New Roman"/>
          <w:b w:val="false"/>
          <w:bCs w:val="false"/>
          <w:i w:val="false"/>
          <w:iCs w:val="false"/>
          <w:color w:val="auto"/>
          <w:spacing w:val="-6"/>
          <w:kern w:val="2"/>
          <w:sz w:val="24"/>
          <w:szCs w:val="24"/>
          <w:u w:val="none"/>
          <w:lang w:val="ru-RU" w:eastAsia="ru-RU" w:bidi="ar-SA"/>
        </w:rPr>
        <w:t xml:space="preserve"> </w:t>
      </w:r>
      <w:r>
        <w:rPr>
          <w:rFonts w:eastAsia="Times New Roman" w:cs="Times New Roman" w:ascii="Times New Roman" w:hAnsi="Times New Roman"/>
          <w:b w:val="false"/>
          <w:bCs w:val="false"/>
          <w:i w:val="false"/>
          <w:iCs w:val="false"/>
          <w:color w:val="auto"/>
          <w:spacing w:val="-6"/>
          <w:kern w:val="2"/>
          <w:sz w:val="20"/>
          <w:szCs w:val="20"/>
          <w:u w:val="none"/>
          <w:lang w:val="ru-RU" w:eastAsia="ru-RU" w:bidi="ar-SA"/>
        </w:rPr>
        <w:t>канцелярских принадлежностей</w:t>
      </w:r>
      <w:bookmarkEnd w:id="0"/>
    </w:p>
    <w:p>
      <w:pPr>
        <w:pStyle w:val="Normal"/>
        <w:widowControl w:val="false"/>
        <w:spacing w:lineRule="auto" w:line="240" w:before="0" w:after="0"/>
        <w:ind w:hanging="0"/>
        <w:jc w:val="center"/>
        <w:rPr>
          <w:rFonts w:ascii="Times New Roman" w:hAnsi="Times New Roman" w:eastAsia="Times New Roman" w:cs="Times New Roman"/>
          <w:b w:val="false"/>
          <w:bCs w:val="false"/>
          <w:i w:val="false"/>
          <w:i w:val="false"/>
          <w:iCs w:val="false"/>
          <w:color w:val="auto"/>
          <w:spacing w:val="5"/>
          <w:kern w:val="2"/>
          <w:sz w:val="20"/>
          <w:szCs w:val="20"/>
          <w:u w:val="none"/>
          <w:lang w:val="ru-RU" w:eastAsia="ru-RU" w:bidi="ar-SA"/>
        </w:rPr>
      </w:pPr>
      <w:r>
        <w:rPr>
          <w:rFonts w:eastAsia="Times New Roman" w:cs="Times New Roman"/>
          <w:b w:val="false"/>
          <w:bCs w:val="false"/>
          <w:i w:val="false"/>
          <w:iCs w:val="false"/>
          <w:color w:val="auto"/>
          <w:spacing w:val="5"/>
          <w:kern w:val="2"/>
          <w:sz w:val="20"/>
          <w:szCs w:val="20"/>
          <w:u w:val="none"/>
          <w:lang w:val="ru-RU" w:eastAsia="ru-RU" w:bidi="ar-SA"/>
        </w:rPr>
        <w:t xml:space="preserve">ИКЗ </w:t>
      </w:r>
      <w:bookmarkStart w:id="1" w:name="__DdeLink__2240_4269129904"/>
      <w:r>
        <w:rPr>
          <w:rFonts w:eastAsia="Times New Roman" w:cs="Times New Roman"/>
          <w:b w:val="false"/>
          <w:bCs w:val="false"/>
          <w:i w:val="false"/>
          <w:iCs w:val="false"/>
          <w:color w:themeColor="text1" w:val="000000"/>
          <w:spacing w:val="5"/>
          <w:kern w:val="2"/>
          <w:sz w:val="20"/>
          <w:szCs w:val="20"/>
          <w:u w:val="none"/>
          <w:shd w:fill="FFFFFF" w:val="clear"/>
          <w:lang w:val="ru-RU" w:eastAsia="ru-RU" w:bidi="ru-RU"/>
        </w:rPr>
        <w:t>261575203564057520100100260790000000</w:t>
      </w:r>
      <w:bookmarkEnd w:id="1"/>
    </w:p>
    <w:p>
      <w:pPr>
        <w:pStyle w:val="Normal"/>
        <w:widowControl w:val="false"/>
        <w:spacing w:lineRule="auto" w:line="240" w:before="48" w:after="48"/>
        <w:jc w:val="center"/>
        <w:rPr>
          <w:rFonts w:ascii="Times New Roman" w:hAnsi="Times New Roman" w:eastAsia="Times New Roman" w:cs="Times New Roman"/>
          <w:b w:val="false"/>
          <w:bCs w:val="false"/>
          <w:i w:val="false"/>
          <w:i w:val="false"/>
          <w:iCs w:val="false"/>
          <w:color w:val="auto"/>
          <w:spacing w:val="5"/>
          <w:kern w:val="2"/>
          <w:sz w:val="20"/>
          <w:szCs w:val="20"/>
          <w:u w:val="none"/>
          <w:lang w:val="ru-RU" w:eastAsia="ru-RU" w:bidi="ar-SA"/>
        </w:rPr>
      </w:pPr>
      <w:r>
        <w:rPr>
          <w:rFonts w:eastAsia="Times New Roman" w:cs="Times New Roman"/>
          <w:b w:val="false"/>
          <w:bCs w:val="false"/>
          <w:i w:val="false"/>
          <w:iCs w:val="false"/>
          <w:color w:val="auto"/>
          <w:spacing w:val="5"/>
          <w:kern w:val="2"/>
          <w:sz w:val="20"/>
          <w:szCs w:val="20"/>
          <w:u w:val="none"/>
          <w:lang w:val="ru-RU" w:eastAsia="ru-RU" w:bidi="ar-SA"/>
        </w:rPr>
      </w:r>
    </w:p>
    <w:tbl>
      <w:tblPr>
        <w:tblW w:w="5000" w:type="pct"/>
        <w:jc w:val="left"/>
        <w:tblInd w:w="108" w:type="dxa"/>
        <w:tblLayout w:type="fixed"/>
        <w:tblCellMar>
          <w:top w:w="0" w:type="dxa"/>
          <w:left w:w="108" w:type="dxa"/>
          <w:bottom w:w="0" w:type="dxa"/>
          <w:right w:w="108" w:type="dxa"/>
        </w:tblCellMar>
        <w:tblLook w:val="04a0"/>
      </w:tblPr>
      <w:tblGrid>
        <w:gridCol w:w="4176"/>
        <w:gridCol w:w="6028"/>
      </w:tblGrid>
      <w:tr>
        <w:trPr/>
        <w:tc>
          <w:tcPr>
            <w:tcW w:w="4176" w:type="dxa"/>
            <w:tcBorders/>
          </w:tcPr>
          <w:p>
            <w:pPr>
              <w:pStyle w:val="Normalunindented"/>
              <w:widowControl w:val="false"/>
              <w:spacing w:lineRule="auto" w:line="240" w:before="48" w:after="48"/>
              <w:jc w:val="left"/>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г. Орел</w:t>
            </w:r>
          </w:p>
        </w:tc>
        <w:tc>
          <w:tcPr>
            <w:tcW w:w="6028" w:type="dxa"/>
            <w:tcBorders/>
          </w:tcPr>
          <w:p>
            <w:pPr>
              <w:pStyle w:val="Normalunindented"/>
              <w:widowControl w:val="false"/>
              <w:spacing w:lineRule="auto" w:line="240" w:before="48" w:after="48"/>
              <w:jc w:val="right"/>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«_____» _______________ 2026 г.</w:t>
            </w:r>
          </w:p>
        </w:tc>
      </w:tr>
    </w:tbl>
    <w:p>
      <w:pPr>
        <w:pStyle w:val="Normal"/>
        <w:widowControl w:val="false"/>
        <w:spacing w:lineRule="auto" w:line="240" w:before="48" w:after="48"/>
        <w:rPr>
          <w:rFonts w:ascii="Times New Roman" w:hAnsi="Times New Roman"/>
          <w:b w:val="false"/>
          <w:bCs w:val="false"/>
          <w:i w:val="false"/>
          <w:i w:val="false"/>
          <w:iCs w:val="false"/>
          <w:sz w:val="20"/>
          <w:szCs w:val="20"/>
          <w:u w:val="none"/>
        </w:rPr>
      </w:pPr>
      <w:r>
        <w:rPr>
          <w:b w:val="false"/>
          <w:bCs w:val="false"/>
          <w:i w:val="false"/>
          <w:iCs w:val="false"/>
          <w:sz w:val="20"/>
          <w:szCs w:val="20"/>
          <w:u w:val="none"/>
        </w:rPr>
      </w:r>
    </w:p>
    <w:p>
      <w:pPr>
        <w:pStyle w:val="Normal"/>
        <w:rPr>
          <w:rFonts w:ascii="Times New Roman" w:hAnsi="Times New Roman"/>
          <w:b w:val="false"/>
          <w:bCs w:val="false"/>
          <w:i w:val="false"/>
          <w:i w:val="false"/>
          <w:iCs w:val="false"/>
          <w:sz w:val="20"/>
          <w:szCs w:val="20"/>
          <w:u w:val="none"/>
        </w:rPr>
      </w:pPr>
      <w:bookmarkStart w:id="2" w:name="P35"/>
      <w:bookmarkEnd w:id="2"/>
      <w:r>
        <w:rPr>
          <w:rFonts w:cs="Times New Roman"/>
          <w:b w:val="false"/>
          <w:bCs w:val="false"/>
          <w:i w:val="false"/>
          <w:iCs w:val="false"/>
          <w:color w:val="auto"/>
          <w:sz w:val="20"/>
          <w:szCs w:val="20"/>
          <w:u w:val="none"/>
        </w:rPr>
        <w:t xml:space="preserve">Управление Федеральной службы судебных приставов по Орловской области (УФССП России по Орловской области), именуемое в дальнейшем «Заказчик», </w:t>
      </w:r>
      <w:r>
        <w:rPr>
          <w:rFonts w:cs="Times New Roman"/>
          <w:b w:val="false"/>
          <w:bCs w:val="false"/>
          <w:i w:val="false"/>
          <w:iCs w:val="false"/>
          <w:color w:val="auto"/>
          <w:sz w:val="20"/>
          <w:szCs w:val="20"/>
          <w:u w:val="none"/>
          <w:lang w:val="ru-RU" w:eastAsia="zh-CN" w:bidi="ar-SA"/>
        </w:rPr>
        <w:t>в лице ____________________, действующ__ на основании __________ и Положения об Управлении Федеральной службы судебных приставов по Орловской области, утвержденного приказом ФССП России от 30.04.2020 № 367,</w:t>
      </w:r>
      <w:r>
        <w:rPr>
          <w:rFonts w:cs="Times New Roman"/>
          <w:b w:val="false"/>
          <w:bCs w:val="false"/>
          <w:i w:val="false"/>
          <w:iCs w:val="false"/>
          <w:color w:val="auto"/>
          <w:sz w:val="20"/>
          <w:szCs w:val="20"/>
          <w:u w:val="none"/>
        </w:rPr>
        <w:t xml:space="preserve"> </w:t>
      </w:r>
      <w:r>
        <w:rPr>
          <w:b w:val="false"/>
          <w:bCs w:val="false"/>
          <w:i w:val="false"/>
          <w:iCs w:val="false"/>
          <w:sz w:val="20"/>
          <w:szCs w:val="20"/>
          <w:u w:val="none"/>
        </w:rPr>
        <w:t xml:space="preserve"> с одной стороны и _____ (_____), далее именуемое «Поставщик», в лице _____ _____, действующ__ на основании _____, с другой стороны в соответствии и на основании п.4 ч.1 ст.93 Федерального закона от 05.04.2013 № 44-ФЗ "О</w:t>
      </w:r>
      <w:r>
        <w:rPr>
          <w:b w:val="false"/>
          <w:bCs w:val="false"/>
          <w:i w:val="false"/>
          <w:iCs w:val="false"/>
          <w:sz w:val="20"/>
          <w:szCs w:val="20"/>
          <w:u w:val="none"/>
          <w:lang w:val="en-US"/>
        </w:rPr>
        <w:t> </w:t>
      </w:r>
      <w:r>
        <w:rPr>
          <w:b w:val="false"/>
          <w:bCs w:val="false"/>
          <w:i w:val="false"/>
          <w:iCs w:val="false"/>
          <w:sz w:val="20"/>
          <w:szCs w:val="20"/>
          <w:u w:val="none"/>
        </w:rPr>
        <w:t>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w:t>
      </w:r>
      <w:r>
        <w:rPr>
          <w:b w:val="false"/>
          <w:bCs w:val="false"/>
          <w:i w:val="false"/>
          <w:iCs w:val="false"/>
          <w:sz w:val="20"/>
          <w:szCs w:val="20"/>
          <w:u w:val="none"/>
          <w:lang w:val="en-US"/>
        </w:rPr>
        <w:t> </w:t>
      </w:r>
      <w:r>
        <w:rPr>
          <w:b w:val="false"/>
          <w:bCs w:val="false"/>
          <w:i w:val="false"/>
          <w:iCs w:val="false"/>
          <w:sz w:val="20"/>
          <w:szCs w:val="20"/>
          <w:u w:val="none"/>
        </w:rPr>
        <w:t>нижеследующем:</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I. Предмет Контракта</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1.1. Поставщик обязуется постав</w:t>
      </w:r>
      <w:r>
        <w:rPr>
          <w:rFonts w:eastAsia="Times New Roman" w:cs="Times New Roman"/>
          <w:b w:val="false"/>
          <w:bCs w:val="false"/>
          <w:i w:val="false"/>
          <w:iCs w:val="false"/>
          <w:color w:val="auto"/>
          <w:kern w:val="0"/>
          <w:sz w:val="20"/>
          <w:szCs w:val="20"/>
          <w:u w:val="none"/>
          <w:lang w:val="ru-RU" w:eastAsia="ru-RU" w:bidi="ar-SA"/>
        </w:rPr>
        <w:t xml:space="preserve">ить </w:t>
      </w:r>
      <w:r>
        <w:rPr>
          <w:rFonts w:eastAsia="Times New Roman" w:cs="Times New Roman"/>
          <w:b w:val="false"/>
          <w:bCs w:val="false"/>
          <w:i w:val="false"/>
          <w:iCs w:val="false"/>
          <w:color w:val="auto"/>
          <w:spacing w:val="-6"/>
          <w:kern w:val="2"/>
          <w:sz w:val="24"/>
          <w:szCs w:val="24"/>
          <w:u w:val="none"/>
          <w:lang w:val="ru-RU" w:eastAsia="ru-RU" w:bidi="ar-SA"/>
        </w:rPr>
        <w:t>канцелярские принадлежностей</w:t>
      </w:r>
      <w:r>
        <w:rPr>
          <w:rFonts w:eastAsia="Times New Roman" w:cs="Times New Roman"/>
          <w:b w:val="false"/>
          <w:bCs w:val="false"/>
          <w:i w:val="false"/>
          <w:iCs w:val="false"/>
          <w:color w:val="auto"/>
          <w:kern w:val="0"/>
          <w:sz w:val="20"/>
          <w:szCs w:val="20"/>
          <w:u w:val="none"/>
          <w:lang w:val="ru-RU" w:eastAsia="ru-RU" w:bidi="ar-SA"/>
        </w:rPr>
        <w:t xml:space="preserve"> </w:t>
      </w:r>
      <w:r>
        <w:rPr>
          <w:rFonts w:ascii="Arial" w:hAnsi="Arial"/>
          <w:b w:val="false"/>
          <w:i w:val="false"/>
          <w:strike w:val="false"/>
          <w:dstrike w:val="false"/>
          <w:outline w:val="false"/>
          <w:shadow w:val="false"/>
          <w:sz w:val="16"/>
          <w:u w:val="none"/>
          <w:em w:val="none"/>
        </w:rPr>
        <w:t>(</w:t>
      </w:r>
      <w:r>
        <w:rPr>
          <w:b w:val="false"/>
          <w:bCs w:val="false"/>
          <w:i w:val="false"/>
          <w:iCs w:val="false"/>
          <w:sz w:val="20"/>
          <w:szCs w:val="20"/>
          <w:u w:val="none"/>
        </w:rPr>
        <w:t>далее - Товар), а Заказчик обязуется принять и оплатить Товар в порядке и на условиях, предусмотренных Контрактом.</w:t>
      </w:r>
    </w:p>
    <w:p>
      <w:pPr>
        <w:pStyle w:val="Normal"/>
        <w:widowControl w:val="false"/>
        <w:spacing w:lineRule="auto" w:line="240" w:before="48" w:after="48"/>
        <w:ind w:firstLine="567"/>
        <w:rPr/>
      </w:pPr>
      <w:r>
        <w:rPr>
          <w:b w:val="false"/>
          <w:bCs w:val="false"/>
          <w:i w:val="false"/>
          <w:iCs w:val="false"/>
          <w:sz w:val="20"/>
          <w:szCs w:val="20"/>
          <w:u w:val="none"/>
        </w:rPr>
        <w:t>1.2. Наименование, количество и иные характеристики поставляемого Товара указаны в спецификации (</w:t>
      </w:r>
      <w:hyperlink w:anchor="P1909">
        <w:r>
          <w:rPr>
            <w:rStyle w:val="ListLabel19"/>
            <w:b w:val="false"/>
            <w:bCs w:val="false"/>
            <w:i w:val="false"/>
            <w:iCs w:val="false"/>
            <w:sz w:val="20"/>
            <w:szCs w:val="20"/>
            <w:u w:val="none"/>
          </w:rPr>
          <w:t>приложение</w:t>
        </w:r>
      </w:hyperlink>
      <w:r>
        <w:rPr>
          <w:b w:val="false"/>
          <w:bCs w:val="false"/>
          <w:i w:val="false"/>
          <w:iCs w:val="false"/>
          <w:sz w:val="20"/>
          <w:szCs w:val="20"/>
          <w:u w:val="none"/>
        </w:rPr>
        <w:t xml:space="preserve"> к Контракту), являющейся неотъемлемой частью Контракта.</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1.3.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1.4. Код вида расходов 244.</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II. Цена Контракта и порядок расчетов</w:t>
      </w:r>
    </w:p>
    <w:p>
      <w:pPr>
        <w:pStyle w:val="ConsPlusNonformat"/>
        <w:spacing w:before="20" w:after="20"/>
        <w:ind w:firstLine="567"/>
        <w:jc w:val="both"/>
        <w:rPr>
          <w:rFonts w:ascii="Times New Roman" w:hAnsi="Times New Roman"/>
          <w:b w:val="false"/>
          <w:bCs w:val="false"/>
          <w:i w:val="false"/>
          <w:i w:val="false"/>
          <w:iCs w:val="false"/>
          <w:sz w:val="20"/>
          <w:szCs w:val="20"/>
          <w:u w:val="none"/>
        </w:rPr>
      </w:pPr>
      <w:bookmarkStart w:id="3" w:name="P1440"/>
      <w:bookmarkEnd w:id="3"/>
      <w:r>
        <w:rPr>
          <w:rFonts w:cs="Times New Roman" w:ascii="Times New Roman" w:hAnsi="Times New Roman"/>
          <w:b w:val="false"/>
          <w:bCs w:val="false"/>
          <w:i w:val="false"/>
          <w:iCs w:val="false"/>
          <w:sz w:val="20"/>
          <w:szCs w:val="20"/>
          <w:u w:val="none"/>
        </w:rPr>
        <w:t>2.1. Цена Контракта составляет _____ (_____), в т.ч. НДС __% _____ (_____) или НДС не облагается, из лимитов бюджетных  обязательств на 2026 год.</w:t>
      </w:r>
    </w:p>
    <w:p>
      <w:pPr>
        <w:pStyle w:val="ConsPlusNormal"/>
        <w:spacing w:before="20" w:after="20"/>
        <w:ind w:firstLine="567"/>
        <w:jc w:val="both"/>
        <w:rPr>
          <w:rFonts w:ascii="Times New Roman" w:hAnsi="Times New Roman"/>
          <w:b w:val="false"/>
          <w:bCs w:val="false"/>
          <w:i w:val="false"/>
          <w:i w:val="false"/>
          <w:iCs w:val="false"/>
          <w:sz w:val="20"/>
          <w:szCs w:val="20"/>
          <w:u w:val="none"/>
        </w:rPr>
      </w:pPr>
      <w:bookmarkStart w:id="4" w:name="P1445"/>
      <w:bookmarkStart w:id="5" w:name="P1457"/>
      <w:bookmarkEnd w:id="4"/>
      <w:bookmarkEnd w:id="5"/>
      <w:r>
        <w:rPr>
          <w:rFonts w:cs="Times New Roman" w:ascii="Times New Roman" w:hAnsi="Times New Roman"/>
          <w:b w:val="false"/>
          <w:bCs w:val="false"/>
          <w:i w:val="false"/>
          <w:iCs w:val="false"/>
          <w:sz w:val="20"/>
          <w:szCs w:val="20"/>
          <w:u w:val="none"/>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
        <w:spacing w:before="20" w:after="20"/>
        <w:ind w:firstLine="567"/>
        <w:jc w:val="both"/>
        <w:rPr>
          <w:rFonts w:ascii="Times New Roman" w:hAnsi="Times New Roman"/>
          <w:b w:val="false"/>
          <w:bCs w:val="false"/>
          <w:i w:val="false"/>
          <w:i w:val="false"/>
          <w:iCs w:val="false"/>
          <w:sz w:val="20"/>
          <w:szCs w:val="20"/>
          <w:u w:val="none"/>
        </w:rPr>
      </w:pPr>
      <w:bookmarkStart w:id="6" w:name="P1458"/>
      <w:bookmarkEnd w:id="6"/>
      <w:r>
        <w:rPr>
          <w:rFonts w:cs="Times New Roman" w:ascii="Times New Roman" w:hAnsi="Times New Roman"/>
          <w:b w:val="false"/>
          <w:bCs w:val="false"/>
          <w:i w:val="false"/>
          <w:iCs w:val="false"/>
          <w:sz w:val="20"/>
          <w:szCs w:val="20"/>
          <w:u w:val="none"/>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
        <w:spacing w:before="20" w:after="20"/>
        <w:ind w:firstLine="567"/>
        <w:jc w:val="both"/>
        <w:rPr/>
      </w:pPr>
      <w:bookmarkStart w:id="7" w:name="P1459"/>
      <w:bookmarkEnd w:id="7"/>
      <w:r>
        <w:rPr>
          <w:rFonts w:cs="Times New Roman" w:ascii="Times New Roman" w:hAnsi="Times New Roman"/>
          <w:b w:val="false"/>
          <w:bCs w:val="false"/>
          <w:i w:val="false"/>
          <w:iCs w:val="false"/>
          <w:sz w:val="20"/>
          <w:szCs w:val="20"/>
          <w:u w:val="none"/>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2">
        <w:r>
          <w:rPr>
            <w:rStyle w:val="ListLabel20"/>
            <w:rFonts w:cs="Times New Roman" w:ascii="Times New Roman" w:hAnsi="Times New Roman"/>
            <w:b w:val="false"/>
            <w:bCs w:val="false"/>
            <w:i w:val="false"/>
            <w:iCs w:val="false"/>
            <w:color w:val="0000FF"/>
            <w:sz w:val="20"/>
            <w:szCs w:val="20"/>
            <w:u w:val="none"/>
          </w:rPr>
          <w:t>законом</w:t>
        </w:r>
      </w:hyperlink>
      <w:r>
        <w:rPr>
          <w:rFonts w:cs="Times New Roman" w:ascii="Times New Roman" w:hAnsi="Times New Roman"/>
          <w:b w:val="false"/>
          <w:bCs w:val="false"/>
          <w:i w:val="false"/>
          <w:iCs w:val="false"/>
          <w:sz w:val="20"/>
          <w:szCs w:val="20"/>
          <w:u w:val="none"/>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
        <w:spacing w:before="20" w:after="20"/>
        <w:ind w:firstLine="567"/>
        <w:jc w:val="both"/>
        <w:rPr>
          <w:rFonts w:ascii="Times New Roman" w:hAnsi="Times New Roman"/>
          <w:b w:val="false"/>
          <w:bCs w:val="false"/>
          <w:i w:val="false"/>
          <w:i w:val="false"/>
          <w:iCs w:val="false"/>
          <w:sz w:val="20"/>
          <w:szCs w:val="20"/>
          <w:u w:val="none"/>
        </w:rPr>
      </w:pPr>
      <w:bookmarkStart w:id="8" w:name="P1460"/>
      <w:bookmarkEnd w:id="8"/>
      <w:r>
        <w:rPr>
          <w:rFonts w:cs="Times New Roman" w:ascii="Times New Roman" w:hAnsi="Times New Roman"/>
          <w:b w:val="false"/>
          <w:bCs w:val="false"/>
          <w:i w:val="false"/>
          <w:iCs w:val="false"/>
          <w:sz w:val="20"/>
          <w:szCs w:val="20"/>
          <w:u w:val="none"/>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ConsPlusNormal"/>
        <w:spacing w:before="20" w:after="20"/>
        <w:ind w:firstLine="567"/>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2.5. Источник финансирования Контракта – федеральный бюджет.</w:t>
      </w:r>
    </w:p>
    <w:p>
      <w:pPr>
        <w:pStyle w:val="ConsPlusNormal"/>
        <w:spacing w:before="20" w:after="20"/>
        <w:ind w:firstLine="567"/>
        <w:jc w:val="both"/>
        <w:rPr>
          <w:rFonts w:ascii="Times New Roman" w:hAnsi="Times New Roman"/>
          <w:b w:val="false"/>
          <w:bCs w:val="false"/>
          <w:i w:val="false"/>
          <w:i w:val="false"/>
          <w:iCs w:val="false"/>
          <w:sz w:val="20"/>
          <w:szCs w:val="20"/>
          <w:u w:val="none"/>
        </w:rPr>
      </w:pPr>
      <w:bookmarkStart w:id="9" w:name="P1464"/>
      <w:bookmarkStart w:id="10" w:name="P1468"/>
      <w:bookmarkStart w:id="11" w:name="P1467"/>
      <w:bookmarkStart w:id="12" w:name="P1466"/>
      <w:bookmarkStart w:id="13" w:name="P1462"/>
      <w:bookmarkEnd w:id="9"/>
      <w:bookmarkEnd w:id="10"/>
      <w:bookmarkEnd w:id="11"/>
      <w:bookmarkEnd w:id="12"/>
      <w:bookmarkEnd w:id="13"/>
      <w:r>
        <w:rPr>
          <w:rFonts w:cs="Times New Roman" w:ascii="Times New Roman" w:hAnsi="Times New Roman"/>
          <w:b w:val="false"/>
          <w:bCs w:val="false"/>
          <w:i w:val="false"/>
          <w:iCs w:val="false"/>
          <w:sz w:val="20"/>
          <w:szCs w:val="20"/>
          <w:u w:val="none"/>
        </w:rPr>
        <w:t xml:space="preserve">Выплата аванса при исполнении контракта не допускается. </w:t>
      </w:r>
    </w:p>
    <w:p>
      <w:pPr>
        <w:pStyle w:val="ConsPlusNormal"/>
        <w:spacing w:before="20" w:after="20"/>
        <w:ind w:firstLine="567"/>
        <w:jc w:val="both"/>
        <w:rPr>
          <w:rFonts w:ascii="Times New Roman" w:hAnsi="Times New Roman"/>
          <w:b w:val="false"/>
          <w:bCs w:val="false"/>
          <w:i w:val="false"/>
          <w:i w:val="false"/>
          <w:iCs w:val="false"/>
          <w:sz w:val="20"/>
          <w:szCs w:val="20"/>
          <w:u w:val="none"/>
        </w:rPr>
      </w:pPr>
      <w:bookmarkStart w:id="14" w:name="P1469"/>
      <w:bookmarkStart w:id="15" w:name="P1473"/>
      <w:bookmarkEnd w:id="14"/>
      <w:bookmarkEnd w:id="15"/>
      <w:r>
        <w:rPr>
          <w:rFonts w:cs="Times New Roman" w:ascii="Times New Roman" w:hAnsi="Times New Roman"/>
          <w:b w:val="false"/>
          <w:bCs w:val="false"/>
          <w:i w:val="false"/>
          <w:iCs w:val="false"/>
          <w:sz w:val="20"/>
          <w:szCs w:val="20"/>
          <w:u w:val="none"/>
        </w:rPr>
        <w:t>2.7. Расчеты между Заказчиком и Поставщиком производятся не позднее 10 (десяти) рабочих дней с даты подписания Заказчиком акта приема-передачи Товара.</w:t>
      </w:r>
    </w:p>
    <w:p>
      <w:pPr>
        <w:pStyle w:val="ConsPlusNormal"/>
        <w:spacing w:before="20" w:after="20"/>
        <w:ind w:firstLine="567"/>
        <w:jc w:val="both"/>
        <w:rPr>
          <w:rFonts w:ascii="Times New Roman" w:hAnsi="Times New Roman"/>
          <w:b w:val="false"/>
          <w:bCs w:val="false"/>
          <w:i w:val="false"/>
          <w:i w:val="false"/>
          <w:iCs w:val="false"/>
          <w:sz w:val="20"/>
          <w:szCs w:val="20"/>
          <w:u w:val="none"/>
        </w:rPr>
      </w:pPr>
      <w:bookmarkStart w:id="16" w:name="P1475"/>
      <w:bookmarkEnd w:id="16"/>
      <w:r>
        <w:rPr>
          <w:rFonts w:cs="Times New Roman" w:ascii="Times New Roman" w:hAnsi="Times New Roman"/>
          <w:b w:val="false"/>
          <w:bCs w:val="false"/>
          <w:i w:val="false"/>
          <w:iCs w:val="false"/>
          <w:sz w:val="20"/>
          <w:szCs w:val="20"/>
          <w:u w:val="none"/>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bookmarkStart w:id="17" w:name="P1477"/>
      <w:bookmarkEnd w:id="17"/>
      <w:r>
        <w:rPr>
          <w:rFonts w:cs="Times New Roman" w:ascii="Times New Roman" w:hAnsi="Times New Roman"/>
          <w:b w:val="false"/>
          <w:bCs w:val="false"/>
          <w:i w:val="false"/>
          <w:iCs w:val="false"/>
          <w:sz w:val="20"/>
          <w:szCs w:val="20"/>
          <w:u w:val="none"/>
        </w:rPr>
        <w:t xml:space="preserve">III. Порядок, сроки и условия поставки и приемки Товара </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18" w:name="P1480"/>
      <w:bookmarkEnd w:id="18"/>
      <w:r>
        <w:rPr>
          <w:rFonts w:cs="Times New Roman" w:ascii="Times New Roman" w:hAnsi="Times New Roman"/>
          <w:b w:val="false"/>
          <w:bCs w:val="false"/>
          <w:i w:val="false"/>
          <w:iCs w:val="false"/>
          <w:sz w:val="20"/>
          <w:szCs w:val="20"/>
          <w:u w:val="none"/>
        </w:rPr>
        <w:t xml:space="preserve">3.1. Поставщик самостоятельно доставляет Товар Заказчику по адресу: </w:t>
        <w:br/>
      </w:r>
      <w:r>
        <w:rPr>
          <w:rFonts w:cs="Times New Roman" w:ascii="Times New Roman" w:hAnsi="Times New Roman"/>
          <w:b w:val="false"/>
          <w:bCs w:val="false"/>
          <w:i w:val="false"/>
          <w:iCs w:val="false"/>
          <w:color w:val="000000"/>
          <w:sz w:val="20"/>
          <w:szCs w:val="20"/>
          <w:u w:val="none"/>
        </w:rPr>
        <w:t xml:space="preserve">302010, РФ, Орловская область, г. Орел, ул. Авиационная, д. 5, </w:t>
      </w:r>
      <w:r>
        <w:rPr>
          <w:rFonts w:cs="Times New Roman" w:ascii="Times New Roman" w:hAnsi="Times New Roman"/>
          <w:b w:val="false"/>
          <w:bCs w:val="false"/>
          <w:i w:val="false"/>
          <w:iCs w:val="false"/>
          <w:sz w:val="20"/>
          <w:szCs w:val="20"/>
          <w:u w:val="none"/>
        </w:rPr>
        <w:t>складские помещения  (далее - место доставки), в течение 15 (пятнадцати) рабочих дней с момента заключения Контракта.</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19" w:name="P1482"/>
      <w:bookmarkStart w:id="20" w:name="P1485"/>
      <w:bookmarkEnd w:id="19"/>
      <w:bookmarkEnd w:id="20"/>
      <w:r>
        <w:rPr>
          <w:rFonts w:cs="Times New Roman" w:ascii="Times New Roman" w:hAnsi="Times New Roman"/>
          <w:b w:val="false"/>
          <w:bCs w:val="false"/>
          <w:i w:val="false"/>
          <w:iCs w:val="false"/>
          <w:sz w:val="20"/>
          <w:szCs w:val="20"/>
          <w:u w:val="none"/>
        </w:rPr>
        <w:t xml:space="preserve">3.2. </w:t>
      </w:r>
      <w:r>
        <w:rPr>
          <w:rFonts w:cs="Times New Roman" w:ascii="Times New Roman" w:hAnsi="Times New Roman"/>
          <w:b w:val="false"/>
          <w:bCs w:val="false"/>
          <w:i w:val="false"/>
          <w:iCs w:val="false"/>
          <w:sz w:val="20"/>
          <w:szCs w:val="20"/>
          <w:u w:val="none"/>
        </w:rPr>
        <w:t>Предоставление Поставщиком</w:t>
      </w:r>
      <w:r>
        <w:rPr>
          <w:rFonts w:cs="Times New Roman" w:ascii="Times New Roman" w:hAnsi="Times New Roman"/>
          <w:b w:val="false"/>
          <w:bCs w:val="false"/>
          <w:i w:val="false"/>
          <w:iCs w:val="false"/>
          <w:sz w:val="20"/>
          <w:szCs w:val="20"/>
          <w:u w:val="none"/>
        </w:rPr>
        <w:t xml:space="preserve"> документа о приемке поставленного Товара (за исключением отдельного этапа исполнения Контракта) осуществляется в течение </w:t>
      </w:r>
      <w:r>
        <w:rPr>
          <w:rFonts w:cs="Times New Roman" w:ascii="Times New Roman" w:hAnsi="Times New Roman"/>
          <w:b w:val="false"/>
          <w:bCs w:val="false"/>
          <w:i w:val="false"/>
          <w:iCs w:val="false"/>
          <w:sz w:val="20"/>
          <w:szCs w:val="20"/>
          <w:u w:val="none"/>
        </w:rPr>
        <w:t>5</w:t>
      </w:r>
      <w:r>
        <w:rPr>
          <w:rFonts w:cs="Times New Roman" w:ascii="Times New Roman" w:hAnsi="Times New Roman"/>
          <w:b w:val="false"/>
          <w:bCs w:val="false"/>
          <w:i w:val="false"/>
          <w:iCs w:val="false"/>
          <w:sz w:val="20"/>
          <w:szCs w:val="20"/>
          <w:u w:val="none"/>
        </w:rPr>
        <w:t xml:space="preserve"> (</w:t>
      </w:r>
      <w:r>
        <w:rPr>
          <w:rFonts w:cs="Times New Roman" w:ascii="Times New Roman" w:hAnsi="Times New Roman"/>
          <w:b w:val="false"/>
          <w:bCs w:val="false"/>
          <w:i w:val="false"/>
          <w:iCs w:val="false"/>
          <w:sz w:val="20"/>
          <w:szCs w:val="20"/>
          <w:u w:val="none"/>
        </w:rPr>
        <w:t>пяти</w:t>
      </w:r>
      <w:r>
        <w:rPr>
          <w:rFonts w:cs="Times New Roman" w:ascii="Times New Roman" w:hAnsi="Times New Roman"/>
          <w:b w:val="false"/>
          <w:bCs w:val="false"/>
          <w:i w:val="false"/>
          <w:iCs w:val="false"/>
          <w:sz w:val="20"/>
          <w:szCs w:val="20"/>
          <w:u w:val="none"/>
        </w:rPr>
        <w:t>) рабочих дней с момента доставки товара.</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pPr>
        <w:pStyle w:val="ConsPlusNormal"/>
        <w:spacing w:before="20" w:after="20"/>
        <w:ind w:firstLine="540"/>
        <w:jc w:val="both"/>
        <w:rPr/>
      </w:pPr>
      <w:r>
        <w:rPr>
          <w:rFonts w:cs="Times New Roman" w:ascii="Times New Roman" w:hAnsi="Times New Roman"/>
          <w:b w:val="false"/>
          <w:bCs w:val="false"/>
          <w:i w:val="false"/>
          <w:iCs w:val="false"/>
          <w:sz w:val="20"/>
          <w:szCs w:val="20"/>
          <w:u w:val="none"/>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3">
        <w:r>
          <w:rPr>
            <w:rStyle w:val="ListLabel20"/>
            <w:rFonts w:cs="Times New Roman" w:ascii="Times New Roman" w:hAnsi="Times New Roman"/>
            <w:b w:val="false"/>
            <w:bCs w:val="false"/>
            <w:i w:val="false"/>
            <w:iCs w:val="false"/>
            <w:color w:val="0000FF"/>
            <w:sz w:val="20"/>
            <w:szCs w:val="20"/>
            <w:u w:val="none"/>
          </w:rPr>
          <w:t>законом</w:t>
        </w:r>
      </w:hyperlink>
      <w:r>
        <w:rPr>
          <w:rFonts w:cs="Times New Roman" w:ascii="Times New Roman" w:hAnsi="Times New Roman"/>
          <w:b w:val="false"/>
          <w:bCs w:val="false"/>
          <w:i w:val="false"/>
          <w:iCs w:val="false"/>
          <w:sz w:val="20"/>
          <w:szCs w:val="20"/>
          <w:u w:val="none"/>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21" w:name="P1489"/>
      <w:bookmarkEnd w:id="21"/>
      <w:r>
        <w:rPr>
          <w:rFonts w:cs="Times New Roman" w:ascii="Times New Roman" w:hAnsi="Times New Roman"/>
          <w:b w:val="false"/>
          <w:bCs w:val="false"/>
          <w:i w:val="false"/>
          <w:iCs w:val="false"/>
          <w:sz w:val="20"/>
          <w:szCs w:val="20"/>
          <w:u w:val="none"/>
        </w:rPr>
        <w:t xml:space="preserve">3.6. При отсутствии у Заказчика претензий по количеству и качеству поставленного Товара Заказчик в течение </w:t>
      </w:r>
      <w:r>
        <w:rPr>
          <w:rFonts w:cs="Times New Roman" w:ascii="Times New Roman" w:hAnsi="Times New Roman"/>
          <w:b w:val="false"/>
          <w:bCs w:val="false"/>
          <w:i w:val="false"/>
          <w:iCs w:val="false"/>
          <w:sz w:val="20"/>
          <w:szCs w:val="20"/>
          <w:u w:val="none"/>
        </w:rPr>
        <w:t>2</w:t>
      </w:r>
      <w:r>
        <w:rPr>
          <w:rFonts w:cs="Times New Roman" w:ascii="Times New Roman" w:hAnsi="Times New Roman"/>
          <w:b w:val="false"/>
          <w:bCs w:val="false"/>
          <w:i w:val="false"/>
          <w:iCs w:val="false"/>
          <w:sz w:val="20"/>
          <w:szCs w:val="20"/>
          <w:u w:val="none"/>
        </w:rPr>
        <w:t>0 (д</w:t>
      </w:r>
      <w:r>
        <w:rPr>
          <w:rFonts w:cs="Times New Roman" w:ascii="Times New Roman" w:hAnsi="Times New Roman"/>
          <w:b w:val="false"/>
          <w:bCs w:val="false"/>
          <w:i w:val="false"/>
          <w:iCs w:val="false"/>
          <w:sz w:val="20"/>
          <w:szCs w:val="20"/>
          <w:u w:val="none"/>
        </w:rPr>
        <w:t>вадцати</w:t>
      </w:r>
      <w:r>
        <w:rPr>
          <w:rFonts w:cs="Times New Roman" w:ascii="Times New Roman" w:hAnsi="Times New Roman"/>
          <w:b w:val="false"/>
          <w:bCs w:val="false"/>
          <w:i w:val="false"/>
          <w:iCs w:val="false"/>
          <w:sz w:val="20"/>
          <w:szCs w:val="20"/>
          <w:u w:val="none"/>
        </w:rPr>
        <w:t>)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pPr>
        <w:pStyle w:val="ConsPlusNormal"/>
        <w:spacing w:before="20" w:after="20"/>
        <w:ind w:firstLine="540"/>
        <w:jc w:val="both"/>
        <w:rPr/>
      </w:pPr>
      <w:r>
        <w:rPr>
          <w:rFonts w:cs="Times New Roman" w:ascii="Times New Roman" w:hAnsi="Times New Roman"/>
          <w:b w:val="false"/>
          <w:bCs w:val="false"/>
          <w:i w:val="false"/>
          <w:iCs w:val="false"/>
          <w:sz w:val="20"/>
          <w:szCs w:val="20"/>
          <w:u w:val="none"/>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Pr>
            <w:rStyle w:val="ListLabel20"/>
            <w:rFonts w:cs="Times New Roman" w:ascii="Times New Roman" w:hAnsi="Times New Roman"/>
            <w:b w:val="false"/>
            <w:bCs w:val="false"/>
            <w:i w:val="false"/>
            <w:iCs w:val="false"/>
            <w:color w:val="0000FF"/>
            <w:sz w:val="20"/>
            <w:szCs w:val="20"/>
            <w:u w:val="none"/>
          </w:rPr>
          <w:t>пункте 3.6</w:t>
        </w:r>
      </w:hyperlink>
      <w:r>
        <w:rPr>
          <w:rFonts w:cs="Times New Roman" w:ascii="Times New Roman" w:hAnsi="Times New Roman"/>
          <w:b w:val="false"/>
          <w:bCs w:val="false"/>
          <w:i w:val="false"/>
          <w:iCs w:val="false"/>
          <w:sz w:val="20"/>
          <w:szCs w:val="20"/>
          <w:u w:val="none"/>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ConsPlusNormal"/>
        <w:spacing w:before="20" w:after="20"/>
        <w:ind w:firstLine="540"/>
        <w:jc w:val="both"/>
        <w:rPr/>
      </w:pPr>
      <w:r>
        <w:rPr>
          <w:rFonts w:cs="Times New Roman" w:ascii="Times New Roman" w:hAnsi="Times New Roman"/>
          <w:b w:val="false"/>
          <w:bCs w:val="false"/>
          <w:i w:val="false"/>
          <w:iCs w:val="false"/>
          <w:sz w:val="20"/>
          <w:szCs w:val="20"/>
          <w:u w:val="none"/>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Pr>
            <w:rStyle w:val="ListLabel20"/>
            <w:rFonts w:cs="Times New Roman" w:ascii="Times New Roman" w:hAnsi="Times New Roman"/>
            <w:b w:val="false"/>
            <w:bCs w:val="false"/>
            <w:i w:val="false"/>
            <w:iCs w:val="false"/>
            <w:color w:val="0000FF"/>
            <w:sz w:val="20"/>
            <w:szCs w:val="20"/>
            <w:u w:val="none"/>
          </w:rPr>
          <w:t>пункте 3.6</w:t>
        </w:r>
      </w:hyperlink>
      <w:r>
        <w:rPr>
          <w:rFonts w:cs="Times New Roman" w:ascii="Times New Roman" w:hAnsi="Times New Roman"/>
          <w:b w:val="false"/>
          <w:bCs w:val="false"/>
          <w:i w:val="false"/>
          <w:iCs w:val="false"/>
          <w:sz w:val="20"/>
          <w:szCs w:val="20"/>
          <w:u w:val="none"/>
        </w:rPr>
        <w:t xml:space="preserve"> Контракта.</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IV. Взаимодействие Сторон</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22" w:name="P1497"/>
      <w:bookmarkEnd w:id="22"/>
      <w:r>
        <w:rPr>
          <w:rFonts w:cs="Times New Roman" w:ascii="Times New Roman" w:hAnsi="Times New Roman"/>
          <w:b w:val="false"/>
          <w:bCs w:val="false"/>
          <w:i w:val="false"/>
          <w:iCs w:val="false"/>
          <w:sz w:val="20"/>
          <w:szCs w:val="20"/>
          <w:u w:val="none"/>
        </w:rPr>
        <w:t xml:space="preserve">4.1. Поставщик обязан: </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4.1.1. поставить Товар в порядке, количестве, в срок и на условиях, предусмотренных Контрактом и спецификацией;</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23" w:name="P1499"/>
      <w:bookmarkEnd w:id="23"/>
      <w:r>
        <w:rPr>
          <w:rFonts w:cs="Times New Roman" w:ascii="Times New Roman" w:hAnsi="Times New Roman"/>
          <w:b w:val="false"/>
          <w:bCs w:val="false"/>
          <w:i w:val="false"/>
          <w:iCs w:val="false"/>
          <w:sz w:val="20"/>
          <w:szCs w:val="20"/>
          <w:u w:val="none"/>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24" w:name="P1502"/>
      <w:bookmarkEnd w:id="24"/>
      <w:r>
        <w:rPr>
          <w:rFonts w:cs="Times New Roman" w:ascii="Times New Roman" w:hAnsi="Times New Roman"/>
          <w:b w:val="false"/>
          <w:bCs w:val="false"/>
          <w:i w:val="false"/>
          <w:iCs w:val="false"/>
          <w:sz w:val="20"/>
          <w:szCs w:val="20"/>
          <w:u w:val="none"/>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25" w:name="P1505"/>
      <w:bookmarkEnd w:id="25"/>
      <w:r>
        <w:rPr>
          <w:rFonts w:cs="Times New Roman" w:ascii="Times New Roman" w:hAnsi="Times New Roman"/>
          <w:b w:val="false"/>
          <w:bCs w:val="false"/>
          <w:i w:val="false"/>
          <w:iCs w:val="false"/>
          <w:sz w:val="20"/>
          <w:szCs w:val="20"/>
          <w:u w:val="none"/>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26" w:name="P1507"/>
      <w:bookmarkEnd w:id="26"/>
      <w:r>
        <w:rPr>
          <w:rFonts w:cs="Times New Roman" w:ascii="Times New Roman" w:hAnsi="Times New Roman"/>
          <w:b w:val="false"/>
          <w:bCs w:val="false"/>
          <w:i w:val="false"/>
          <w:iCs w:val="false"/>
          <w:sz w:val="20"/>
          <w:szCs w:val="20"/>
          <w:u w:val="none"/>
        </w:rPr>
        <w:t>4.2. Поставщик вправе:</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4.2.1. требовать от Заказчика произвести приемку Товара в порядке и в сроки, предусмотренные Контрактом;</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27" w:name="P1518"/>
      <w:bookmarkEnd w:id="27"/>
      <w:r>
        <w:rPr>
          <w:rFonts w:cs="Times New Roman" w:ascii="Times New Roman" w:hAnsi="Times New Roman"/>
          <w:b w:val="false"/>
          <w:bCs w:val="false"/>
          <w:i w:val="false"/>
          <w:iCs w:val="false"/>
          <w:sz w:val="20"/>
          <w:szCs w:val="20"/>
          <w:u w:val="none"/>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28" w:name="P1519"/>
      <w:bookmarkEnd w:id="28"/>
      <w:r>
        <w:rPr>
          <w:rFonts w:cs="Times New Roman" w:ascii="Times New Roman" w:hAnsi="Times New Roman"/>
          <w:b w:val="false"/>
          <w:bCs w:val="false"/>
          <w:i w:val="false"/>
          <w:iCs w:val="false"/>
          <w:sz w:val="20"/>
          <w:szCs w:val="20"/>
          <w:u w:val="none"/>
        </w:rPr>
        <w:t xml:space="preserve">4.2.3. принять решение об одностороннем отказе от исполнения Контракта в соответствии с гражданским законодательством; </w:t>
      </w:r>
    </w:p>
    <w:p>
      <w:pPr>
        <w:pStyle w:val="ConsPlusNormal"/>
        <w:spacing w:before="20" w:after="20"/>
        <w:ind w:firstLine="540"/>
        <w:jc w:val="both"/>
        <w:rPr/>
      </w:pPr>
      <w:r>
        <w:rPr>
          <w:rFonts w:cs="Times New Roman" w:ascii="Times New Roman" w:hAnsi="Times New Roman"/>
          <w:b w:val="false"/>
          <w:bCs w:val="false"/>
          <w:i w:val="false"/>
          <w:iCs w:val="false"/>
          <w:sz w:val="20"/>
          <w:szCs w:val="20"/>
          <w:u w:val="none"/>
        </w:rPr>
        <w:t xml:space="preserve">4.2.4. требовать возмещения убытков, уплаты неустоек (штрафов, пеней) в соответствии с </w:t>
      </w:r>
      <w:hyperlink w:anchor="P1550">
        <w:r>
          <w:rPr>
            <w:rStyle w:val="ListLabel20"/>
            <w:rFonts w:cs="Times New Roman" w:ascii="Times New Roman" w:hAnsi="Times New Roman"/>
            <w:b w:val="false"/>
            <w:bCs w:val="false"/>
            <w:i w:val="false"/>
            <w:iCs w:val="false"/>
            <w:color w:val="0000FF"/>
            <w:sz w:val="20"/>
            <w:szCs w:val="20"/>
            <w:u w:val="none"/>
          </w:rPr>
          <w:t>разделом VI</w:t>
        </w:r>
      </w:hyperlink>
      <w:r>
        <w:rPr>
          <w:rFonts w:cs="Times New Roman" w:ascii="Times New Roman" w:hAnsi="Times New Roman"/>
          <w:b w:val="false"/>
          <w:bCs w:val="false"/>
          <w:i w:val="false"/>
          <w:iCs w:val="false"/>
          <w:sz w:val="20"/>
          <w:szCs w:val="20"/>
          <w:u w:val="none"/>
        </w:rPr>
        <w:t xml:space="preserve"> Контракта;</w:t>
      </w:r>
    </w:p>
    <w:p>
      <w:pPr>
        <w:pStyle w:val="ConsPlusNormal"/>
        <w:spacing w:before="20" w:after="20"/>
        <w:ind w:firstLine="540"/>
        <w:jc w:val="both"/>
        <w:rPr/>
      </w:pPr>
      <w:bookmarkStart w:id="29" w:name="P1521"/>
      <w:bookmarkEnd w:id="29"/>
      <w:r>
        <w:rPr>
          <w:rFonts w:cs="Times New Roman" w:ascii="Times New Roman" w:hAnsi="Times New Roman"/>
          <w:b w:val="false"/>
          <w:bCs w:val="false"/>
          <w:i w:val="false"/>
          <w:iCs w:val="false"/>
          <w:sz w:val="20"/>
          <w:szCs w:val="20"/>
          <w:u w:val="none"/>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4">
        <w:r>
          <w:rPr>
            <w:rStyle w:val="ListLabel20"/>
            <w:rFonts w:cs="Times New Roman" w:ascii="Times New Roman" w:hAnsi="Times New Roman"/>
            <w:b w:val="false"/>
            <w:bCs w:val="false"/>
            <w:i w:val="false"/>
            <w:iCs w:val="false"/>
            <w:color w:val="0000FF"/>
            <w:sz w:val="20"/>
            <w:szCs w:val="20"/>
            <w:u w:val="none"/>
          </w:rPr>
          <w:t>частью 6 статьи 14</w:t>
        </w:r>
      </w:hyperlink>
      <w:r>
        <w:rPr>
          <w:rFonts w:cs="Times New Roman" w:ascii="Times New Roman" w:hAnsi="Times New Roman"/>
          <w:b w:val="false"/>
          <w:bCs w:val="false"/>
          <w:i w:val="false"/>
          <w:iCs w:val="false"/>
          <w:sz w:val="20"/>
          <w:szCs w:val="20"/>
          <w:u w:val="none"/>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4.3. Заказчик обязуется:</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30" w:name="P1525"/>
      <w:bookmarkEnd w:id="30"/>
      <w:r>
        <w:rPr>
          <w:rFonts w:cs="Times New Roman" w:ascii="Times New Roman" w:hAnsi="Times New Roman"/>
          <w:b w:val="false"/>
          <w:bCs w:val="false"/>
          <w:i w:val="false"/>
          <w:iCs w:val="false"/>
          <w:sz w:val="20"/>
          <w:szCs w:val="20"/>
          <w:u w:val="none"/>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31" w:name="P1526"/>
      <w:bookmarkEnd w:id="31"/>
      <w:r>
        <w:rPr>
          <w:rFonts w:cs="Times New Roman" w:ascii="Times New Roman" w:hAnsi="Times New Roman"/>
          <w:b w:val="false"/>
          <w:bCs w:val="false"/>
          <w:i w:val="false"/>
          <w:iCs w:val="false"/>
          <w:sz w:val="20"/>
          <w:szCs w:val="20"/>
          <w:u w:val="none"/>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pPr>
        <w:pStyle w:val="ConsPlusNormal"/>
        <w:spacing w:before="20" w:after="20"/>
        <w:ind w:firstLine="540"/>
        <w:jc w:val="both"/>
        <w:rPr/>
      </w:pPr>
      <w:r>
        <w:rPr>
          <w:rFonts w:cs="Times New Roman" w:ascii="Times New Roman" w:hAnsi="Times New Roman"/>
          <w:b w:val="false"/>
          <w:bCs w:val="false"/>
          <w:i w:val="false"/>
          <w:iCs w:val="false"/>
          <w:sz w:val="20"/>
          <w:szCs w:val="20"/>
          <w:u w:val="none"/>
        </w:rPr>
        <w:t xml:space="preserve">4.3.4. требовать уплаты неустоек (штрафов, пеней) в соответствии с </w:t>
      </w:r>
      <w:hyperlink w:anchor="P1550">
        <w:r>
          <w:rPr>
            <w:rStyle w:val="ListLabel20"/>
            <w:rFonts w:cs="Times New Roman" w:ascii="Times New Roman" w:hAnsi="Times New Roman"/>
            <w:b w:val="false"/>
            <w:bCs w:val="false"/>
            <w:i w:val="false"/>
            <w:iCs w:val="false"/>
            <w:color w:val="0000FF"/>
            <w:sz w:val="20"/>
            <w:szCs w:val="20"/>
            <w:u w:val="none"/>
          </w:rPr>
          <w:t>разделом VI</w:t>
        </w:r>
      </w:hyperlink>
      <w:r>
        <w:rPr>
          <w:rFonts w:cs="Times New Roman" w:ascii="Times New Roman" w:hAnsi="Times New Roman"/>
          <w:b w:val="false"/>
          <w:bCs w:val="false"/>
          <w:i w:val="false"/>
          <w:iCs w:val="false"/>
          <w:sz w:val="20"/>
          <w:szCs w:val="20"/>
          <w:u w:val="none"/>
        </w:rPr>
        <w:t xml:space="preserve"> Контракта;</w:t>
      </w:r>
    </w:p>
    <w:p>
      <w:pPr>
        <w:pStyle w:val="ConsPlusNormal"/>
        <w:spacing w:before="20" w:after="20"/>
        <w:ind w:firstLine="540"/>
        <w:jc w:val="both"/>
        <w:rPr/>
      </w:pPr>
      <w:r>
        <w:rPr>
          <w:rFonts w:cs="Times New Roman" w:ascii="Times New Roman" w:hAnsi="Times New Roman"/>
          <w:b w:val="false"/>
          <w:bCs w:val="false"/>
          <w:i w:val="false"/>
          <w:iCs w:val="false"/>
          <w:sz w:val="20"/>
          <w:szCs w:val="20"/>
          <w:u w:val="none"/>
        </w:rPr>
        <w:t xml:space="preserve">4.3.5. провести экспертизу поставленного Товара для проверки его соответствия условиям Контракта в соответствии с Федеральным </w:t>
      </w:r>
      <w:hyperlink r:id="rId5">
        <w:r>
          <w:rPr>
            <w:rStyle w:val="ListLabel20"/>
            <w:rFonts w:cs="Times New Roman" w:ascii="Times New Roman" w:hAnsi="Times New Roman"/>
            <w:b w:val="false"/>
            <w:bCs w:val="false"/>
            <w:i w:val="false"/>
            <w:iCs w:val="false"/>
            <w:color w:val="0000FF"/>
            <w:sz w:val="20"/>
            <w:szCs w:val="20"/>
            <w:u w:val="none"/>
          </w:rPr>
          <w:t>законом</w:t>
        </w:r>
      </w:hyperlink>
      <w:r>
        <w:rPr>
          <w:rFonts w:cs="Times New Roman" w:ascii="Times New Roman" w:hAnsi="Times New Roman"/>
          <w:b w:val="false"/>
          <w:bCs w:val="false"/>
          <w:i w:val="false"/>
          <w:iCs w:val="false"/>
          <w:sz w:val="20"/>
          <w:szCs w:val="20"/>
          <w:u w:val="none"/>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32" w:name="P1529"/>
      <w:bookmarkEnd w:id="32"/>
      <w:r>
        <w:rPr>
          <w:rFonts w:cs="Times New Roman" w:ascii="Times New Roman" w:hAnsi="Times New Roman"/>
          <w:b w:val="false"/>
          <w:bCs w:val="false"/>
          <w:i w:val="false"/>
          <w:iCs w:val="false"/>
          <w:sz w:val="20"/>
          <w:szCs w:val="20"/>
          <w:u w:val="none"/>
        </w:rPr>
        <w:t>4.4. Заказчик вправе:</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4.4.1. требовать от Поставщика надлежащего исполнения обязательств по Контракту;</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
        <w:spacing w:before="20" w:after="20"/>
        <w:ind w:firstLine="540"/>
        <w:jc w:val="both"/>
        <w:rPr/>
      </w:pPr>
      <w:r>
        <w:rPr>
          <w:rFonts w:cs="Times New Roman" w:ascii="Times New Roman" w:hAnsi="Times New Roman"/>
          <w:b w:val="false"/>
          <w:bCs w:val="false"/>
          <w:i w:val="false"/>
          <w:iCs w:val="false"/>
          <w:sz w:val="20"/>
          <w:szCs w:val="20"/>
          <w:u w:val="none"/>
        </w:rPr>
        <w:t xml:space="preserve">4.4.4. требовать возмещения убытков в соответствии с </w:t>
      </w:r>
      <w:hyperlink w:anchor="P1550">
        <w:r>
          <w:rPr>
            <w:rStyle w:val="ListLabel20"/>
            <w:rFonts w:cs="Times New Roman" w:ascii="Times New Roman" w:hAnsi="Times New Roman"/>
            <w:b w:val="false"/>
            <w:bCs w:val="false"/>
            <w:i w:val="false"/>
            <w:iCs w:val="false"/>
            <w:color w:val="0000FF"/>
            <w:sz w:val="20"/>
            <w:szCs w:val="20"/>
            <w:u w:val="none"/>
          </w:rPr>
          <w:t>разделом VI</w:t>
        </w:r>
      </w:hyperlink>
      <w:r>
        <w:rPr>
          <w:rFonts w:cs="Times New Roman" w:ascii="Times New Roman" w:hAnsi="Times New Roman"/>
          <w:b w:val="false"/>
          <w:bCs w:val="false"/>
          <w:i w:val="false"/>
          <w:iCs w:val="false"/>
          <w:sz w:val="20"/>
          <w:szCs w:val="20"/>
          <w:u w:val="none"/>
        </w:rPr>
        <w:t xml:space="preserve"> Контракта, причиненных по вине Поставщика;</w:t>
      </w:r>
    </w:p>
    <w:p>
      <w:pPr>
        <w:pStyle w:val="ConsPlusNormal"/>
        <w:spacing w:before="20" w:after="20"/>
        <w:ind w:firstLine="540"/>
        <w:jc w:val="both"/>
        <w:rPr/>
      </w:pPr>
      <w:bookmarkStart w:id="33" w:name="P1534"/>
      <w:bookmarkEnd w:id="33"/>
      <w:r>
        <w:rPr>
          <w:rFonts w:cs="Times New Roman" w:ascii="Times New Roman" w:hAnsi="Times New Roman"/>
          <w:b w:val="false"/>
          <w:bCs w:val="false"/>
          <w:i w:val="false"/>
          <w:iCs w:val="false"/>
          <w:sz w:val="20"/>
          <w:szCs w:val="20"/>
          <w:u w:val="none"/>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6">
        <w:r>
          <w:rPr>
            <w:rStyle w:val="ListLabel20"/>
            <w:rFonts w:cs="Times New Roman" w:ascii="Times New Roman" w:hAnsi="Times New Roman"/>
            <w:b w:val="false"/>
            <w:bCs w:val="false"/>
            <w:i w:val="false"/>
            <w:iCs w:val="false"/>
            <w:color w:val="0000FF"/>
            <w:sz w:val="20"/>
            <w:szCs w:val="20"/>
            <w:u w:val="none"/>
          </w:rPr>
          <w:t>законом</w:t>
        </w:r>
      </w:hyperlink>
      <w:r>
        <w:rPr>
          <w:rFonts w:cs="Times New Roman" w:ascii="Times New Roman" w:hAnsi="Times New Roman"/>
          <w:b w:val="false"/>
          <w:bCs w:val="false"/>
          <w:i w:val="false"/>
          <w:iCs w:val="false"/>
          <w:sz w:val="20"/>
          <w:szCs w:val="20"/>
          <w:u w:val="none"/>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4.4.6. отказаться от приемки и оплаты Товара, не соответствующего условиям Контракта;</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34" w:name="P1536"/>
      <w:bookmarkEnd w:id="34"/>
      <w:r>
        <w:rPr>
          <w:rFonts w:cs="Times New Roman" w:ascii="Times New Roman" w:hAnsi="Times New Roman"/>
          <w:b w:val="false"/>
          <w:bCs w:val="false"/>
          <w:i w:val="false"/>
          <w:iCs w:val="false"/>
          <w:sz w:val="20"/>
          <w:szCs w:val="20"/>
          <w:u w:val="none"/>
        </w:rPr>
        <w:t xml:space="preserve">4.4.7. принять решение об одностороннем отказе от исполнения Контракта в соответствии с гражданским законодательством; </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35" w:name="P1537"/>
      <w:bookmarkEnd w:id="35"/>
      <w:r>
        <w:rPr>
          <w:rFonts w:cs="Times New Roman" w:ascii="Times New Roman" w:hAnsi="Times New Roman"/>
          <w:b w:val="false"/>
          <w:bCs w:val="false"/>
          <w:i w:val="false"/>
          <w:iCs w:val="false"/>
          <w:sz w:val="20"/>
          <w:szCs w:val="20"/>
          <w:u w:val="none"/>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bookmarkStart w:id="36" w:name="P1539"/>
      <w:bookmarkEnd w:id="36"/>
      <w:r>
        <w:rPr>
          <w:rFonts w:cs="Times New Roman" w:ascii="Times New Roman" w:hAnsi="Times New Roman"/>
          <w:b w:val="false"/>
          <w:bCs w:val="false"/>
          <w:i w:val="false"/>
          <w:iCs w:val="false"/>
          <w:sz w:val="20"/>
          <w:szCs w:val="20"/>
          <w:u w:val="none"/>
        </w:rPr>
        <w:t>V. Качество Товара</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5.1. Поставщик гарантирует, что поставляемый Товар соответствует требованиям, установленным Контрактом.</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5.3. Товар должен быть упакован и замаркирован в соответствии с действующими стандартами.</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37" w:name="P1546"/>
      <w:bookmarkEnd w:id="37"/>
      <w:r>
        <w:rPr>
          <w:rFonts w:cs="Times New Roman" w:ascii="Times New Roman" w:hAnsi="Times New Roman"/>
          <w:b w:val="false"/>
          <w:bCs w:val="false"/>
          <w:i w:val="false"/>
          <w:iCs w:val="false"/>
          <w:sz w:val="20"/>
          <w:szCs w:val="20"/>
          <w:u w:val="none"/>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38" w:name="P1547"/>
      <w:bookmarkEnd w:id="38"/>
      <w:r>
        <w:rPr>
          <w:rFonts w:cs="Times New Roman" w:ascii="Times New Roman" w:hAnsi="Times New Roman"/>
          <w:b w:val="false"/>
          <w:bCs w:val="false"/>
          <w:i w:val="false"/>
          <w:iCs w:val="false"/>
          <w:sz w:val="20"/>
          <w:szCs w:val="20"/>
          <w:u w:val="none"/>
        </w:rPr>
        <w:t>5.5. Требования к предоставлению гарантии производителя и (или) Поставщика Товара и к сроку действия такой гарантии указаны в спецификации.</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 xml:space="preserve">VI. Ответственность Сторон </w:t>
      </w:r>
    </w:p>
    <w:p>
      <w:pPr>
        <w:pStyle w:val="ConsPlusNormal"/>
        <w:spacing w:before="20" w:after="20"/>
        <w:ind w:firstLine="567"/>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ConsPlusNormal"/>
        <w:spacing w:before="20" w:after="20"/>
        <w:ind w:firstLine="567"/>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Heading2"/>
        <w:widowControl w:val="false"/>
        <w:numPr>
          <w:ilvl w:val="0"/>
          <w:numId w:val="0"/>
        </w:numPr>
        <w:spacing w:lineRule="auto" w:line="240" w:before="48" w:after="48"/>
        <w:ind w:firstLine="567" w:left="0"/>
        <w:rPr>
          <w:rFonts w:ascii="Times New Roman" w:hAnsi="Times New Roman"/>
          <w:b w:val="false"/>
          <w:bCs w:val="false"/>
          <w:i w:val="false"/>
          <w:i w:val="false"/>
          <w:iCs w:val="false"/>
          <w:sz w:val="20"/>
          <w:szCs w:val="20"/>
          <w:u w:val="none"/>
        </w:rPr>
      </w:pPr>
      <w:bookmarkStart w:id="39" w:name="P1554"/>
      <w:bookmarkEnd w:id="39"/>
      <w:r>
        <w:rPr>
          <w:b w:val="false"/>
          <w:bCs w:val="false"/>
          <w:i w:val="false"/>
          <w:iCs w:val="false"/>
          <w:sz w:val="20"/>
          <w:szCs w:val="20"/>
          <w:u w:val="none"/>
        </w:rPr>
        <w:t>6.3. Взыскание неустойки с Поставщика:</w:t>
      </w:r>
    </w:p>
    <w:p>
      <w:pPr>
        <w:pStyle w:val="Heading3"/>
        <w:widowControl w:val="false"/>
        <w:numPr>
          <w:ilvl w:val="0"/>
          <w:numId w:val="0"/>
        </w:numPr>
        <w:spacing w:lineRule="auto" w:line="240" w:before="48" w:after="48"/>
        <w:ind w:firstLine="567" w:left="0"/>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6.3.1.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p>
    <w:p>
      <w:pPr>
        <w:pStyle w:val="Heading3"/>
        <w:widowControl w:val="false"/>
        <w:numPr>
          <w:ilvl w:val="0"/>
          <w:numId w:val="0"/>
        </w:numPr>
        <w:spacing w:lineRule="auto" w:line="240" w:before="48" w:after="48"/>
        <w:ind w:firstLine="567" w:left="0"/>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6.3.2. 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p>
    <w:p>
      <w:pPr>
        <w:pStyle w:val="Heading3"/>
        <w:widowControl w:val="false"/>
        <w:numPr>
          <w:ilvl w:val="0"/>
          <w:numId w:val="0"/>
        </w:numPr>
        <w:spacing w:lineRule="auto" w:line="240" w:before="48" w:after="48"/>
        <w:ind w:firstLine="567" w:left="0"/>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6.3.3.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Если иное не предусмотрено законом, размер штрафа устанавливается в следующем порядке:</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а) 10 % от цены Контракта в случае, если цена Контракта не превышает 3 млн рублей;</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б) 5 % от цены Контракта в случае, если цена Контракта составляет от 3 млн рублей до 50 млн рублей (включительно);</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в) 1 % от цены Контракта в случае, если цена Контракта составляет от 50 млн рублей до 100 млн рублей (включительно);</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г) 0,5 % от цены Контракта в случае, если цена Контракта составляет от 100 млн рублей до 500 млн рублей (включительно);</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д) 0,4 % от цены Контракта в случае, если цена Контракта составляет от 500 млн рублей до 1 млрд рублей (включительно);</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е) 0,3 % от цены Контракта в случае, если цена Контракта составляет от 1 млрд рублей до 2 млрд рублей (включительно);</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ж) 0,25 % от цены Контракта в случае, если цена Контракта составляет от 2 млрд рублей до 5 млрд рублей (включительно);</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з) 0,2 % от цены Контракта в случае, если цена Контракта составляет от 5 млрд рублей до 10 млрд рублей (включительно);</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и) 0,1 % от цены Контракта в случае, если цена Контракта превышает 10 млрд рублей.</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Размер штрафа составляет _____.</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а) 1 тыс. рублей, если цена Контракта не превышает 3 млн рублей;</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б) 5 тыс. рублей, если цена Контракта составляет от 3 млн рублей до 50 млн рублей (включительно);</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в) 10 тыс. рублей, если цена Контракта составляет от 50 млн рублей до 100 млн рублей (включительно);</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г) 100 тыс. рублей, если цена Контракта превышает 100 млн рублей.</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Размер штрафа составляет 1 000,00 (Одна тысяча рублей 00 копеек).</w:t>
      </w:r>
    </w:p>
    <w:p>
      <w:pPr>
        <w:pStyle w:val="Heading2"/>
        <w:widowControl w:val="false"/>
        <w:numPr>
          <w:ilvl w:val="0"/>
          <w:numId w:val="0"/>
        </w:numPr>
        <w:spacing w:lineRule="auto" w:line="240" w:before="48" w:after="48"/>
        <w:ind w:firstLine="567" w:left="0"/>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6.4. Взыскание неустойки с Заказчика</w:t>
      </w:r>
    </w:p>
    <w:p>
      <w:pPr>
        <w:pStyle w:val="Heading3"/>
        <w:widowControl w:val="false"/>
        <w:numPr>
          <w:ilvl w:val="0"/>
          <w:numId w:val="0"/>
        </w:numPr>
        <w:spacing w:lineRule="auto" w:line="240" w:before="48" w:after="48"/>
        <w:ind w:firstLine="567" w:left="0"/>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6.4.1.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p>
    <w:p>
      <w:pPr>
        <w:pStyle w:val="Heading3"/>
        <w:widowControl w:val="false"/>
        <w:numPr>
          <w:ilvl w:val="0"/>
          <w:numId w:val="0"/>
        </w:numPr>
        <w:spacing w:lineRule="auto" w:line="240" w:before="48" w:after="48"/>
        <w:ind w:firstLine="567" w:left="0"/>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6.4.2. 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p>
    <w:p>
      <w:pPr>
        <w:pStyle w:val="Heading3"/>
        <w:widowControl w:val="false"/>
        <w:numPr>
          <w:ilvl w:val="0"/>
          <w:numId w:val="0"/>
        </w:numPr>
        <w:spacing w:lineRule="auto" w:line="240" w:before="48" w:after="48"/>
        <w:ind w:firstLine="567" w:left="0"/>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6.4.3. 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Если иное не установлено законом, размер штрафа устанавливается в следующем порядке:</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а) 1 тыс. рублей, если цена Контракта не превышает 3 млн рублей (включительно);</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б) 5 тыс. рублей, если цена Контракта составляет от 3 млн рублей до 50 млн рублей (включительно);</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в) 10 тыс. рублей, если цена Контракта составляет от 50 млн рублей до 100 млн рублей (включительно);</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г) 100 тыс. рублей, если цена Контракта превышает 100 млн рублей.</w:t>
      </w:r>
    </w:p>
    <w:p>
      <w:pPr>
        <w:pStyle w:val="Normal"/>
        <w:widowControl w:val="false"/>
        <w:spacing w:lineRule="auto" w:line="240" w:before="48" w:after="48"/>
        <w:ind w:firstLine="567"/>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Размер штрафа составляет 1 000,00 (Одна тысяча рублей 00 копеек).</w:t>
      </w:r>
    </w:p>
    <w:p>
      <w:pPr>
        <w:pStyle w:val="ConsPlusNormal"/>
        <w:spacing w:before="20" w:after="20"/>
        <w:ind w:firstLine="567"/>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6.5. Применение неустойки (штрафа, пени) не освобождает Стороны от исполнения обязательств по Контракту.</w:t>
      </w:r>
    </w:p>
    <w:p>
      <w:pPr>
        <w:pStyle w:val="ConsPlusNormal"/>
        <w:spacing w:before="20" w:after="20"/>
        <w:ind w:firstLine="567"/>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6.6.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ConsPlusNormal"/>
        <w:spacing w:before="20" w:after="20"/>
        <w:ind w:firstLine="567"/>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
        <w:spacing w:before="20" w:after="20"/>
        <w:ind w:firstLine="567"/>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6.8.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Heading2"/>
        <w:widowControl w:val="false"/>
        <w:numPr>
          <w:ilvl w:val="0"/>
          <w:numId w:val="0"/>
        </w:numPr>
        <w:spacing w:lineRule="auto" w:line="240" w:before="48" w:after="48"/>
        <w:ind w:firstLine="567" w:left="0"/>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Heading2"/>
        <w:widowControl w:val="false"/>
        <w:numPr>
          <w:ilvl w:val="0"/>
          <w:numId w:val="0"/>
        </w:numPr>
        <w:spacing w:lineRule="auto" w:line="240" w:before="48" w:after="48"/>
        <w:ind w:firstLine="567" w:left="0"/>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6.10.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VII. Обеспечение исполнения Контракта</w:t>
      </w:r>
    </w:p>
    <w:p>
      <w:pPr>
        <w:pStyle w:val="ConsPlusNormal"/>
        <w:spacing w:before="20" w:after="20"/>
        <w:ind w:firstLine="540"/>
        <w:jc w:val="both"/>
        <w:rPr>
          <w:rFonts w:ascii="Times New Roman" w:hAnsi="Times New Roman"/>
          <w:b w:val="false"/>
          <w:bCs w:val="false"/>
          <w:i w:val="false"/>
          <w:i w:val="false"/>
          <w:iCs w:val="false"/>
          <w:sz w:val="20"/>
          <w:szCs w:val="20"/>
          <w:u w:val="none"/>
        </w:rPr>
      </w:pPr>
      <w:bookmarkStart w:id="40" w:name="P1570"/>
      <w:bookmarkEnd w:id="40"/>
      <w:r>
        <w:rPr>
          <w:rFonts w:cs="Times New Roman" w:ascii="Times New Roman" w:hAnsi="Times New Roman"/>
          <w:b w:val="false"/>
          <w:bCs w:val="false"/>
          <w:i w:val="false"/>
          <w:iCs w:val="false"/>
          <w:sz w:val="20"/>
          <w:szCs w:val="20"/>
          <w:u w:val="none"/>
        </w:rPr>
        <w:t>7.1. Обеспечение исполнения Контракта не устанавливается.</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bookmarkStart w:id="41" w:name="P1587"/>
      <w:bookmarkEnd w:id="41"/>
      <w:r>
        <w:rPr>
          <w:rFonts w:cs="Times New Roman" w:ascii="Times New Roman" w:hAnsi="Times New Roman"/>
          <w:b w:val="false"/>
          <w:bCs w:val="false"/>
          <w:i w:val="false"/>
          <w:iCs w:val="false"/>
          <w:sz w:val="20"/>
          <w:szCs w:val="20"/>
          <w:u w:val="none"/>
        </w:rPr>
        <w:t xml:space="preserve">VIII. Обеспечение гарантийных обязательств </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8.1. Обеспечение гарантийных обязательств не устанавливается.</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bookmarkStart w:id="42" w:name="P1600"/>
      <w:bookmarkEnd w:id="42"/>
      <w:r>
        <w:rPr>
          <w:rFonts w:cs="Times New Roman" w:ascii="Times New Roman" w:hAnsi="Times New Roman"/>
          <w:b w:val="false"/>
          <w:bCs w:val="false"/>
          <w:i w:val="false"/>
          <w:iCs w:val="false"/>
          <w:sz w:val="20"/>
          <w:szCs w:val="20"/>
          <w:u w:val="none"/>
        </w:rPr>
        <w:t>IX. Исключительные права</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9.1. Поставщик гарантирует отсутствие нарушения исключительных прав третьих лиц, связанных с поставкой и использованием Товара.</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X. Обстоятельства непреодолимой силы</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XI. Рассмотрение и разрешение споров</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11.3. 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11.4. При неурегулировании Сторонами спора в досудебном порядке, спор разрешается в судебном порядке компетентным судом по адресу Заказчика.</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XII. Срок действия и порядок расторжения Контракта</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 xml:space="preserve">12.1. Контракт вступает в силу с момента его подписания обеими Сторонами и действует до полного окончания обязательств сторонами.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pPr>
        <w:pStyle w:val="ConsPlusNormal"/>
        <w:spacing w:before="20" w:after="20"/>
        <w:ind w:firstLine="540"/>
        <w:jc w:val="both"/>
        <w:rPr/>
      </w:pPr>
      <w:r>
        <w:rPr>
          <w:rFonts w:cs="Times New Roman" w:ascii="Times New Roman" w:hAnsi="Times New Roman"/>
          <w:b w:val="false"/>
          <w:bCs w:val="false"/>
          <w:i w:val="false"/>
          <w:iCs w:val="false"/>
          <w:sz w:val="20"/>
          <w:szCs w:val="20"/>
          <w:u w:val="none"/>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7">
        <w:r>
          <w:rPr>
            <w:rStyle w:val="ListLabel20"/>
            <w:rFonts w:cs="Times New Roman" w:ascii="Times New Roman" w:hAnsi="Times New Roman"/>
            <w:b w:val="false"/>
            <w:bCs w:val="false"/>
            <w:i w:val="false"/>
            <w:iCs w:val="false"/>
            <w:color w:val="0000FF"/>
            <w:sz w:val="20"/>
            <w:szCs w:val="20"/>
            <w:u w:val="none"/>
          </w:rPr>
          <w:t>частями 9</w:t>
        </w:r>
      </w:hyperlink>
      <w:r>
        <w:rPr>
          <w:rFonts w:cs="Times New Roman" w:ascii="Times New Roman" w:hAnsi="Times New Roman"/>
          <w:b w:val="false"/>
          <w:bCs w:val="false"/>
          <w:i w:val="false"/>
          <w:iCs w:val="false"/>
          <w:sz w:val="20"/>
          <w:szCs w:val="20"/>
          <w:u w:val="none"/>
        </w:rPr>
        <w:t xml:space="preserve"> - </w:t>
      </w:r>
      <w:hyperlink r:id="rId8">
        <w:r>
          <w:rPr>
            <w:rStyle w:val="ListLabel20"/>
            <w:rFonts w:cs="Times New Roman" w:ascii="Times New Roman" w:hAnsi="Times New Roman"/>
            <w:b w:val="false"/>
            <w:bCs w:val="false"/>
            <w:i w:val="false"/>
            <w:iCs w:val="false"/>
            <w:color w:val="0000FF"/>
            <w:sz w:val="20"/>
            <w:szCs w:val="20"/>
            <w:u w:val="none"/>
          </w:rPr>
          <w:t>23 статьи 95</w:t>
        </w:r>
      </w:hyperlink>
      <w:r>
        <w:rPr>
          <w:rFonts w:cs="Times New Roman" w:ascii="Times New Roman" w:hAnsi="Times New Roman"/>
          <w:b w:val="false"/>
          <w:bCs w:val="false"/>
          <w:i w:val="false"/>
          <w:iCs w:val="false"/>
          <w:sz w:val="20"/>
          <w:szCs w:val="20"/>
          <w:u w:val="none"/>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 xml:space="preserve">XIII. Прочие положения </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13.1. Во всем, что не предусмотрено Контрактом, Стороны руководствуются законодательством Российской Федерации.</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
        <w:spacing w:before="20" w:after="20"/>
        <w:ind w:firstLine="540"/>
        <w:jc w:val="both"/>
        <w:rPr/>
      </w:pPr>
      <w:r>
        <w:rPr>
          <w:rFonts w:cs="Times New Roman" w:ascii="Times New Roman" w:hAnsi="Times New Roman"/>
          <w:b w:val="false"/>
          <w:bCs w:val="false"/>
          <w:i w:val="false"/>
          <w:iCs w:val="false"/>
          <w:sz w:val="20"/>
          <w:szCs w:val="20"/>
          <w:u w:val="none"/>
        </w:rPr>
        <w:t xml:space="preserve">13.4. Изменение условий Контракта при его исполнении не допускается, за исключением случаев, предусмотренных </w:t>
      </w:r>
      <w:hyperlink r:id="rId9">
        <w:r>
          <w:rPr>
            <w:rStyle w:val="ListLabel20"/>
            <w:rFonts w:cs="Times New Roman" w:ascii="Times New Roman" w:hAnsi="Times New Roman"/>
            <w:b w:val="false"/>
            <w:bCs w:val="false"/>
            <w:i w:val="false"/>
            <w:iCs w:val="false"/>
            <w:color w:val="0000FF"/>
            <w:sz w:val="20"/>
            <w:szCs w:val="20"/>
            <w:u w:val="none"/>
          </w:rPr>
          <w:t>статьей 95</w:t>
        </w:r>
      </w:hyperlink>
      <w:r>
        <w:rPr>
          <w:rFonts w:cs="Times New Roman" w:ascii="Times New Roman" w:hAnsi="Times New Roman"/>
          <w:b w:val="false"/>
          <w:bCs w:val="false"/>
          <w:i w:val="false"/>
          <w:iCs w:val="false"/>
          <w:sz w:val="20"/>
          <w:szCs w:val="20"/>
          <w:u w:val="none"/>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43" w:name="P1633"/>
      <w:bookmarkEnd w:id="43"/>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13.7. Контракт подписан ЭЦП в электронной форме.</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XIV. Перечень приложений</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14.1. Неотъемлемой частью Контракта является следующее приложение:</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Приложение №1 Спецификация;</w:t>
      </w:r>
    </w:p>
    <w:p>
      <w:pPr>
        <w:pStyle w:val="ConsPlusNormal"/>
        <w:spacing w:before="20" w:after="20"/>
        <w:ind w:firstLine="540"/>
        <w:jc w:val="both"/>
        <w:rPr>
          <w:rFonts w:ascii="Times New Roman" w:hAnsi="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t>Приложение №2 Техническое задание.</w:t>
      </w:r>
    </w:p>
    <w:p>
      <w:pPr>
        <w:pStyle w:val="ConsPlusNormal"/>
        <w:numPr>
          <w:ilvl w:val="0"/>
          <w:numId w:val="0"/>
        </w:numPr>
        <w:spacing w:before="20" w:after="20"/>
        <w:ind w:hanging="0" w:left="0"/>
        <w:jc w:val="center"/>
        <w:outlineLvl w:val="1"/>
        <w:rPr>
          <w:rFonts w:ascii="Times New Roman" w:hAnsi="Times New Roman"/>
          <w:b w:val="false"/>
          <w:bCs w:val="false"/>
          <w:i w:val="false"/>
          <w:i w:val="false"/>
          <w:iCs w:val="false"/>
          <w:sz w:val="20"/>
          <w:szCs w:val="20"/>
          <w:u w:val="none"/>
        </w:rPr>
      </w:pPr>
      <w:bookmarkStart w:id="44" w:name="P1639"/>
      <w:bookmarkEnd w:id="44"/>
      <w:r>
        <w:rPr>
          <w:rFonts w:cs="Times New Roman" w:ascii="Times New Roman" w:hAnsi="Times New Roman"/>
          <w:b w:val="false"/>
          <w:bCs w:val="false"/>
          <w:i w:val="false"/>
          <w:iCs w:val="false"/>
          <w:sz w:val="20"/>
          <w:szCs w:val="20"/>
          <w:u w:val="none"/>
        </w:rPr>
        <w:t>XV. Адреса и банковские реквизиты Сторон</w:t>
      </w:r>
    </w:p>
    <w:p>
      <w:pPr>
        <w:pStyle w:val="ConsPlusNormal"/>
        <w:numPr>
          <w:ilvl w:val="0"/>
          <w:numId w:val="0"/>
        </w:numPr>
        <w:spacing w:before="20" w:after="20"/>
        <w:ind w:hanging="0" w:left="0"/>
        <w:jc w:val="center"/>
        <w:outlineLvl w:val="1"/>
        <w:rPr>
          <w:rFonts w:ascii="Times New Roman" w:hAnsi="Times New Roman" w:cs="Times New Roman"/>
          <w:b w:val="false"/>
          <w:bCs w:val="false"/>
          <w:i w:val="false"/>
          <w:i w:val="false"/>
          <w:iCs w:val="false"/>
          <w:sz w:val="20"/>
          <w:szCs w:val="20"/>
          <w:u w:val="none"/>
        </w:rPr>
      </w:pPr>
      <w:r>
        <w:rPr>
          <w:rFonts w:cs="Times New Roman" w:ascii="Times New Roman" w:hAnsi="Times New Roman"/>
          <w:b w:val="false"/>
          <w:bCs w:val="false"/>
          <w:i w:val="false"/>
          <w:iCs w:val="false"/>
          <w:sz w:val="20"/>
          <w:szCs w:val="20"/>
          <w:u w:val="none"/>
        </w:rPr>
      </w:r>
    </w:p>
    <w:tbl>
      <w:tblPr>
        <w:tblW w:w="10422" w:type="dxa"/>
        <w:jc w:val="left"/>
        <w:tblInd w:w="108" w:type="dxa"/>
        <w:tblLayout w:type="fixed"/>
        <w:tblCellMar>
          <w:top w:w="0" w:type="dxa"/>
          <w:left w:w="108" w:type="dxa"/>
          <w:bottom w:w="0" w:type="dxa"/>
          <w:right w:w="108" w:type="dxa"/>
        </w:tblCellMar>
        <w:tblLook w:val="0000"/>
      </w:tblPr>
      <w:tblGrid>
        <w:gridCol w:w="5211"/>
        <w:gridCol w:w="5210"/>
      </w:tblGrid>
      <w:tr>
        <w:trPr/>
        <w:tc>
          <w:tcPr>
            <w:tcW w:w="5211" w:type="dxa"/>
            <w:tcBorders/>
            <w:shd w:color="auto" w:fill="auto" w:val="clear"/>
          </w:tcPr>
          <w:p>
            <w:pPr>
              <w:pStyle w:val="Normal"/>
              <w:spacing w:before="48" w:after="48"/>
              <w:jc w:val="center"/>
              <w:rPr/>
            </w:pPr>
            <w:hyperlink r:id="rId10">
              <w:r>
                <w:rPr>
                  <w:rStyle w:val="ListLabel19"/>
                  <w:b w:val="false"/>
                  <w:bCs w:val="false"/>
                  <w:i w:val="false"/>
                  <w:iCs w:val="false"/>
                  <w:sz w:val="20"/>
                  <w:szCs w:val="20"/>
                  <w:u w:val="none"/>
                </w:rPr>
                <w:t>ЗАКАЗЧИК</w:t>
              </w:r>
            </w:hyperlink>
          </w:p>
        </w:tc>
        <w:tc>
          <w:tcPr>
            <w:tcW w:w="5210" w:type="dxa"/>
            <w:tcBorders/>
            <w:shd w:color="auto" w:fill="auto" w:val="clear"/>
          </w:tcPr>
          <w:p>
            <w:pPr>
              <w:pStyle w:val="Normal"/>
              <w:spacing w:before="48" w:after="48"/>
              <w:jc w:val="center"/>
              <w:rPr/>
            </w:pPr>
            <w:hyperlink r:id="rId11">
              <w:r>
                <w:rPr>
                  <w:rStyle w:val="ListLabel19"/>
                  <w:b w:val="false"/>
                  <w:bCs w:val="false"/>
                  <w:i w:val="false"/>
                  <w:iCs w:val="false"/>
                  <w:sz w:val="20"/>
                  <w:szCs w:val="20"/>
                  <w:u w:val="none"/>
                </w:rPr>
                <w:t>ПОСТАВЩИК</w:t>
              </w:r>
            </w:hyperlink>
          </w:p>
        </w:tc>
      </w:tr>
      <w:tr>
        <w:trPr/>
        <w:tc>
          <w:tcPr>
            <w:tcW w:w="5211" w:type="dxa"/>
            <w:tcBorders/>
            <w:shd w:color="auto" w:fill="auto" w:val="clear"/>
          </w:tcPr>
          <w:p>
            <w:pPr>
              <w:pStyle w:val="Normal"/>
              <w:widowControl w:val="false"/>
              <w:suppressAutoHyphens w:val="false"/>
              <w:spacing w:lineRule="auto" w:line="240" w:before="0" w:after="0"/>
              <w:jc w:val="center"/>
              <w:rPr/>
            </w:pPr>
            <w:r>
              <w:rPr>
                <w:rFonts w:eastAsia="Times New Roman"/>
                <w:color w:themeColor="text1" w:val="000000"/>
                <w:sz w:val="20"/>
                <w:szCs w:val="20"/>
                <w:lang w:eastAsia="ru-RU"/>
              </w:rPr>
              <w:t>Управление Федеральной службы судебных приставов по Орловской области</w:t>
            </w:r>
          </w:p>
          <w:p>
            <w:pPr>
              <w:pStyle w:val="Normal"/>
              <w:widowControl w:val="false"/>
              <w:suppressAutoHyphens w:val="false"/>
              <w:spacing w:lineRule="auto" w:line="240" w:before="0" w:after="0"/>
              <w:jc w:val="center"/>
              <w:rPr/>
            </w:pPr>
            <w:r>
              <w:rPr>
                <w:rFonts w:eastAsia="Times New Roman"/>
                <w:color w:themeColor="text1" w:val="000000"/>
                <w:sz w:val="20"/>
                <w:szCs w:val="20"/>
                <w:lang w:eastAsia="ru-RU"/>
              </w:rPr>
              <w:t>(УФССП России по Орловской области)</w:t>
            </w:r>
          </w:p>
        </w:tc>
        <w:tc>
          <w:tcPr>
            <w:tcW w:w="5210" w:type="dxa"/>
            <w:tcBorders/>
            <w:shd w:color="auto" w:fill="auto" w:val="clear"/>
          </w:tcPr>
          <w:p>
            <w:pPr>
              <w:pStyle w:val="Normal"/>
              <w:spacing w:before="48" w:after="48"/>
              <w:jc w:val="center"/>
              <w:rPr/>
            </w:pPr>
            <w:r>
              <w:rPr/>
            </w:r>
          </w:p>
        </w:tc>
      </w:tr>
      <w:tr>
        <w:trPr/>
        <w:tc>
          <w:tcPr>
            <w:tcW w:w="5211" w:type="dxa"/>
            <w:tcBorders/>
            <w:shd w:color="auto" w:fill="auto" w:val="clear"/>
          </w:tcPr>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Российская Федерация, 302010, Орловская область, г. Орел, ул. Авиационная, д. 5</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ИНН 5752035640</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КПП 575201001</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Получатель: Управление Федеральной службы судебных приставов по Орловской области</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л/с 03541785510</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 xml:space="preserve">Наименование Банка: </w:t>
            </w:r>
            <w:r>
              <w:rPr>
                <w:rFonts w:cs="Times New Roman"/>
                <w:b w:val="false"/>
                <w:bCs w:val="false"/>
                <w:i w:val="false"/>
                <w:iCs w:val="false"/>
                <w:sz w:val="20"/>
                <w:szCs w:val="20"/>
              </w:rPr>
              <w:t>ОКЦ № 1 ВВГУ Банка России</w:t>
            </w:r>
            <w:r>
              <w:rPr>
                <w:rFonts w:cs="Times New Roman"/>
                <w:i w:val="false"/>
                <w:iCs w:val="false"/>
                <w:sz w:val="20"/>
                <w:szCs w:val="20"/>
              </w:rPr>
              <w:t>//УФК по Нижегородской области, г. Нижний Новгород</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БИК 012202102</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р/с (КС) 03211643000000013214</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к/с (ЕКС) 40102810745370000024</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ОКПО 75660792</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ОКВЭД 84.11.12.</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ОКФС 12</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ОКОПФ 75104</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ОКТМО 54701000</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ОГРН 1045752010941</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Телефон: +7(4862) 72-52-80</w:t>
            </w:r>
          </w:p>
          <w:p>
            <w:pPr>
              <w:pStyle w:val="NormalWeb"/>
              <w:widowControl w:val="false"/>
              <w:suppressAutoHyphens w:val="false"/>
              <w:bidi w:val="0"/>
              <w:spacing w:lineRule="auto" w:line="240" w:before="0" w:after="0"/>
              <w:ind w:hanging="0" w:left="0" w:right="0"/>
              <w:jc w:val="both"/>
              <w:rPr/>
            </w:pPr>
            <w:r>
              <w:rPr>
                <w:rFonts w:cs="Times New Roman"/>
                <w:i w:val="false"/>
                <w:iCs w:val="false"/>
                <w:sz w:val="20"/>
                <w:szCs w:val="20"/>
              </w:rPr>
              <w:t>Факс: +7 (4862) 72-42-02</w:t>
            </w:r>
          </w:p>
          <w:p>
            <w:pPr>
              <w:pStyle w:val="NormalWeb"/>
              <w:widowControl w:val="false"/>
              <w:suppressAutoHyphens w:val="false"/>
              <w:bidi w:val="0"/>
              <w:spacing w:lineRule="auto" w:line="240" w:before="0" w:after="0"/>
              <w:ind w:hanging="0" w:left="0" w:right="0"/>
              <w:jc w:val="both"/>
              <w:rPr/>
            </w:pPr>
            <w:r>
              <w:rPr>
                <w:rFonts w:eastAsia="Times New Roman" w:cs="Times New Roman"/>
                <w:bCs/>
                <w:color w:themeColor="text1" w:val="000000"/>
                <w:sz w:val="20"/>
                <w:szCs w:val="20"/>
                <w:lang w:eastAsia="ru-RU"/>
              </w:rPr>
              <w:t>Электронная почта: efremova@r57.fssp.gov.ru</w:t>
            </w:r>
          </w:p>
        </w:tc>
        <w:tc>
          <w:tcPr>
            <w:tcW w:w="5210" w:type="dxa"/>
            <w:tcBorders/>
            <w:shd w:color="auto" w:fill="auto" w:val="clear"/>
          </w:tcPr>
          <w:p>
            <w:pPr>
              <w:pStyle w:val="Normal"/>
              <w:spacing w:before="48" w:after="48"/>
              <w:jc w:val="center"/>
              <w:rPr/>
            </w:pPr>
            <w:r>
              <w:rPr/>
            </w:r>
          </w:p>
        </w:tc>
      </w:tr>
    </w:tbl>
    <w:p>
      <w:pPr>
        <w:pStyle w:val="Normal"/>
        <w:widowControl w:val="false"/>
        <w:spacing w:lineRule="auto" w:line="240" w:before="48" w:after="48"/>
        <w:ind w:hanging="0"/>
        <w:jc w:val="right"/>
        <w:rPr>
          <w:rFonts w:ascii="Times New Roman" w:hAnsi="Times New Roman"/>
          <w:b w:val="false"/>
          <w:bCs w:val="false"/>
          <w:i w:val="false"/>
          <w:i w:val="false"/>
          <w:iCs w:val="false"/>
          <w:sz w:val="20"/>
          <w:szCs w:val="20"/>
          <w:u w:val="none"/>
        </w:rPr>
      </w:pPr>
      <w:r>
        <w:rPr>
          <w:b w:val="false"/>
          <w:bCs w:val="false"/>
          <w:i w:val="false"/>
          <w:iCs w:val="false"/>
          <w:sz w:val="20"/>
          <w:szCs w:val="20"/>
          <w:u w:val="none"/>
        </w:rPr>
      </w:r>
    </w:p>
    <w:p>
      <w:pPr>
        <w:pStyle w:val="Normal"/>
        <w:widowControl w:val="false"/>
        <w:spacing w:lineRule="auto" w:line="240" w:before="48" w:after="48"/>
        <w:ind w:hanging="0"/>
        <w:jc w:val="right"/>
        <w:rPr>
          <w:rFonts w:ascii="Times New Roman" w:hAnsi="Times New Roman"/>
          <w:b w:val="false"/>
          <w:bCs w:val="false"/>
          <w:i w:val="false"/>
          <w:i w:val="false"/>
          <w:iCs w:val="false"/>
          <w:sz w:val="20"/>
          <w:szCs w:val="20"/>
          <w:u w:val="none"/>
        </w:rPr>
      </w:pPr>
      <w:r>
        <w:rPr>
          <w:b w:val="false"/>
          <w:bCs w:val="false"/>
          <w:i w:val="false"/>
          <w:iCs w:val="false"/>
          <w:sz w:val="20"/>
          <w:szCs w:val="20"/>
          <w:u w:val="none"/>
        </w:rPr>
      </w:r>
    </w:p>
    <w:tbl>
      <w:tblPr>
        <w:tblW w:w="10375" w:type="dxa"/>
        <w:jc w:val="left"/>
        <w:tblInd w:w="108" w:type="dxa"/>
        <w:tblLayout w:type="fixed"/>
        <w:tblCellMar>
          <w:top w:w="0" w:type="dxa"/>
          <w:left w:w="108" w:type="dxa"/>
          <w:bottom w:w="0" w:type="dxa"/>
          <w:right w:w="108" w:type="dxa"/>
        </w:tblCellMar>
        <w:tblLook w:val="0000"/>
      </w:tblPr>
      <w:tblGrid>
        <w:gridCol w:w="5102"/>
        <w:gridCol w:w="5272"/>
      </w:tblGrid>
      <w:tr>
        <w:trPr>
          <w:trHeight w:val="322" w:hRule="atLeast"/>
        </w:trPr>
        <w:tc>
          <w:tcPr>
            <w:tcW w:w="5102" w:type="dxa"/>
            <w:tcBorders/>
            <w:shd w:color="auto" w:fill="auto" w:val="clear"/>
          </w:tcPr>
          <w:p>
            <w:pPr>
              <w:pStyle w:val="Normal"/>
              <w:widowControl w:val="false"/>
              <w:suppressAutoHyphens w:val="false"/>
              <w:spacing w:lineRule="auto" w:line="240" w:before="0" w:after="0"/>
              <w:jc w:val="both"/>
              <w:rPr>
                <w:rFonts w:ascii="Times New Roman" w:hAnsi="Times New Roman" w:eastAsia="Times New Roman"/>
                <w:color w:themeColor="text1" w:val="000000"/>
                <w:sz w:val="20"/>
                <w:szCs w:val="20"/>
                <w:lang w:eastAsia="ru-RU"/>
              </w:rPr>
            </w:pPr>
            <w:r>
              <w:rPr>
                <w:rFonts w:eastAsia="Times New Roman"/>
                <w:color w:themeColor="text1" w:val="000000"/>
                <w:sz w:val="20"/>
                <w:szCs w:val="20"/>
                <w:lang w:eastAsia="ru-RU"/>
              </w:rPr>
              <w:t>Заказчик</w:t>
            </w:r>
          </w:p>
          <w:p>
            <w:pPr>
              <w:pStyle w:val="Normal"/>
              <w:widowControl w:val="false"/>
              <w:suppressAutoHyphens w:val="false"/>
              <w:spacing w:lineRule="auto" w:line="240" w:before="0" w:after="0"/>
              <w:jc w:val="both"/>
              <w:rPr>
                <w:rFonts w:ascii="Times New Roman" w:hAnsi="Times New Roman" w:eastAsia="Times New Roman"/>
                <w:color w:themeColor="text1" w:val="000000"/>
                <w:sz w:val="20"/>
                <w:szCs w:val="20"/>
                <w:lang w:eastAsia="ru-RU"/>
              </w:rPr>
            </w:pPr>
            <w:r>
              <w:rPr>
                <w:rFonts w:eastAsia="Times New Roman"/>
                <w:color w:themeColor="text1" w:val="000000"/>
                <w:sz w:val="20"/>
                <w:szCs w:val="20"/>
                <w:lang w:eastAsia="ru-RU"/>
              </w:rPr>
            </w:r>
          </w:p>
          <w:p>
            <w:pPr>
              <w:pStyle w:val="Normal"/>
              <w:widowControl w:val="false"/>
              <w:suppressAutoHyphens w:val="false"/>
              <w:spacing w:lineRule="auto" w:line="240" w:before="0" w:after="0"/>
              <w:jc w:val="both"/>
              <w:rPr>
                <w:rFonts w:ascii="Times New Roman" w:hAnsi="Times New Roman" w:eastAsia="Times New Roman"/>
                <w:color w:themeColor="text1" w:val="000000"/>
                <w:sz w:val="20"/>
                <w:szCs w:val="20"/>
                <w:lang w:eastAsia="ru-RU"/>
              </w:rPr>
            </w:pPr>
            <w:r>
              <w:rPr>
                <w:rFonts w:eastAsia="Times New Roman"/>
                <w:color w:themeColor="text1" w:val="000000"/>
                <w:sz w:val="20"/>
                <w:szCs w:val="20"/>
                <w:lang w:eastAsia="ru-RU"/>
              </w:rPr>
              <w:t>_______________________</w:t>
            </w:r>
          </w:p>
          <w:p>
            <w:pPr>
              <w:pStyle w:val="Normal"/>
              <w:widowControl w:val="false"/>
              <w:suppressAutoHyphens w:val="false"/>
              <w:spacing w:lineRule="auto" w:line="240" w:before="0" w:after="0"/>
              <w:jc w:val="both"/>
              <w:rPr>
                <w:rFonts w:ascii="Times New Roman" w:hAnsi="Times New Roman" w:eastAsia="Times New Roman"/>
                <w:color w:themeColor="text1" w:val="000000"/>
                <w:sz w:val="20"/>
                <w:szCs w:val="20"/>
                <w:lang w:eastAsia="ru-RU"/>
              </w:rPr>
            </w:pPr>
            <w:r>
              <w:rPr>
                <w:rFonts w:eastAsia="Times New Roman"/>
                <w:color w:themeColor="text1" w:val="000000"/>
                <w:sz w:val="20"/>
                <w:szCs w:val="20"/>
                <w:lang w:eastAsia="ru-RU"/>
              </w:rPr>
              <w:t>м.п. или э.п.</w:t>
            </w:r>
          </w:p>
        </w:tc>
        <w:tc>
          <w:tcPr>
            <w:tcW w:w="5272" w:type="dxa"/>
            <w:tcBorders/>
            <w:shd w:color="auto" w:fill="auto" w:val="clear"/>
          </w:tcPr>
          <w:p>
            <w:pPr>
              <w:pStyle w:val="Normal"/>
              <w:widowControl w:val="false"/>
              <w:suppressAutoHyphens w:val="false"/>
              <w:spacing w:lineRule="auto" w:line="240" w:before="0" w:after="0"/>
              <w:jc w:val="both"/>
              <w:rPr>
                <w:rFonts w:ascii="Times New Roman" w:hAnsi="Times New Roman" w:eastAsia="Times New Roman"/>
                <w:color w:themeColor="text1" w:val="000000"/>
                <w:sz w:val="20"/>
                <w:szCs w:val="20"/>
                <w:lang w:eastAsia="ru-RU"/>
              </w:rPr>
            </w:pPr>
            <w:r>
              <w:rPr>
                <w:rFonts w:eastAsia="Times New Roman"/>
                <w:color w:themeColor="text1" w:val="000000"/>
                <w:sz w:val="20"/>
                <w:szCs w:val="20"/>
                <w:lang w:eastAsia="ru-RU"/>
              </w:rPr>
              <w:t>Поставщик</w:t>
            </w:r>
          </w:p>
          <w:p>
            <w:pPr>
              <w:pStyle w:val="Normal"/>
              <w:widowControl w:val="false"/>
              <w:suppressAutoHyphens w:val="false"/>
              <w:spacing w:lineRule="auto" w:line="240" w:before="0" w:after="0"/>
              <w:jc w:val="both"/>
              <w:rPr>
                <w:rFonts w:ascii="Times New Roman" w:hAnsi="Times New Roman" w:eastAsia="Times New Roman"/>
                <w:color w:themeColor="text1" w:val="000000"/>
                <w:sz w:val="20"/>
                <w:szCs w:val="20"/>
                <w:lang w:eastAsia="ru-RU"/>
              </w:rPr>
            </w:pPr>
            <w:r>
              <w:rPr>
                <w:rFonts w:eastAsia="Times New Roman"/>
                <w:color w:themeColor="text1" w:val="000000"/>
                <w:sz w:val="20"/>
                <w:szCs w:val="20"/>
                <w:lang w:eastAsia="ru-RU"/>
              </w:rPr>
            </w:r>
          </w:p>
          <w:p>
            <w:pPr>
              <w:pStyle w:val="Normal"/>
              <w:widowControl w:val="false"/>
              <w:suppressAutoHyphens w:val="false"/>
              <w:spacing w:lineRule="auto" w:line="240" w:before="0" w:after="0"/>
              <w:jc w:val="both"/>
              <w:rPr>
                <w:rFonts w:ascii="Times New Roman" w:hAnsi="Times New Roman" w:eastAsia="Times New Roman"/>
                <w:color w:themeColor="text1" w:val="000000"/>
                <w:sz w:val="20"/>
                <w:szCs w:val="20"/>
                <w:lang w:eastAsia="ru-RU"/>
              </w:rPr>
            </w:pPr>
            <w:r>
              <w:rPr>
                <w:rFonts w:eastAsia="Times New Roman"/>
                <w:color w:themeColor="text1" w:val="000000"/>
                <w:sz w:val="20"/>
                <w:szCs w:val="20"/>
                <w:lang w:eastAsia="ru-RU"/>
              </w:rPr>
              <w:t>_______________________</w:t>
            </w:r>
          </w:p>
          <w:p>
            <w:pPr>
              <w:pStyle w:val="Normal"/>
              <w:widowControl w:val="false"/>
              <w:suppressAutoHyphens w:val="false"/>
              <w:spacing w:lineRule="auto" w:line="240" w:before="0" w:after="0"/>
              <w:jc w:val="both"/>
              <w:rPr>
                <w:rFonts w:ascii="Times New Roman" w:hAnsi="Times New Roman" w:eastAsia="Times New Roman"/>
                <w:color w:themeColor="text1" w:val="000000"/>
                <w:sz w:val="20"/>
                <w:szCs w:val="20"/>
                <w:lang w:eastAsia="ru-RU"/>
              </w:rPr>
            </w:pPr>
            <w:r>
              <w:rPr>
                <w:rFonts w:eastAsia="Times New Roman"/>
                <w:color w:themeColor="text1" w:val="000000"/>
                <w:sz w:val="20"/>
                <w:szCs w:val="20"/>
                <w:lang w:eastAsia="ru-RU"/>
              </w:rPr>
              <w:t>м.п. или э.п.</w:t>
            </w:r>
          </w:p>
        </w:tc>
      </w:tr>
    </w:tbl>
    <w:p>
      <w:pPr>
        <w:pStyle w:val="Normal"/>
        <w:widowControl w:val="false"/>
        <w:spacing w:lineRule="auto" w:line="240" w:before="0" w:after="48"/>
        <w:ind w:hanging="0"/>
        <w:jc w:val="right"/>
        <w:rPr>
          <w:rFonts w:ascii="Times New Roman" w:hAnsi="Times New Roman"/>
          <w:b w:val="false"/>
          <w:bCs w:val="false"/>
          <w:i w:val="false"/>
          <w:i w:val="false"/>
          <w:iCs w:val="false"/>
          <w:sz w:val="20"/>
          <w:szCs w:val="20"/>
          <w:u w:val="none"/>
        </w:rPr>
      </w:pPr>
      <w:r>
        <w:br w:type="page"/>
      </w:r>
      <w:r>
        <w:rPr>
          <w:b w:val="false"/>
          <w:bCs w:val="false"/>
          <w:i w:val="false"/>
          <w:iCs w:val="false"/>
          <w:sz w:val="20"/>
          <w:szCs w:val="20"/>
          <w:u w:val="none"/>
        </w:rPr>
        <w:t>Приложение № 1</w:t>
      </w:r>
      <w:r>
        <w:rPr>
          <w:b w:val="false"/>
          <w:bCs w:val="false"/>
          <w:i w:val="false"/>
          <w:iCs w:val="false"/>
          <w:sz w:val="20"/>
          <w:szCs w:val="20"/>
          <w:u w:val="none"/>
        </w:rPr>
        <w:fldChar w:fldCharType="begin"/>
      </w:r>
      <w:r>
        <w:rPr>
          <w:sz w:val="20"/>
          <w:i w:val="false"/>
          <w:u w:val="none"/>
          <w:b w:val="false"/>
          <w:szCs w:val="20"/>
          <w:iCs w:val="false"/>
          <w:bCs w:val="false"/>
        </w:rPr>
        <w:instrText xml:space="preserve"> REF _ref_1-7054fa1b8d4944 \n \h </w:instrText>
      </w:r>
      <w:r>
        <w:rPr>
          <w:sz w:val="20"/>
          <w:i w:val="false"/>
          <w:u w:val="none"/>
          <w:b w:val="false"/>
          <w:szCs w:val="20"/>
          <w:iCs w:val="false"/>
          <w:bCs w:val="false"/>
        </w:rPr>
        <w:fldChar w:fldCharType="separate"/>
      </w:r>
      <w:r>
        <w:rPr>
          <w:sz w:val="20"/>
          <w:i w:val="false"/>
          <w:u w:val="none"/>
          <w:b w:val="false"/>
          <w:szCs w:val="20"/>
          <w:iCs w:val="false"/>
          <w:bCs w:val="false"/>
        </w:rPr>
      </w:r>
      <w:r>
        <w:rPr>
          <w:sz w:val="20"/>
          <w:i w:val="false"/>
          <w:u w:val="none"/>
          <w:b w:val="false"/>
          <w:szCs w:val="20"/>
          <w:iCs w:val="false"/>
          <w:bCs w:val="false"/>
        </w:rPr>
        <w:fldChar w:fldCharType="end"/>
      </w:r>
      <w:r>
        <w:rPr>
          <w:b w:val="false"/>
          <w:bCs w:val="false"/>
          <w:i w:val="false"/>
          <w:iCs w:val="false"/>
          <w:sz w:val="20"/>
          <w:szCs w:val="20"/>
          <w:u w:val="none"/>
        </w:rPr>
        <w:br/>
        <w:t>к государственному контракту</w:t>
        <w:br/>
        <w:t>№_____</w:t>
      </w:r>
    </w:p>
    <w:p>
      <w:pPr>
        <w:pStyle w:val="Normal"/>
        <w:widowControl w:val="false"/>
        <w:spacing w:lineRule="auto" w:line="240" w:before="48" w:after="48"/>
        <w:ind w:hanging="0"/>
        <w:jc w:val="right"/>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от «_____» _______________ 2026 г.</w:t>
      </w:r>
    </w:p>
    <w:p>
      <w:pPr>
        <w:pStyle w:val="Normal"/>
        <w:widowControl w:val="false"/>
        <w:spacing w:lineRule="auto" w:line="240" w:before="48" w:after="48"/>
        <w:ind w:hanging="0"/>
        <w:jc w:val="right"/>
        <w:rPr>
          <w:rFonts w:ascii="Times New Roman" w:hAnsi="Times New Roman"/>
          <w:b w:val="false"/>
          <w:bCs w:val="false"/>
          <w:i w:val="false"/>
          <w:i w:val="false"/>
          <w:iCs w:val="false"/>
          <w:sz w:val="20"/>
          <w:szCs w:val="20"/>
          <w:u w:val="none"/>
        </w:rPr>
      </w:pPr>
      <w:r>
        <w:rPr>
          <w:b w:val="false"/>
          <w:bCs w:val="false"/>
          <w:i w:val="false"/>
          <w:iCs w:val="false"/>
          <w:sz w:val="20"/>
          <w:szCs w:val="20"/>
          <w:u w:val="none"/>
        </w:rPr>
      </w:r>
    </w:p>
    <w:p>
      <w:pPr>
        <w:pStyle w:val="Title"/>
        <w:keepNext w:val="false"/>
        <w:keepLines w:val="false"/>
        <w:widowControl w:val="false"/>
        <w:spacing w:before="48" w:after="48"/>
        <w:contextualSpacing/>
        <w:rPr>
          <w:rFonts w:ascii="Times New Roman" w:hAnsi="Times New Roman"/>
          <w:b w:val="false"/>
          <w:bCs w:val="false"/>
          <w:i w:val="false"/>
          <w:i w:val="false"/>
          <w:iCs w:val="false"/>
          <w:sz w:val="20"/>
          <w:szCs w:val="20"/>
          <w:u w:val="none"/>
        </w:rPr>
      </w:pPr>
      <w:bookmarkStart w:id="45" w:name="_title_2"/>
      <w:bookmarkStart w:id="46" w:name="_ref_1-7054fa1b8d4944"/>
      <w:bookmarkStart w:id="47" w:name="_docStart_2"/>
      <w:bookmarkEnd w:id="47"/>
      <w:r>
        <w:rPr>
          <w:b w:val="false"/>
          <w:bCs w:val="false"/>
          <w:i w:val="false"/>
          <w:iCs w:val="false"/>
          <w:sz w:val="20"/>
          <w:szCs w:val="20"/>
          <w:u w:val="none"/>
        </w:rPr>
        <w:t xml:space="preserve">Спецификация </w:t>
      </w:r>
      <w:bookmarkEnd w:id="45"/>
      <w:bookmarkEnd w:id="46"/>
    </w:p>
    <w:p>
      <w:pPr>
        <w:pStyle w:val="Title"/>
        <w:keepNext w:val="false"/>
        <w:keepLines w:val="false"/>
        <w:widowControl w:val="false"/>
        <w:spacing w:before="0" w:after="0"/>
        <w:ind w:hanging="0"/>
        <w:contextualSpacing w:val="false"/>
        <w:jc w:val="center"/>
        <w:rPr>
          <w:rFonts w:ascii="Times New Roman" w:hAnsi="Times New Roman" w:eastAsia="Times New Roman" w:cs="Times New Roman"/>
          <w:b w:val="false"/>
          <w:bCs w:val="false"/>
          <w:i w:val="false"/>
          <w:i w:val="false"/>
          <w:iCs w:val="false"/>
          <w:color w:val="auto"/>
          <w:spacing w:val="5"/>
          <w:kern w:val="2"/>
          <w:sz w:val="20"/>
          <w:szCs w:val="20"/>
          <w:u w:val="none"/>
          <w:lang w:val="ru-RU" w:eastAsia="ru-RU" w:bidi="ar-SA"/>
        </w:rPr>
      </w:pPr>
      <w:r>
        <w:rPr>
          <w:rFonts w:eastAsia="Times New Roman" w:cs="Times New Roman"/>
          <w:b w:val="false"/>
          <w:bCs w:val="false"/>
          <w:i w:val="false"/>
          <w:iCs w:val="false"/>
          <w:color w:val="auto"/>
          <w:spacing w:val="5"/>
          <w:kern w:val="2"/>
          <w:sz w:val="20"/>
          <w:szCs w:val="20"/>
          <w:u w:val="none"/>
          <w:lang w:val="ru-RU" w:eastAsia="ru-RU" w:bidi="ar-SA"/>
        </w:rPr>
      </w:r>
      <w:bookmarkStart w:id="48" w:name="_docEnd_2"/>
      <w:bookmarkStart w:id="49" w:name="_docStart_5"/>
      <w:bookmarkStart w:id="50" w:name="_docEnd_2"/>
      <w:bookmarkStart w:id="51" w:name="_docStart_5"/>
      <w:bookmarkEnd w:id="50"/>
      <w:bookmarkEnd w:id="51"/>
    </w:p>
    <w:tbl>
      <w:tblPr>
        <w:tblW w:w="10200" w:type="dxa"/>
        <w:jc w:val="left"/>
        <w:tblInd w:w="108" w:type="dxa"/>
        <w:tblLayout w:type="fixed"/>
        <w:tblCellMar>
          <w:top w:w="0" w:type="dxa"/>
          <w:left w:w="108" w:type="dxa"/>
          <w:bottom w:w="0" w:type="dxa"/>
          <w:right w:w="108" w:type="dxa"/>
        </w:tblCellMar>
      </w:tblPr>
      <w:tblGrid>
        <w:gridCol w:w="408"/>
        <w:gridCol w:w="2913"/>
        <w:gridCol w:w="1693"/>
        <w:gridCol w:w="585"/>
        <w:gridCol w:w="802"/>
        <w:gridCol w:w="1313"/>
        <w:gridCol w:w="1186"/>
        <w:gridCol w:w="1298"/>
      </w:tblGrid>
      <w:tr>
        <w:trPr/>
        <w:tc>
          <w:tcPr>
            <w:tcW w:w="4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pPr>
            <w:r>
              <w:rPr>
                <w:sz w:val="22"/>
                <w:szCs w:val="22"/>
                <w:vertAlign w:val="superscript"/>
              </w:rPr>
              <w:t xml:space="preserve">№ </w:t>
            </w:r>
            <w:r>
              <w:rPr>
                <w:sz w:val="22"/>
                <w:szCs w:val="22"/>
                <w:vertAlign w:val="superscript"/>
              </w:rPr>
              <w:t>п/п</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rFonts w:eastAsia="Calibri;Century Gothic"/>
                <w:sz w:val="22"/>
                <w:szCs w:val="22"/>
                <w:vertAlign w:val="superscript"/>
                <w:lang w:eastAsia="en-US" w:bidi="en-US"/>
              </w:rPr>
            </w:pPr>
            <w:r>
              <w:rPr>
                <w:rFonts w:eastAsia="Calibri;Century Gothic"/>
                <w:sz w:val="22"/>
                <w:szCs w:val="22"/>
                <w:vertAlign w:val="superscript"/>
                <w:lang w:eastAsia="en-US" w:bidi="en-US"/>
              </w:rPr>
              <w:t>Наименование товара</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sz w:val="22"/>
                <w:szCs w:val="22"/>
                <w:vertAlign w:val="superscript"/>
              </w:rPr>
            </w:pPr>
            <w:r>
              <w:rPr>
                <w:sz w:val="22"/>
                <w:szCs w:val="22"/>
                <w:vertAlign w:val="superscript"/>
              </w:rPr>
              <w:t>Страна происхождения товара</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sz w:val="22"/>
                <w:szCs w:val="22"/>
                <w:vertAlign w:val="superscript"/>
              </w:rPr>
            </w:pPr>
            <w:r>
              <w:rPr>
                <w:sz w:val="22"/>
                <w:szCs w:val="22"/>
                <w:vertAlign w:val="superscript"/>
              </w:rPr>
              <w:t>Ед. изм.</w:t>
            </w:r>
          </w:p>
        </w:tc>
        <w:tc>
          <w:tcPr>
            <w:tcW w:w="80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sz w:val="22"/>
                <w:szCs w:val="22"/>
                <w:vertAlign w:val="superscript"/>
              </w:rPr>
            </w:pPr>
            <w:r>
              <w:rPr>
                <w:sz w:val="22"/>
                <w:szCs w:val="22"/>
                <w:vertAlign w:val="superscript"/>
              </w:rPr>
              <w:t>Кол-во</w:t>
            </w:r>
          </w:p>
        </w:tc>
        <w:tc>
          <w:tcPr>
            <w:tcW w:w="1313" w:type="dxa"/>
            <w:tcBorders>
              <w:top w:val="single" w:sz="4" w:space="0" w:color="000000"/>
              <w:left w:val="single" w:sz="4" w:space="0" w:color="000000"/>
              <w:bottom w:val="single" w:sz="4" w:space="0" w:color="000000"/>
            </w:tcBorders>
            <w:vAlign w:val="center"/>
          </w:tcPr>
          <w:p>
            <w:pPr>
              <w:pStyle w:val="Normal"/>
              <w:widowControl/>
              <w:suppressAutoHyphens w:val="true"/>
              <w:bidi w:val="0"/>
              <w:spacing w:lineRule="auto" w:line="276" w:before="120" w:after="120"/>
              <w:ind w:hanging="0" w:left="0" w:right="0"/>
              <w:jc w:val="center"/>
              <w:rPr>
                <w:sz w:val="22"/>
                <w:szCs w:val="22"/>
                <w:vertAlign w:val="superscript"/>
              </w:rPr>
            </w:pPr>
            <w:r>
              <w:rPr>
                <w:sz w:val="22"/>
                <w:szCs w:val="22"/>
                <w:vertAlign w:val="superscript"/>
              </w:rPr>
              <w:t>Цена за ед. изм., руб.</w:t>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sz w:val="22"/>
                <w:szCs w:val="22"/>
                <w:vertAlign w:val="superscript"/>
              </w:rPr>
            </w:pPr>
            <w:r>
              <w:rPr>
                <w:sz w:val="22"/>
                <w:szCs w:val="22"/>
                <w:vertAlign w:val="superscript"/>
              </w:rPr>
              <w:t>Ставка НДС</w:t>
            </w:r>
          </w:p>
        </w:tc>
        <w:tc>
          <w:tcPr>
            <w:tcW w:w="129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sz w:val="22"/>
                <w:szCs w:val="22"/>
                <w:vertAlign w:val="superscript"/>
              </w:rPr>
            </w:pPr>
            <w:r>
              <w:rPr>
                <w:sz w:val="22"/>
                <w:szCs w:val="22"/>
                <w:vertAlign w:val="superscript"/>
              </w:rPr>
              <w:t>Стоимость, руб.</w:t>
            </w:r>
          </w:p>
        </w:tc>
      </w:tr>
      <w:tr>
        <w:trPr/>
        <w:tc>
          <w:tcPr>
            <w:tcW w:w="4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color w:val="000000"/>
                <w:sz w:val="20"/>
                <w:szCs w:val="20"/>
              </w:rPr>
            </w:pPr>
            <w:r>
              <w:rPr>
                <w:color w:val="000000"/>
                <w:sz w:val="20"/>
                <w:szCs w:val="20"/>
              </w:rPr>
              <w:t>1</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sz w:val="20"/>
                <w:szCs w:val="20"/>
              </w:rPr>
            </w:pPr>
            <w:r>
              <w:rPr>
                <w:sz w:val="20"/>
                <w:szCs w:val="20"/>
              </w:rPr>
              <w:t>Скоросшиватель картонный</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napToGrid w:val="false"/>
              <w:spacing w:lineRule="auto" w:line="276" w:before="120" w:after="120"/>
              <w:ind w:hanging="0" w:left="0" w:right="0"/>
              <w:jc w:val="center"/>
              <w:rPr>
                <w:color w:val="000000"/>
                <w:sz w:val="20"/>
                <w:szCs w:val="20"/>
              </w:rPr>
            </w:pPr>
            <w:r>
              <w:rPr>
                <w:color w:val="000000"/>
                <w:sz w:val="20"/>
                <w:szCs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color w:val="000000"/>
                <w:sz w:val="20"/>
                <w:szCs w:val="20"/>
              </w:rPr>
            </w:pPr>
            <w:r>
              <w:rPr>
                <w:color w:val="000000"/>
                <w:sz w:val="20"/>
                <w:szCs w:val="20"/>
              </w:rPr>
              <w:t>шт</w:t>
            </w:r>
          </w:p>
        </w:tc>
        <w:tc>
          <w:tcPr>
            <w:tcW w:w="80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color w:val="000000"/>
                <w:sz w:val="20"/>
                <w:szCs w:val="20"/>
              </w:rPr>
            </w:pPr>
            <w:r>
              <w:rPr>
                <w:color w:val="000000"/>
                <w:sz w:val="20"/>
                <w:szCs w:val="20"/>
              </w:rPr>
              <w:t>300</w:t>
            </w:r>
          </w:p>
        </w:tc>
        <w:tc>
          <w:tcPr>
            <w:tcW w:w="1313" w:type="dxa"/>
            <w:tcBorders>
              <w:top w:val="single" w:sz="4" w:space="0" w:color="000000"/>
              <w:left w:val="single" w:sz="4" w:space="0" w:color="000000"/>
              <w:bottom w:val="single" w:sz="4" w:space="0" w:color="000000"/>
            </w:tcBorders>
            <w:vAlign w:val="center"/>
          </w:tcPr>
          <w:p>
            <w:pPr>
              <w:pStyle w:val="Normal"/>
              <w:widowControl/>
              <w:suppressAutoHyphens w:val="true"/>
              <w:bidi w:val="0"/>
              <w:snapToGrid w:val="false"/>
              <w:spacing w:lineRule="auto" w:line="276" w:before="120" w:after="120"/>
              <w:ind w:hanging="0" w:left="0" w:right="0"/>
              <w:jc w:val="center"/>
              <w:rPr>
                <w:color w:val="000000"/>
                <w:sz w:val="20"/>
                <w:szCs w:val="20"/>
              </w:rPr>
            </w:pPr>
            <w:r>
              <w:rPr>
                <w:color w:val="000000"/>
                <w:sz w:val="20"/>
                <w:szCs w:val="20"/>
              </w:rPr>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napToGrid w:val="false"/>
              <w:spacing w:lineRule="auto" w:line="276" w:before="120" w:after="120"/>
              <w:ind w:hanging="0" w:left="0" w:right="0"/>
              <w:jc w:val="center"/>
              <w:rPr>
                <w:color w:val="000000"/>
                <w:sz w:val="20"/>
                <w:szCs w:val="20"/>
              </w:rPr>
            </w:pPr>
            <w:r>
              <w:rPr>
                <w:color w:val="000000"/>
                <w:sz w:val="20"/>
                <w:szCs w:val="20"/>
              </w:rPr>
            </w:r>
          </w:p>
        </w:tc>
        <w:tc>
          <w:tcPr>
            <w:tcW w:w="129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napToGrid w:val="false"/>
              <w:spacing w:lineRule="auto" w:line="276" w:before="120" w:after="120"/>
              <w:ind w:hanging="0" w:left="0" w:right="0"/>
              <w:jc w:val="center"/>
              <w:rPr>
                <w:color w:val="000000"/>
                <w:sz w:val="20"/>
                <w:szCs w:val="20"/>
              </w:rPr>
            </w:pPr>
            <w:r>
              <w:rPr>
                <w:color w:val="000000"/>
                <w:sz w:val="20"/>
                <w:szCs w:val="20"/>
              </w:rPr>
            </w:r>
          </w:p>
        </w:tc>
      </w:tr>
      <w:tr>
        <w:trPr/>
        <w:tc>
          <w:tcPr>
            <w:tcW w:w="7714" w:type="dxa"/>
            <w:gridSpan w:val="6"/>
            <w:tcBorders>
              <w:top w:val="single" w:sz="4" w:space="0" w:color="000000"/>
              <w:left w:val="single" w:sz="4" w:space="0" w:color="000000"/>
              <w:bottom w:val="single" w:sz="4" w:space="0" w:color="000000"/>
            </w:tcBorders>
            <w:vAlign w:val="center"/>
          </w:tcPr>
          <w:p>
            <w:pPr>
              <w:pStyle w:val="Normal"/>
              <w:widowControl/>
              <w:suppressAutoHyphens w:val="true"/>
              <w:bidi w:val="0"/>
              <w:spacing w:lineRule="auto" w:line="276" w:before="120" w:after="120"/>
              <w:ind w:hanging="0" w:left="0" w:right="0"/>
              <w:jc w:val="center"/>
              <w:rPr>
                <w:sz w:val="20"/>
                <w:szCs w:val="20"/>
              </w:rPr>
            </w:pPr>
            <w:r>
              <w:rPr>
                <w:sz w:val="20"/>
                <w:szCs w:val="20"/>
              </w:rPr>
              <w:t>Итого</w:t>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sz w:val="20"/>
                <w:szCs w:val="20"/>
              </w:rPr>
            </w:pPr>
            <w:r>
              <w:rPr>
                <w:sz w:val="20"/>
                <w:szCs w:val="20"/>
              </w:rPr>
            </w:r>
          </w:p>
        </w:tc>
        <w:tc>
          <w:tcPr>
            <w:tcW w:w="129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napToGrid w:val="false"/>
              <w:spacing w:lineRule="auto" w:line="276" w:before="120" w:after="120"/>
              <w:ind w:hanging="0" w:left="0" w:right="0"/>
              <w:jc w:val="center"/>
              <w:rPr>
                <w:sz w:val="20"/>
                <w:szCs w:val="20"/>
              </w:rPr>
            </w:pPr>
            <w:r>
              <w:rPr>
                <w:sz w:val="20"/>
                <w:szCs w:val="20"/>
              </w:rPr>
            </w:r>
          </w:p>
        </w:tc>
      </w:tr>
    </w:tbl>
    <w:p>
      <w:pPr>
        <w:pStyle w:val="Normal"/>
        <w:widowControl w:val="false"/>
        <w:spacing w:lineRule="auto" w:line="240" w:before="0" w:after="48"/>
        <w:ind w:hanging="0"/>
        <w:jc w:val="right"/>
        <w:rPr>
          <w:rFonts w:ascii="Times New Roman" w:hAnsi="Times New Roman"/>
          <w:b w:val="false"/>
          <w:bCs w:val="false"/>
          <w:i w:val="false"/>
          <w:i w:val="false"/>
          <w:iCs w:val="false"/>
          <w:sz w:val="20"/>
          <w:szCs w:val="20"/>
          <w:u w:val="none"/>
        </w:rPr>
      </w:pPr>
      <w:r>
        <w:br w:type="page"/>
      </w:r>
      <w:r>
        <w:rPr>
          <w:b w:val="false"/>
          <w:bCs w:val="false"/>
          <w:i w:val="false"/>
          <w:iCs w:val="false"/>
          <w:sz w:val="20"/>
          <w:szCs w:val="20"/>
          <w:u w:val="none"/>
        </w:rPr>
        <w:t>Приложение № 2</w:t>
        <w:br/>
        <w:t>к государственному контракту</w:t>
        <w:br/>
        <w:t>№_____</w:t>
      </w:r>
    </w:p>
    <w:p>
      <w:pPr>
        <w:pStyle w:val="Normal"/>
        <w:widowControl w:val="false"/>
        <w:spacing w:lineRule="auto" w:line="240" w:before="48" w:after="48"/>
        <w:ind w:hanging="0"/>
        <w:jc w:val="right"/>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от «_____» _______________ 2026 г.</w:t>
      </w:r>
    </w:p>
    <w:p>
      <w:pPr>
        <w:pStyle w:val="Normal"/>
        <w:spacing w:lineRule="auto" w:line="240" w:before="0" w:after="20"/>
        <w:ind w:hanging="0"/>
        <w:jc w:val="center"/>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Техническое задани</w:t>
      </w:r>
      <w:bookmarkStart w:id="52" w:name="_title_2_Копия_1"/>
      <w:bookmarkStart w:id="53" w:name="_ref_1-7054fa1b8d4944_Копия_1"/>
      <w:bookmarkStart w:id="54" w:name="_docStart_2_Копия_1"/>
      <w:bookmarkEnd w:id="54"/>
      <w:r>
        <w:rPr>
          <w:b w:val="false"/>
          <w:bCs w:val="false"/>
          <w:i w:val="false"/>
          <w:iCs w:val="false"/>
          <w:sz w:val="20"/>
          <w:szCs w:val="20"/>
          <w:u w:val="none"/>
        </w:rPr>
        <w:t>е</w:t>
      </w:r>
      <w:bookmarkEnd w:id="52"/>
      <w:bookmarkEnd w:id="53"/>
    </w:p>
    <w:p>
      <w:pPr>
        <w:pStyle w:val="Title"/>
        <w:keepNext w:val="false"/>
        <w:keepLines w:val="false"/>
        <w:widowControl w:val="false"/>
        <w:spacing w:before="0" w:after="0"/>
        <w:ind w:hanging="0"/>
        <w:contextualSpacing w:val="false"/>
        <w:jc w:val="center"/>
        <w:rPr>
          <w:rFonts w:ascii="Times New Roman" w:hAnsi="Times New Roman" w:eastAsia="Times New Roman" w:cs="Times New Roman"/>
          <w:b w:val="false"/>
          <w:bCs w:val="false"/>
          <w:i w:val="false"/>
          <w:i w:val="false"/>
          <w:iCs w:val="false"/>
          <w:color w:val="auto"/>
          <w:spacing w:val="5"/>
          <w:kern w:val="2"/>
          <w:sz w:val="20"/>
          <w:szCs w:val="20"/>
          <w:u w:val="none"/>
          <w:lang w:val="ru-RU" w:eastAsia="ru-RU" w:bidi="ar-SA"/>
        </w:rPr>
      </w:pPr>
      <w:r>
        <w:rPr>
          <w:rFonts w:eastAsia="Times New Roman" w:cs="Times New Roman"/>
          <w:b w:val="false"/>
          <w:bCs w:val="false"/>
          <w:i w:val="false"/>
          <w:iCs w:val="false"/>
          <w:color w:val="auto"/>
          <w:spacing w:val="5"/>
          <w:kern w:val="2"/>
          <w:sz w:val="20"/>
          <w:szCs w:val="20"/>
          <w:u w:val="none"/>
          <w:lang w:val="ru-RU" w:eastAsia="ru-RU" w:bidi="ar-SA"/>
        </w:rPr>
        <w:t xml:space="preserve">на поставку </w:t>
      </w:r>
      <w:r>
        <w:rPr>
          <w:rFonts w:eastAsia="Times New Roman" w:cs="Times New Roman"/>
          <w:b w:val="false"/>
          <w:bCs w:val="false"/>
          <w:i w:val="false"/>
          <w:iCs w:val="false"/>
          <w:color w:val="auto"/>
          <w:spacing w:val="-6"/>
          <w:kern w:val="2"/>
          <w:sz w:val="20"/>
          <w:szCs w:val="20"/>
          <w:u w:val="none"/>
          <w:lang w:val="ru-RU" w:eastAsia="ru-RU" w:bidi="ar-SA"/>
        </w:rPr>
        <w:t>канцелярских принадлежностей</w:t>
      </w:r>
    </w:p>
    <w:p>
      <w:pPr>
        <w:pStyle w:val="Normal"/>
        <w:spacing w:lineRule="auto" w:line="240" w:before="20" w:after="20"/>
        <w:jc w:val="center"/>
        <w:rPr>
          <w:rFonts w:ascii="Times New Roman" w:hAnsi="Times New Roman"/>
          <w:b w:val="false"/>
          <w:bCs w:val="false"/>
          <w:i w:val="false"/>
          <w:i w:val="false"/>
          <w:iCs w:val="false"/>
          <w:sz w:val="20"/>
          <w:szCs w:val="20"/>
          <w:u w:val="none"/>
        </w:rPr>
      </w:pPr>
      <w:r>
        <w:rPr>
          <w:b w:val="false"/>
          <w:bCs w:val="false"/>
          <w:i w:val="false"/>
          <w:iCs w:val="false"/>
          <w:sz w:val="20"/>
          <w:szCs w:val="20"/>
          <w:u w:val="none"/>
        </w:rPr>
      </w:r>
    </w:p>
    <w:p>
      <w:pPr>
        <w:pStyle w:val="Normal"/>
        <w:spacing w:lineRule="auto" w:line="240" w:before="20" w:after="20"/>
        <w:ind w:firstLine="709"/>
        <w:contextualSpacing/>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 xml:space="preserve">1. Объект закупки: поставка </w:t>
      </w:r>
      <w:r>
        <w:rPr>
          <w:rFonts w:eastAsia="Times New Roman" w:cs="Times New Roman"/>
          <w:b w:val="false"/>
          <w:bCs w:val="false"/>
          <w:i w:val="false"/>
          <w:iCs w:val="false"/>
          <w:color w:val="auto"/>
          <w:spacing w:val="-6"/>
          <w:kern w:val="2"/>
          <w:sz w:val="20"/>
          <w:szCs w:val="20"/>
          <w:u w:val="none"/>
          <w:lang w:val="ru-RU" w:eastAsia="ru-RU" w:bidi="ar-SA"/>
        </w:rPr>
        <w:t>канцелярских принадлежностей</w:t>
      </w:r>
      <w:r>
        <w:rPr>
          <w:b w:val="false"/>
          <w:bCs w:val="false"/>
          <w:i w:val="false"/>
          <w:iCs w:val="false"/>
          <w:sz w:val="20"/>
          <w:szCs w:val="20"/>
          <w:u w:val="none"/>
        </w:rPr>
        <w:t xml:space="preserve"> (далее – Товар).</w:t>
      </w:r>
    </w:p>
    <w:p>
      <w:pPr>
        <w:pStyle w:val="Normal"/>
        <w:spacing w:lineRule="auto" w:line="240" w:before="20" w:after="20"/>
        <w:ind w:firstLine="709"/>
        <w:contextualSpacing/>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2. Краткие характеристики и количество поставляемого Товара.</w:t>
      </w:r>
    </w:p>
    <w:tbl>
      <w:tblPr>
        <w:tblW w:w="10200" w:type="dxa"/>
        <w:jc w:val="left"/>
        <w:tblInd w:w="108" w:type="dxa"/>
        <w:tblLayout w:type="fixed"/>
        <w:tblCellMar>
          <w:top w:w="0" w:type="dxa"/>
          <w:left w:w="108" w:type="dxa"/>
          <w:bottom w:w="0" w:type="dxa"/>
          <w:right w:w="108" w:type="dxa"/>
        </w:tblCellMar>
      </w:tblPr>
      <w:tblGrid>
        <w:gridCol w:w="745"/>
        <w:gridCol w:w="2603"/>
        <w:gridCol w:w="1025"/>
        <w:gridCol w:w="1075"/>
        <w:gridCol w:w="4752"/>
      </w:tblGrid>
      <w:tr>
        <w:trPr/>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pPr>
            <w:r>
              <w:rPr>
                <w:color w:val="000000"/>
                <w:position w:val="0"/>
                <w:sz w:val="20"/>
                <w:sz w:val="20"/>
                <w:szCs w:val="20"/>
                <w:vertAlign w:val="baseline"/>
              </w:rPr>
              <w:t xml:space="preserve">№ </w:t>
            </w:r>
            <w:r>
              <w:rPr>
                <w:color w:val="000000"/>
                <w:position w:val="0"/>
                <w:sz w:val="20"/>
                <w:sz w:val="20"/>
                <w:szCs w:val="20"/>
                <w:vertAlign w:val="baseline"/>
              </w:rPr>
              <w:t>п/п</w:t>
            </w:r>
          </w:p>
        </w:tc>
        <w:tc>
          <w:tcPr>
            <w:tcW w:w="2603" w:type="dxa"/>
            <w:tcBorders>
              <w:top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color w:val="000000"/>
                <w:position w:val="0"/>
                <w:sz w:val="20"/>
                <w:sz w:val="20"/>
                <w:szCs w:val="20"/>
                <w:vertAlign w:val="baseline"/>
              </w:rPr>
            </w:pPr>
            <w:r>
              <w:rPr>
                <w:color w:val="000000"/>
                <w:position w:val="0"/>
                <w:sz w:val="20"/>
                <w:sz w:val="20"/>
                <w:szCs w:val="20"/>
                <w:vertAlign w:val="baseline"/>
              </w:rPr>
              <w:t>Наименование товара</w:t>
            </w:r>
          </w:p>
        </w:tc>
        <w:tc>
          <w:tcPr>
            <w:tcW w:w="1025" w:type="dxa"/>
            <w:tcBorders>
              <w:top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color w:val="000000"/>
                <w:position w:val="0"/>
                <w:sz w:val="20"/>
                <w:sz w:val="20"/>
                <w:szCs w:val="20"/>
                <w:vertAlign w:val="baseline"/>
              </w:rPr>
            </w:pPr>
            <w:r>
              <w:rPr>
                <w:color w:val="000000"/>
                <w:position w:val="0"/>
                <w:sz w:val="20"/>
                <w:sz w:val="20"/>
                <w:szCs w:val="20"/>
                <w:vertAlign w:val="baseline"/>
              </w:rPr>
              <w:t>Ед. изм.</w:t>
            </w:r>
          </w:p>
        </w:tc>
        <w:tc>
          <w:tcPr>
            <w:tcW w:w="1075" w:type="dxa"/>
            <w:tcBorders>
              <w:top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color w:val="000000"/>
                <w:position w:val="0"/>
                <w:sz w:val="20"/>
                <w:sz w:val="20"/>
                <w:szCs w:val="20"/>
                <w:vertAlign w:val="baseline"/>
              </w:rPr>
            </w:pPr>
            <w:r>
              <w:rPr>
                <w:color w:val="000000"/>
                <w:position w:val="0"/>
                <w:sz w:val="20"/>
                <w:sz w:val="20"/>
                <w:szCs w:val="20"/>
                <w:vertAlign w:val="baseline"/>
              </w:rPr>
              <w:t>Кол-во</w:t>
            </w:r>
          </w:p>
        </w:tc>
        <w:tc>
          <w:tcPr>
            <w:tcW w:w="4752" w:type="dxa"/>
            <w:tcBorders>
              <w:top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color w:val="000000"/>
                <w:position w:val="0"/>
                <w:sz w:val="20"/>
                <w:sz w:val="20"/>
                <w:szCs w:val="20"/>
                <w:vertAlign w:val="baseline"/>
              </w:rPr>
            </w:pPr>
            <w:r>
              <w:rPr>
                <w:color w:val="000000"/>
                <w:position w:val="0"/>
                <w:sz w:val="20"/>
                <w:sz w:val="20"/>
                <w:szCs w:val="20"/>
                <w:vertAlign w:val="baseline"/>
              </w:rPr>
              <w:t>Технические и качественные характеристики товара</w:t>
            </w:r>
          </w:p>
        </w:tc>
      </w:tr>
      <w:tr>
        <w:trPr/>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color w:val="000000"/>
                <w:position w:val="0"/>
                <w:sz w:val="20"/>
                <w:sz w:val="20"/>
                <w:szCs w:val="20"/>
                <w:vertAlign w:val="baseline"/>
              </w:rPr>
            </w:pPr>
            <w:r>
              <w:rPr>
                <w:color w:val="000000"/>
                <w:position w:val="0"/>
                <w:sz w:val="20"/>
                <w:sz w:val="20"/>
                <w:szCs w:val="20"/>
                <w:vertAlign w:val="baseline"/>
              </w:rPr>
              <w:t>1</w:t>
            </w:r>
          </w:p>
        </w:tc>
        <w:tc>
          <w:tcPr>
            <w:tcW w:w="2603" w:type="dxa"/>
            <w:tcBorders>
              <w:top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sz w:val="20"/>
                <w:szCs w:val="20"/>
              </w:rPr>
            </w:pPr>
            <w:r>
              <w:rPr>
                <w:sz w:val="20"/>
                <w:szCs w:val="20"/>
              </w:rPr>
              <w:t>Скоросшиватель картонный</w:t>
            </w:r>
          </w:p>
        </w:tc>
        <w:tc>
          <w:tcPr>
            <w:tcW w:w="1025" w:type="dxa"/>
            <w:tcBorders>
              <w:top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color w:val="000000"/>
                <w:sz w:val="20"/>
                <w:szCs w:val="20"/>
              </w:rPr>
            </w:pPr>
            <w:r>
              <w:rPr>
                <w:color w:val="000000"/>
                <w:sz w:val="20"/>
                <w:szCs w:val="20"/>
              </w:rPr>
              <w:t>шт</w:t>
            </w:r>
          </w:p>
        </w:tc>
        <w:tc>
          <w:tcPr>
            <w:tcW w:w="1075" w:type="dxa"/>
            <w:tcBorders>
              <w:top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120" w:after="120"/>
              <w:ind w:hanging="0" w:left="0" w:right="0"/>
              <w:jc w:val="center"/>
              <w:rPr>
                <w:color w:val="000000"/>
                <w:position w:val="0"/>
                <w:sz w:val="20"/>
                <w:sz w:val="20"/>
                <w:szCs w:val="20"/>
                <w:vertAlign w:val="baseline"/>
              </w:rPr>
            </w:pPr>
            <w:r>
              <w:rPr>
                <w:color w:val="000000"/>
                <w:position w:val="0"/>
                <w:sz w:val="20"/>
                <w:sz w:val="20"/>
                <w:szCs w:val="20"/>
                <w:vertAlign w:val="baseline"/>
              </w:rPr>
              <w:t>300</w:t>
            </w:r>
          </w:p>
        </w:tc>
        <w:tc>
          <w:tcPr>
            <w:tcW w:w="4752" w:type="dxa"/>
            <w:tcBorders>
              <w:top w:val="single" w:sz="4" w:space="0" w:color="000000"/>
              <w:bottom w:val="single" w:sz="4" w:space="0" w:color="000000"/>
              <w:right w:val="single" w:sz="4" w:space="0" w:color="000000"/>
            </w:tcBorders>
            <w:vAlign w:val="center"/>
          </w:tcPr>
          <w:p>
            <w:pPr>
              <w:pStyle w:val="Normal"/>
              <w:widowControl/>
              <w:suppressAutoHyphens w:val="true"/>
              <w:bidi w:val="0"/>
              <w:snapToGrid w:val="false"/>
              <w:spacing w:lineRule="auto" w:line="276" w:before="120" w:after="120"/>
              <w:ind w:hanging="0" w:left="0" w:right="0"/>
              <w:jc w:val="center"/>
              <w:rPr/>
            </w:pPr>
            <w:r>
              <w:rPr>
                <w:position w:val="0"/>
                <w:sz w:val="20"/>
                <w:sz w:val="20"/>
                <w:szCs w:val="20"/>
                <w:vertAlign w:val="baseline"/>
                <w:lang w:val="ru-RU"/>
              </w:rPr>
              <w:t>Плотность картона не менее 280 г/м2, до 200 листов, формат А4</w:t>
            </w:r>
          </w:p>
        </w:tc>
      </w:tr>
    </w:tbl>
    <w:p>
      <w:pPr>
        <w:pStyle w:val="Normal"/>
        <w:spacing w:lineRule="auto" w:line="240" w:before="20" w:after="20"/>
        <w:ind w:firstLine="709"/>
        <w:contextualSpacing/>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 xml:space="preserve">3. Сопутствующие работы, услуги, перечень, сроки выполнения, требования </w:t>
        <w:br/>
        <w:t>к выполнению.</w:t>
      </w:r>
    </w:p>
    <w:p>
      <w:pPr>
        <w:pStyle w:val="Normal"/>
        <w:widowControl w:val="false"/>
        <w:spacing w:lineRule="auto" w:line="240" w:before="20" w:after="20"/>
        <w:ind w:firstLine="567"/>
        <w:contextualSpacing/>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 xml:space="preserve">Поставка Товара производится по адресу: </w:t>
      </w:r>
      <w:r>
        <w:rPr>
          <w:b w:val="false"/>
          <w:bCs w:val="false"/>
          <w:i w:val="false"/>
          <w:iCs w:val="false"/>
          <w:color w:val="000000"/>
          <w:sz w:val="20"/>
          <w:szCs w:val="20"/>
          <w:u w:val="none"/>
        </w:rPr>
        <w:t xml:space="preserve">302010, РФ, Орловская область, г. Орел, ул. Авиационная, д. 5, </w:t>
      </w:r>
      <w:r>
        <w:rPr>
          <w:b w:val="false"/>
          <w:bCs w:val="false"/>
          <w:i w:val="false"/>
          <w:iCs w:val="false"/>
          <w:sz w:val="20"/>
          <w:szCs w:val="20"/>
          <w:u w:val="none"/>
        </w:rPr>
        <w:t>внутренний двор УФССП России по Орловской области, складские помещения (далее – Адрес поставки).</w:t>
      </w:r>
    </w:p>
    <w:p>
      <w:pPr>
        <w:pStyle w:val="Normal"/>
        <w:tabs>
          <w:tab w:val="clear" w:pos="720"/>
          <w:tab w:val="left" w:pos="-180" w:leader="none"/>
          <w:tab w:val="left" w:pos="360" w:leader="none"/>
        </w:tabs>
        <w:spacing w:lineRule="auto" w:line="240" w:before="20" w:after="20"/>
        <w:ind w:firstLine="709"/>
        <w:contextualSpacing/>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4. Общие требования к поставляемому Товару, требования по объему гарантий качества, требования по сроку гарантий качества на результаты осуществления закупок.</w:t>
      </w:r>
    </w:p>
    <w:p>
      <w:pPr>
        <w:pStyle w:val="Normal"/>
        <w:tabs>
          <w:tab w:val="clear" w:pos="720"/>
          <w:tab w:val="left" w:pos="-180" w:leader="none"/>
          <w:tab w:val="left" w:pos="360" w:leader="none"/>
        </w:tabs>
        <w:spacing w:lineRule="auto" w:line="240" w:before="20" w:after="20"/>
        <w:ind w:firstLine="709"/>
        <w:contextualSpacing/>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 xml:space="preserve">4.1. Поставщик поставляет Товар с характеристиками в соответствии с пунктом 2 Технического задания. Помимо требований, указанных в пункте 2 Технического задания, </w:t>
      </w:r>
      <w:r>
        <w:rPr>
          <w:b w:val="false"/>
          <w:bCs w:val="false"/>
          <w:i w:val="false"/>
          <w:iCs w:val="false"/>
          <w:color w:themeColor="text1" w:val="000000"/>
          <w:sz w:val="20"/>
          <w:szCs w:val="20"/>
          <w:u w:val="none"/>
        </w:rPr>
        <w:t xml:space="preserve">Товар должен соответствовать </w:t>
      </w:r>
      <w:r>
        <w:rPr>
          <w:b w:val="false"/>
          <w:bCs w:val="false"/>
          <w:i w:val="false"/>
          <w:iCs w:val="false"/>
          <w:color w:val="000000"/>
          <w:sz w:val="20"/>
          <w:szCs w:val="20"/>
          <w:u w:val="none"/>
        </w:rPr>
        <w:t>установленным в Российской Федерации государственным стандартам.</w:t>
      </w:r>
    </w:p>
    <w:p>
      <w:pPr>
        <w:pStyle w:val="Normal"/>
        <w:tabs>
          <w:tab w:val="clear" w:pos="720"/>
          <w:tab w:val="left" w:pos="-180" w:leader="none"/>
          <w:tab w:val="left" w:pos="360" w:leader="none"/>
        </w:tabs>
        <w:spacing w:lineRule="auto" w:line="240" w:before="20" w:after="20"/>
        <w:ind w:firstLine="709"/>
        <w:contextualSpacing/>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4.2. Поставляемый Товар должен быть новым и соответствовать обязательным требованиям к качеству и безопасности, предусмотренными для Товара данного рода действующим законодательством Российской Федерации и иными правовыми актами органов государственной власти Российской Федерации.</w:t>
      </w:r>
    </w:p>
    <w:p>
      <w:pPr>
        <w:pStyle w:val="Style71"/>
        <w:widowControl/>
        <w:spacing w:lineRule="auto" w:line="240" w:before="20" w:after="20"/>
        <w:ind w:firstLine="709"/>
        <w:rPr/>
      </w:pPr>
      <w:r>
        <w:rPr>
          <w:rStyle w:val="FontStyle22"/>
          <w:b w:val="false"/>
          <w:bCs w:val="false"/>
          <w:i w:val="false"/>
          <w:iCs w:val="false"/>
          <w:sz w:val="20"/>
          <w:szCs w:val="20"/>
          <w:u w:val="none"/>
          <w:lang w:val="ru-RU"/>
        </w:rPr>
        <w:t>4.3.</w:t>
      </w:r>
      <w:r>
        <w:rPr>
          <w:rStyle w:val="FontStyle22"/>
          <w:b w:val="false"/>
          <w:bCs w:val="false"/>
          <w:i w:val="false"/>
          <w:iCs w:val="false"/>
          <w:sz w:val="20"/>
          <w:szCs w:val="20"/>
          <w:u w:val="none"/>
        </w:rPr>
        <w:t> </w:t>
      </w:r>
      <w:r>
        <w:rPr>
          <w:rStyle w:val="FontStyle22"/>
          <w:b w:val="false"/>
          <w:bCs w:val="false"/>
          <w:i w:val="false"/>
          <w:iCs w:val="false"/>
          <w:sz w:val="20"/>
          <w:szCs w:val="20"/>
          <w:u w:val="none"/>
          <w:lang w:val="ru-RU"/>
        </w:rPr>
        <w:t xml:space="preserve">Риски порчи Товара при транспортировке несет Поставщик. Упаковка и транспортирование Товара в соответствии с действующими </w:t>
      </w:r>
      <w:r>
        <w:rPr>
          <w:b w:val="false"/>
          <w:bCs w:val="false"/>
          <w:i w:val="false"/>
          <w:iCs w:val="false"/>
          <w:color w:val="000000"/>
          <w:sz w:val="20"/>
          <w:szCs w:val="20"/>
          <w:u w:val="none"/>
        </w:rPr>
        <w:t>в Российской Федерации государственными стандартами</w:t>
      </w:r>
      <w:r>
        <w:rPr>
          <w:rStyle w:val="FontStyle22"/>
          <w:b w:val="false"/>
          <w:bCs w:val="false"/>
          <w:i w:val="false"/>
          <w:iCs w:val="false"/>
          <w:sz w:val="20"/>
          <w:szCs w:val="20"/>
          <w:u w:val="none"/>
          <w:lang w:val="ru-RU"/>
        </w:rPr>
        <w:t>. Вся информация, нанесенная на Товар, должна быть четко промаркирована и доступна для чтения.</w:t>
      </w:r>
    </w:p>
    <w:p>
      <w:pPr>
        <w:pStyle w:val="Normal"/>
        <w:tabs>
          <w:tab w:val="clear" w:pos="720"/>
          <w:tab w:val="left" w:pos="567" w:leader="none"/>
        </w:tabs>
        <w:spacing w:lineRule="auto" w:line="240" w:before="20" w:after="20"/>
        <w:ind w:firstLine="709"/>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5. Сроки поставки Товара.</w:t>
      </w:r>
    </w:p>
    <w:p>
      <w:pPr>
        <w:pStyle w:val="Normal"/>
        <w:spacing w:lineRule="auto" w:line="240" w:before="20" w:after="20"/>
        <w:ind w:firstLine="709"/>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5.1. Поставка Товара осуществляется в полном объеме в течение 15 (Пятнадцати) рабочих дней с даты заключения государственного контракта.</w:t>
      </w:r>
    </w:p>
    <w:p>
      <w:pPr>
        <w:pStyle w:val="Normal"/>
        <w:spacing w:lineRule="auto" w:line="240" w:before="20" w:after="20"/>
        <w:ind w:firstLine="709"/>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Список лиц, осуществляющих поставку Товара, должен быть предварительно согласован с Заказчиком. Лица, осуществляющие поставку Товара должны иметь при себе документ, удостоверяющий личность (паспорт) и документ, подтверждающий право осуществлять действия от имени Поставщика (доверенность установленной формы). Поставщик обязан согласовать с Заказчиком точное время и дату поставки Товара.</w:t>
      </w:r>
    </w:p>
    <w:p>
      <w:pPr>
        <w:pStyle w:val="Normal"/>
        <w:spacing w:lineRule="auto" w:line="240" w:before="20" w:after="20"/>
        <w:ind w:firstLine="709"/>
        <w:contextualSpacing/>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6. Порядок оплаты Товара.</w:t>
      </w:r>
    </w:p>
    <w:p>
      <w:pPr>
        <w:pStyle w:val="ListParagraph"/>
        <w:numPr>
          <w:ilvl w:val="0"/>
          <w:numId w:val="0"/>
        </w:numPr>
        <w:spacing w:lineRule="auto" w:line="240" w:before="20" w:after="20"/>
        <w:ind w:firstLine="709" w:left="0"/>
        <w:contextualSpacing/>
        <w:jc w:val="both"/>
        <w:outlineLvl w:val="1"/>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Заказчик осуществляет оплату Товара в течение 10 (Десяти) рабочих дней после подписания Поставщиком и Заказчиком Акта приема-передачи Товара на основании надлежаще оформленных и предоставленных Поставщиком документов для оплаты:</w:t>
      </w:r>
    </w:p>
    <w:p>
      <w:pPr>
        <w:pStyle w:val="ListParagraph"/>
        <w:numPr>
          <w:ilvl w:val="0"/>
          <w:numId w:val="0"/>
        </w:numPr>
        <w:spacing w:lineRule="auto" w:line="240" w:before="20" w:after="20"/>
        <w:ind w:firstLine="709" w:left="0"/>
        <w:contextualSpacing/>
        <w:jc w:val="both"/>
        <w:outlineLvl w:val="1"/>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 xml:space="preserve">– </w:t>
      </w:r>
      <w:r>
        <w:rPr>
          <w:b w:val="false"/>
          <w:bCs w:val="false"/>
          <w:i w:val="false"/>
          <w:iCs w:val="false"/>
          <w:sz w:val="20"/>
          <w:szCs w:val="20"/>
          <w:u w:val="none"/>
        </w:rPr>
        <w:t>Акт приема-передачи Товара в 2 экз.;</w:t>
      </w:r>
    </w:p>
    <w:p>
      <w:pPr>
        <w:pStyle w:val="ListParagraph"/>
        <w:numPr>
          <w:ilvl w:val="0"/>
          <w:numId w:val="0"/>
        </w:numPr>
        <w:spacing w:lineRule="auto" w:line="240" w:before="20" w:after="20"/>
        <w:ind w:firstLine="709" w:left="0"/>
        <w:contextualSpacing/>
        <w:jc w:val="both"/>
        <w:outlineLvl w:val="1"/>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 xml:space="preserve">– </w:t>
      </w:r>
      <w:r>
        <w:rPr>
          <w:b w:val="false"/>
          <w:bCs w:val="false"/>
          <w:i w:val="false"/>
          <w:iCs w:val="false"/>
          <w:sz w:val="20"/>
          <w:szCs w:val="20"/>
          <w:u w:val="none"/>
        </w:rPr>
        <w:t>товарная накладная в 2 экз.;</w:t>
      </w:r>
    </w:p>
    <w:p>
      <w:pPr>
        <w:pStyle w:val="ListParagraph"/>
        <w:numPr>
          <w:ilvl w:val="0"/>
          <w:numId w:val="0"/>
        </w:numPr>
        <w:spacing w:lineRule="auto" w:line="240" w:before="20" w:after="20"/>
        <w:ind w:firstLine="709" w:left="0"/>
        <w:contextualSpacing/>
        <w:jc w:val="both"/>
        <w:outlineLvl w:val="1"/>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 xml:space="preserve">– </w:t>
      </w:r>
      <w:r>
        <w:rPr>
          <w:b w:val="false"/>
          <w:bCs w:val="false"/>
          <w:i w:val="false"/>
          <w:iCs w:val="false"/>
          <w:sz w:val="20"/>
          <w:szCs w:val="20"/>
          <w:u w:val="none"/>
        </w:rPr>
        <w:t xml:space="preserve">счет, счет-фактура. </w:t>
      </w:r>
    </w:p>
    <w:p>
      <w:pPr>
        <w:pStyle w:val="Normal"/>
        <w:spacing w:lineRule="auto" w:line="240" w:before="20" w:after="20"/>
        <w:ind w:firstLine="709"/>
        <w:contextualSpacing/>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Счет-фактура предоставляется в течение срока установленного законодательством Российской Федерации.</w:t>
      </w:r>
    </w:p>
    <w:p>
      <w:pPr>
        <w:pStyle w:val="Normal"/>
        <w:spacing w:lineRule="auto" w:line="240" w:before="20" w:after="20"/>
        <w:ind w:firstLine="709"/>
        <w:contextualSpacing/>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Заказчик осуществляет оплату Товара в безналичной форме, валюта, используемая для формирования цены Контракта и расчетов с Поставщиком – российский рубль. Авансовые выплаты (предоплата) по Контракту не предусмотрены. Этапы, последовательность, график, порядок поэтапной выплаты авансирования, а также поэтапной оплаты не предусмотрены.</w:t>
      </w:r>
    </w:p>
    <w:p>
      <w:pPr>
        <w:pStyle w:val="Normal"/>
        <w:spacing w:lineRule="auto" w:line="240" w:before="20" w:after="20"/>
        <w:ind w:firstLine="709"/>
        <w:contextualSpacing/>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 xml:space="preserve">Обязательства по поставке Товара считаются выполненными после подписания обеими сторонами Акта приемки-передачи Товара. </w:t>
      </w:r>
    </w:p>
    <w:p>
      <w:pPr>
        <w:pStyle w:val="Normal"/>
        <w:spacing w:lineRule="auto" w:line="240" w:before="20" w:after="20"/>
        <w:ind w:firstLine="709"/>
        <w:contextualSpacing/>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Доставка документов для оплаты производится Поставщиком по адресу Заказчика:</w:t>
        <w:br/>
      </w:r>
      <w:r>
        <w:rPr>
          <w:b w:val="false"/>
          <w:bCs w:val="false"/>
          <w:i w:val="false"/>
          <w:iCs w:val="false"/>
          <w:color w:val="000000"/>
          <w:sz w:val="20"/>
          <w:szCs w:val="20"/>
          <w:u w:val="none"/>
        </w:rPr>
        <w:t>302010, РФ, Орловская область, г. Орел, ул. Авиационная, д. 5.</w:t>
      </w:r>
    </w:p>
    <w:p>
      <w:pPr>
        <w:pStyle w:val="Normal"/>
        <w:widowControl w:val="false"/>
        <w:suppressAutoHyphens w:val="true"/>
        <w:bidi w:val="0"/>
        <w:spacing w:lineRule="auto" w:line="240" w:before="48" w:after="48"/>
        <w:ind w:hanging="0" w:left="0" w:right="0"/>
        <w:jc w:val="center"/>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7. Требования к Исполнителю в соответствии с ч.1, 1.1 ст.31 Федерального закона N 44-ФЗ:</w:t>
      </w:r>
    </w:p>
    <w:p>
      <w:pPr>
        <w:pStyle w:val="Normal"/>
        <w:widowControl w:val="false"/>
        <w:spacing w:lineRule="auto" w:line="240" w:before="48" w:after="48"/>
        <w:ind w:hanging="0"/>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Единые требования к участникам закупки (в соответствии с ч. 1 ст. 31 Федерального закона от 05.04.2013 N 44-ФЗ)</w:t>
      </w:r>
    </w:p>
    <w:p>
      <w:pPr>
        <w:pStyle w:val="Normal"/>
        <w:widowControl w:val="false"/>
        <w:spacing w:lineRule="auto" w:line="240" w:before="48" w:after="48"/>
        <w:ind w:hanging="0"/>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Требования к участникам закупки в соответствии с ч. 1.1 ст. 31 Федерального закона от 05.04.2013 N 44-ФЗ</w:t>
      </w:r>
    </w:p>
    <w:p>
      <w:pPr>
        <w:pStyle w:val="Normal"/>
        <w:widowControl w:val="false"/>
        <w:spacing w:lineRule="auto" w:line="240" w:before="48" w:after="48"/>
        <w:jc w:val="center"/>
        <w:rPr>
          <w:rFonts w:ascii="Times New Roman" w:hAnsi="Times New Roman"/>
          <w:b w:val="false"/>
          <w:bCs w:val="false"/>
          <w:i w:val="false"/>
          <w:i w:val="false"/>
          <w:iCs w:val="false"/>
          <w:sz w:val="20"/>
          <w:szCs w:val="20"/>
          <w:u w:val="none"/>
        </w:rPr>
      </w:pPr>
      <w:r>
        <w:rPr>
          <w:b w:val="false"/>
          <w:bCs w:val="false"/>
          <w:i w:val="false"/>
          <w:iCs w:val="false"/>
          <w:sz w:val="20"/>
          <w:szCs w:val="20"/>
          <w:u w:val="none"/>
        </w:rPr>
      </w:r>
    </w:p>
    <w:tbl>
      <w:tblPr>
        <w:tblW w:w="5000" w:type="pct"/>
        <w:jc w:val="left"/>
        <w:tblInd w:w="108" w:type="dxa"/>
        <w:tblLayout w:type="fixed"/>
        <w:tblCellMar>
          <w:top w:w="0" w:type="dxa"/>
          <w:left w:w="108" w:type="dxa"/>
          <w:bottom w:w="0" w:type="dxa"/>
          <w:right w:w="108" w:type="dxa"/>
        </w:tblCellMar>
        <w:tblLook w:val="04a0"/>
      </w:tblPr>
      <w:tblGrid>
        <w:gridCol w:w="5102"/>
        <w:gridCol w:w="5102"/>
      </w:tblGrid>
      <w:tr>
        <w:trPr/>
        <w:tc>
          <w:tcPr>
            <w:tcW w:w="5102" w:type="dxa"/>
            <w:tcBorders/>
          </w:tcPr>
          <w:p>
            <w:pPr>
              <w:pStyle w:val="Normalunindented"/>
              <w:widowControl w:val="false"/>
              <w:spacing w:lineRule="auto" w:line="240" w:before="48" w:after="48"/>
              <w:jc w:val="center"/>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Заказчик</w:t>
            </w:r>
          </w:p>
        </w:tc>
        <w:tc>
          <w:tcPr>
            <w:tcW w:w="5102" w:type="dxa"/>
            <w:tcBorders/>
          </w:tcPr>
          <w:p>
            <w:pPr>
              <w:pStyle w:val="Normalunindented"/>
              <w:widowControl w:val="false"/>
              <w:spacing w:lineRule="auto" w:line="240" w:before="48" w:after="48"/>
              <w:jc w:val="center"/>
              <w:rPr>
                <w:rFonts w:ascii="Times New Roman" w:hAnsi="Times New Roman"/>
                <w:b w:val="false"/>
                <w:bCs w:val="false"/>
                <w:i w:val="false"/>
                <w:i w:val="false"/>
                <w:iCs w:val="false"/>
                <w:sz w:val="20"/>
                <w:szCs w:val="20"/>
                <w:u w:val="none"/>
              </w:rPr>
            </w:pPr>
            <w:r>
              <w:rPr>
                <w:b w:val="false"/>
                <w:bCs w:val="false"/>
                <w:i w:val="false"/>
                <w:iCs w:val="false"/>
                <w:sz w:val="20"/>
                <w:szCs w:val="20"/>
                <w:u w:val="none"/>
              </w:rPr>
              <w:t>Поставщик</w:t>
            </w:r>
          </w:p>
        </w:tc>
      </w:tr>
    </w:tbl>
    <w:p>
      <w:pPr>
        <w:pStyle w:val="Normal"/>
        <w:widowControl w:val="false"/>
        <w:spacing w:lineRule="auto" w:line="240" w:before="48" w:after="48"/>
        <w:rPr>
          <w:rFonts w:ascii="Times New Roman" w:hAnsi="Times New Roman"/>
          <w:b w:val="false"/>
          <w:bCs w:val="false"/>
          <w:i w:val="false"/>
          <w:i w:val="false"/>
          <w:iCs w:val="false"/>
          <w:sz w:val="20"/>
          <w:szCs w:val="20"/>
          <w:u w:val="none"/>
        </w:rPr>
      </w:pPr>
      <w:r>
        <w:rPr>
          <w:b w:val="false"/>
          <w:bCs w:val="false"/>
          <w:i w:val="false"/>
          <w:iCs w:val="false"/>
          <w:sz w:val="20"/>
          <w:szCs w:val="20"/>
          <w:u w:val="none"/>
        </w:rPr>
      </w:r>
    </w:p>
    <w:sectPr>
      <w:headerReference w:type="default" r:id="rId12"/>
      <w:footerReference w:type="default" r:id="rId13"/>
      <w:footerReference w:type="first" r:id="rId14"/>
      <w:type w:val="nextPage"/>
      <w:pgSz w:w="11906" w:h="16838"/>
      <w:pgMar w:left="1134" w:right="567" w:gutter="0" w:header="720" w:top="777" w:footer="720" w:bottom="777"/>
      <w:pgNumType w:start="1"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Open Sans">
    <w:charset w:val="01"/>
    <w:family w:val="roman"/>
    <w:pitch w:val="variable"/>
  </w:font>
  <w:font w:name="Calibri">
    <w:charset w:val="01"/>
    <w:family w:val="roman"/>
    <w:pitch w:val="variable"/>
  </w:font>
  <w:font w:name="Courier New">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0" w:hanging="0"/>
      </w:pPr>
      <w:rPr/>
    </w:lvl>
    <w:lvl w:ilvl="1">
      <w:start w:val="1"/>
      <w:pStyle w:val="Heading2"/>
      <w:numFmt w:val="decimal"/>
      <w:suff w:val="space"/>
      <w:lvlText w:val="%1.%2."/>
      <w:lvlJc w:val="left"/>
      <w:pPr>
        <w:tabs>
          <w:tab w:val="num" w:pos="0"/>
        </w:tabs>
        <w:ind w:left="0" w:hanging="0"/>
      </w:pPr>
      <w:rPr/>
    </w:lvl>
    <w:lvl w:ilvl="2">
      <w:start w:val="1"/>
      <w:pStyle w:val="Heading3"/>
      <w:numFmt w:val="decimal"/>
      <w:suff w:val="space"/>
      <w:lvlText w:val="%1.%2.%3."/>
      <w:lvlJc w:val="left"/>
      <w:pPr>
        <w:tabs>
          <w:tab w:val="num" w:pos="0"/>
        </w:tabs>
        <w:ind w:left="0" w:hanging="0"/>
      </w:pPr>
      <w:rPr/>
    </w:lvl>
    <w:lvl w:ilvl="3">
      <w:start w:val="1"/>
      <w:pStyle w:val="Heading4"/>
      <w:numFmt w:val="decimal"/>
      <w:suff w:val="space"/>
      <w:lvlText w:val="%1.%2.%3.%4."/>
      <w:lvlJc w:val="left"/>
      <w:pPr>
        <w:tabs>
          <w:tab w:val="num" w:pos="0"/>
        </w:tabs>
        <w:ind w:left="0" w:hanging="0"/>
      </w:pPr>
      <w:rPr/>
    </w:lvl>
    <w:lvl w:ilvl="4">
      <w:start w:val="1"/>
      <w:pStyle w:val="Heading5"/>
      <w:numFmt w:val="decimal"/>
      <w:suff w:val="space"/>
      <w:lvlText w:val="%1.%2.%3.%4.%5."/>
      <w:lvlJc w:val="left"/>
      <w:pPr>
        <w:tabs>
          <w:tab w:val="num" w:pos="0"/>
        </w:tabs>
        <w:ind w:left="0" w:hanging="0"/>
      </w:pPr>
      <w:rPr/>
    </w:lvl>
    <w:lvl w:ilvl="5">
      <w:start w:val="1"/>
      <w:pStyle w:val="Heading6"/>
      <w:numFmt w:val="decimal"/>
      <w:suff w:val="space"/>
      <w:lvlText w:val="%1.%2.%3.%4.%5.%6."/>
      <w:lvlJc w:val="left"/>
      <w:pPr>
        <w:tabs>
          <w:tab w:val="num" w:pos="0"/>
        </w:tabs>
        <w:ind w:left="0" w:hanging="0"/>
      </w:pPr>
      <w:rPr/>
    </w:lvl>
    <w:lvl w:ilvl="6">
      <w:start w:val="1"/>
      <w:pStyle w:val="Heading7"/>
      <w:numFmt w:val="decimal"/>
      <w:suff w:val="space"/>
      <w:lvlText w:val="%1.%2.%3.%4.%5.%6.%7."/>
      <w:lvlJc w:val="left"/>
      <w:pPr>
        <w:tabs>
          <w:tab w:val="num" w:pos="0"/>
        </w:tabs>
        <w:ind w:left="0" w:hanging="0"/>
      </w:pPr>
      <w:rPr/>
    </w:lvl>
    <w:lvl w:ilvl="7">
      <w:start w:val="1"/>
      <w:pStyle w:val="Heading8"/>
      <w:numFmt w:val="decimal"/>
      <w:suff w:val="space"/>
      <w:lvlText w:val="%1.%2.%3.%4.%5.%6.%7.%8."/>
      <w:lvlJc w:val="left"/>
      <w:pPr>
        <w:tabs>
          <w:tab w:val="num" w:pos="0"/>
        </w:tabs>
        <w:ind w:left="0" w:hanging="0"/>
      </w:pPr>
      <w:rPr/>
    </w:lvl>
    <w:lvl w:ilvl="8">
      <w:start w:val="1"/>
      <w:pStyle w:val="Heading9"/>
      <w:numFmt w:val="decimal"/>
      <w:suff w:val="space"/>
      <w:lvlText w:val="%1.%2.%3.%4.%5.%6.%7.%8.%9."/>
      <w:lvlJc w:val="left"/>
      <w:pPr>
        <w:tabs>
          <w:tab w:val="num" w:pos="0"/>
        </w:tabs>
        <w:ind w:left="0" w:hanging="0"/>
      </w:pPr>
      <w:rPr/>
    </w:lvl>
  </w:abstractNum>
  <w:abstractNum w:abstractNumId="2">
    <w:lvl w:ilvl="0">
      <w:start w:val="1"/>
      <w:numFmt w:val="decimal"/>
      <w:suff w:val="space"/>
      <w:lvlText w:val="%1."/>
      <w:lvlJc w:val="left"/>
      <w:pPr>
        <w:tabs>
          <w:tab w:val="num" w:pos="0"/>
        </w:tabs>
        <w:ind w:left="0" w:hanging="0"/>
      </w:pPr>
      <w:rPr/>
    </w:lvl>
    <w:lvl w:ilvl="1">
      <w:start w:val="1"/>
      <w:numFmt w:val="decimal"/>
      <w:suff w:val="space"/>
      <w:lvlText w:val="%1.%2."/>
      <w:lvlJc w:val="left"/>
      <w:pPr>
        <w:tabs>
          <w:tab w:val="num" w:pos="0"/>
        </w:tabs>
        <w:ind w:left="0" w:hanging="0"/>
      </w:pPr>
      <w:rPr/>
    </w:lvl>
    <w:lvl w:ilvl="2">
      <w:start w:val="1"/>
      <w:numFmt w:val="decimal"/>
      <w:suff w:val="space"/>
      <w:lvlText w:val="%1.%2.%3."/>
      <w:lvlJc w:val="left"/>
      <w:pPr>
        <w:tabs>
          <w:tab w:val="num" w:pos="0"/>
        </w:tabs>
        <w:ind w:left="0" w:hanging="0"/>
      </w:pPr>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9" w:semiHidden="0" w:unhideWhenUsed="0" w:qFormat="1"/>
    <w:lsdException w:name="caption" w:uiPriority="35" w:semiHidden="0" w:unhideWhenUsed="0" w:qFormat="1"/>
    <w:lsdException w:name="footnote reference" w:uiPriority="39"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semiHidden="0" w:unhideWhenUsed="0" w:qFormat="1"/>
  </w:latentStyles>
  <w:style w:type="paragraph" w:styleId="Normal" w:default="1">
    <w:name w:val="Normal"/>
    <w:qFormat/>
    <w:rsid w:val="0013305c"/>
    <w:pPr>
      <w:widowControl/>
      <w:suppressAutoHyphens w:val="true"/>
      <w:bidi w:val="0"/>
      <w:spacing w:lineRule="auto" w:line="276" w:before="120" w:after="120"/>
      <w:ind w:firstLine="482"/>
      <w:jc w:val="both"/>
    </w:pPr>
    <w:rPr>
      <w:rFonts w:ascii="Times New Roman" w:hAnsi="Times New Roman" w:eastAsia="Times New Roman" w:cs="Times New Roman"/>
      <w:color w:val="auto"/>
      <w:kern w:val="0"/>
      <w:sz w:val="22"/>
      <w:szCs w:val="22"/>
      <w:lang w:val="ru-RU" w:eastAsia="ru-RU" w:bidi="ar-SA"/>
    </w:rPr>
  </w:style>
  <w:style w:type="paragraph" w:styleId="Heading1">
    <w:name w:val="Heading 1"/>
    <w:basedOn w:val="Normal"/>
    <w:next w:val="Normal"/>
    <w:link w:val="1"/>
    <w:uiPriority w:val="9"/>
    <w:qFormat/>
    <w:rsid w:val="00b32490"/>
    <w:pPr>
      <w:keepNext w:val="true"/>
      <w:keepLines/>
      <w:numPr>
        <w:ilvl w:val="0"/>
        <w:numId w:val="1"/>
      </w:numPr>
      <w:spacing w:before="240" w:after="120"/>
      <w:ind w:hanging="0"/>
      <w:jc w:val="center"/>
      <w:outlineLvl w:val="0"/>
    </w:pPr>
    <w:rPr>
      <w:b/>
      <w:bCs/>
      <w:sz w:val="24"/>
      <w:szCs w:val="28"/>
    </w:rPr>
  </w:style>
  <w:style w:type="paragraph" w:styleId="Heading2">
    <w:name w:val="Heading 2"/>
    <w:basedOn w:val="Normal"/>
    <w:next w:val="Normal"/>
    <w:link w:val="2"/>
    <w:uiPriority w:val="9"/>
    <w:qFormat/>
    <w:rsid w:val="00fb784e"/>
    <w:pPr>
      <w:numPr>
        <w:ilvl w:val="1"/>
        <w:numId w:val="1"/>
      </w:numPr>
      <w:ind w:hanging="0"/>
      <w:outlineLvl w:val="1"/>
    </w:pPr>
    <w:rPr>
      <w:bCs/>
      <w:szCs w:val="26"/>
    </w:rPr>
  </w:style>
  <w:style w:type="paragraph" w:styleId="Heading3">
    <w:name w:val="Heading 3"/>
    <w:basedOn w:val="Normal"/>
    <w:next w:val="Normal"/>
    <w:link w:val="3"/>
    <w:uiPriority w:val="9"/>
    <w:qFormat/>
    <w:rsid w:val="002c64af"/>
    <w:pPr>
      <w:numPr>
        <w:ilvl w:val="2"/>
        <w:numId w:val="1"/>
      </w:numPr>
      <w:outlineLvl w:val="2"/>
    </w:pPr>
    <w:rPr>
      <w:bCs/>
    </w:rPr>
  </w:style>
  <w:style w:type="paragraph" w:styleId="Heading4">
    <w:name w:val="Heading 4"/>
    <w:basedOn w:val="Normal"/>
    <w:next w:val="Normal"/>
    <w:link w:val="4"/>
    <w:uiPriority w:val="9"/>
    <w:qFormat/>
    <w:rsid w:val="002c64af"/>
    <w:pPr>
      <w:numPr>
        <w:ilvl w:val="3"/>
        <w:numId w:val="1"/>
      </w:numPr>
      <w:outlineLvl w:val="3"/>
    </w:pPr>
    <w:rPr>
      <w:bCs/>
      <w:iCs/>
    </w:rPr>
  </w:style>
  <w:style w:type="paragraph" w:styleId="Heading5">
    <w:name w:val="Heading 5"/>
    <w:basedOn w:val="Normal"/>
    <w:next w:val="Normal"/>
    <w:link w:val="5"/>
    <w:uiPriority w:val="9"/>
    <w:qFormat/>
    <w:rsid w:val="002c64af"/>
    <w:pPr>
      <w:keepNext w:val="true"/>
      <w:keepLines/>
      <w:numPr>
        <w:ilvl w:val="4"/>
        <w:numId w:val="1"/>
      </w:numPr>
      <w:spacing w:before="200" w:after="0"/>
      <w:outlineLvl w:val="4"/>
    </w:pPr>
    <w:rPr/>
  </w:style>
  <w:style w:type="paragraph" w:styleId="Heading6">
    <w:name w:val="Heading 6"/>
    <w:basedOn w:val="Normal"/>
    <w:next w:val="Normal"/>
    <w:link w:val="6"/>
    <w:uiPriority w:val="9"/>
    <w:qFormat/>
    <w:rsid w:val="0098229f"/>
    <w:pPr>
      <w:keepNext w:val="true"/>
      <w:keepLines/>
      <w:numPr>
        <w:ilvl w:val="5"/>
        <w:numId w:val="1"/>
      </w:numPr>
      <w:spacing w:before="200" w:after="0"/>
      <w:outlineLvl w:val="5"/>
    </w:pPr>
    <w:rPr>
      <w:i/>
      <w:iCs/>
      <w:color w:val="243F60"/>
    </w:rPr>
  </w:style>
  <w:style w:type="paragraph" w:styleId="Heading7">
    <w:name w:val="Heading 7"/>
    <w:basedOn w:val="Normal"/>
    <w:next w:val="Normal"/>
    <w:link w:val="7"/>
    <w:uiPriority w:val="9"/>
    <w:qFormat/>
    <w:rsid w:val="0098229f"/>
    <w:pPr>
      <w:keepNext w:val="true"/>
      <w:keepLines/>
      <w:numPr>
        <w:ilvl w:val="6"/>
        <w:numId w:val="1"/>
      </w:numPr>
      <w:spacing w:before="200" w:after="0"/>
      <w:outlineLvl w:val="6"/>
    </w:pPr>
    <w:rPr>
      <w:i/>
      <w:iCs/>
      <w:color w:val="404040"/>
    </w:rPr>
  </w:style>
  <w:style w:type="paragraph" w:styleId="Heading8">
    <w:name w:val="Heading 8"/>
    <w:basedOn w:val="Normal"/>
    <w:next w:val="Normal"/>
    <w:link w:val="8"/>
    <w:uiPriority w:val="9"/>
    <w:qFormat/>
    <w:rsid w:val="0098229f"/>
    <w:pPr>
      <w:keepNext w:val="true"/>
      <w:keepLines/>
      <w:numPr>
        <w:ilvl w:val="7"/>
        <w:numId w:val="1"/>
      </w:numPr>
      <w:spacing w:before="200" w:after="0"/>
      <w:outlineLvl w:val="7"/>
    </w:pPr>
    <w:rPr>
      <w:color w:val="4F81BD"/>
      <w:szCs w:val="20"/>
    </w:rPr>
  </w:style>
  <w:style w:type="paragraph" w:styleId="Heading9">
    <w:name w:val="Heading 9"/>
    <w:basedOn w:val="Normal"/>
    <w:next w:val="Normal"/>
    <w:link w:val="9"/>
    <w:uiPriority w:val="9"/>
    <w:qFormat/>
    <w:rsid w:val="0098229f"/>
    <w:pPr>
      <w:keepNext w:val="true"/>
      <w:keepLines/>
      <w:numPr>
        <w:ilvl w:val="8"/>
        <w:numId w:val="1"/>
      </w:numPr>
      <w:spacing w:before="200" w:after="0"/>
      <w:outlineLvl w:val="8"/>
    </w:pPr>
    <w:rPr>
      <w:i/>
      <w:iCs/>
      <w:color w:val="40404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normalunnumbered"/>
    <w:uiPriority w:val="9"/>
    <w:qFormat/>
    <w:rsid w:val="00b32490"/>
    <w:rPr>
      <w:rFonts w:ascii="Times New Roman" w:hAnsi="Times New Roman"/>
      <w:b/>
      <w:bCs/>
      <w:sz w:val="24"/>
      <w:szCs w:val="28"/>
      <w:lang w:val="ru-RU"/>
    </w:rPr>
  </w:style>
  <w:style w:type="character" w:styleId="2" w:customStyle="1">
    <w:name w:val="Заголовок 2 Знак"/>
    <w:basedOn w:val="DefaultParagraphFont"/>
    <w:link w:val="Heading2normal"/>
    <w:uiPriority w:val="9"/>
    <w:qFormat/>
    <w:rsid w:val="00fb784e"/>
    <w:rPr>
      <w:bCs/>
      <w:sz w:val="22"/>
      <w:szCs w:val="26"/>
    </w:rPr>
  </w:style>
  <w:style w:type="character" w:styleId="3" w:customStyle="1">
    <w:name w:val="Заголовок 3 Знак"/>
    <w:basedOn w:val="DefaultParagraphFont"/>
    <w:link w:val="Heading3normal"/>
    <w:uiPriority w:val="9"/>
    <w:qFormat/>
    <w:rsid w:val="002c64af"/>
    <w:rPr>
      <w:rFonts w:ascii="Times New Roman" w:hAnsi="Times New Roman"/>
      <w:bCs/>
      <w:sz w:val="20"/>
      <w:lang w:val="ru-RU"/>
    </w:rPr>
  </w:style>
  <w:style w:type="character" w:styleId="4" w:customStyle="1">
    <w:name w:val="Заголовок 4 Знак"/>
    <w:basedOn w:val="DefaultParagraphFont"/>
    <w:link w:val="Heading4normal"/>
    <w:uiPriority w:val="9"/>
    <w:qFormat/>
    <w:rsid w:val="002c64af"/>
    <w:rPr>
      <w:rFonts w:ascii="Times New Roman" w:hAnsi="Times New Roman"/>
      <w:bCs/>
      <w:iCs/>
      <w:sz w:val="20"/>
      <w:lang w:val="ru-RU"/>
    </w:rPr>
  </w:style>
  <w:style w:type="character" w:styleId="5" w:customStyle="1">
    <w:name w:val="Заголовок 5 Знак"/>
    <w:basedOn w:val="DefaultParagraphFont"/>
    <w:link w:val="Heading5normal"/>
    <w:uiPriority w:val="9"/>
    <w:semiHidden/>
    <w:qFormat/>
    <w:rsid w:val="002c64af"/>
    <w:rPr>
      <w:sz w:val="20"/>
      <w:lang w:val="ru-RU"/>
    </w:rPr>
  </w:style>
  <w:style w:type="character" w:styleId="6" w:customStyle="1">
    <w:name w:val="Заголовок 6 Знак"/>
    <w:basedOn w:val="DefaultParagraphFont"/>
    <w:link w:val="Heading6normal"/>
    <w:uiPriority w:val="9"/>
    <w:semiHidden/>
    <w:qFormat/>
    <w:rsid w:val="0098229f"/>
    <w:rPr>
      <w:i/>
      <w:iCs/>
      <w:color w:val="243F60"/>
      <w:sz w:val="20"/>
      <w:lang w:val="ru-RU"/>
    </w:rPr>
  </w:style>
  <w:style w:type="character" w:styleId="7" w:customStyle="1">
    <w:name w:val="Заголовок 7 Знак"/>
    <w:basedOn w:val="DefaultParagraphFont"/>
    <w:link w:val="Heading7normal"/>
    <w:uiPriority w:val="9"/>
    <w:semiHidden/>
    <w:qFormat/>
    <w:rsid w:val="0098229f"/>
    <w:rPr>
      <w:i/>
      <w:iCs/>
      <w:color w:val="404040"/>
      <w:sz w:val="20"/>
      <w:lang w:val="ru-RU"/>
    </w:rPr>
  </w:style>
  <w:style w:type="character" w:styleId="8" w:customStyle="1">
    <w:name w:val="Заголовок 8 Знак"/>
    <w:basedOn w:val="DefaultParagraphFont"/>
    <w:link w:val="Heading8normal"/>
    <w:uiPriority w:val="9"/>
    <w:semiHidden/>
    <w:qFormat/>
    <w:rsid w:val="0098229f"/>
    <w:rPr>
      <w:color w:val="4F81BD"/>
      <w:sz w:val="20"/>
      <w:szCs w:val="20"/>
      <w:lang w:val="ru-RU"/>
    </w:rPr>
  </w:style>
  <w:style w:type="character" w:styleId="9" w:customStyle="1">
    <w:name w:val="Заголовок 9 Знак"/>
    <w:basedOn w:val="DefaultParagraphFont"/>
    <w:link w:val="Heading9normal"/>
    <w:uiPriority w:val="9"/>
    <w:semiHidden/>
    <w:qFormat/>
    <w:rsid w:val="0098229f"/>
    <w:rPr>
      <w:i/>
      <w:iCs/>
      <w:color w:val="404040"/>
      <w:sz w:val="20"/>
      <w:szCs w:val="20"/>
      <w:lang w:val="ru-RU"/>
    </w:rPr>
  </w:style>
  <w:style w:type="character" w:styleId="Style5" w:customStyle="1">
    <w:name w:val="Название Знак"/>
    <w:basedOn w:val="DefaultParagraphFont"/>
    <w:uiPriority w:val="10"/>
    <w:qFormat/>
    <w:rsid w:val="00222923"/>
    <w:rPr>
      <w:rFonts w:ascii="Times New Roman" w:hAnsi="Times New Roman"/>
      <w:b/>
      <w:spacing w:val="5"/>
      <w:kern w:val="2"/>
      <w:sz w:val="28"/>
      <w:szCs w:val="52"/>
    </w:rPr>
  </w:style>
  <w:style w:type="character" w:styleId="Style6" w:customStyle="1">
    <w:name w:val="Подзаголовок Знак"/>
    <w:basedOn w:val="DefaultParagraphFont"/>
    <w:uiPriority w:val="11"/>
    <w:qFormat/>
    <w:rsid w:val="0098229f"/>
    <w:rPr>
      <w:i/>
      <w:iCs/>
      <w:color w:val="4F81BD"/>
      <w:spacing w:val="15"/>
      <w:sz w:val="24"/>
      <w:szCs w:val="24"/>
    </w:rPr>
  </w:style>
  <w:style w:type="character" w:styleId="Strong">
    <w:name w:val="Strong"/>
    <w:basedOn w:val="DefaultParagraphFont"/>
    <w:uiPriority w:val="22"/>
    <w:qFormat/>
    <w:rsid w:val="0098229f"/>
    <w:rPr>
      <w:b/>
      <w:bCs/>
    </w:rPr>
  </w:style>
  <w:style w:type="character" w:styleId="Emphasis">
    <w:name w:val="Emphasis"/>
    <w:basedOn w:val="DefaultParagraphFont"/>
    <w:uiPriority w:val="20"/>
    <w:qFormat/>
    <w:rsid w:val="0098229f"/>
    <w:rPr>
      <w:i/>
      <w:iCs/>
    </w:rPr>
  </w:style>
  <w:style w:type="character" w:styleId="DeletedPlaceholder" w:customStyle="1">
    <w:name w:val="DeletedPlaceholder Знак"/>
    <w:basedOn w:val="DefaultParagraphFont"/>
    <w:link w:val="DeletedPlaceholder1"/>
    <w:uiPriority w:val="29"/>
    <w:qFormat/>
    <w:rsid w:val="00eb0599"/>
    <w:rPr>
      <w:rFonts w:ascii="Times New Roman" w:hAnsi="Times New Roman"/>
      <w:i/>
      <w:iCs/>
      <w:color w:val="FF3F1F"/>
    </w:rPr>
  </w:style>
  <w:style w:type="character" w:styleId="21" w:customStyle="1">
    <w:name w:val="Цитата 2 Знак"/>
    <w:basedOn w:val="DefaultParagraphFont"/>
    <w:link w:val="Warning"/>
    <w:uiPriority w:val="29"/>
    <w:qFormat/>
    <w:rsid w:val="0098229f"/>
    <w:rPr>
      <w:i/>
      <w:iCs/>
      <w:color w:val="000000"/>
    </w:rPr>
  </w:style>
  <w:style w:type="character" w:styleId="Style7" w:customStyle="1">
    <w:name w:val="Выделенная цитата Знак"/>
    <w:basedOn w:val="DefaultParagraphFont"/>
    <w:link w:val="IntenseQuote"/>
    <w:uiPriority w:val="30"/>
    <w:qFormat/>
    <w:rsid w:val="0098229f"/>
    <w:rPr>
      <w:b/>
      <w:bCs/>
      <w:i/>
      <w:iCs/>
      <w:color w:val="4F81BD"/>
    </w:rPr>
  </w:style>
  <w:style w:type="character" w:styleId="SubtleEmphasis">
    <w:name w:val="Subtle Emphasis"/>
    <w:basedOn w:val="DefaultParagraphFont"/>
    <w:uiPriority w:val="19"/>
    <w:qFormat/>
    <w:rsid w:val="0098229f"/>
    <w:rPr>
      <w:i/>
      <w:iCs/>
      <w:color w:val="808080"/>
    </w:rPr>
  </w:style>
  <w:style w:type="character" w:styleId="IntenseEmphasis">
    <w:name w:val="Intense Emphasis"/>
    <w:basedOn w:val="DefaultParagraphFont"/>
    <w:uiPriority w:val="21"/>
    <w:qFormat/>
    <w:rsid w:val="0098229f"/>
    <w:rPr>
      <w:b/>
      <w:bCs/>
      <w:i/>
      <w:iCs/>
      <w:color w:val="4F81BD"/>
    </w:rPr>
  </w:style>
  <w:style w:type="character" w:styleId="SubtleReference">
    <w:name w:val="Subtle Reference"/>
    <w:basedOn w:val="DefaultParagraphFont"/>
    <w:uiPriority w:val="31"/>
    <w:qFormat/>
    <w:rsid w:val="0098229f"/>
    <w:rPr>
      <w:smallCaps/>
      <w:color w:val="C0504D"/>
      <w:u w:val="single"/>
    </w:rPr>
  </w:style>
  <w:style w:type="character" w:styleId="IntenseReference">
    <w:name w:val="Intense Reference"/>
    <w:basedOn w:val="DefaultParagraphFont"/>
    <w:uiPriority w:val="32"/>
    <w:qFormat/>
    <w:rsid w:val="0098229f"/>
    <w:rPr>
      <w:b/>
      <w:bCs/>
      <w:smallCaps/>
      <w:color w:val="C0504D"/>
      <w:spacing w:val="5"/>
      <w:u w:val="single"/>
    </w:rPr>
  </w:style>
  <w:style w:type="character" w:styleId="BookTitle">
    <w:name w:val="Book Title"/>
    <w:basedOn w:val="DefaultParagraphFont"/>
    <w:uiPriority w:val="33"/>
    <w:qFormat/>
    <w:rsid w:val="0098229f"/>
    <w:rPr>
      <w:b/>
      <w:bCs/>
      <w:smallCaps/>
      <w:spacing w:val="5"/>
    </w:rPr>
  </w:style>
  <w:style w:type="character" w:styleId="Style8" w:customStyle="1">
    <w:name w:val="Схема документа Знак"/>
    <w:basedOn w:val="DefaultParagraphFont"/>
    <w:link w:val="DocumentMap"/>
    <w:uiPriority w:val="99"/>
    <w:semiHidden/>
    <w:qFormat/>
    <w:rsid w:val="00222923"/>
    <w:rPr>
      <w:rFonts w:ascii="Tahoma" w:hAnsi="Tahoma" w:cs="Tahoma"/>
      <w:sz w:val="16"/>
      <w:szCs w:val="16"/>
    </w:rPr>
  </w:style>
  <w:style w:type="character" w:styleId="Style9" w:customStyle="1">
    <w:name w:val="Верхний колонтитул Знак"/>
    <w:basedOn w:val="DefaultParagraphFont"/>
    <w:uiPriority w:val="99"/>
    <w:semiHidden/>
    <w:qFormat/>
    <w:rsid w:val="00256a2f"/>
    <w:rPr>
      <w:rFonts w:ascii="Times New Roman" w:hAnsi="Times New Roman"/>
      <w:sz w:val="16"/>
      <w:lang w:val="ru-RU"/>
    </w:rPr>
  </w:style>
  <w:style w:type="character" w:styleId="Style10" w:customStyle="1">
    <w:name w:val="Нижний колонтитул Знак"/>
    <w:basedOn w:val="DefaultParagraphFont"/>
    <w:uiPriority w:val="99"/>
    <w:semiHidden/>
    <w:qFormat/>
    <w:rsid w:val="00256a2f"/>
    <w:rPr>
      <w:rFonts w:ascii="Times New Roman" w:hAnsi="Times New Roman"/>
      <w:sz w:val="16"/>
      <w:lang w:val="ru-RU"/>
    </w:rPr>
  </w:style>
  <w:style w:type="character" w:styleId="Style11">
    <w:name w:val="Символ сноски"/>
    <w:qFormat/>
    <w:rsid w:val="00f06394"/>
    <w:rPr>
      <w:vertAlign w:val="superscript"/>
    </w:rPr>
  </w:style>
  <w:style w:type="character" w:styleId="FootnoteReference">
    <w:name w:val="Footnote Reference"/>
    <w:rPr>
      <w:vertAlign w:val="superscript"/>
    </w:rPr>
  </w:style>
  <w:style w:type="character" w:styleId="Hyperlink">
    <w:name w:val="Hyperlink"/>
    <w:unhideWhenUsed/>
    <w:rsid w:val="009f2a9b"/>
    <w:rPr>
      <w:color w:val="0000FF"/>
      <w:u w:val="single"/>
    </w:rPr>
  </w:style>
  <w:style w:type="character" w:styleId="FontStyle22" w:customStyle="1">
    <w:name w:val="Font Style22"/>
    <w:uiPriority w:val="99"/>
    <w:qFormat/>
    <w:rsid w:val="00127d79"/>
    <w:rPr>
      <w:rFonts w:ascii="Times New Roman" w:hAnsi="Times New Roman" w:cs="Times New Roman"/>
      <w:sz w:val="26"/>
      <w:szCs w:val="26"/>
      <w:lang w:val="en-US" w:eastAsia="en-US" w:bidi="ar-SA"/>
    </w:rPr>
  </w:style>
  <w:style w:type="paragraph" w:styleId="Style12">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3">
    <w:name w:val="Указатель"/>
    <w:basedOn w:val="Normal"/>
    <w:qFormat/>
    <w:pPr>
      <w:suppressLineNumbers/>
    </w:pPr>
    <w:rPr>
      <w:rFonts w:cs="Lohit Devanagari"/>
    </w:rPr>
  </w:style>
  <w:style w:type="paragraph" w:styleId="Normalunindented" w:customStyle="1">
    <w:name w:val="Normal unindented"/>
    <w:qFormat/>
    <w:rsid w:val="0013305c"/>
    <w:pPr>
      <w:widowControl/>
      <w:suppressAutoHyphens w:val="true"/>
      <w:bidi w:val="0"/>
      <w:spacing w:lineRule="auto" w:line="276" w:before="120" w:after="120"/>
      <w:jc w:val="both"/>
    </w:pPr>
    <w:rPr>
      <w:rFonts w:ascii="Times New Roman" w:hAnsi="Times New Roman" w:eastAsia="Times New Roman" w:cs="Times New Roman"/>
      <w:color w:val="auto"/>
      <w:kern w:val="0"/>
      <w:sz w:val="22"/>
      <w:szCs w:val="22"/>
      <w:lang w:val="ru-RU" w:eastAsia="ru-RU" w:bidi="ar-SA"/>
    </w:rPr>
  </w:style>
  <w:style w:type="paragraph" w:styleId="Heading1unnumbered" w:customStyle="1">
    <w:name w:val="heading 1 unnumbered"/>
    <w:basedOn w:val="Normal"/>
    <w:next w:val="Normal"/>
    <w:link w:val="1"/>
    <w:uiPriority w:val="9"/>
    <w:qFormat/>
    <w:rsid w:val="00b32490"/>
    <w:pPr>
      <w:keepNext w:val="true"/>
      <w:keepLines/>
      <w:spacing w:before="240" w:after="120"/>
      <w:ind w:hanging="0"/>
      <w:jc w:val="center"/>
      <w:outlineLvl w:val="0"/>
    </w:pPr>
    <w:rPr>
      <w:b/>
      <w:bCs/>
      <w:sz w:val="24"/>
      <w:szCs w:val="28"/>
    </w:rPr>
  </w:style>
  <w:style w:type="paragraph" w:styleId="Heading1normal" w:customStyle="1">
    <w:name w:val="heading 1 normal"/>
    <w:basedOn w:val="Normal"/>
    <w:next w:val="Normal"/>
    <w:link w:val="1"/>
    <w:uiPriority w:val="9"/>
    <w:qFormat/>
    <w:rsid w:val="00b32490"/>
    <w:pPr>
      <w:numPr>
        <w:ilvl w:val="0"/>
        <w:numId w:val="2"/>
      </w:numPr>
      <w:outlineLvl w:val="0"/>
    </w:pPr>
    <w:rPr/>
  </w:style>
  <w:style w:type="paragraph" w:styleId="Heading1normalunnumbered" w:customStyle="1">
    <w:name w:val="heading 1 normal unnumbered"/>
    <w:basedOn w:val="Normal"/>
    <w:next w:val="Normal"/>
    <w:link w:val="1"/>
    <w:uiPriority w:val="9"/>
    <w:qFormat/>
    <w:rsid w:val="00b32490"/>
    <w:pPr>
      <w:outlineLvl w:val="0"/>
    </w:pPr>
    <w:rPr/>
  </w:style>
  <w:style w:type="paragraph" w:styleId="Heading2normal" w:customStyle="1">
    <w:name w:val="heading 2 normal"/>
    <w:basedOn w:val="Normal"/>
    <w:next w:val="Normal"/>
    <w:link w:val="2"/>
    <w:uiPriority w:val="9"/>
    <w:qFormat/>
    <w:rsid w:val="00b32490"/>
    <w:pPr>
      <w:numPr>
        <w:ilvl w:val="1"/>
        <w:numId w:val="2"/>
      </w:numPr>
      <w:outlineLvl w:val="1"/>
    </w:pPr>
    <w:rPr/>
  </w:style>
  <w:style w:type="paragraph" w:styleId="Heading3normal" w:customStyle="1">
    <w:name w:val="heading 3 normal"/>
    <w:basedOn w:val="Normal"/>
    <w:next w:val="Normal"/>
    <w:link w:val="3"/>
    <w:uiPriority w:val="9"/>
    <w:qFormat/>
    <w:rsid w:val="00b32490"/>
    <w:pPr>
      <w:numPr>
        <w:ilvl w:val="2"/>
        <w:numId w:val="2"/>
      </w:numPr>
      <w:outlineLvl w:val="2"/>
    </w:pPr>
    <w:rPr/>
  </w:style>
  <w:style w:type="paragraph" w:styleId="Heading4normal" w:customStyle="1">
    <w:name w:val="heading 4 normal"/>
    <w:basedOn w:val="Normal"/>
    <w:next w:val="Normal"/>
    <w:link w:val="4"/>
    <w:uiPriority w:val="9"/>
    <w:qFormat/>
    <w:rsid w:val="00b32490"/>
    <w:pPr>
      <w:numPr>
        <w:ilvl w:val="3"/>
        <w:numId w:val="2"/>
      </w:numPr>
      <w:outlineLvl w:val="3"/>
    </w:pPr>
    <w:rPr/>
  </w:style>
  <w:style w:type="paragraph" w:styleId="Heading5normal" w:customStyle="1">
    <w:name w:val="heading 5 normal"/>
    <w:basedOn w:val="Normal"/>
    <w:next w:val="Normal"/>
    <w:link w:val="5"/>
    <w:uiPriority w:val="9"/>
    <w:qFormat/>
    <w:rsid w:val="00b32490"/>
    <w:pPr>
      <w:numPr>
        <w:ilvl w:val="4"/>
        <w:numId w:val="2"/>
      </w:numPr>
      <w:outlineLvl w:val="4"/>
    </w:pPr>
    <w:rPr/>
  </w:style>
  <w:style w:type="paragraph" w:styleId="Heading6normal" w:customStyle="1">
    <w:name w:val="heading 6 normal"/>
    <w:basedOn w:val="Normal"/>
    <w:next w:val="Normal"/>
    <w:link w:val="6"/>
    <w:uiPriority w:val="9"/>
    <w:qFormat/>
    <w:rsid w:val="00b32490"/>
    <w:pPr>
      <w:numPr>
        <w:ilvl w:val="5"/>
        <w:numId w:val="2"/>
      </w:numPr>
      <w:outlineLvl w:val="5"/>
    </w:pPr>
    <w:rPr/>
  </w:style>
  <w:style w:type="paragraph" w:styleId="Heading7normal" w:customStyle="1">
    <w:name w:val="heading 7 normal"/>
    <w:basedOn w:val="Normal"/>
    <w:next w:val="Normal"/>
    <w:link w:val="7"/>
    <w:uiPriority w:val="9"/>
    <w:qFormat/>
    <w:rsid w:val="00b32490"/>
    <w:pPr>
      <w:numPr>
        <w:ilvl w:val="6"/>
        <w:numId w:val="2"/>
      </w:numPr>
      <w:outlineLvl w:val="6"/>
    </w:pPr>
    <w:rPr/>
  </w:style>
  <w:style w:type="paragraph" w:styleId="Heading8normal" w:customStyle="1">
    <w:name w:val="heading 8 normal"/>
    <w:basedOn w:val="Normal"/>
    <w:next w:val="Normal"/>
    <w:link w:val="8"/>
    <w:uiPriority w:val="9"/>
    <w:qFormat/>
    <w:rsid w:val="00b32490"/>
    <w:pPr>
      <w:numPr>
        <w:ilvl w:val="7"/>
        <w:numId w:val="2"/>
      </w:numPr>
      <w:outlineLvl w:val="7"/>
    </w:pPr>
    <w:rPr/>
  </w:style>
  <w:style w:type="paragraph" w:styleId="Heading9normal" w:customStyle="1">
    <w:name w:val="heading 9 normal"/>
    <w:basedOn w:val="Normal"/>
    <w:next w:val="Normal"/>
    <w:link w:val="9"/>
    <w:uiPriority w:val="9"/>
    <w:qFormat/>
    <w:rsid w:val="00b32490"/>
    <w:pPr>
      <w:numPr>
        <w:ilvl w:val="8"/>
        <w:numId w:val="2"/>
      </w:numPr>
      <w:outlineLvl w:val="8"/>
    </w:pPr>
    <w:rPr/>
  </w:style>
  <w:style w:type="paragraph" w:styleId="Caption1">
    <w:name w:val="caption1"/>
    <w:basedOn w:val="Normal"/>
    <w:next w:val="Normal"/>
    <w:uiPriority w:val="35"/>
    <w:qFormat/>
    <w:rsid w:val="0098229f"/>
    <w:pPr>
      <w:spacing w:lineRule="auto" w:line="240"/>
    </w:pPr>
    <w:rPr>
      <w:b/>
      <w:bCs/>
      <w:color w:val="4F81BD"/>
      <w:sz w:val="18"/>
      <w:szCs w:val="18"/>
    </w:rPr>
  </w:style>
  <w:style w:type="paragraph" w:styleId="Title">
    <w:name w:val="Title"/>
    <w:basedOn w:val="Normal"/>
    <w:next w:val="Normal"/>
    <w:link w:val="Style5"/>
    <w:uiPriority w:val="10"/>
    <w:qFormat/>
    <w:rsid w:val="00222923"/>
    <w:pPr>
      <w:keepNext w:val="true"/>
      <w:keepLines/>
      <w:spacing w:lineRule="auto" w:line="240" w:before="120" w:after="300"/>
      <w:ind w:hanging="0"/>
      <w:contextualSpacing/>
      <w:jc w:val="center"/>
      <w:outlineLvl w:val="0"/>
    </w:pPr>
    <w:rPr>
      <w:b/>
      <w:spacing w:val="5"/>
      <w:kern w:val="2"/>
      <w:sz w:val="28"/>
      <w:szCs w:val="52"/>
    </w:rPr>
  </w:style>
  <w:style w:type="paragraph" w:styleId="Subtitle">
    <w:name w:val="Subtitle"/>
    <w:basedOn w:val="Normal"/>
    <w:next w:val="Normal"/>
    <w:link w:val="Style6"/>
    <w:uiPriority w:val="11"/>
    <w:qFormat/>
    <w:rsid w:val="0098229f"/>
    <w:pPr>
      <w:ind w:firstLine="482"/>
    </w:pPr>
    <w:rPr>
      <w:i/>
      <w:iCs/>
      <w:color w:val="4F81BD"/>
      <w:spacing w:val="15"/>
      <w:sz w:val="24"/>
      <w:szCs w:val="24"/>
    </w:rPr>
  </w:style>
  <w:style w:type="paragraph" w:styleId="NoSpacing">
    <w:name w:val="No Spacing"/>
    <w:uiPriority w:val="1"/>
    <w:qFormat/>
    <w:rsid w:val="0098229f"/>
    <w:pPr>
      <w:widowControl/>
      <w:suppressAutoHyphens w:val="true"/>
      <w:bidi w:val="0"/>
      <w:spacing w:before="0" w:after="0"/>
      <w:jc w:val="left"/>
    </w:pPr>
    <w:rPr>
      <w:rFonts w:ascii="Times New Roman" w:hAnsi="Times New Roman" w:eastAsia="Times New Roman" w:cs="Times New Roman"/>
      <w:color w:val="auto"/>
      <w:kern w:val="0"/>
      <w:sz w:val="22"/>
      <w:szCs w:val="22"/>
      <w:lang w:val="ru-RU" w:eastAsia="ru-RU" w:bidi="ar-SA"/>
    </w:rPr>
  </w:style>
  <w:style w:type="paragraph" w:styleId="ListParagraph">
    <w:name w:val="List Paragraph"/>
    <w:basedOn w:val="Normal"/>
    <w:qFormat/>
    <w:rsid w:val="0098229f"/>
    <w:pPr>
      <w:spacing w:before="120" w:after="120"/>
      <w:contextualSpacing/>
      <w:jc w:val="left"/>
    </w:pPr>
    <w:rPr/>
  </w:style>
  <w:style w:type="paragraph" w:styleId="Quote">
    <w:name w:val="Quote"/>
    <w:basedOn w:val="Normal"/>
    <w:next w:val="Normal"/>
    <w:link w:val="21"/>
    <w:uiPriority w:val="29"/>
    <w:qFormat/>
    <w:rsid w:val="0098229f"/>
    <w:pPr>
      <w:pBdr>
        <w:left w:val="single" w:sz="24" w:space="10" w:color="999999"/>
      </w:pBdr>
      <w:spacing w:before="120" w:after="0"/>
      <w:ind w:hanging="0" w:left="964"/>
    </w:pPr>
    <w:rPr>
      <w:i/>
      <w:iCs/>
      <w:color w:val="8064A2"/>
    </w:rPr>
  </w:style>
  <w:style w:type="paragraph" w:styleId="DeletedPlaceholder1" w:customStyle="1">
    <w:name w:val="DeletedPlaceholder"/>
    <w:basedOn w:val="Normal"/>
    <w:next w:val="Normal"/>
    <w:link w:val="DeletedPlaceholder"/>
    <w:uiPriority w:val="29"/>
    <w:qFormat/>
    <w:rsid w:val="00eb0599"/>
    <w:pPr>
      <w:pBdr>
        <w:left w:val="single" w:sz="24" w:space="10" w:color="999999"/>
      </w:pBdr>
      <w:spacing w:before="120" w:after="0"/>
      <w:ind w:hanging="0" w:left="964"/>
    </w:pPr>
    <w:rPr>
      <w:i/>
      <w:iCs/>
      <w:color w:val="FF3F1F"/>
    </w:rPr>
  </w:style>
  <w:style w:type="paragraph" w:styleId="Warning" w:customStyle="1">
    <w:name w:val="Warning"/>
    <w:basedOn w:val="Normal"/>
    <w:next w:val="Normal"/>
    <w:link w:val="21"/>
    <w:uiPriority w:val="29"/>
    <w:qFormat/>
    <w:rsid w:val="0098229f"/>
    <w:pPr>
      <w:pBdr>
        <w:left w:val="single" w:sz="24" w:space="10" w:color="999999"/>
      </w:pBdr>
      <w:spacing w:before="120" w:after="0"/>
      <w:ind w:hanging="0" w:left="964"/>
    </w:pPr>
    <w:rPr>
      <w:i/>
      <w:iCs/>
      <w:color w:val="E36C0A"/>
    </w:rPr>
  </w:style>
  <w:style w:type="paragraph" w:styleId="QuoteMargin" w:customStyle="1">
    <w:name w:val="QuoteMargin"/>
    <w:qFormat/>
    <w:rsid w:val="0013305c"/>
    <w:pPr>
      <w:widowControl/>
      <w:suppressAutoHyphens w:val="true"/>
      <w:bidi w:val="0"/>
      <w:spacing w:lineRule="auto" w:line="276" w:before="120" w:after="0"/>
      <w:ind w:firstLine="482"/>
      <w:jc w:val="both"/>
    </w:pPr>
    <w:rPr>
      <w:rFonts w:ascii="Times New Roman" w:hAnsi="Times New Roman" w:eastAsia="Times New Roman" w:cs="Times New Roman"/>
      <w:color w:val="auto"/>
      <w:kern w:val="0"/>
      <w:sz w:val="22"/>
      <w:szCs w:val="22"/>
      <w:lang w:val="ru-RU" w:eastAsia="ru-RU" w:bidi="ar-SA"/>
    </w:rPr>
  </w:style>
  <w:style w:type="paragraph" w:styleId="IntenseQuote">
    <w:name w:val="Intense Quote"/>
    <w:basedOn w:val="Normal"/>
    <w:next w:val="Normal"/>
    <w:link w:val="Style7"/>
    <w:uiPriority w:val="30"/>
    <w:qFormat/>
    <w:rsid w:val="0098229f"/>
    <w:pPr>
      <w:pBdr>
        <w:bottom w:val="single" w:sz="4" w:space="4" w:color="4F81BD"/>
      </w:pBdr>
      <w:spacing w:before="200" w:after="0"/>
      <w:ind w:left="936" w:right="936"/>
    </w:pPr>
    <w:rPr>
      <w:b/>
      <w:bCs/>
      <w:i/>
      <w:iCs/>
      <w:color w:val="4F81BD"/>
    </w:rPr>
  </w:style>
  <w:style w:type="paragraph" w:styleId="IndexHeading">
    <w:name w:val="Index Heading"/>
    <w:basedOn w:val="Style12"/>
    <w:pPr/>
    <w:rPr/>
  </w:style>
  <w:style w:type="paragraph" w:styleId="TOCHeading">
    <w:name w:val="TOC Heading"/>
    <w:basedOn w:val="Heading1"/>
    <w:next w:val="Normal"/>
    <w:uiPriority w:val="39"/>
    <w:qFormat/>
    <w:rsid w:val="0098229f"/>
    <w:pPr>
      <w:numPr>
        <w:ilvl w:val="0"/>
        <w:numId w:val="0"/>
      </w:numPr>
      <w:ind w:hanging="0"/>
      <w:outlineLvl w:val="9"/>
    </w:pPr>
    <w:rPr/>
  </w:style>
  <w:style w:type="paragraph" w:styleId="DocumentMap">
    <w:name w:val="Document Map"/>
    <w:basedOn w:val="Normal"/>
    <w:link w:val="Style8"/>
    <w:uiPriority w:val="99"/>
    <w:semiHidden/>
    <w:unhideWhenUsed/>
    <w:qFormat/>
    <w:rsid w:val="00222923"/>
    <w:pPr>
      <w:spacing w:lineRule="auto" w:line="240" w:before="120" w:after="0"/>
    </w:pPr>
    <w:rPr>
      <w:rFonts w:ascii="Tahoma" w:hAnsi="Tahoma" w:cs="Tahoma"/>
      <w:sz w:val="16"/>
      <w:szCs w:val="16"/>
    </w:rPr>
  </w:style>
  <w:style w:type="paragraph" w:styleId="Style14">
    <w:name w:val="Колонтитул"/>
    <w:basedOn w:val="Normal"/>
    <w:qFormat/>
    <w:pPr/>
    <w:rPr/>
  </w:style>
  <w:style w:type="paragraph" w:styleId="Header">
    <w:name w:val="Header"/>
    <w:basedOn w:val="Normal"/>
    <w:link w:val="Style9"/>
    <w:uiPriority w:val="99"/>
    <w:semiHidden/>
    <w:unhideWhenUsed/>
    <w:rsid w:val="00256a2f"/>
    <w:pPr>
      <w:tabs>
        <w:tab w:val="clear" w:pos="720"/>
        <w:tab w:val="center" w:pos="4677" w:leader="none"/>
        <w:tab w:val="right" w:pos="9355" w:leader="none"/>
      </w:tabs>
      <w:spacing w:lineRule="auto" w:line="240" w:before="0" w:after="0"/>
      <w:jc w:val="center"/>
    </w:pPr>
    <w:rPr>
      <w:sz w:val="16"/>
      <w:szCs w:val="20"/>
    </w:rPr>
  </w:style>
  <w:style w:type="paragraph" w:styleId="Footer">
    <w:name w:val="Footer"/>
    <w:basedOn w:val="Normal"/>
    <w:link w:val="Style10"/>
    <w:uiPriority w:val="99"/>
    <w:semiHidden/>
    <w:unhideWhenUsed/>
    <w:rsid w:val="00256a2f"/>
    <w:pPr>
      <w:tabs>
        <w:tab w:val="clear" w:pos="720"/>
        <w:tab w:val="center" w:pos="4677" w:leader="none"/>
        <w:tab w:val="right" w:pos="9355" w:leader="none"/>
      </w:tabs>
      <w:spacing w:lineRule="auto" w:line="240" w:before="0" w:after="0"/>
      <w:jc w:val="center"/>
    </w:pPr>
    <w:rPr>
      <w:sz w:val="16"/>
      <w:szCs w:val="20"/>
    </w:rPr>
  </w:style>
  <w:style w:type="paragraph" w:styleId="FootnoteText">
    <w:name w:val="Footnote Text"/>
    <w:basedOn w:val="Normal"/>
    <w:rsid w:val="00f06394"/>
    <w:pPr>
      <w:spacing w:lineRule="auto" w:line="216"/>
    </w:pPr>
    <w:rPr>
      <w:sz w:val="20"/>
      <w:szCs w:val="20"/>
    </w:rPr>
  </w:style>
  <w:style w:type="paragraph" w:styleId="Footnotetextunindented" w:customStyle="1">
    <w:name w:val="footnote text unindented"/>
    <w:basedOn w:val="Normalunindented"/>
    <w:qFormat/>
    <w:rsid w:val="00f06394"/>
    <w:pPr>
      <w:spacing w:lineRule="auto" w:line="216"/>
    </w:pPr>
    <w:rPr>
      <w:sz w:val="20"/>
      <w:szCs w:val="20"/>
    </w:rPr>
  </w:style>
  <w:style w:type="paragraph" w:styleId="Listfootnotetext" w:customStyle="1">
    <w:name w:val="list footnote text"/>
    <w:basedOn w:val="ListParagraph"/>
    <w:qFormat/>
    <w:rsid w:val="00f06394"/>
    <w:pPr>
      <w:spacing w:lineRule="auto" w:line="216"/>
    </w:pPr>
    <w:rPr>
      <w:sz w:val="20"/>
      <w:szCs w:val="20"/>
    </w:rPr>
  </w:style>
  <w:style w:type="paragraph" w:styleId="Style15" w:customStyle="1">
    <w:name w:val="Пункт"/>
    <w:basedOn w:val="Normal"/>
    <w:qFormat/>
    <w:rsid w:val="00127d79"/>
    <w:pPr>
      <w:tabs>
        <w:tab w:val="clear" w:pos="720"/>
        <w:tab w:val="left" w:pos="1080" w:leader="none"/>
      </w:tabs>
      <w:spacing w:lineRule="auto" w:line="240" w:before="0" w:after="0"/>
      <w:ind w:hanging="504" w:left="504"/>
    </w:pPr>
    <w:rPr>
      <w:color w:val="00000A"/>
      <w:sz w:val="24"/>
      <w:szCs w:val="28"/>
    </w:rPr>
  </w:style>
  <w:style w:type="paragraph" w:styleId="Style71" w:customStyle="1">
    <w:name w:val="Style7"/>
    <w:basedOn w:val="Normal"/>
    <w:uiPriority w:val="99"/>
    <w:qFormat/>
    <w:rsid w:val="00127d79"/>
    <w:pPr>
      <w:widowControl w:val="false"/>
      <w:spacing w:lineRule="exact" w:line="326" w:before="0" w:after="0"/>
      <w:ind w:firstLine="708"/>
    </w:pPr>
    <w:rPr>
      <w:rFonts w:eastAsia="Arial Unicode MS"/>
      <w:color w:val="00000A"/>
      <w:sz w:val="24"/>
      <w:szCs w:val="24"/>
    </w:rPr>
  </w:style>
  <w:style w:type="paragraph" w:styleId="ConsPlusNormal" w:customStyle="1">
    <w:name w:val="ConsPlusNormal"/>
    <w:qFormat/>
    <w:rsid w:val="008f76f6"/>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Nonformat" w:customStyle="1">
    <w:name w:val="ConsPlusNonformat"/>
    <w:qFormat/>
    <w:rsid w:val="008f76f6"/>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8f76f6"/>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ConsPlusCell" w:customStyle="1">
    <w:name w:val="ConsPlusCell"/>
    <w:qFormat/>
    <w:rsid w:val="008f76f6"/>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rsid w:val="008f76f6"/>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rsid w:val="008f76f6"/>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rsid w:val="008f76f6"/>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8f76f6"/>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 w:type="paragraph" w:styleId="NormalWeb">
    <w:name w:val="Normal (Web)"/>
    <w:basedOn w:val="Normal"/>
    <w:qFormat/>
    <w:pPr>
      <w:suppressAutoHyphens w:val="false"/>
      <w:spacing w:lineRule="auto" w:line="240" w:beforeAutospacing="1" w:afterAutospacing="1"/>
    </w:pPr>
    <w:rPr>
      <w:rFonts w:ascii="Times New Roman" w:hAnsi="Times New Roman" w:eastAsia="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hyperlink" Target="consultantplus://offline/ref=782E9CC4CCC6932545801925E3B536176E50B53C1FD70BD7655CABC93DB89C27024180C10398FB96372E7F1F5737VEP" TargetMode="External"/><Relationship Id="rId6" Type="http://schemas.openxmlformats.org/officeDocument/2006/relationships/hyperlink" Target="consultantplus://offline/ref=782E9CC4CCC6932545801925E3B536176E50B53C1FD70BD7655CABC93DB89C27024180C10398FB96372E7F1F5737VEP" TargetMode="External"/><Relationship Id="rId7" Type="http://schemas.openxmlformats.org/officeDocument/2006/relationships/hyperlink" Target="consultantplus://offline/ref=782E9CC4CCC6932545801925E3B536176E50B53C1FD70BD7655CABC93DB89C271041D8CD019EE29F343B294E112BD805805FEF4CF4B5672237V6P" TargetMode="External"/><Relationship Id="rId8" Type="http://schemas.openxmlformats.org/officeDocument/2006/relationships/hyperlink" Target="consultantplus://offline/ref=782E9CC4CCC6932545801925E3B536176E50B53C1FD70BD7655CABC93DB89C271041D8CD019EE692303B294E112BD805805FEF4CF4B5672237V6P" TargetMode="External"/><Relationship Id="rId9"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consultantplus://offline/ref=40AEDC2F7E310FB751377110F1A7337A0AE71FA5EC922144EF25A6861666D5EC2E379F1354DAC6C7BD902F8F2A65A0BF0D2CECCCCDD30018W8M1K" TargetMode="External"/><Relationship Id="rId11" Type="http://schemas.openxmlformats.org/officeDocument/2006/relationships/hyperlink" Target="consultantplus://offline/ref=40AEDC2F7E310FB751377110F1A7337A0AE71FA5EC922144EF25A6861666D5EC2E379F1354DAC6C7BD902F8F2A65A0BF0D2CECCCCDD30018W8M1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486</TotalTime>
  <Application>LibreOffice/7.6.7.2$Linux_X86_64 LibreOffice_project/60$Build-2</Application>
  <AppVersion>15.0000</AppVersion>
  <Pages>8</Pages>
  <Words>3838</Words>
  <Characters>26407</Characters>
  <CharactersWithSpaces>30052</CharactersWithSpaces>
  <Paragraphs>227</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2022-04-28T09:45:00Z</dcterms:created>
  <dc:creator>Shkurenko</dc:creator>
  <dc:description>Консультант Плюс - Конструктор Договоров</dc:description>
  <dc:language>ru-RU</dc:language>
  <cp:lastModifiedBy/>
  <cp:lastPrinted>1601-01-01T00:00:00Z</cp:lastPrinted>
  <dcterms:modified xsi:type="dcterms:W3CDTF">2026-05-23T14:45:27Z</dcterms:modified>
  <cp:revision>35</cp:revision>
  <dc:subject/>
  <dc:title>Государственный контракт на поставку товара для государственных нужд №____</dc:title>
</cp:coreProperties>
</file>

<file path=docProps/custom.xml><?xml version="1.0" encoding="utf-8"?>
<Properties xmlns="http://schemas.openxmlformats.org/officeDocument/2006/custom-properties" xmlns:vt="http://schemas.openxmlformats.org/officeDocument/2006/docPropsVTypes"/>
</file>