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51278" w14:textId="0A9FF8B9" w:rsidR="004C0FD0" w:rsidRPr="00DC1569" w:rsidRDefault="004C0FD0" w:rsidP="00C464D5">
      <w:pPr>
        <w:ind w:firstLine="284"/>
        <w:jc w:val="center"/>
        <w:rPr>
          <w:b/>
          <w:sz w:val="25"/>
          <w:szCs w:val="25"/>
        </w:rPr>
      </w:pPr>
      <w:r w:rsidRPr="00DC1569">
        <w:rPr>
          <w:b/>
          <w:sz w:val="25"/>
          <w:szCs w:val="25"/>
        </w:rPr>
        <w:t xml:space="preserve">ДОГОВОР № </w:t>
      </w:r>
      <w:r w:rsidR="00053698" w:rsidRPr="00DC1569">
        <w:rPr>
          <w:b/>
          <w:sz w:val="25"/>
          <w:szCs w:val="25"/>
        </w:rPr>
        <w:t>1</w:t>
      </w:r>
      <w:r w:rsidR="009F6432" w:rsidRPr="00DC1569">
        <w:rPr>
          <w:b/>
          <w:sz w:val="25"/>
          <w:szCs w:val="25"/>
        </w:rPr>
        <w:t>2</w:t>
      </w:r>
      <w:r w:rsidR="00C45323" w:rsidRPr="00DC1569">
        <w:rPr>
          <w:b/>
          <w:sz w:val="25"/>
          <w:szCs w:val="25"/>
        </w:rPr>
        <w:t>/2</w:t>
      </w:r>
      <w:r w:rsidR="00A324BB" w:rsidRPr="00DC1569">
        <w:rPr>
          <w:b/>
          <w:sz w:val="25"/>
          <w:szCs w:val="25"/>
        </w:rPr>
        <w:t>6</w:t>
      </w:r>
    </w:p>
    <w:p w14:paraId="51A22A3C" w14:textId="77777777" w:rsidR="007F7193" w:rsidRPr="00DC1569" w:rsidRDefault="007F7193" w:rsidP="00C464D5">
      <w:pPr>
        <w:ind w:firstLine="284"/>
        <w:jc w:val="center"/>
        <w:rPr>
          <w:sz w:val="25"/>
          <w:szCs w:val="25"/>
        </w:rPr>
      </w:pPr>
      <w:r w:rsidRPr="00DC1569">
        <w:rPr>
          <w:b/>
          <w:sz w:val="25"/>
          <w:szCs w:val="25"/>
        </w:rPr>
        <w:t>оказания платных образовательных услуг</w:t>
      </w:r>
    </w:p>
    <w:p w14:paraId="553B12D1" w14:textId="77777777" w:rsidR="00C15537" w:rsidRPr="00DC1569" w:rsidRDefault="00C15537" w:rsidP="00C464D5">
      <w:pPr>
        <w:ind w:firstLine="284"/>
        <w:jc w:val="both"/>
        <w:rPr>
          <w:sz w:val="25"/>
          <w:szCs w:val="25"/>
        </w:rPr>
      </w:pPr>
    </w:p>
    <w:p w14:paraId="564DBFA8" w14:textId="726E3D09" w:rsidR="004C0FD0" w:rsidRPr="00C43671" w:rsidRDefault="004C0FD0" w:rsidP="00C464D5">
      <w:pPr>
        <w:jc w:val="both"/>
        <w:rPr>
          <w:sz w:val="25"/>
          <w:szCs w:val="25"/>
        </w:rPr>
      </w:pPr>
      <w:r w:rsidRPr="00DC1569">
        <w:rPr>
          <w:sz w:val="25"/>
          <w:szCs w:val="25"/>
        </w:rPr>
        <w:t xml:space="preserve">г. Магадан                                    </w:t>
      </w:r>
      <w:r w:rsidR="0042792E" w:rsidRPr="00DC1569">
        <w:rPr>
          <w:sz w:val="25"/>
          <w:szCs w:val="25"/>
        </w:rPr>
        <w:tab/>
      </w:r>
      <w:r w:rsidR="0042792E" w:rsidRPr="00DC1569">
        <w:rPr>
          <w:sz w:val="25"/>
          <w:szCs w:val="25"/>
        </w:rPr>
        <w:tab/>
      </w:r>
      <w:r w:rsidR="00DC1569">
        <w:rPr>
          <w:sz w:val="25"/>
          <w:szCs w:val="25"/>
        </w:rPr>
        <w:t xml:space="preserve">    </w:t>
      </w:r>
      <w:r w:rsidR="004C505F" w:rsidRPr="00DC1569">
        <w:rPr>
          <w:sz w:val="25"/>
          <w:szCs w:val="25"/>
        </w:rPr>
        <w:tab/>
      </w:r>
      <w:r w:rsidR="004C505F" w:rsidRPr="00DC1569">
        <w:rPr>
          <w:sz w:val="25"/>
          <w:szCs w:val="25"/>
        </w:rPr>
        <w:tab/>
      </w:r>
      <w:r w:rsidR="002275C2" w:rsidRPr="00DC1569">
        <w:rPr>
          <w:sz w:val="25"/>
          <w:szCs w:val="25"/>
        </w:rPr>
        <w:t xml:space="preserve">     </w:t>
      </w:r>
      <w:r w:rsidR="00D3322F" w:rsidRPr="00DC1569">
        <w:rPr>
          <w:sz w:val="25"/>
          <w:szCs w:val="25"/>
        </w:rPr>
        <w:t xml:space="preserve">  </w:t>
      </w:r>
      <w:r w:rsidR="00A324BB" w:rsidRPr="00DC1569">
        <w:rPr>
          <w:sz w:val="25"/>
          <w:szCs w:val="25"/>
        </w:rPr>
        <w:t xml:space="preserve"> </w:t>
      </w:r>
      <w:r w:rsidR="00DC1569">
        <w:rPr>
          <w:sz w:val="25"/>
          <w:szCs w:val="25"/>
        </w:rPr>
        <w:t xml:space="preserve">              </w:t>
      </w:r>
      <w:proofErr w:type="gramStart"/>
      <w:r w:rsidR="00DC1569">
        <w:rPr>
          <w:sz w:val="25"/>
          <w:szCs w:val="25"/>
        </w:rPr>
        <w:t xml:space="preserve"> </w:t>
      </w:r>
      <w:r w:rsidR="00A324BB" w:rsidRPr="00DC1569">
        <w:rPr>
          <w:sz w:val="25"/>
          <w:szCs w:val="25"/>
        </w:rPr>
        <w:t xml:space="preserve">  </w:t>
      </w:r>
      <w:r w:rsidR="007A51E0" w:rsidRPr="00DC1569">
        <w:rPr>
          <w:sz w:val="25"/>
          <w:szCs w:val="25"/>
        </w:rPr>
        <w:t>«</w:t>
      </w:r>
      <w:proofErr w:type="gramEnd"/>
      <w:r w:rsidR="00F1770D" w:rsidRPr="00C43671">
        <w:rPr>
          <w:sz w:val="25"/>
          <w:szCs w:val="25"/>
        </w:rPr>
        <w:t>___</w:t>
      </w:r>
      <w:r w:rsidR="007A51E0" w:rsidRPr="00C43671">
        <w:rPr>
          <w:sz w:val="25"/>
          <w:szCs w:val="25"/>
        </w:rPr>
        <w:t>»</w:t>
      </w:r>
      <w:r w:rsidR="002275C2" w:rsidRPr="00C43671">
        <w:rPr>
          <w:sz w:val="25"/>
          <w:szCs w:val="25"/>
        </w:rPr>
        <w:t xml:space="preserve"> </w:t>
      </w:r>
      <w:r w:rsidR="00C43671" w:rsidRPr="00C43671">
        <w:rPr>
          <w:sz w:val="25"/>
          <w:szCs w:val="25"/>
        </w:rPr>
        <w:t>июл</w:t>
      </w:r>
      <w:r w:rsidR="00053698" w:rsidRPr="00C43671">
        <w:rPr>
          <w:sz w:val="25"/>
          <w:szCs w:val="25"/>
        </w:rPr>
        <w:t>я</w:t>
      </w:r>
      <w:r w:rsidR="002275C2" w:rsidRPr="00C43671">
        <w:rPr>
          <w:sz w:val="25"/>
          <w:szCs w:val="25"/>
        </w:rPr>
        <w:t xml:space="preserve"> </w:t>
      </w:r>
      <w:r w:rsidR="00A542E2" w:rsidRPr="00C43671">
        <w:rPr>
          <w:sz w:val="25"/>
          <w:szCs w:val="25"/>
        </w:rPr>
        <w:t>202</w:t>
      </w:r>
      <w:r w:rsidR="00A324BB" w:rsidRPr="00C43671">
        <w:rPr>
          <w:sz w:val="25"/>
          <w:szCs w:val="25"/>
        </w:rPr>
        <w:t>6</w:t>
      </w:r>
      <w:r w:rsidR="00A542E2" w:rsidRPr="00C43671">
        <w:rPr>
          <w:sz w:val="25"/>
          <w:szCs w:val="25"/>
        </w:rPr>
        <w:t xml:space="preserve"> г</w:t>
      </w:r>
      <w:r w:rsidR="00D10135" w:rsidRPr="00C43671">
        <w:rPr>
          <w:sz w:val="25"/>
          <w:szCs w:val="25"/>
        </w:rPr>
        <w:t>ода</w:t>
      </w:r>
    </w:p>
    <w:p w14:paraId="7FBE60CD" w14:textId="77777777" w:rsidR="004C0FD0" w:rsidRPr="00C43671" w:rsidRDefault="004C0FD0" w:rsidP="00C464D5">
      <w:pPr>
        <w:ind w:firstLine="284"/>
        <w:jc w:val="both"/>
        <w:rPr>
          <w:sz w:val="25"/>
          <w:szCs w:val="25"/>
        </w:rPr>
      </w:pPr>
    </w:p>
    <w:p w14:paraId="353BDD97" w14:textId="44D69C71" w:rsidR="000A23EC" w:rsidRPr="00C43671" w:rsidRDefault="00307701" w:rsidP="00C464D5">
      <w:pPr>
        <w:ind w:firstLine="567"/>
        <w:jc w:val="both"/>
        <w:rPr>
          <w:rFonts w:eastAsia="Calibri"/>
          <w:b/>
          <w:bCs/>
          <w:color w:val="000000"/>
          <w:spacing w:val="-1"/>
          <w:sz w:val="25"/>
          <w:szCs w:val="25"/>
        </w:rPr>
      </w:pPr>
      <w:r w:rsidRPr="00C43671">
        <w:rPr>
          <w:sz w:val="25"/>
          <w:szCs w:val="25"/>
        </w:rPr>
        <w:t>Областное государственное бюджетное учреждение дополнительного профессионального образования «Учебно-методический центр по обучению гражданской обороне, защите населения, территорий и пожарной безопасности Магаданской области»</w:t>
      </w:r>
      <w:r w:rsidR="00C43671" w:rsidRPr="00C43671">
        <w:rPr>
          <w:sz w:val="25"/>
          <w:szCs w:val="25"/>
        </w:rPr>
        <w:t xml:space="preserve"> </w:t>
      </w:r>
      <w:r w:rsidR="0006393D" w:rsidRPr="00C43671">
        <w:rPr>
          <w:sz w:val="25"/>
          <w:szCs w:val="25"/>
        </w:rPr>
        <w:t>именуем</w:t>
      </w:r>
      <w:r w:rsidR="0011046A" w:rsidRPr="00C43671">
        <w:rPr>
          <w:sz w:val="25"/>
          <w:szCs w:val="25"/>
        </w:rPr>
        <w:t>ое</w:t>
      </w:r>
      <w:r w:rsidR="0006393D" w:rsidRPr="00C43671">
        <w:rPr>
          <w:sz w:val="25"/>
          <w:szCs w:val="25"/>
        </w:rPr>
        <w:t xml:space="preserve"> в</w:t>
      </w:r>
      <w:r w:rsidR="002275C2" w:rsidRPr="00C43671">
        <w:rPr>
          <w:sz w:val="25"/>
          <w:szCs w:val="25"/>
        </w:rPr>
        <w:t xml:space="preserve"> </w:t>
      </w:r>
      <w:r w:rsidR="0006393D" w:rsidRPr="00C43671">
        <w:rPr>
          <w:sz w:val="25"/>
          <w:szCs w:val="25"/>
        </w:rPr>
        <w:t>дальнейшем «Исполнитель»,</w:t>
      </w:r>
      <w:r w:rsidR="00AD191E" w:rsidRPr="00C43671">
        <w:rPr>
          <w:sz w:val="25"/>
          <w:szCs w:val="25"/>
        </w:rPr>
        <w:t xml:space="preserve"> </w:t>
      </w:r>
      <w:r w:rsidR="000229C5" w:rsidRPr="00C43671">
        <w:rPr>
          <w:b/>
          <w:sz w:val="25"/>
          <w:szCs w:val="25"/>
        </w:rPr>
        <w:t xml:space="preserve">в лице </w:t>
      </w:r>
      <w:r w:rsidR="00053698" w:rsidRPr="00C43671">
        <w:rPr>
          <w:b/>
          <w:sz w:val="25"/>
          <w:szCs w:val="25"/>
        </w:rPr>
        <w:t xml:space="preserve">исполняющего обязанности </w:t>
      </w:r>
      <w:r w:rsidR="006162A7" w:rsidRPr="00C43671">
        <w:rPr>
          <w:b/>
          <w:sz w:val="25"/>
          <w:szCs w:val="25"/>
        </w:rPr>
        <w:t>ди</w:t>
      </w:r>
      <w:r w:rsidR="000229C5" w:rsidRPr="00C43671">
        <w:rPr>
          <w:b/>
          <w:sz w:val="25"/>
          <w:szCs w:val="25"/>
        </w:rPr>
        <w:t xml:space="preserve">ректора </w:t>
      </w:r>
      <w:proofErr w:type="spellStart"/>
      <w:r w:rsidR="00053698" w:rsidRPr="00C43671">
        <w:rPr>
          <w:b/>
          <w:sz w:val="25"/>
          <w:szCs w:val="25"/>
        </w:rPr>
        <w:t>Аброскиной</w:t>
      </w:r>
      <w:proofErr w:type="spellEnd"/>
      <w:r w:rsidR="00053698" w:rsidRPr="00C43671">
        <w:rPr>
          <w:b/>
          <w:sz w:val="25"/>
          <w:szCs w:val="25"/>
        </w:rPr>
        <w:t xml:space="preserve"> Юлии Константиновны</w:t>
      </w:r>
      <w:r w:rsidR="000229C5" w:rsidRPr="00C43671">
        <w:rPr>
          <w:bCs/>
          <w:sz w:val="25"/>
          <w:szCs w:val="25"/>
        </w:rPr>
        <w:t>,</w:t>
      </w:r>
      <w:r w:rsidR="000229C5" w:rsidRPr="00C43671">
        <w:rPr>
          <w:b/>
          <w:sz w:val="25"/>
          <w:szCs w:val="25"/>
        </w:rPr>
        <w:t xml:space="preserve"> </w:t>
      </w:r>
      <w:r w:rsidR="000229C5" w:rsidRPr="00C43671">
        <w:rPr>
          <w:bCs/>
          <w:sz w:val="25"/>
          <w:szCs w:val="25"/>
        </w:rPr>
        <w:t>действующего на основании</w:t>
      </w:r>
      <w:r w:rsidR="006162A7" w:rsidRPr="00C43671">
        <w:rPr>
          <w:bCs/>
          <w:sz w:val="25"/>
          <w:szCs w:val="25"/>
        </w:rPr>
        <w:t xml:space="preserve"> Устава</w:t>
      </w:r>
      <w:r w:rsidR="0006393D" w:rsidRPr="00C43671">
        <w:rPr>
          <w:bCs/>
          <w:sz w:val="25"/>
          <w:szCs w:val="25"/>
        </w:rPr>
        <w:t>,</w:t>
      </w:r>
      <w:r w:rsidR="00D14030" w:rsidRPr="00C43671">
        <w:rPr>
          <w:bCs/>
          <w:sz w:val="25"/>
          <w:szCs w:val="25"/>
        </w:rPr>
        <w:t xml:space="preserve"> приказа министерства образования Магаданской области от 25.05.2026 № 202л, </w:t>
      </w:r>
      <w:r w:rsidR="004C0FD0" w:rsidRPr="00C43671">
        <w:rPr>
          <w:sz w:val="25"/>
          <w:szCs w:val="25"/>
        </w:rPr>
        <w:t xml:space="preserve">с одной </w:t>
      </w:r>
      <w:r w:rsidR="000A23EC" w:rsidRPr="00C43671">
        <w:rPr>
          <w:sz w:val="25"/>
          <w:szCs w:val="25"/>
        </w:rPr>
        <w:t>стороны,</w:t>
      </w:r>
      <w:r w:rsidR="00053698" w:rsidRPr="00C43671">
        <w:rPr>
          <w:sz w:val="25"/>
          <w:szCs w:val="25"/>
        </w:rPr>
        <w:t xml:space="preserve"> </w:t>
      </w:r>
      <w:r w:rsidR="004C0FD0" w:rsidRPr="00C43671">
        <w:rPr>
          <w:sz w:val="25"/>
          <w:szCs w:val="25"/>
        </w:rPr>
        <w:t>и</w:t>
      </w:r>
      <w:r w:rsidR="00570D64" w:rsidRPr="00C43671">
        <w:rPr>
          <w:rFonts w:eastAsia="Calibri"/>
          <w:b/>
          <w:bCs/>
          <w:color w:val="000000"/>
          <w:spacing w:val="-1"/>
          <w:sz w:val="25"/>
          <w:szCs w:val="25"/>
        </w:rPr>
        <w:t xml:space="preserve"> </w:t>
      </w:r>
    </w:p>
    <w:p w14:paraId="45949155" w14:textId="463DE2B7" w:rsidR="002376CD" w:rsidRPr="00C43671" w:rsidRDefault="00F1770D" w:rsidP="00C464D5">
      <w:pPr>
        <w:ind w:firstLine="567"/>
        <w:jc w:val="both"/>
        <w:rPr>
          <w:sz w:val="25"/>
          <w:szCs w:val="25"/>
        </w:rPr>
      </w:pPr>
      <w:r w:rsidRPr="00C43671">
        <w:rPr>
          <w:rFonts w:eastAsia="Calibri"/>
          <w:b/>
          <w:bCs/>
          <w:color w:val="000000"/>
          <w:spacing w:val="-1"/>
          <w:sz w:val="25"/>
          <w:szCs w:val="25"/>
        </w:rPr>
        <w:t>СЕВЕРО-ВОСТОЧНОЕ МЕЖРЕГИОНАЛЬНОЕ УПРАВЛЕНИЕ ФЕДЕРАЛЬНОЙ СЛУЖБЫ ПО НАДЗОРУ В СФЕРЕ ПРИРОДОПОЛЬЗОВАНИЯ</w:t>
      </w:r>
      <w:r w:rsidR="007A2A01" w:rsidRPr="00C43671">
        <w:rPr>
          <w:rFonts w:eastAsia="Calibri"/>
          <w:bCs/>
          <w:color w:val="000000"/>
          <w:spacing w:val="-1"/>
          <w:sz w:val="25"/>
          <w:szCs w:val="25"/>
        </w:rPr>
        <w:t>,</w:t>
      </w:r>
      <w:r w:rsidR="007A2A01" w:rsidRPr="00C43671">
        <w:rPr>
          <w:rFonts w:eastAsia="Calibri"/>
          <w:b/>
          <w:bCs/>
          <w:color w:val="000000"/>
          <w:spacing w:val="-1"/>
          <w:sz w:val="25"/>
          <w:szCs w:val="25"/>
        </w:rPr>
        <w:t xml:space="preserve"> </w:t>
      </w:r>
      <w:r w:rsidR="007A2A01" w:rsidRPr="00C43671">
        <w:rPr>
          <w:rFonts w:eastAsia="Calibri"/>
          <w:bCs/>
          <w:color w:val="000000"/>
          <w:spacing w:val="-1"/>
          <w:sz w:val="25"/>
          <w:szCs w:val="25"/>
        </w:rPr>
        <w:t>именуем</w:t>
      </w:r>
      <w:r w:rsidR="00EB1202" w:rsidRPr="00C43671">
        <w:rPr>
          <w:rFonts w:eastAsia="Calibri"/>
          <w:bCs/>
          <w:color w:val="000000"/>
          <w:spacing w:val="-1"/>
          <w:sz w:val="25"/>
          <w:szCs w:val="25"/>
        </w:rPr>
        <w:t>ое</w:t>
      </w:r>
      <w:r w:rsidR="008B4EC8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 </w:t>
      </w:r>
      <w:r w:rsidR="007A2A01" w:rsidRPr="00C43671">
        <w:rPr>
          <w:rFonts w:eastAsia="Calibri"/>
          <w:bCs/>
          <w:color w:val="000000"/>
          <w:spacing w:val="-1"/>
          <w:sz w:val="25"/>
          <w:szCs w:val="25"/>
        </w:rPr>
        <w:t>в дальнейшем «Заказчик»,</w:t>
      </w:r>
      <w:r w:rsidR="009F6432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 </w:t>
      </w:r>
      <w:r w:rsidR="0045515E" w:rsidRPr="00C43671">
        <w:rPr>
          <w:rFonts w:eastAsia="Calibri"/>
          <w:b/>
          <w:color w:val="000000"/>
          <w:spacing w:val="-1"/>
          <w:sz w:val="25"/>
          <w:szCs w:val="25"/>
        </w:rPr>
        <w:t xml:space="preserve">в лице </w:t>
      </w:r>
      <w:r w:rsidR="00053698" w:rsidRPr="00C43671">
        <w:rPr>
          <w:rFonts w:eastAsia="Calibri"/>
          <w:b/>
          <w:color w:val="000000"/>
          <w:spacing w:val="-1"/>
          <w:sz w:val="25"/>
          <w:szCs w:val="25"/>
        </w:rPr>
        <w:t xml:space="preserve">руководителя </w:t>
      </w:r>
      <w:r w:rsidR="009F6432" w:rsidRPr="00C43671">
        <w:rPr>
          <w:rFonts w:eastAsia="Calibri"/>
          <w:b/>
          <w:color w:val="000000"/>
          <w:spacing w:val="-1"/>
          <w:sz w:val="25"/>
          <w:szCs w:val="25"/>
        </w:rPr>
        <w:t>Иванова Александра Александровича</w:t>
      </w:r>
      <w:r w:rsidR="00053698" w:rsidRPr="00C43671">
        <w:rPr>
          <w:rFonts w:eastAsia="Calibri"/>
          <w:bCs/>
          <w:color w:val="000000"/>
          <w:spacing w:val="-1"/>
          <w:sz w:val="25"/>
          <w:szCs w:val="25"/>
        </w:rPr>
        <w:t>, действующего</w:t>
      </w:r>
      <w:r w:rsidR="009F6432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 </w:t>
      </w:r>
      <w:r w:rsidR="00053698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на основании </w:t>
      </w:r>
      <w:r w:rsidR="009F6432" w:rsidRPr="00C43671">
        <w:rPr>
          <w:rFonts w:eastAsia="Calibri"/>
          <w:bCs/>
          <w:color w:val="000000"/>
          <w:spacing w:val="-1"/>
          <w:sz w:val="25"/>
          <w:szCs w:val="25"/>
        </w:rPr>
        <w:t>Положения, утвержденного приказом Росприроднадзора от 16.02.2022 № 97, приказа Министерства природных ресурсов</w:t>
      </w:r>
      <w:r w:rsidR="002331FC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 </w:t>
      </w:r>
      <w:r w:rsidR="009F6432" w:rsidRPr="00C43671">
        <w:rPr>
          <w:rFonts w:eastAsia="Calibri"/>
          <w:bCs/>
          <w:color w:val="000000"/>
          <w:spacing w:val="-1"/>
          <w:sz w:val="25"/>
          <w:szCs w:val="25"/>
        </w:rPr>
        <w:t>и экологии Российской Федерации от 24.07.2024 № 429-лс</w:t>
      </w:r>
      <w:r w:rsidR="00377075" w:rsidRPr="00C43671">
        <w:rPr>
          <w:rFonts w:eastAsia="Calibri"/>
          <w:bCs/>
          <w:color w:val="000000"/>
          <w:spacing w:val="-1"/>
          <w:sz w:val="25"/>
          <w:szCs w:val="25"/>
        </w:rPr>
        <w:t>,</w:t>
      </w:r>
      <w:r w:rsidRPr="00C43671">
        <w:rPr>
          <w:rFonts w:eastAsia="Calibri"/>
          <w:sz w:val="25"/>
          <w:szCs w:val="25"/>
        </w:rPr>
        <w:t xml:space="preserve"> с другой стороны, </w:t>
      </w:r>
      <w:r w:rsidRPr="00C43671">
        <w:rPr>
          <w:rFonts w:eastAsia="Calibri"/>
          <w:bCs/>
          <w:sz w:val="25"/>
          <w:szCs w:val="25"/>
        </w:rPr>
        <w:t xml:space="preserve">вместе именуемые в дальнейшем </w:t>
      </w:r>
      <w:r w:rsidRPr="00C43671">
        <w:rPr>
          <w:rFonts w:eastAsia="Calibri"/>
          <w:sz w:val="25"/>
          <w:szCs w:val="25"/>
        </w:rPr>
        <w:t>«Стороны»</w:t>
      </w:r>
      <w:r w:rsidRPr="00C43671">
        <w:rPr>
          <w:rFonts w:eastAsia="Calibri"/>
          <w:bCs/>
          <w:sz w:val="25"/>
          <w:szCs w:val="25"/>
        </w:rPr>
        <w:t>,</w:t>
      </w:r>
      <w:r w:rsidR="00377075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 </w:t>
      </w:r>
      <w:r w:rsidR="00886D91" w:rsidRPr="00C43671">
        <w:rPr>
          <w:color w:val="000000"/>
          <w:sz w:val="25"/>
          <w:szCs w:val="25"/>
          <w:shd w:val="clear" w:color="auto" w:fill="FFFFFF"/>
        </w:rPr>
        <w:t>в соответствии Федеральным законом от 05.04.2013 №</w:t>
      </w:r>
      <w:r w:rsidR="00C90B27" w:rsidRPr="00C43671">
        <w:rPr>
          <w:color w:val="000000"/>
          <w:sz w:val="25"/>
          <w:szCs w:val="25"/>
          <w:shd w:val="clear" w:color="auto" w:fill="FFFFFF"/>
        </w:rPr>
        <w:t xml:space="preserve"> </w:t>
      </w:r>
      <w:r w:rsidR="00886D91" w:rsidRPr="00C43671">
        <w:rPr>
          <w:color w:val="000000"/>
          <w:sz w:val="25"/>
          <w:szCs w:val="25"/>
          <w:shd w:val="clear" w:color="auto" w:fill="FFFFFF"/>
        </w:rPr>
        <w:t xml:space="preserve">44-ФЗ </w:t>
      </w:r>
      <w:r w:rsidR="00C90B27" w:rsidRPr="00C43671">
        <w:rPr>
          <w:color w:val="000000"/>
          <w:sz w:val="25"/>
          <w:szCs w:val="25"/>
          <w:shd w:val="clear" w:color="auto" w:fill="FFFFFF"/>
        </w:rPr>
        <w:t>«</w:t>
      </w:r>
      <w:r w:rsidR="00886D91" w:rsidRPr="00C43671">
        <w:rPr>
          <w:color w:val="000000"/>
          <w:sz w:val="25"/>
          <w:szCs w:val="25"/>
          <w:shd w:val="clear" w:color="auto" w:fill="FFFFFF"/>
        </w:rPr>
        <w:t>О контрактной системе в сфере закупок товаров, работ, услуг для обеспечения государственных и муниципальных нужд</w:t>
      </w:r>
      <w:r w:rsidR="00C90B27" w:rsidRPr="00C43671">
        <w:rPr>
          <w:color w:val="000000"/>
          <w:sz w:val="25"/>
          <w:szCs w:val="25"/>
          <w:shd w:val="clear" w:color="auto" w:fill="FFFFFF"/>
        </w:rPr>
        <w:t>»</w:t>
      </w:r>
      <w:r w:rsidR="00886D91" w:rsidRPr="00C43671">
        <w:rPr>
          <w:color w:val="000000"/>
          <w:sz w:val="25"/>
          <w:szCs w:val="25"/>
          <w:shd w:val="clear" w:color="auto" w:fill="FFFFFF"/>
        </w:rPr>
        <w:t>,</w:t>
      </w:r>
      <w:r w:rsidR="00842F76" w:rsidRPr="00C43671">
        <w:rPr>
          <w:rFonts w:eastAsia="Calibri"/>
          <w:bCs/>
          <w:color w:val="000000"/>
          <w:spacing w:val="-1"/>
          <w:sz w:val="25"/>
          <w:szCs w:val="25"/>
        </w:rPr>
        <w:t xml:space="preserve"> </w:t>
      </w:r>
      <w:r w:rsidR="002376CD" w:rsidRPr="00C43671">
        <w:rPr>
          <w:sz w:val="25"/>
          <w:szCs w:val="25"/>
        </w:rPr>
        <w:t>заключили настоящий договор</w:t>
      </w:r>
      <w:r w:rsidR="00C464D5" w:rsidRPr="00C43671">
        <w:rPr>
          <w:sz w:val="25"/>
          <w:szCs w:val="25"/>
        </w:rPr>
        <w:t xml:space="preserve"> </w:t>
      </w:r>
      <w:r w:rsidR="002376CD" w:rsidRPr="00C43671">
        <w:rPr>
          <w:sz w:val="25"/>
          <w:szCs w:val="25"/>
        </w:rPr>
        <w:t>о нижеследующем:</w:t>
      </w:r>
      <w:r w:rsidR="00AD191E" w:rsidRPr="00C43671">
        <w:rPr>
          <w:sz w:val="25"/>
          <w:szCs w:val="25"/>
        </w:rPr>
        <w:t xml:space="preserve"> </w:t>
      </w:r>
    </w:p>
    <w:p w14:paraId="44FB60EC" w14:textId="7BDC7CF7" w:rsidR="008B4EC8" w:rsidRPr="00C43671" w:rsidRDefault="005D20AF" w:rsidP="00C464D5">
      <w:pPr>
        <w:pStyle w:val="a3"/>
        <w:numPr>
          <w:ilvl w:val="0"/>
          <w:numId w:val="10"/>
        </w:numPr>
        <w:ind w:left="0" w:firstLine="0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t>ПРЕДМЕТ ДОГОВОРА</w:t>
      </w:r>
    </w:p>
    <w:p w14:paraId="612715AE" w14:textId="691EB742" w:rsidR="00CC41DE" w:rsidRPr="00C43671" w:rsidRDefault="000A3ECF" w:rsidP="00C464D5">
      <w:pPr>
        <w:tabs>
          <w:tab w:val="left" w:pos="567"/>
        </w:tabs>
        <w:ind w:firstLine="567"/>
        <w:contextualSpacing/>
        <w:jc w:val="both"/>
        <w:rPr>
          <w:sz w:val="25"/>
          <w:szCs w:val="25"/>
        </w:rPr>
      </w:pPr>
      <w:r w:rsidRPr="00C43671">
        <w:rPr>
          <w:sz w:val="25"/>
          <w:szCs w:val="25"/>
        </w:rPr>
        <w:tab/>
      </w:r>
      <w:r w:rsidR="0006393D" w:rsidRPr="00C43671">
        <w:rPr>
          <w:sz w:val="25"/>
          <w:szCs w:val="25"/>
        </w:rPr>
        <w:t>1.1.</w:t>
      </w:r>
      <w:r w:rsidR="0006393D" w:rsidRPr="00C43671">
        <w:rPr>
          <w:sz w:val="25"/>
          <w:szCs w:val="25"/>
        </w:rPr>
        <w:tab/>
        <w:t>Заказчик поручает Исполнителю, а Исполнитель принимает на себя обязанности</w:t>
      </w:r>
      <w:r w:rsidR="00C464D5" w:rsidRPr="00C43671">
        <w:rPr>
          <w:sz w:val="25"/>
          <w:szCs w:val="25"/>
        </w:rPr>
        <w:t xml:space="preserve"> </w:t>
      </w:r>
      <w:r w:rsidR="0006393D" w:rsidRPr="00C43671">
        <w:rPr>
          <w:sz w:val="25"/>
          <w:szCs w:val="25"/>
        </w:rPr>
        <w:t>по проведению обучения (повышения квалификации)</w:t>
      </w:r>
      <w:bookmarkStart w:id="0" w:name="_Hlk30756633"/>
      <w:r w:rsidR="007344EB" w:rsidRPr="00C43671">
        <w:rPr>
          <w:sz w:val="25"/>
          <w:szCs w:val="25"/>
        </w:rPr>
        <w:t xml:space="preserve"> </w:t>
      </w:r>
      <w:r w:rsidR="00D2239C" w:rsidRPr="00C43671">
        <w:rPr>
          <w:sz w:val="25"/>
          <w:szCs w:val="25"/>
        </w:rPr>
        <w:t>работник</w:t>
      </w:r>
      <w:r w:rsidR="00CC41DE" w:rsidRPr="00C43671">
        <w:rPr>
          <w:sz w:val="25"/>
          <w:szCs w:val="25"/>
        </w:rPr>
        <w:t>ов</w:t>
      </w:r>
      <w:r w:rsidR="00D2239C" w:rsidRPr="00C43671">
        <w:rPr>
          <w:sz w:val="25"/>
          <w:szCs w:val="25"/>
        </w:rPr>
        <w:t xml:space="preserve"> Заказчика</w:t>
      </w:r>
      <w:r w:rsidR="005A3D1F" w:rsidRPr="00C43671">
        <w:rPr>
          <w:sz w:val="25"/>
          <w:szCs w:val="25"/>
        </w:rPr>
        <w:t xml:space="preserve"> (далее – «Слушател</w:t>
      </w:r>
      <w:r w:rsidR="00CC41DE" w:rsidRPr="00C43671">
        <w:rPr>
          <w:sz w:val="25"/>
          <w:szCs w:val="25"/>
        </w:rPr>
        <w:t>и</w:t>
      </w:r>
      <w:r w:rsidR="005A3D1F" w:rsidRPr="00C43671">
        <w:rPr>
          <w:sz w:val="25"/>
          <w:szCs w:val="25"/>
        </w:rPr>
        <w:t>»)</w:t>
      </w:r>
      <w:r w:rsidR="00EB1202" w:rsidRPr="00C43671">
        <w:rPr>
          <w:sz w:val="25"/>
          <w:szCs w:val="25"/>
        </w:rPr>
        <w:t xml:space="preserve"> </w:t>
      </w:r>
      <w:r w:rsidR="004136DA" w:rsidRPr="00C43671">
        <w:rPr>
          <w:sz w:val="25"/>
          <w:szCs w:val="25"/>
        </w:rPr>
        <w:t>по дополнительн</w:t>
      </w:r>
      <w:r w:rsidR="00CC41DE" w:rsidRPr="00C43671">
        <w:rPr>
          <w:sz w:val="25"/>
          <w:szCs w:val="25"/>
        </w:rPr>
        <w:t>ым</w:t>
      </w:r>
      <w:r w:rsidR="004136DA" w:rsidRPr="00C43671">
        <w:rPr>
          <w:sz w:val="25"/>
          <w:szCs w:val="25"/>
        </w:rPr>
        <w:t xml:space="preserve"> профессиональн</w:t>
      </w:r>
      <w:r w:rsidR="00CC41DE" w:rsidRPr="00C43671">
        <w:rPr>
          <w:sz w:val="25"/>
          <w:szCs w:val="25"/>
        </w:rPr>
        <w:t>ым</w:t>
      </w:r>
      <w:r w:rsidR="004136DA" w:rsidRPr="00C43671">
        <w:rPr>
          <w:sz w:val="25"/>
          <w:szCs w:val="25"/>
        </w:rPr>
        <w:t xml:space="preserve"> программ</w:t>
      </w:r>
      <w:r w:rsidR="00CC41DE" w:rsidRPr="00C43671">
        <w:rPr>
          <w:sz w:val="25"/>
          <w:szCs w:val="25"/>
        </w:rPr>
        <w:t>ам</w:t>
      </w:r>
      <w:r w:rsidR="006162A7" w:rsidRPr="00C43671">
        <w:rPr>
          <w:sz w:val="25"/>
          <w:szCs w:val="25"/>
        </w:rPr>
        <w:t xml:space="preserve"> </w:t>
      </w:r>
      <w:r w:rsidR="004136DA" w:rsidRPr="00C43671">
        <w:rPr>
          <w:sz w:val="25"/>
          <w:szCs w:val="25"/>
        </w:rPr>
        <w:t>повышения квалификации</w:t>
      </w:r>
      <w:r w:rsidR="00C92111" w:rsidRPr="00C43671">
        <w:rPr>
          <w:sz w:val="25"/>
          <w:szCs w:val="25"/>
        </w:rPr>
        <w:t xml:space="preserve"> в соответствии с учебным планом Программы согласно Приложению № 1</w:t>
      </w:r>
      <w:r w:rsidR="00CC41DE" w:rsidRPr="00C43671">
        <w:rPr>
          <w:sz w:val="25"/>
          <w:szCs w:val="25"/>
        </w:rPr>
        <w:t>:</w:t>
      </w:r>
    </w:p>
    <w:p w14:paraId="593BA765" w14:textId="5D5C99CA" w:rsidR="00CC41DE" w:rsidRPr="00C43671" w:rsidRDefault="00CC41DE" w:rsidP="00C464D5">
      <w:pPr>
        <w:tabs>
          <w:tab w:val="left" w:pos="567"/>
        </w:tabs>
        <w:ind w:firstLine="567"/>
        <w:contextualSpacing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1) Главного специалиста-эксперта Полищук Л.А. по программе </w:t>
      </w:r>
      <w:r w:rsidR="00EB1202" w:rsidRPr="00C43671">
        <w:rPr>
          <w:sz w:val="25"/>
          <w:szCs w:val="25"/>
        </w:rPr>
        <w:t>«</w:t>
      </w:r>
      <w:r w:rsidRPr="00C43671">
        <w:rPr>
          <w:sz w:val="25"/>
          <w:szCs w:val="25"/>
        </w:rPr>
        <w:t>Руководители (работники) СП, уполномоченные на решение задач в области ГО организаций</w:t>
      </w:r>
      <w:r w:rsidR="00EB1202" w:rsidRPr="00C43671">
        <w:rPr>
          <w:sz w:val="25"/>
          <w:szCs w:val="25"/>
        </w:rPr>
        <w:t>»</w:t>
      </w:r>
      <w:r w:rsidR="00995615" w:rsidRPr="00C43671">
        <w:rPr>
          <w:sz w:val="25"/>
          <w:szCs w:val="25"/>
        </w:rPr>
        <w:t xml:space="preserve">. </w:t>
      </w:r>
      <w:r w:rsidRPr="00C43671">
        <w:rPr>
          <w:sz w:val="25"/>
          <w:szCs w:val="25"/>
        </w:rPr>
        <w:t>Форма обучения: очно-заочная. Период обучения: заочная часть с 0</w:t>
      </w:r>
      <w:r w:rsidR="00053698" w:rsidRPr="00C43671">
        <w:rPr>
          <w:sz w:val="25"/>
          <w:szCs w:val="25"/>
        </w:rPr>
        <w:t>9</w:t>
      </w:r>
      <w:r w:rsidR="00EB1202" w:rsidRPr="00C43671">
        <w:rPr>
          <w:sz w:val="25"/>
          <w:szCs w:val="25"/>
        </w:rPr>
        <w:t>.</w:t>
      </w:r>
      <w:r w:rsidR="00053698" w:rsidRPr="00C43671">
        <w:rPr>
          <w:sz w:val="25"/>
          <w:szCs w:val="25"/>
        </w:rPr>
        <w:t>1</w:t>
      </w:r>
      <w:r w:rsidRPr="00C43671">
        <w:rPr>
          <w:sz w:val="25"/>
          <w:szCs w:val="25"/>
        </w:rPr>
        <w:t>1</w:t>
      </w:r>
      <w:r w:rsidR="00EB1202" w:rsidRPr="00C43671">
        <w:rPr>
          <w:sz w:val="25"/>
          <w:szCs w:val="25"/>
        </w:rPr>
        <w:t>.202</w:t>
      </w:r>
      <w:r w:rsidR="00E70091" w:rsidRPr="00C43671">
        <w:rPr>
          <w:sz w:val="25"/>
          <w:szCs w:val="25"/>
        </w:rPr>
        <w:t>6</w:t>
      </w:r>
      <w:r w:rsidR="00EB1202" w:rsidRPr="00C43671">
        <w:rPr>
          <w:sz w:val="25"/>
          <w:szCs w:val="25"/>
        </w:rPr>
        <w:t xml:space="preserve"> по </w:t>
      </w:r>
      <w:r w:rsidRPr="00C43671">
        <w:rPr>
          <w:sz w:val="25"/>
          <w:szCs w:val="25"/>
        </w:rPr>
        <w:t>13</w:t>
      </w:r>
      <w:r w:rsidR="00EB1202" w:rsidRPr="00C43671">
        <w:rPr>
          <w:sz w:val="25"/>
          <w:szCs w:val="25"/>
        </w:rPr>
        <w:t>.</w:t>
      </w:r>
      <w:r w:rsidR="00053698" w:rsidRPr="00C43671">
        <w:rPr>
          <w:sz w:val="25"/>
          <w:szCs w:val="25"/>
        </w:rPr>
        <w:t>1</w:t>
      </w:r>
      <w:r w:rsidRPr="00C43671">
        <w:rPr>
          <w:sz w:val="25"/>
          <w:szCs w:val="25"/>
        </w:rPr>
        <w:t>1</w:t>
      </w:r>
      <w:r w:rsidR="00EB1202" w:rsidRPr="00C43671">
        <w:rPr>
          <w:sz w:val="25"/>
          <w:szCs w:val="25"/>
        </w:rPr>
        <w:t>.202</w:t>
      </w:r>
      <w:r w:rsidR="00E70091" w:rsidRPr="00C43671">
        <w:rPr>
          <w:sz w:val="25"/>
          <w:szCs w:val="25"/>
        </w:rPr>
        <w:t>6</w:t>
      </w:r>
      <w:r w:rsidR="00D41302" w:rsidRPr="00C43671">
        <w:rPr>
          <w:sz w:val="25"/>
          <w:szCs w:val="25"/>
        </w:rPr>
        <w:t>;</w:t>
      </w:r>
      <w:r w:rsidRPr="00C43671">
        <w:rPr>
          <w:sz w:val="25"/>
          <w:szCs w:val="25"/>
        </w:rPr>
        <w:t xml:space="preserve"> очная часть с 16.11.2026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 xml:space="preserve">по 20.11.2026. </w:t>
      </w:r>
      <w:r w:rsidR="00BA0C87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К</w:t>
      </w:r>
      <w:r w:rsidR="00BA0C87" w:rsidRPr="00C43671">
        <w:rPr>
          <w:sz w:val="25"/>
          <w:szCs w:val="25"/>
        </w:rPr>
        <w:t xml:space="preserve">урс обучения составляет </w:t>
      </w:r>
      <w:r w:rsidR="00053698" w:rsidRPr="00C43671">
        <w:rPr>
          <w:sz w:val="25"/>
          <w:szCs w:val="25"/>
        </w:rPr>
        <w:t>36</w:t>
      </w:r>
      <w:r w:rsidR="00BA0C87" w:rsidRPr="00C43671">
        <w:rPr>
          <w:sz w:val="25"/>
          <w:szCs w:val="25"/>
        </w:rPr>
        <w:t xml:space="preserve"> час</w:t>
      </w:r>
      <w:r w:rsidR="00EB1202" w:rsidRPr="00C43671">
        <w:rPr>
          <w:sz w:val="25"/>
          <w:szCs w:val="25"/>
        </w:rPr>
        <w:t>ов</w:t>
      </w:r>
      <w:r w:rsidRPr="00C43671">
        <w:rPr>
          <w:sz w:val="25"/>
          <w:szCs w:val="25"/>
        </w:rPr>
        <w:t>. С</w:t>
      </w:r>
      <w:r w:rsidR="003251B3" w:rsidRPr="00C43671">
        <w:rPr>
          <w:sz w:val="25"/>
          <w:szCs w:val="25"/>
        </w:rPr>
        <w:t>тоимость обучения</w:t>
      </w:r>
      <w:r w:rsidR="00DF1886" w:rsidRPr="00C43671">
        <w:rPr>
          <w:sz w:val="25"/>
          <w:szCs w:val="25"/>
        </w:rPr>
        <w:t xml:space="preserve"> составляет </w:t>
      </w:r>
      <w:r w:rsidR="00F1770D" w:rsidRPr="00C43671">
        <w:rPr>
          <w:sz w:val="25"/>
          <w:szCs w:val="25"/>
        </w:rPr>
        <w:t>1</w:t>
      </w:r>
      <w:r w:rsidRPr="00C43671">
        <w:rPr>
          <w:sz w:val="25"/>
          <w:szCs w:val="25"/>
        </w:rPr>
        <w:t xml:space="preserve">6 </w:t>
      </w:r>
      <w:r w:rsidR="00F1770D" w:rsidRPr="00C43671">
        <w:rPr>
          <w:sz w:val="25"/>
          <w:szCs w:val="25"/>
        </w:rPr>
        <w:t>632</w:t>
      </w:r>
      <w:r w:rsidR="005A3D1F" w:rsidRPr="00C43671">
        <w:rPr>
          <w:sz w:val="25"/>
          <w:szCs w:val="25"/>
        </w:rPr>
        <w:t xml:space="preserve"> </w:t>
      </w:r>
      <w:r w:rsidR="001D1F36" w:rsidRPr="00C43671">
        <w:rPr>
          <w:sz w:val="25"/>
          <w:szCs w:val="25"/>
        </w:rPr>
        <w:t>(</w:t>
      </w:r>
      <w:r w:rsidR="00F1770D" w:rsidRPr="00C43671">
        <w:rPr>
          <w:sz w:val="25"/>
          <w:szCs w:val="25"/>
        </w:rPr>
        <w:t>Ш</w:t>
      </w:r>
      <w:r w:rsidRPr="00C43671">
        <w:rPr>
          <w:sz w:val="25"/>
          <w:szCs w:val="25"/>
        </w:rPr>
        <w:t>ест</w:t>
      </w:r>
      <w:r w:rsidR="00F1770D" w:rsidRPr="00C43671">
        <w:rPr>
          <w:sz w:val="25"/>
          <w:szCs w:val="25"/>
        </w:rPr>
        <w:t>надцать</w:t>
      </w:r>
      <w:r w:rsidR="00053698" w:rsidRPr="00C43671">
        <w:rPr>
          <w:sz w:val="25"/>
          <w:szCs w:val="25"/>
        </w:rPr>
        <w:t xml:space="preserve"> тысяч</w:t>
      </w:r>
      <w:r w:rsidR="00E70091" w:rsidRPr="00C43671">
        <w:rPr>
          <w:sz w:val="25"/>
          <w:szCs w:val="25"/>
        </w:rPr>
        <w:t xml:space="preserve"> </w:t>
      </w:r>
      <w:r w:rsidR="00F1770D" w:rsidRPr="00C43671">
        <w:rPr>
          <w:sz w:val="25"/>
          <w:szCs w:val="25"/>
        </w:rPr>
        <w:t>шестьсот тридцать два</w:t>
      </w:r>
      <w:r w:rsidR="001D1F36" w:rsidRPr="00C43671">
        <w:rPr>
          <w:sz w:val="25"/>
          <w:szCs w:val="25"/>
        </w:rPr>
        <w:t xml:space="preserve">) </w:t>
      </w:r>
      <w:r w:rsidR="003251B3" w:rsidRPr="00C43671">
        <w:rPr>
          <w:sz w:val="25"/>
          <w:szCs w:val="25"/>
        </w:rPr>
        <w:t>руб</w:t>
      </w:r>
      <w:r w:rsidR="00F1770D" w:rsidRPr="00C43671">
        <w:rPr>
          <w:sz w:val="25"/>
          <w:szCs w:val="25"/>
        </w:rPr>
        <w:t>ля</w:t>
      </w:r>
      <w:r w:rsidR="00E70091" w:rsidRPr="00C43671">
        <w:rPr>
          <w:sz w:val="25"/>
          <w:szCs w:val="25"/>
        </w:rPr>
        <w:t xml:space="preserve"> </w:t>
      </w:r>
      <w:r w:rsidR="003251B3" w:rsidRPr="00C43671">
        <w:rPr>
          <w:sz w:val="25"/>
          <w:szCs w:val="25"/>
        </w:rPr>
        <w:t>00 коп</w:t>
      </w:r>
      <w:r w:rsidR="00F1770D" w:rsidRPr="00C43671">
        <w:rPr>
          <w:sz w:val="25"/>
          <w:szCs w:val="25"/>
        </w:rPr>
        <w:t>еек</w:t>
      </w:r>
      <w:r w:rsidRPr="00C43671">
        <w:rPr>
          <w:sz w:val="25"/>
          <w:szCs w:val="25"/>
        </w:rPr>
        <w:t>;</w:t>
      </w:r>
    </w:p>
    <w:p w14:paraId="1654B262" w14:textId="27870398" w:rsidR="006162A7" w:rsidRPr="00C43671" w:rsidRDefault="00CC41DE" w:rsidP="00C464D5">
      <w:pPr>
        <w:tabs>
          <w:tab w:val="left" w:pos="567"/>
        </w:tabs>
        <w:ind w:firstLine="567"/>
        <w:contextualSpacing/>
        <w:jc w:val="both"/>
        <w:rPr>
          <w:color w:val="EE0000"/>
          <w:sz w:val="25"/>
          <w:szCs w:val="25"/>
        </w:rPr>
      </w:pPr>
      <w:r w:rsidRPr="00C43671">
        <w:rPr>
          <w:sz w:val="25"/>
          <w:szCs w:val="25"/>
        </w:rPr>
        <w:t xml:space="preserve">2) Начальника отдела </w:t>
      </w:r>
      <w:proofErr w:type="spellStart"/>
      <w:r w:rsidRPr="00C43671">
        <w:rPr>
          <w:sz w:val="25"/>
          <w:szCs w:val="25"/>
        </w:rPr>
        <w:t>Дейно</w:t>
      </w:r>
      <w:proofErr w:type="spellEnd"/>
      <w:r w:rsidRPr="00C43671">
        <w:rPr>
          <w:sz w:val="25"/>
          <w:szCs w:val="25"/>
        </w:rPr>
        <w:t xml:space="preserve"> В.В. по программе «Повышение квалификации лиц, на которых возложена трудовая функция по проведению противопожарного инструктажа». Форма обучения: очная. Курс обучения составляет 20 часов. Период обучения согласовывается Сторонами дополнительно. Стоимость обучения составляет 5 080 (Пять тысяч восемьдесят) </w:t>
      </w:r>
      <w:r w:rsidR="00C464D5" w:rsidRPr="00C43671">
        <w:rPr>
          <w:sz w:val="25"/>
          <w:szCs w:val="25"/>
        </w:rPr>
        <w:t>рублей 00 копеек</w:t>
      </w:r>
      <w:r w:rsidRPr="00C43671">
        <w:rPr>
          <w:sz w:val="25"/>
          <w:szCs w:val="25"/>
        </w:rPr>
        <w:t>.</w:t>
      </w:r>
    </w:p>
    <w:p w14:paraId="6A1D93B3" w14:textId="3B650708" w:rsidR="0006393D" w:rsidRPr="00C43671" w:rsidRDefault="006B7EDC" w:rsidP="00C464D5">
      <w:pPr>
        <w:tabs>
          <w:tab w:val="left" w:pos="567"/>
        </w:tabs>
        <w:ind w:firstLine="567"/>
        <w:contextualSpacing/>
        <w:jc w:val="both"/>
        <w:rPr>
          <w:sz w:val="25"/>
          <w:szCs w:val="25"/>
        </w:rPr>
      </w:pPr>
      <w:r w:rsidRPr="00C43671">
        <w:rPr>
          <w:sz w:val="25"/>
          <w:szCs w:val="25"/>
        </w:rPr>
        <w:t>1.</w:t>
      </w:r>
      <w:r w:rsidR="000A3ECF" w:rsidRPr="00C43671">
        <w:rPr>
          <w:sz w:val="25"/>
          <w:szCs w:val="25"/>
        </w:rPr>
        <w:t>2</w:t>
      </w:r>
      <w:r w:rsidR="00026EC3" w:rsidRPr="00C43671">
        <w:rPr>
          <w:sz w:val="25"/>
          <w:szCs w:val="25"/>
        </w:rPr>
        <w:t xml:space="preserve">. </w:t>
      </w:r>
      <w:r w:rsidR="00370FCE" w:rsidRPr="00C43671">
        <w:rPr>
          <w:sz w:val="25"/>
          <w:szCs w:val="25"/>
        </w:rPr>
        <w:t xml:space="preserve">Место оказания </w:t>
      </w:r>
      <w:r w:rsidR="00B045B3" w:rsidRPr="00C43671">
        <w:rPr>
          <w:sz w:val="25"/>
          <w:szCs w:val="25"/>
        </w:rPr>
        <w:t>У</w:t>
      </w:r>
      <w:r w:rsidR="00370FCE" w:rsidRPr="00C43671">
        <w:rPr>
          <w:sz w:val="25"/>
          <w:szCs w:val="25"/>
        </w:rPr>
        <w:t>слуг</w:t>
      </w:r>
      <w:r w:rsidR="00AA082D" w:rsidRPr="00C43671">
        <w:rPr>
          <w:sz w:val="25"/>
          <w:szCs w:val="25"/>
        </w:rPr>
        <w:t>:</w:t>
      </w:r>
      <w:r w:rsidR="00370FCE" w:rsidRPr="00C43671">
        <w:rPr>
          <w:sz w:val="25"/>
          <w:szCs w:val="25"/>
        </w:rPr>
        <w:t xml:space="preserve"> </w:t>
      </w:r>
      <w:bookmarkEnd w:id="0"/>
      <w:r w:rsidR="00615E53" w:rsidRPr="00C43671">
        <w:rPr>
          <w:sz w:val="25"/>
          <w:szCs w:val="25"/>
        </w:rPr>
        <w:t>Учебный центр</w:t>
      </w:r>
      <w:r w:rsidR="00425D38" w:rsidRPr="00C43671">
        <w:rPr>
          <w:sz w:val="25"/>
          <w:szCs w:val="25"/>
        </w:rPr>
        <w:t>, расположенн</w:t>
      </w:r>
      <w:r w:rsidR="00615E53" w:rsidRPr="00C43671">
        <w:rPr>
          <w:sz w:val="25"/>
          <w:szCs w:val="25"/>
        </w:rPr>
        <w:t>ый</w:t>
      </w:r>
      <w:r w:rsidR="00425D38" w:rsidRPr="00C43671">
        <w:rPr>
          <w:sz w:val="25"/>
          <w:szCs w:val="25"/>
        </w:rPr>
        <w:t xml:space="preserve"> по адресу: г. Магадан, проспект Карла Маркса д. 1.</w:t>
      </w:r>
    </w:p>
    <w:p w14:paraId="59C82498" w14:textId="77777777" w:rsidR="00425D38" w:rsidRPr="00C43671" w:rsidRDefault="00425D38" w:rsidP="00C464D5">
      <w:pPr>
        <w:tabs>
          <w:tab w:val="left" w:pos="567"/>
        </w:tabs>
        <w:ind w:firstLine="284"/>
        <w:contextualSpacing/>
        <w:jc w:val="both"/>
        <w:rPr>
          <w:sz w:val="25"/>
          <w:szCs w:val="25"/>
        </w:rPr>
      </w:pPr>
    </w:p>
    <w:p w14:paraId="053FBADC" w14:textId="248BA2FB" w:rsidR="008B4EC8" w:rsidRPr="00C43671" w:rsidRDefault="005D20AF" w:rsidP="00C464D5">
      <w:pPr>
        <w:pStyle w:val="a3"/>
        <w:numPr>
          <w:ilvl w:val="0"/>
          <w:numId w:val="10"/>
        </w:numPr>
        <w:ind w:left="0" w:firstLine="0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t>ПРАВА И ОБЯЗАННОСТИ СТОРОН</w:t>
      </w:r>
    </w:p>
    <w:p w14:paraId="34D2A44A" w14:textId="77777777" w:rsidR="005D20AF" w:rsidRPr="00C43671" w:rsidRDefault="00B21A34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2.1.</w:t>
      </w:r>
      <w:r w:rsidR="007D48B4" w:rsidRPr="00C43671">
        <w:rPr>
          <w:sz w:val="25"/>
          <w:szCs w:val="25"/>
        </w:rPr>
        <w:t xml:space="preserve"> </w:t>
      </w:r>
      <w:r w:rsidR="005D20AF" w:rsidRPr="00C43671">
        <w:rPr>
          <w:sz w:val="25"/>
          <w:szCs w:val="25"/>
        </w:rPr>
        <w:t>Исполнитель обязан:</w:t>
      </w:r>
    </w:p>
    <w:p w14:paraId="0FF575F7" w14:textId="254B7569" w:rsidR="000A3ECF" w:rsidRPr="00C43671" w:rsidRDefault="005D20AF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2.1.1. </w:t>
      </w:r>
      <w:r w:rsidR="00AA082D" w:rsidRPr="00C43671">
        <w:rPr>
          <w:sz w:val="25"/>
          <w:szCs w:val="25"/>
        </w:rPr>
        <w:t>Обучи</w:t>
      </w:r>
      <w:r w:rsidR="00B52D8C" w:rsidRPr="00C43671">
        <w:rPr>
          <w:sz w:val="25"/>
          <w:szCs w:val="25"/>
        </w:rPr>
        <w:t xml:space="preserve">ть </w:t>
      </w:r>
      <w:r w:rsidR="00D66118" w:rsidRPr="00C43671">
        <w:rPr>
          <w:sz w:val="25"/>
          <w:szCs w:val="25"/>
        </w:rPr>
        <w:t>Слушател</w:t>
      </w:r>
      <w:r w:rsidR="00D41302" w:rsidRPr="00C43671">
        <w:rPr>
          <w:sz w:val="25"/>
          <w:szCs w:val="25"/>
        </w:rPr>
        <w:t>ей</w:t>
      </w:r>
      <w:r w:rsidR="00E52283" w:rsidRPr="00C43671">
        <w:rPr>
          <w:sz w:val="25"/>
          <w:szCs w:val="25"/>
        </w:rPr>
        <w:t xml:space="preserve"> </w:t>
      </w:r>
      <w:r w:rsidR="00B52D8C" w:rsidRPr="00C43671">
        <w:rPr>
          <w:sz w:val="25"/>
          <w:szCs w:val="25"/>
        </w:rPr>
        <w:t xml:space="preserve">в соответствии с действующей программой обучения </w:t>
      </w:r>
      <w:r w:rsidR="002A5A97" w:rsidRPr="00C43671">
        <w:rPr>
          <w:sz w:val="25"/>
          <w:szCs w:val="25"/>
        </w:rPr>
        <w:t>в очно-заочной форме с применением дистанционных технологий</w:t>
      </w:r>
      <w:r w:rsidR="001D1F36" w:rsidRPr="00C43671">
        <w:rPr>
          <w:sz w:val="25"/>
          <w:szCs w:val="25"/>
        </w:rPr>
        <w:t xml:space="preserve"> </w:t>
      </w:r>
      <w:r w:rsidR="00B52D8C" w:rsidRPr="00C43671">
        <w:rPr>
          <w:sz w:val="25"/>
          <w:szCs w:val="25"/>
        </w:rPr>
        <w:t>с принятием зачета и выдачей Слушател</w:t>
      </w:r>
      <w:r w:rsidR="00D41302" w:rsidRPr="00C43671">
        <w:rPr>
          <w:sz w:val="25"/>
          <w:szCs w:val="25"/>
        </w:rPr>
        <w:t>ям</w:t>
      </w:r>
      <w:r w:rsidR="00CF792D" w:rsidRPr="00C43671">
        <w:rPr>
          <w:sz w:val="25"/>
          <w:szCs w:val="25"/>
        </w:rPr>
        <w:t>, успешно сдавш</w:t>
      </w:r>
      <w:r w:rsidR="00D41302" w:rsidRPr="00C43671">
        <w:rPr>
          <w:sz w:val="25"/>
          <w:szCs w:val="25"/>
        </w:rPr>
        <w:t>им</w:t>
      </w:r>
      <w:r w:rsidR="00915269" w:rsidRPr="00C43671">
        <w:rPr>
          <w:sz w:val="25"/>
          <w:szCs w:val="25"/>
        </w:rPr>
        <w:t xml:space="preserve"> </w:t>
      </w:r>
      <w:r w:rsidR="00CF792D" w:rsidRPr="00C43671">
        <w:rPr>
          <w:sz w:val="25"/>
          <w:szCs w:val="25"/>
        </w:rPr>
        <w:t>зач</w:t>
      </w:r>
      <w:r w:rsidR="00D41302" w:rsidRPr="00C43671">
        <w:rPr>
          <w:sz w:val="25"/>
          <w:szCs w:val="25"/>
        </w:rPr>
        <w:t>ё</w:t>
      </w:r>
      <w:r w:rsidR="00CF792D" w:rsidRPr="00C43671">
        <w:rPr>
          <w:sz w:val="25"/>
          <w:szCs w:val="25"/>
        </w:rPr>
        <w:t>т,</w:t>
      </w:r>
      <w:r w:rsidR="00B52D8C" w:rsidRPr="00C43671">
        <w:rPr>
          <w:sz w:val="25"/>
          <w:szCs w:val="25"/>
        </w:rPr>
        <w:t xml:space="preserve"> документа об окончании обучения</w:t>
      </w:r>
      <w:r w:rsidR="00AA082D" w:rsidRPr="00C43671">
        <w:rPr>
          <w:sz w:val="25"/>
          <w:szCs w:val="25"/>
        </w:rPr>
        <w:t xml:space="preserve"> установленной формы</w:t>
      </w:r>
      <w:r w:rsidR="00B52D8C" w:rsidRPr="00C43671">
        <w:rPr>
          <w:sz w:val="25"/>
          <w:szCs w:val="25"/>
        </w:rPr>
        <w:t>.</w:t>
      </w:r>
      <w:r w:rsidR="002275C2" w:rsidRPr="00C43671">
        <w:rPr>
          <w:sz w:val="25"/>
          <w:szCs w:val="25"/>
        </w:rPr>
        <w:t xml:space="preserve"> </w:t>
      </w:r>
      <w:r w:rsidR="00AA082D" w:rsidRPr="00C43671">
        <w:rPr>
          <w:sz w:val="25"/>
          <w:szCs w:val="25"/>
        </w:rPr>
        <w:t>Документ</w:t>
      </w:r>
      <w:r w:rsidR="002A5A97" w:rsidRPr="00C43671">
        <w:rPr>
          <w:sz w:val="25"/>
          <w:szCs w:val="25"/>
        </w:rPr>
        <w:t xml:space="preserve"> </w:t>
      </w:r>
      <w:r w:rsidR="00AA082D" w:rsidRPr="00C43671">
        <w:rPr>
          <w:sz w:val="25"/>
          <w:szCs w:val="25"/>
        </w:rPr>
        <w:t>об окончании обучения выдае</w:t>
      </w:r>
      <w:r w:rsidR="00CF792D" w:rsidRPr="00C43671">
        <w:rPr>
          <w:sz w:val="25"/>
          <w:szCs w:val="25"/>
        </w:rPr>
        <w:t>тся Слушател</w:t>
      </w:r>
      <w:r w:rsidR="00D41302" w:rsidRPr="00C43671">
        <w:rPr>
          <w:sz w:val="25"/>
          <w:szCs w:val="25"/>
        </w:rPr>
        <w:t>ям</w:t>
      </w:r>
      <w:r w:rsidR="00CF792D" w:rsidRPr="00C43671">
        <w:rPr>
          <w:sz w:val="25"/>
          <w:szCs w:val="25"/>
        </w:rPr>
        <w:t xml:space="preserve"> после подписания сторонами Акта</w:t>
      </w:r>
      <w:r w:rsidR="00C464D5" w:rsidRPr="00C43671">
        <w:rPr>
          <w:sz w:val="25"/>
          <w:szCs w:val="25"/>
        </w:rPr>
        <w:t xml:space="preserve"> </w:t>
      </w:r>
      <w:r w:rsidR="00AA082D" w:rsidRPr="00C43671">
        <w:rPr>
          <w:sz w:val="25"/>
          <w:szCs w:val="25"/>
        </w:rPr>
        <w:t>об оказании услуг</w:t>
      </w:r>
      <w:r w:rsidR="006C1919" w:rsidRPr="00C43671">
        <w:rPr>
          <w:sz w:val="25"/>
          <w:szCs w:val="25"/>
        </w:rPr>
        <w:t xml:space="preserve"> согласно Приложению № 2</w:t>
      </w:r>
      <w:r w:rsidR="00AF2C5C" w:rsidRPr="00C43671">
        <w:rPr>
          <w:sz w:val="25"/>
          <w:szCs w:val="25"/>
        </w:rPr>
        <w:t xml:space="preserve"> и/или Универсально</w:t>
      </w:r>
      <w:r w:rsidR="00220FE4" w:rsidRPr="00C43671">
        <w:rPr>
          <w:sz w:val="25"/>
          <w:szCs w:val="25"/>
        </w:rPr>
        <w:t>го</w:t>
      </w:r>
      <w:r w:rsidR="00AF2C5C" w:rsidRPr="00C43671">
        <w:rPr>
          <w:sz w:val="25"/>
          <w:szCs w:val="25"/>
        </w:rPr>
        <w:t xml:space="preserve"> передаточного документа</w:t>
      </w:r>
      <w:r w:rsidR="00C464D5" w:rsidRPr="00C43671">
        <w:rPr>
          <w:sz w:val="25"/>
          <w:szCs w:val="25"/>
        </w:rPr>
        <w:t xml:space="preserve"> (далее - УПД)</w:t>
      </w:r>
      <w:r w:rsidR="004D7728" w:rsidRPr="00C43671">
        <w:rPr>
          <w:sz w:val="25"/>
          <w:szCs w:val="25"/>
        </w:rPr>
        <w:t xml:space="preserve"> и оплаты услуг в полном объёме</w:t>
      </w:r>
      <w:r w:rsidR="00CF792D" w:rsidRPr="00C43671">
        <w:rPr>
          <w:sz w:val="25"/>
          <w:szCs w:val="25"/>
        </w:rPr>
        <w:t>.</w:t>
      </w:r>
      <w:r w:rsidR="00B045B3" w:rsidRPr="00C43671">
        <w:rPr>
          <w:sz w:val="25"/>
          <w:szCs w:val="25"/>
        </w:rPr>
        <w:t xml:space="preserve"> </w:t>
      </w:r>
    </w:p>
    <w:p w14:paraId="56BB385B" w14:textId="29D535AA" w:rsidR="00B045B3" w:rsidRPr="00C43671" w:rsidRDefault="00B045B3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2.1.2. Предоставить Заказчику Акт об оказании услуг</w:t>
      </w:r>
      <w:r w:rsidR="00C464D5" w:rsidRPr="00C43671">
        <w:rPr>
          <w:sz w:val="25"/>
          <w:szCs w:val="25"/>
        </w:rPr>
        <w:t xml:space="preserve"> и/или УПД</w:t>
      </w:r>
      <w:r w:rsidRPr="00C43671">
        <w:rPr>
          <w:sz w:val="25"/>
          <w:szCs w:val="25"/>
        </w:rPr>
        <w:t>, подписанный со своей стороны</w:t>
      </w:r>
      <w:r w:rsidR="00F1770D" w:rsidRPr="00C43671">
        <w:rPr>
          <w:sz w:val="25"/>
          <w:szCs w:val="25"/>
        </w:rPr>
        <w:t>,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в двух экзем</w:t>
      </w:r>
      <w:r w:rsidR="00425D38" w:rsidRPr="00C43671">
        <w:rPr>
          <w:sz w:val="25"/>
          <w:szCs w:val="25"/>
        </w:rPr>
        <w:t>плярах в срок не позднее 5 (пяти</w:t>
      </w:r>
      <w:r w:rsidRPr="00C43671">
        <w:rPr>
          <w:sz w:val="25"/>
          <w:szCs w:val="25"/>
        </w:rPr>
        <w:t>) рабочих дней с момента окончания оказания Услуг.</w:t>
      </w:r>
    </w:p>
    <w:p w14:paraId="676DDAAA" w14:textId="7EB30D5D" w:rsidR="00B52D8C" w:rsidRPr="00C43671" w:rsidRDefault="00B045B3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lastRenderedPageBreak/>
        <w:t>2.1.3</w:t>
      </w:r>
      <w:r w:rsidR="00B52D8C" w:rsidRPr="00C43671">
        <w:rPr>
          <w:sz w:val="25"/>
          <w:szCs w:val="25"/>
        </w:rPr>
        <w:t>. Организовать учебный процесс в соответствии с</w:t>
      </w:r>
      <w:r w:rsidR="00AA082D" w:rsidRPr="00C43671">
        <w:rPr>
          <w:sz w:val="25"/>
          <w:szCs w:val="25"/>
        </w:rPr>
        <w:t xml:space="preserve"> условиями</w:t>
      </w:r>
      <w:r w:rsidR="00B52D8C" w:rsidRPr="00C43671">
        <w:rPr>
          <w:sz w:val="25"/>
          <w:szCs w:val="25"/>
        </w:rPr>
        <w:t xml:space="preserve"> договор</w:t>
      </w:r>
      <w:r w:rsidR="00AA082D" w:rsidRPr="00C43671">
        <w:rPr>
          <w:sz w:val="25"/>
          <w:szCs w:val="25"/>
        </w:rPr>
        <w:t>а</w:t>
      </w:r>
      <w:r w:rsidR="008B4EC8" w:rsidRPr="00C43671">
        <w:rPr>
          <w:sz w:val="25"/>
          <w:szCs w:val="25"/>
        </w:rPr>
        <w:t xml:space="preserve"> </w:t>
      </w:r>
      <w:r w:rsidR="00B52D8C" w:rsidRPr="00C43671">
        <w:rPr>
          <w:sz w:val="25"/>
          <w:szCs w:val="25"/>
        </w:rPr>
        <w:t xml:space="preserve">и </w:t>
      </w:r>
      <w:r w:rsidR="00AA082D" w:rsidRPr="00C43671">
        <w:rPr>
          <w:sz w:val="25"/>
          <w:szCs w:val="25"/>
        </w:rPr>
        <w:t xml:space="preserve">требованиями </w:t>
      </w:r>
      <w:r w:rsidR="00B52D8C" w:rsidRPr="00C43671">
        <w:rPr>
          <w:sz w:val="25"/>
          <w:szCs w:val="25"/>
        </w:rPr>
        <w:t>действующ</w:t>
      </w:r>
      <w:r w:rsidR="00AA082D" w:rsidRPr="00C43671">
        <w:rPr>
          <w:sz w:val="25"/>
          <w:szCs w:val="25"/>
        </w:rPr>
        <w:t>его</w:t>
      </w:r>
      <w:r w:rsidR="00B52D8C" w:rsidRPr="00C43671">
        <w:rPr>
          <w:sz w:val="25"/>
          <w:szCs w:val="25"/>
        </w:rPr>
        <w:t xml:space="preserve"> законодательств</w:t>
      </w:r>
      <w:r w:rsidR="00AA082D" w:rsidRPr="00C43671">
        <w:rPr>
          <w:sz w:val="25"/>
          <w:szCs w:val="25"/>
        </w:rPr>
        <w:t>а</w:t>
      </w:r>
      <w:r w:rsidR="00B52D8C" w:rsidRPr="00C43671">
        <w:rPr>
          <w:sz w:val="25"/>
          <w:szCs w:val="25"/>
        </w:rPr>
        <w:t xml:space="preserve"> Р</w:t>
      </w:r>
      <w:r w:rsidR="00AA082D" w:rsidRPr="00C43671">
        <w:rPr>
          <w:sz w:val="25"/>
          <w:szCs w:val="25"/>
        </w:rPr>
        <w:t xml:space="preserve">оссийской </w:t>
      </w:r>
      <w:r w:rsidR="00B52D8C" w:rsidRPr="00C43671">
        <w:rPr>
          <w:sz w:val="25"/>
          <w:szCs w:val="25"/>
        </w:rPr>
        <w:t>Ф</w:t>
      </w:r>
      <w:r w:rsidR="00AA082D" w:rsidRPr="00C43671">
        <w:rPr>
          <w:sz w:val="25"/>
          <w:szCs w:val="25"/>
        </w:rPr>
        <w:t>едерации</w:t>
      </w:r>
      <w:r w:rsidR="002275C2" w:rsidRPr="00C43671">
        <w:rPr>
          <w:sz w:val="25"/>
          <w:szCs w:val="25"/>
        </w:rPr>
        <w:t xml:space="preserve"> </w:t>
      </w:r>
      <w:r w:rsidR="00B52D8C" w:rsidRPr="00C43671">
        <w:rPr>
          <w:sz w:val="25"/>
          <w:szCs w:val="25"/>
        </w:rPr>
        <w:t>в сфере образовательной деятельности, в период обучения пред</w:t>
      </w:r>
      <w:r w:rsidRPr="00C43671">
        <w:rPr>
          <w:sz w:val="25"/>
          <w:szCs w:val="25"/>
        </w:rPr>
        <w:t>о</w:t>
      </w:r>
      <w:r w:rsidR="00B52D8C" w:rsidRPr="00C43671">
        <w:rPr>
          <w:sz w:val="25"/>
          <w:szCs w:val="25"/>
        </w:rPr>
        <w:t>ставлять Слушател</w:t>
      </w:r>
      <w:r w:rsidR="00D41302" w:rsidRPr="00C43671">
        <w:rPr>
          <w:sz w:val="25"/>
          <w:szCs w:val="25"/>
        </w:rPr>
        <w:t>ям</w:t>
      </w:r>
      <w:r w:rsidR="00B52D8C" w:rsidRPr="00C43671">
        <w:rPr>
          <w:sz w:val="25"/>
          <w:szCs w:val="25"/>
        </w:rPr>
        <w:t xml:space="preserve"> учебно-методическую документацию, необходимую для проведения занятий (программу подготовки</w:t>
      </w:r>
      <w:r w:rsidR="00C36BCE" w:rsidRPr="00C43671">
        <w:rPr>
          <w:sz w:val="25"/>
          <w:szCs w:val="25"/>
        </w:rPr>
        <w:t xml:space="preserve">, </w:t>
      </w:r>
      <w:r w:rsidR="00B52D8C" w:rsidRPr="00C43671">
        <w:rPr>
          <w:sz w:val="25"/>
          <w:szCs w:val="25"/>
        </w:rPr>
        <w:t>расписание занятий).</w:t>
      </w:r>
    </w:p>
    <w:p w14:paraId="7C6AA344" w14:textId="6507922F" w:rsidR="00B52D8C" w:rsidRPr="00C43671" w:rsidRDefault="00B045B3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2.1.4</w:t>
      </w:r>
      <w:r w:rsidR="00B52D8C" w:rsidRPr="00C43671">
        <w:rPr>
          <w:sz w:val="25"/>
          <w:szCs w:val="25"/>
        </w:rPr>
        <w:t xml:space="preserve">. Своевременно информировать Заказчика о начале, сроках и </w:t>
      </w:r>
      <w:r w:rsidRPr="00C43671">
        <w:rPr>
          <w:sz w:val="25"/>
          <w:szCs w:val="25"/>
        </w:rPr>
        <w:t>расписании</w:t>
      </w:r>
      <w:r w:rsidR="00B52D8C" w:rsidRPr="00C43671">
        <w:rPr>
          <w:sz w:val="25"/>
          <w:szCs w:val="25"/>
        </w:rPr>
        <w:t xml:space="preserve"> занятий Слушател</w:t>
      </w:r>
      <w:r w:rsidR="00D41302" w:rsidRPr="00C43671">
        <w:rPr>
          <w:sz w:val="25"/>
          <w:szCs w:val="25"/>
        </w:rPr>
        <w:t>ей</w:t>
      </w:r>
      <w:r w:rsidR="00B52D8C" w:rsidRPr="00C43671">
        <w:rPr>
          <w:sz w:val="25"/>
          <w:szCs w:val="25"/>
        </w:rPr>
        <w:t>.</w:t>
      </w:r>
    </w:p>
    <w:p w14:paraId="22065D0B" w14:textId="7966E120" w:rsidR="000043B8" w:rsidRPr="00C43671" w:rsidRDefault="00B045B3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2.1.5</w:t>
      </w:r>
      <w:r w:rsidR="000043B8" w:rsidRPr="00C43671">
        <w:rPr>
          <w:sz w:val="25"/>
          <w:szCs w:val="25"/>
        </w:rPr>
        <w:t xml:space="preserve">. </w:t>
      </w:r>
      <w:r w:rsidR="00AA082D" w:rsidRPr="00C43671">
        <w:rPr>
          <w:sz w:val="25"/>
          <w:szCs w:val="25"/>
        </w:rPr>
        <w:t>В соответствии с требованиями действующего законода</w:t>
      </w:r>
      <w:r w:rsidRPr="00C43671">
        <w:rPr>
          <w:sz w:val="25"/>
          <w:szCs w:val="25"/>
        </w:rPr>
        <w:t xml:space="preserve">тельства Российской Федерации, </w:t>
      </w:r>
      <w:r w:rsidR="00AA082D" w:rsidRPr="00C43671">
        <w:rPr>
          <w:sz w:val="25"/>
          <w:szCs w:val="25"/>
        </w:rPr>
        <w:t xml:space="preserve">в том числе Федерального закона </w:t>
      </w:r>
      <w:r w:rsidR="0048159C" w:rsidRPr="00C43671">
        <w:rPr>
          <w:sz w:val="25"/>
          <w:szCs w:val="25"/>
        </w:rPr>
        <w:t>«О персональных данных»</w:t>
      </w:r>
      <w:r w:rsidR="00425D38" w:rsidRPr="00C43671">
        <w:rPr>
          <w:sz w:val="25"/>
          <w:szCs w:val="25"/>
        </w:rPr>
        <w:t xml:space="preserve"> № 152-ФЗ от 27.07.2006</w:t>
      </w:r>
      <w:r w:rsidR="0048159C" w:rsidRPr="00C43671">
        <w:rPr>
          <w:sz w:val="25"/>
          <w:szCs w:val="25"/>
        </w:rPr>
        <w:t>, н</w:t>
      </w:r>
      <w:r w:rsidR="000043B8" w:rsidRPr="00C43671">
        <w:rPr>
          <w:sz w:val="25"/>
          <w:szCs w:val="25"/>
        </w:rPr>
        <w:t>е разглашать представленную Заказчиком конфиденциальную информацию, необходимую</w:t>
      </w:r>
      <w:r w:rsidR="00C464D5" w:rsidRPr="00C43671">
        <w:rPr>
          <w:sz w:val="25"/>
          <w:szCs w:val="25"/>
        </w:rPr>
        <w:t xml:space="preserve"> </w:t>
      </w:r>
      <w:r w:rsidR="000043B8" w:rsidRPr="00C43671">
        <w:rPr>
          <w:sz w:val="25"/>
          <w:szCs w:val="25"/>
        </w:rPr>
        <w:t>для оф</w:t>
      </w:r>
      <w:r w:rsidR="0048159C" w:rsidRPr="00C43671">
        <w:rPr>
          <w:sz w:val="25"/>
          <w:szCs w:val="25"/>
        </w:rPr>
        <w:t>ормления документов на обучение Слушател</w:t>
      </w:r>
      <w:r w:rsidR="00D41302" w:rsidRPr="00C43671">
        <w:rPr>
          <w:sz w:val="25"/>
          <w:szCs w:val="25"/>
        </w:rPr>
        <w:t>ей</w:t>
      </w:r>
      <w:r w:rsidR="0048159C" w:rsidRPr="00C43671">
        <w:rPr>
          <w:sz w:val="25"/>
          <w:szCs w:val="25"/>
        </w:rPr>
        <w:t>.</w:t>
      </w:r>
    </w:p>
    <w:p w14:paraId="39DDA52E" w14:textId="2A3B91E8" w:rsidR="00E70091" w:rsidRPr="00C43671" w:rsidRDefault="00B045B3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2.1.6</w:t>
      </w:r>
      <w:r w:rsidR="000043B8" w:rsidRPr="00C43671">
        <w:rPr>
          <w:sz w:val="25"/>
          <w:szCs w:val="25"/>
        </w:rPr>
        <w:t xml:space="preserve">. Самостоятельно осуществлять процесс </w:t>
      </w:r>
      <w:r w:rsidR="001D1F36" w:rsidRPr="00C43671">
        <w:rPr>
          <w:sz w:val="25"/>
          <w:szCs w:val="25"/>
        </w:rPr>
        <w:t>обучения</w:t>
      </w:r>
      <w:r w:rsidR="0048159C" w:rsidRPr="00C43671">
        <w:rPr>
          <w:sz w:val="25"/>
          <w:szCs w:val="25"/>
        </w:rPr>
        <w:t>, устанавливать систему</w:t>
      </w:r>
      <w:r w:rsidR="000043B8" w:rsidRPr="00C43671">
        <w:rPr>
          <w:sz w:val="25"/>
          <w:szCs w:val="25"/>
        </w:rPr>
        <w:t xml:space="preserve"> оценок, формы, порядок и периодичность проведения контрольных заданий (тек</w:t>
      </w:r>
      <w:r w:rsidR="0048159C" w:rsidRPr="00C43671">
        <w:rPr>
          <w:sz w:val="25"/>
          <w:szCs w:val="25"/>
        </w:rPr>
        <w:t>ущих, промежуточных, итоговых)</w:t>
      </w:r>
      <w:r w:rsidR="000043B8" w:rsidRPr="00C43671">
        <w:rPr>
          <w:sz w:val="25"/>
          <w:szCs w:val="25"/>
        </w:rPr>
        <w:t>.</w:t>
      </w:r>
    </w:p>
    <w:p w14:paraId="249E5018" w14:textId="654D23BC" w:rsidR="00B21A34" w:rsidRPr="00C43671" w:rsidRDefault="002275C2" w:rsidP="00C464D5">
      <w:pPr>
        <w:pStyle w:val="a3"/>
        <w:numPr>
          <w:ilvl w:val="1"/>
          <w:numId w:val="10"/>
        </w:numPr>
        <w:tabs>
          <w:tab w:val="left" w:pos="540"/>
        </w:tabs>
        <w:jc w:val="both"/>
        <w:rPr>
          <w:sz w:val="25"/>
          <w:szCs w:val="25"/>
        </w:rPr>
      </w:pPr>
      <w:r w:rsidRPr="00C43671">
        <w:rPr>
          <w:sz w:val="25"/>
          <w:szCs w:val="25"/>
        </w:rPr>
        <w:t>З</w:t>
      </w:r>
      <w:r w:rsidR="00B21A34" w:rsidRPr="00C43671">
        <w:rPr>
          <w:sz w:val="25"/>
          <w:szCs w:val="25"/>
        </w:rPr>
        <w:t>аказчик обязан:</w:t>
      </w:r>
    </w:p>
    <w:p w14:paraId="5B01434B" w14:textId="77777777" w:rsidR="00D41302" w:rsidRPr="00C43671" w:rsidRDefault="00D41302" w:rsidP="00C464D5">
      <w:pPr>
        <w:pStyle w:val="a3"/>
        <w:numPr>
          <w:ilvl w:val="2"/>
          <w:numId w:val="10"/>
        </w:numPr>
        <w:tabs>
          <w:tab w:val="left" w:pos="540"/>
        </w:tabs>
        <w:ind w:left="567" w:firstLine="0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Обеспечить:</w:t>
      </w:r>
    </w:p>
    <w:p w14:paraId="5A7F859C" w14:textId="77777777" w:rsidR="00D41302" w:rsidRPr="00C43671" w:rsidRDefault="00D41302" w:rsidP="00C464D5">
      <w:pPr>
        <w:tabs>
          <w:tab w:val="left" w:pos="540"/>
        </w:tabs>
        <w:ind w:left="567" w:hanging="420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- </w:t>
      </w:r>
      <w:r w:rsidRPr="00C43671">
        <w:rPr>
          <w:color w:val="1A1A1A"/>
          <w:sz w:val="25"/>
          <w:szCs w:val="25"/>
          <w:shd w:val="clear" w:color="auto" w:fill="FFFFFF"/>
        </w:rPr>
        <w:t>рабочее место для обучающихся с выходом в сеть Интернет;</w:t>
      </w:r>
    </w:p>
    <w:p w14:paraId="6935AB0E" w14:textId="77777777" w:rsidR="00D41302" w:rsidRPr="00C43671" w:rsidRDefault="00D41302" w:rsidP="00C464D5">
      <w:pPr>
        <w:tabs>
          <w:tab w:val="left" w:pos="540"/>
        </w:tabs>
        <w:ind w:hanging="420"/>
        <w:jc w:val="both"/>
        <w:rPr>
          <w:sz w:val="25"/>
          <w:szCs w:val="25"/>
        </w:rPr>
      </w:pPr>
      <w:r w:rsidRPr="00C43671">
        <w:rPr>
          <w:sz w:val="25"/>
          <w:szCs w:val="25"/>
        </w:rPr>
        <w:tab/>
        <w:t>- установку платформы «Яндекс-Телемост»;</w:t>
      </w:r>
    </w:p>
    <w:p w14:paraId="4AF01BD1" w14:textId="77777777" w:rsidR="00D41302" w:rsidRPr="00C43671" w:rsidRDefault="00D41302" w:rsidP="00C464D5">
      <w:pPr>
        <w:tabs>
          <w:tab w:val="left" w:pos="540"/>
        </w:tabs>
        <w:ind w:hanging="420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         - явку Слушателей в соответствии с расписанием к месту трансляции дистанционных занятий, проводимых Исполнителем посредством системы «Яндекс-Телемост»;</w:t>
      </w:r>
    </w:p>
    <w:p w14:paraId="0C0BDEB6" w14:textId="75A408DE" w:rsidR="002A5A97" w:rsidRPr="00C43671" w:rsidRDefault="00D41302" w:rsidP="00C464D5">
      <w:pPr>
        <w:tabs>
          <w:tab w:val="left" w:pos="540"/>
        </w:tabs>
        <w:ind w:left="567" w:hanging="420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- о</w:t>
      </w:r>
      <w:r w:rsidR="00993A2D" w:rsidRPr="00C43671">
        <w:rPr>
          <w:sz w:val="25"/>
          <w:szCs w:val="25"/>
        </w:rPr>
        <w:t>беспечить</w:t>
      </w:r>
      <w:r w:rsidR="004D7728" w:rsidRPr="00C43671">
        <w:rPr>
          <w:sz w:val="25"/>
          <w:szCs w:val="25"/>
        </w:rPr>
        <w:t xml:space="preserve"> </w:t>
      </w:r>
      <w:r w:rsidR="00993A2D" w:rsidRPr="00C43671">
        <w:rPr>
          <w:sz w:val="25"/>
          <w:szCs w:val="25"/>
        </w:rPr>
        <w:t>явку Слушател</w:t>
      </w:r>
      <w:r w:rsidRPr="00C43671">
        <w:rPr>
          <w:sz w:val="25"/>
          <w:szCs w:val="25"/>
        </w:rPr>
        <w:t>ей</w:t>
      </w:r>
      <w:r w:rsidR="00993A2D" w:rsidRPr="00C43671">
        <w:rPr>
          <w:sz w:val="25"/>
          <w:szCs w:val="25"/>
        </w:rPr>
        <w:t xml:space="preserve"> </w:t>
      </w:r>
      <w:r w:rsidR="002A5A97" w:rsidRPr="00C43671">
        <w:rPr>
          <w:sz w:val="25"/>
          <w:szCs w:val="25"/>
        </w:rPr>
        <w:t xml:space="preserve">в Учебный центр на </w:t>
      </w:r>
      <w:r w:rsidRPr="00C43671">
        <w:rPr>
          <w:sz w:val="25"/>
          <w:szCs w:val="25"/>
        </w:rPr>
        <w:t xml:space="preserve">очную часть </w:t>
      </w:r>
      <w:r w:rsidR="002A5A97" w:rsidRPr="00C43671">
        <w:rPr>
          <w:sz w:val="25"/>
          <w:szCs w:val="25"/>
        </w:rPr>
        <w:t>обучени</w:t>
      </w:r>
      <w:r w:rsidRPr="00C43671">
        <w:rPr>
          <w:sz w:val="25"/>
          <w:szCs w:val="25"/>
        </w:rPr>
        <w:t>я</w:t>
      </w:r>
      <w:r w:rsidR="002A5A97" w:rsidRPr="00C43671">
        <w:rPr>
          <w:sz w:val="25"/>
          <w:szCs w:val="25"/>
        </w:rPr>
        <w:t>.</w:t>
      </w:r>
    </w:p>
    <w:p w14:paraId="2CD2B9C5" w14:textId="33DFF4E0" w:rsidR="00B21A34" w:rsidRPr="00C43671" w:rsidRDefault="00B21A34" w:rsidP="00C464D5">
      <w:pPr>
        <w:pStyle w:val="4"/>
        <w:shd w:val="clear" w:color="auto" w:fill="auto"/>
        <w:tabs>
          <w:tab w:val="left" w:pos="540"/>
          <w:tab w:val="left" w:pos="1340"/>
        </w:tabs>
        <w:spacing w:after="0" w:line="240" w:lineRule="auto"/>
        <w:ind w:firstLine="567"/>
        <w:jc w:val="both"/>
        <w:rPr>
          <w:spacing w:val="0"/>
          <w:sz w:val="25"/>
          <w:szCs w:val="25"/>
        </w:rPr>
      </w:pPr>
      <w:r w:rsidRPr="00C43671">
        <w:rPr>
          <w:spacing w:val="0"/>
          <w:sz w:val="25"/>
          <w:szCs w:val="25"/>
        </w:rPr>
        <w:t>2.2.</w:t>
      </w:r>
      <w:r w:rsidR="00FD5161" w:rsidRPr="00C43671">
        <w:rPr>
          <w:spacing w:val="0"/>
          <w:sz w:val="25"/>
          <w:szCs w:val="25"/>
        </w:rPr>
        <w:t>2</w:t>
      </w:r>
      <w:r w:rsidRPr="00C43671">
        <w:rPr>
          <w:spacing w:val="0"/>
          <w:sz w:val="25"/>
          <w:szCs w:val="25"/>
        </w:rPr>
        <w:t xml:space="preserve">. Оплатить </w:t>
      </w:r>
      <w:r w:rsidR="00B045B3" w:rsidRPr="00C43671">
        <w:rPr>
          <w:spacing w:val="0"/>
          <w:sz w:val="25"/>
          <w:szCs w:val="25"/>
        </w:rPr>
        <w:t>надлежащим образом оказанные У</w:t>
      </w:r>
      <w:r w:rsidRPr="00C43671">
        <w:rPr>
          <w:spacing w:val="0"/>
          <w:sz w:val="25"/>
          <w:szCs w:val="25"/>
        </w:rPr>
        <w:t>слуги Исполнителя в порядке и</w:t>
      </w:r>
      <w:r w:rsidR="00B045B3" w:rsidRPr="00C43671">
        <w:rPr>
          <w:spacing w:val="0"/>
          <w:sz w:val="25"/>
          <w:szCs w:val="25"/>
        </w:rPr>
        <w:t xml:space="preserve"> в</w:t>
      </w:r>
      <w:r w:rsidRPr="00C43671">
        <w:rPr>
          <w:spacing w:val="0"/>
          <w:sz w:val="25"/>
          <w:szCs w:val="25"/>
        </w:rPr>
        <w:t xml:space="preserve"> сроки, установленные разделом 3 договора.</w:t>
      </w:r>
    </w:p>
    <w:p w14:paraId="2B2D7862" w14:textId="2B9BE8F7" w:rsidR="00B045B3" w:rsidRPr="00C43671" w:rsidRDefault="00B045B3" w:rsidP="00C464D5">
      <w:pPr>
        <w:pStyle w:val="4"/>
        <w:shd w:val="clear" w:color="auto" w:fill="auto"/>
        <w:tabs>
          <w:tab w:val="left" w:pos="540"/>
          <w:tab w:val="left" w:pos="1340"/>
        </w:tabs>
        <w:spacing w:after="0" w:line="240" w:lineRule="auto"/>
        <w:ind w:firstLine="567"/>
        <w:jc w:val="both"/>
        <w:rPr>
          <w:spacing w:val="0"/>
          <w:sz w:val="25"/>
          <w:szCs w:val="25"/>
        </w:rPr>
      </w:pPr>
      <w:r w:rsidRPr="00C43671">
        <w:rPr>
          <w:spacing w:val="0"/>
          <w:sz w:val="25"/>
          <w:szCs w:val="25"/>
        </w:rPr>
        <w:t>2.2.</w:t>
      </w:r>
      <w:r w:rsidR="00FD5161" w:rsidRPr="00C43671">
        <w:rPr>
          <w:spacing w:val="0"/>
          <w:sz w:val="25"/>
          <w:szCs w:val="25"/>
        </w:rPr>
        <w:t>3</w:t>
      </w:r>
      <w:r w:rsidRPr="00C43671">
        <w:rPr>
          <w:spacing w:val="0"/>
          <w:sz w:val="25"/>
          <w:szCs w:val="25"/>
        </w:rPr>
        <w:t>. Не позднее 5 (пяти) рабочих дней с момента получения о</w:t>
      </w:r>
      <w:r w:rsidR="00804AC0" w:rsidRPr="00C43671">
        <w:rPr>
          <w:spacing w:val="0"/>
          <w:sz w:val="25"/>
          <w:szCs w:val="25"/>
        </w:rPr>
        <w:t>т Исполнителя Акта</w:t>
      </w:r>
      <w:r w:rsidR="00C464D5" w:rsidRPr="00C43671">
        <w:rPr>
          <w:spacing w:val="0"/>
          <w:sz w:val="25"/>
          <w:szCs w:val="25"/>
        </w:rPr>
        <w:t xml:space="preserve"> </w:t>
      </w:r>
      <w:r w:rsidR="00804AC0" w:rsidRPr="00C43671">
        <w:rPr>
          <w:spacing w:val="0"/>
          <w:sz w:val="25"/>
          <w:szCs w:val="25"/>
        </w:rPr>
        <w:t>об оказании у</w:t>
      </w:r>
      <w:r w:rsidRPr="00C43671">
        <w:rPr>
          <w:spacing w:val="0"/>
          <w:sz w:val="25"/>
          <w:szCs w:val="25"/>
        </w:rPr>
        <w:t>слуг</w:t>
      </w:r>
      <w:r w:rsidR="00C464D5" w:rsidRPr="00C43671">
        <w:rPr>
          <w:spacing w:val="0"/>
          <w:sz w:val="25"/>
          <w:szCs w:val="25"/>
        </w:rPr>
        <w:t xml:space="preserve"> </w:t>
      </w:r>
      <w:r w:rsidR="00C464D5" w:rsidRPr="00C43671">
        <w:rPr>
          <w:sz w:val="25"/>
          <w:szCs w:val="25"/>
        </w:rPr>
        <w:t>и/или УПД</w:t>
      </w:r>
      <w:r w:rsidRPr="00C43671">
        <w:rPr>
          <w:spacing w:val="0"/>
          <w:sz w:val="25"/>
          <w:szCs w:val="25"/>
        </w:rPr>
        <w:t xml:space="preserve"> передать Исполнителю подписанный экземпляр указанного </w:t>
      </w:r>
      <w:r w:rsidR="00804AC0" w:rsidRPr="00C43671">
        <w:rPr>
          <w:spacing w:val="0"/>
          <w:sz w:val="25"/>
          <w:szCs w:val="25"/>
        </w:rPr>
        <w:t>акта</w:t>
      </w:r>
      <w:r w:rsidRPr="00C43671">
        <w:rPr>
          <w:spacing w:val="0"/>
          <w:sz w:val="25"/>
          <w:szCs w:val="25"/>
        </w:rPr>
        <w:t xml:space="preserve"> </w:t>
      </w:r>
      <w:r w:rsidR="0079403A" w:rsidRPr="00C43671">
        <w:rPr>
          <w:spacing w:val="0"/>
          <w:sz w:val="25"/>
          <w:szCs w:val="25"/>
        </w:rPr>
        <w:t>либо</w:t>
      </w:r>
      <w:r w:rsidR="00C464D5" w:rsidRPr="00C43671">
        <w:rPr>
          <w:spacing w:val="0"/>
          <w:sz w:val="25"/>
          <w:szCs w:val="25"/>
        </w:rPr>
        <w:t xml:space="preserve"> </w:t>
      </w:r>
      <w:r w:rsidRPr="00C43671">
        <w:rPr>
          <w:spacing w:val="0"/>
          <w:sz w:val="25"/>
          <w:szCs w:val="25"/>
        </w:rPr>
        <w:t>при наличии замечаний к оказанным Услугам, в тот же срок направить Исполнител</w:t>
      </w:r>
      <w:r w:rsidR="001D1F36" w:rsidRPr="00C43671">
        <w:rPr>
          <w:spacing w:val="0"/>
          <w:sz w:val="25"/>
          <w:szCs w:val="25"/>
        </w:rPr>
        <w:t>ю</w:t>
      </w:r>
      <w:r w:rsidRPr="00C43671">
        <w:rPr>
          <w:spacing w:val="0"/>
          <w:sz w:val="25"/>
          <w:szCs w:val="25"/>
        </w:rPr>
        <w:t xml:space="preserve"> мотивированный отказ от подписания Акта об оказании услуг</w:t>
      </w:r>
      <w:r w:rsidR="00804AC0" w:rsidRPr="00C43671">
        <w:rPr>
          <w:spacing w:val="0"/>
          <w:sz w:val="25"/>
          <w:szCs w:val="25"/>
        </w:rPr>
        <w:t>.</w:t>
      </w:r>
    </w:p>
    <w:p w14:paraId="0A701BD3" w14:textId="3683EFF3" w:rsidR="00B21A34" w:rsidRPr="00C43671" w:rsidRDefault="00B21A34" w:rsidP="00C464D5">
      <w:pPr>
        <w:pStyle w:val="4"/>
        <w:shd w:val="clear" w:color="auto" w:fill="auto"/>
        <w:tabs>
          <w:tab w:val="left" w:pos="540"/>
        </w:tabs>
        <w:spacing w:after="0" w:line="240" w:lineRule="auto"/>
        <w:ind w:firstLine="567"/>
        <w:jc w:val="both"/>
        <w:rPr>
          <w:spacing w:val="0"/>
          <w:sz w:val="25"/>
          <w:szCs w:val="25"/>
        </w:rPr>
      </w:pPr>
      <w:r w:rsidRPr="00C43671">
        <w:rPr>
          <w:spacing w:val="0"/>
          <w:sz w:val="25"/>
          <w:szCs w:val="25"/>
        </w:rPr>
        <w:t>2.3. Заказчик вправе</w:t>
      </w:r>
      <w:r w:rsidR="00804AC0" w:rsidRPr="00C43671">
        <w:rPr>
          <w:spacing w:val="0"/>
          <w:sz w:val="25"/>
          <w:szCs w:val="25"/>
        </w:rPr>
        <w:t xml:space="preserve"> однократно</w:t>
      </w:r>
      <w:r w:rsidR="00D10135" w:rsidRPr="00C43671">
        <w:rPr>
          <w:spacing w:val="0"/>
          <w:sz w:val="25"/>
          <w:szCs w:val="25"/>
        </w:rPr>
        <w:t xml:space="preserve"> о</w:t>
      </w:r>
      <w:r w:rsidRPr="00C43671">
        <w:rPr>
          <w:spacing w:val="0"/>
          <w:sz w:val="25"/>
          <w:szCs w:val="25"/>
        </w:rPr>
        <w:t>братиться к Исполнителю в письменной форме</w:t>
      </w:r>
      <w:r w:rsidR="00C464D5" w:rsidRPr="00C43671">
        <w:rPr>
          <w:spacing w:val="0"/>
          <w:sz w:val="25"/>
          <w:szCs w:val="25"/>
        </w:rPr>
        <w:t xml:space="preserve"> </w:t>
      </w:r>
      <w:r w:rsidRPr="00C43671">
        <w:rPr>
          <w:spacing w:val="0"/>
          <w:sz w:val="25"/>
          <w:szCs w:val="25"/>
        </w:rPr>
        <w:t>с просьбой</w:t>
      </w:r>
      <w:r w:rsidR="002275C2" w:rsidRPr="00C43671">
        <w:rPr>
          <w:spacing w:val="0"/>
          <w:sz w:val="25"/>
          <w:szCs w:val="25"/>
        </w:rPr>
        <w:t xml:space="preserve"> </w:t>
      </w:r>
      <w:r w:rsidRPr="00C43671">
        <w:rPr>
          <w:spacing w:val="0"/>
          <w:sz w:val="25"/>
          <w:szCs w:val="25"/>
        </w:rPr>
        <w:t>о</w:t>
      </w:r>
      <w:r w:rsidR="00694BD0" w:rsidRPr="00C43671">
        <w:rPr>
          <w:spacing w:val="0"/>
          <w:sz w:val="25"/>
          <w:szCs w:val="25"/>
        </w:rPr>
        <w:t xml:space="preserve"> переносе даты начала </w:t>
      </w:r>
      <w:r w:rsidR="001D1F36" w:rsidRPr="00C43671">
        <w:rPr>
          <w:spacing w:val="0"/>
          <w:sz w:val="25"/>
          <w:szCs w:val="25"/>
        </w:rPr>
        <w:t>обучения</w:t>
      </w:r>
      <w:r w:rsidRPr="00C43671">
        <w:rPr>
          <w:spacing w:val="0"/>
          <w:sz w:val="25"/>
          <w:szCs w:val="25"/>
        </w:rPr>
        <w:t xml:space="preserve">. </w:t>
      </w:r>
    </w:p>
    <w:p w14:paraId="09E8276D" w14:textId="3FE3DF1B" w:rsidR="005D20AF" w:rsidRPr="00C43671" w:rsidRDefault="00B21A34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2.4. Исполнитель вправе</w:t>
      </w:r>
      <w:r w:rsidR="00D10135" w:rsidRPr="00C43671">
        <w:rPr>
          <w:sz w:val="25"/>
          <w:szCs w:val="25"/>
        </w:rPr>
        <w:t xml:space="preserve"> п</w:t>
      </w:r>
      <w:r w:rsidRPr="00C43671">
        <w:rPr>
          <w:sz w:val="25"/>
          <w:szCs w:val="25"/>
        </w:rPr>
        <w:t xml:space="preserve">еренести дату начала </w:t>
      </w:r>
      <w:r w:rsidR="001D1F36" w:rsidRPr="00C43671">
        <w:rPr>
          <w:sz w:val="25"/>
          <w:szCs w:val="25"/>
        </w:rPr>
        <w:t>обучения</w:t>
      </w:r>
      <w:r w:rsidRPr="00C43671">
        <w:rPr>
          <w:sz w:val="25"/>
          <w:szCs w:val="25"/>
        </w:rPr>
        <w:t xml:space="preserve"> </w:t>
      </w:r>
      <w:r w:rsidR="00C36BCE" w:rsidRPr="00C43671">
        <w:rPr>
          <w:sz w:val="25"/>
          <w:szCs w:val="25"/>
        </w:rPr>
        <w:t>согласно письму</w:t>
      </w:r>
      <w:r w:rsidRPr="00C43671">
        <w:rPr>
          <w:sz w:val="25"/>
          <w:szCs w:val="25"/>
        </w:rPr>
        <w:t xml:space="preserve"> Заказчика.</w:t>
      </w:r>
    </w:p>
    <w:p w14:paraId="2A3D35CC" w14:textId="77777777" w:rsidR="0048159C" w:rsidRPr="00C43671" w:rsidRDefault="0048159C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2.5. Стороны обязаны надлежаще и в полном объеме исполнять иные обязательства, предусмотренные действующим законодательством Российской Федерации и настоящим договором.</w:t>
      </w:r>
    </w:p>
    <w:p w14:paraId="0945AB9A" w14:textId="77777777" w:rsidR="0048159C" w:rsidRPr="00C43671" w:rsidRDefault="0048159C" w:rsidP="00C464D5">
      <w:pPr>
        <w:tabs>
          <w:tab w:val="left" w:pos="540"/>
        </w:tabs>
        <w:ind w:firstLine="567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2.6. Стороны вправе пользоваться иными правами, предусмотренными действующим законодательством Российской Федерации и настоящим договором.</w:t>
      </w:r>
    </w:p>
    <w:p w14:paraId="50D4FA47" w14:textId="77777777" w:rsidR="00804AC0" w:rsidRPr="00C43671" w:rsidRDefault="00804AC0" w:rsidP="00C464D5">
      <w:pPr>
        <w:ind w:firstLine="284"/>
        <w:jc w:val="center"/>
        <w:rPr>
          <w:sz w:val="25"/>
          <w:szCs w:val="25"/>
        </w:rPr>
      </w:pPr>
    </w:p>
    <w:p w14:paraId="1AFF341F" w14:textId="28ECAE19" w:rsidR="008B4EC8" w:rsidRPr="00C43671" w:rsidRDefault="00E70091" w:rsidP="00C464D5">
      <w:pPr>
        <w:pStyle w:val="a3"/>
        <w:numPr>
          <w:ilvl w:val="0"/>
          <w:numId w:val="10"/>
        </w:numPr>
        <w:ind w:left="0" w:firstLine="0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t xml:space="preserve">ЦЕНА ДОГОВОРА, </w:t>
      </w:r>
      <w:r w:rsidR="00D10135" w:rsidRPr="00C43671">
        <w:rPr>
          <w:sz w:val="25"/>
          <w:szCs w:val="25"/>
        </w:rPr>
        <w:t>ПОРЯДОК ОПЛАТЫ</w:t>
      </w:r>
    </w:p>
    <w:p w14:paraId="2892D0B3" w14:textId="628D2300" w:rsidR="00804AC0" w:rsidRPr="00C43671" w:rsidRDefault="00545758" w:rsidP="00C464D5">
      <w:pPr>
        <w:tabs>
          <w:tab w:val="left" w:pos="567"/>
        </w:tabs>
        <w:ind w:firstLine="284"/>
        <w:contextualSpacing/>
        <w:jc w:val="both"/>
        <w:rPr>
          <w:color w:val="EE0000"/>
          <w:sz w:val="25"/>
          <w:szCs w:val="25"/>
        </w:rPr>
      </w:pPr>
      <w:r w:rsidRPr="00C43671">
        <w:rPr>
          <w:sz w:val="25"/>
          <w:szCs w:val="25"/>
        </w:rPr>
        <w:t>3.1</w:t>
      </w:r>
      <w:r w:rsidR="0006393D" w:rsidRPr="00C43671">
        <w:rPr>
          <w:sz w:val="25"/>
          <w:szCs w:val="25"/>
        </w:rPr>
        <w:t xml:space="preserve">. </w:t>
      </w:r>
      <w:r w:rsidR="0070183B" w:rsidRPr="00C43671">
        <w:rPr>
          <w:sz w:val="25"/>
          <w:szCs w:val="25"/>
        </w:rPr>
        <w:t xml:space="preserve">Цена настоящего договора </w:t>
      </w:r>
      <w:r w:rsidR="0038151D" w:rsidRPr="00C43671">
        <w:rPr>
          <w:sz w:val="25"/>
          <w:szCs w:val="25"/>
        </w:rPr>
        <w:t>составляет</w:t>
      </w:r>
      <w:r w:rsidR="00BA0C87" w:rsidRPr="00C43671">
        <w:rPr>
          <w:sz w:val="25"/>
          <w:szCs w:val="25"/>
        </w:rPr>
        <w:t xml:space="preserve"> </w:t>
      </w:r>
      <w:r w:rsidR="00F1770D" w:rsidRPr="00C43671">
        <w:rPr>
          <w:b/>
          <w:sz w:val="25"/>
          <w:szCs w:val="25"/>
        </w:rPr>
        <w:t>21 712</w:t>
      </w:r>
      <w:r w:rsidR="004D7728" w:rsidRPr="00C43671">
        <w:rPr>
          <w:b/>
          <w:bCs/>
          <w:sz w:val="25"/>
          <w:szCs w:val="25"/>
        </w:rPr>
        <w:t xml:space="preserve"> (</w:t>
      </w:r>
      <w:r w:rsidR="00F1770D" w:rsidRPr="00C43671">
        <w:rPr>
          <w:b/>
          <w:bCs/>
          <w:sz w:val="25"/>
          <w:szCs w:val="25"/>
        </w:rPr>
        <w:t>Двадцать одна тысяча семьсот двенадцать</w:t>
      </w:r>
      <w:r w:rsidR="004D7728" w:rsidRPr="00C43671">
        <w:rPr>
          <w:b/>
          <w:bCs/>
          <w:sz w:val="25"/>
          <w:szCs w:val="25"/>
        </w:rPr>
        <w:t>) руб</w:t>
      </w:r>
      <w:r w:rsidR="00F1770D" w:rsidRPr="00C43671">
        <w:rPr>
          <w:b/>
          <w:bCs/>
          <w:sz w:val="25"/>
          <w:szCs w:val="25"/>
        </w:rPr>
        <w:t>лей</w:t>
      </w:r>
      <w:r w:rsidR="004D7728" w:rsidRPr="00C43671">
        <w:rPr>
          <w:b/>
          <w:bCs/>
          <w:sz w:val="25"/>
          <w:szCs w:val="25"/>
        </w:rPr>
        <w:t xml:space="preserve"> 00 коп</w:t>
      </w:r>
      <w:r w:rsidR="00F1770D" w:rsidRPr="00C43671">
        <w:rPr>
          <w:b/>
          <w:bCs/>
          <w:sz w:val="25"/>
          <w:szCs w:val="25"/>
        </w:rPr>
        <w:t>еек,</w:t>
      </w:r>
      <w:r w:rsidR="00E70091" w:rsidRPr="00C43671">
        <w:rPr>
          <w:sz w:val="25"/>
          <w:szCs w:val="25"/>
        </w:rPr>
        <w:t xml:space="preserve"> </w:t>
      </w:r>
      <w:r w:rsidR="0038151D" w:rsidRPr="00C43671">
        <w:rPr>
          <w:sz w:val="25"/>
          <w:szCs w:val="25"/>
        </w:rPr>
        <w:t>НДС</w:t>
      </w:r>
      <w:r w:rsidR="00BE667C" w:rsidRPr="00C43671">
        <w:rPr>
          <w:sz w:val="25"/>
          <w:szCs w:val="25"/>
        </w:rPr>
        <w:t xml:space="preserve"> не облагается на основании </w:t>
      </w:r>
      <w:r w:rsidR="00804AC0" w:rsidRPr="00C43671">
        <w:rPr>
          <w:sz w:val="25"/>
          <w:szCs w:val="25"/>
        </w:rPr>
        <w:t>подпункта</w:t>
      </w:r>
      <w:r w:rsidR="00E52283" w:rsidRPr="00C43671">
        <w:rPr>
          <w:sz w:val="25"/>
          <w:szCs w:val="25"/>
        </w:rPr>
        <w:t xml:space="preserve"> </w:t>
      </w:r>
      <w:r w:rsidR="00BE667C" w:rsidRPr="00C43671">
        <w:rPr>
          <w:sz w:val="25"/>
          <w:szCs w:val="25"/>
        </w:rPr>
        <w:t xml:space="preserve">14 </w:t>
      </w:r>
      <w:r w:rsidR="00804AC0" w:rsidRPr="00C43671">
        <w:rPr>
          <w:sz w:val="25"/>
          <w:szCs w:val="25"/>
        </w:rPr>
        <w:t xml:space="preserve">пункта </w:t>
      </w:r>
      <w:r w:rsidR="002D7D25" w:rsidRPr="00C43671">
        <w:rPr>
          <w:sz w:val="25"/>
          <w:szCs w:val="25"/>
        </w:rPr>
        <w:t>2</w:t>
      </w:r>
      <w:r w:rsidR="00E52283" w:rsidRPr="00C43671">
        <w:rPr>
          <w:sz w:val="25"/>
          <w:szCs w:val="25"/>
        </w:rPr>
        <w:t xml:space="preserve"> </w:t>
      </w:r>
      <w:r w:rsidR="002D7D25" w:rsidRPr="00C43671">
        <w:rPr>
          <w:sz w:val="25"/>
          <w:szCs w:val="25"/>
        </w:rPr>
        <w:t>ст</w:t>
      </w:r>
      <w:r w:rsidR="00804AC0" w:rsidRPr="00C43671">
        <w:rPr>
          <w:sz w:val="25"/>
          <w:szCs w:val="25"/>
        </w:rPr>
        <w:t xml:space="preserve">атьи </w:t>
      </w:r>
      <w:r w:rsidR="0038151D" w:rsidRPr="00C43671">
        <w:rPr>
          <w:sz w:val="25"/>
          <w:szCs w:val="25"/>
        </w:rPr>
        <w:t>149 Налогового</w:t>
      </w:r>
      <w:r w:rsidR="00E52283" w:rsidRPr="00C43671">
        <w:rPr>
          <w:sz w:val="25"/>
          <w:szCs w:val="25"/>
        </w:rPr>
        <w:t xml:space="preserve"> </w:t>
      </w:r>
      <w:r w:rsidR="00BA0C87" w:rsidRPr="00C43671">
        <w:rPr>
          <w:sz w:val="25"/>
          <w:szCs w:val="25"/>
        </w:rPr>
        <w:t>К</w:t>
      </w:r>
      <w:r w:rsidR="00BE667C" w:rsidRPr="00C43671">
        <w:rPr>
          <w:sz w:val="25"/>
          <w:szCs w:val="25"/>
        </w:rPr>
        <w:t>одекса Р</w:t>
      </w:r>
      <w:r w:rsidR="00804AC0" w:rsidRPr="00C43671">
        <w:rPr>
          <w:sz w:val="25"/>
          <w:szCs w:val="25"/>
        </w:rPr>
        <w:t xml:space="preserve">оссийской </w:t>
      </w:r>
      <w:r w:rsidR="00BE667C" w:rsidRPr="00C43671">
        <w:rPr>
          <w:sz w:val="25"/>
          <w:szCs w:val="25"/>
        </w:rPr>
        <w:t>Ф</w:t>
      </w:r>
      <w:r w:rsidR="00804AC0" w:rsidRPr="00C43671">
        <w:rPr>
          <w:sz w:val="25"/>
          <w:szCs w:val="25"/>
        </w:rPr>
        <w:t>едерации</w:t>
      </w:r>
      <w:r w:rsidRPr="00C43671">
        <w:rPr>
          <w:sz w:val="25"/>
          <w:szCs w:val="25"/>
        </w:rPr>
        <w:t xml:space="preserve">. </w:t>
      </w:r>
    </w:p>
    <w:p w14:paraId="04D37F17" w14:textId="77777777" w:rsidR="006162A7" w:rsidRPr="00C43671" w:rsidRDefault="006162A7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3.2. Цена настоящего договора является твердой и определяется на весь срок исполнения договора.</w:t>
      </w:r>
    </w:p>
    <w:p w14:paraId="63862488" w14:textId="54D5E2C2" w:rsidR="00D3322F" w:rsidRPr="00C43671" w:rsidRDefault="00D3322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3.3. Источник финансирования договора –</w:t>
      </w:r>
      <w:r w:rsidR="00EB1202" w:rsidRPr="00C43671">
        <w:rPr>
          <w:sz w:val="25"/>
          <w:szCs w:val="25"/>
        </w:rPr>
        <w:t xml:space="preserve"> </w:t>
      </w:r>
      <w:r w:rsidR="004D7728" w:rsidRPr="00C43671">
        <w:rPr>
          <w:sz w:val="25"/>
          <w:szCs w:val="25"/>
        </w:rPr>
        <w:t xml:space="preserve">федеральный </w:t>
      </w:r>
      <w:r w:rsidR="000806EC" w:rsidRPr="00C43671">
        <w:rPr>
          <w:sz w:val="25"/>
          <w:szCs w:val="25"/>
        </w:rPr>
        <w:t>бюджет</w:t>
      </w:r>
      <w:r w:rsidR="006116D3" w:rsidRPr="00C43671">
        <w:rPr>
          <w:sz w:val="25"/>
          <w:szCs w:val="25"/>
        </w:rPr>
        <w:t>.</w:t>
      </w:r>
    </w:p>
    <w:p w14:paraId="0A2E2A81" w14:textId="45E0061B" w:rsidR="006162A7" w:rsidRPr="00C43671" w:rsidRDefault="006162A7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3.</w:t>
      </w:r>
      <w:r w:rsidR="00D3322F" w:rsidRPr="00C43671">
        <w:rPr>
          <w:sz w:val="25"/>
          <w:szCs w:val="25"/>
        </w:rPr>
        <w:t>4</w:t>
      </w:r>
      <w:r w:rsidRPr="00C43671">
        <w:rPr>
          <w:sz w:val="25"/>
          <w:szCs w:val="25"/>
        </w:rPr>
        <w:t>. Оплата по договору осуществляется</w:t>
      </w:r>
      <w:r w:rsidR="00C6747E" w:rsidRPr="00C43671">
        <w:rPr>
          <w:sz w:val="25"/>
          <w:szCs w:val="25"/>
        </w:rPr>
        <w:t xml:space="preserve"> в</w:t>
      </w:r>
      <w:r w:rsidR="001D1F36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безналичной форме путем перечисления денежных средств на расчетный сч</w:t>
      </w:r>
      <w:r w:rsidR="0069539E" w:rsidRPr="00C43671">
        <w:rPr>
          <w:sz w:val="25"/>
          <w:szCs w:val="25"/>
        </w:rPr>
        <w:t>ё</w:t>
      </w:r>
      <w:r w:rsidRPr="00C43671">
        <w:rPr>
          <w:sz w:val="25"/>
          <w:szCs w:val="25"/>
        </w:rPr>
        <w:t xml:space="preserve">т Исполнителя, указанный в разделе </w:t>
      </w:r>
      <w:r w:rsidR="00C43671">
        <w:rPr>
          <w:sz w:val="25"/>
          <w:szCs w:val="25"/>
        </w:rPr>
        <w:t>10</w:t>
      </w:r>
      <w:r w:rsidRPr="00C43671">
        <w:rPr>
          <w:sz w:val="25"/>
          <w:szCs w:val="25"/>
        </w:rPr>
        <w:t xml:space="preserve"> договора, на основании Акта оказанных услуг</w:t>
      </w:r>
      <w:r w:rsidR="00E27AB2" w:rsidRPr="00C43671">
        <w:rPr>
          <w:sz w:val="25"/>
          <w:szCs w:val="25"/>
        </w:rPr>
        <w:t xml:space="preserve"> и выставленного </w:t>
      </w:r>
      <w:bookmarkStart w:id="1" w:name="_Hlk195600498"/>
      <w:r w:rsidR="00E27AB2" w:rsidRPr="00C43671">
        <w:rPr>
          <w:sz w:val="25"/>
          <w:szCs w:val="25"/>
        </w:rPr>
        <w:t>счёта на оплату услуг</w:t>
      </w:r>
      <w:r w:rsidR="007F612F" w:rsidRPr="00C43671">
        <w:rPr>
          <w:sz w:val="25"/>
          <w:szCs w:val="25"/>
        </w:rPr>
        <w:t xml:space="preserve"> </w:t>
      </w:r>
      <w:bookmarkEnd w:id="1"/>
      <w:r w:rsidRPr="00C43671">
        <w:rPr>
          <w:sz w:val="25"/>
          <w:szCs w:val="25"/>
        </w:rPr>
        <w:t>в течение</w:t>
      </w:r>
      <w:r w:rsidR="001250F5" w:rsidRPr="00C43671">
        <w:rPr>
          <w:sz w:val="25"/>
          <w:szCs w:val="25"/>
        </w:rPr>
        <w:t xml:space="preserve"> </w:t>
      </w:r>
      <w:r w:rsidR="006116D3" w:rsidRPr="00C43671">
        <w:rPr>
          <w:sz w:val="25"/>
          <w:szCs w:val="25"/>
        </w:rPr>
        <w:t>1</w:t>
      </w:r>
      <w:r w:rsidR="00282E7E" w:rsidRPr="00C43671">
        <w:rPr>
          <w:sz w:val="25"/>
          <w:szCs w:val="25"/>
        </w:rPr>
        <w:t>0</w:t>
      </w:r>
      <w:r w:rsidRPr="00C43671">
        <w:rPr>
          <w:sz w:val="25"/>
          <w:szCs w:val="25"/>
        </w:rPr>
        <w:t xml:space="preserve"> (</w:t>
      </w:r>
      <w:r w:rsidR="00282E7E" w:rsidRPr="00C43671">
        <w:rPr>
          <w:sz w:val="25"/>
          <w:szCs w:val="25"/>
        </w:rPr>
        <w:t>десяти</w:t>
      </w:r>
      <w:r w:rsidR="001D1F36" w:rsidRPr="00C43671">
        <w:rPr>
          <w:sz w:val="25"/>
          <w:szCs w:val="25"/>
        </w:rPr>
        <w:t>)</w:t>
      </w:r>
      <w:r w:rsidRPr="00C43671">
        <w:rPr>
          <w:sz w:val="25"/>
          <w:szCs w:val="25"/>
        </w:rPr>
        <w:t xml:space="preserve"> рабочих дней </w:t>
      </w:r>
      <w:r w:rsidR="00E27AB2" w:rsidRPr="00C43671">
        <w:rPr>
          <w:sz w:val="25"/>
          <w:szCs w:val="25"/>
        </w:rPr>
        <w:t xml:space="preserve">с даты </w:t>
      </w:r>
      <w:r w:rsidRPr="00C43671">
        <w:rPr>
          <w:sz w:val="25"/>
          <w:szCs w:val="25"/>
        </w:rPr>
        <w:t>подписания Заказчиком Акта оказанных услуг</w:t>
      </w:r>
      <w:r w:rsidR="00C464D5" w:rsidRPr="00C43671">
        <w:rPr>
          <w:sz w:val="25"/>
          <w:szCs w:val="25"/>
        </w:rPr>
        <w:t xml:space="preserve"> и/или</w:t>
      </w:r>
      <w:r w:rsidR="00E27AB2" w:rsidRPr="00C43671">
        <w:rPr>
          <w:sz w:val="25"/>
          <w:szCs w:val="25"/>
        </w:rPr>
        <w:t xml:space="preserve"> </w:t>
      </w:r>
      <w:r w:rsidR="00C464D5" w:rsidRPr="00C43671">
        <w:rPr>
          <w:sz w:val="25"/>
          <w:szCs w:val="25"/>
        </w:rPr>
        <w:t xml:space="preserve">УПД </w:t>
      </w:r>
      <w:r w:rsidR="00E27AB2" w:rsidRPr="00C43671">
        <w:rPr>
          <w:sz w:val="25"/>
          <w:szCs w:val="25"/>
        </w:rPr>
        <w:t>и получения счёта на оплату услуг</w:t>
      </w:r>
      <w:r w:rsidRPr="00C43671">
        <w:rPr>
          <w:sz w:val="25"/>
          <w:szCs w:val="25"/>
        </w:rPr>
        <w:t>.</w:t>
      </w:r>
    </w:p>
    <w:p w14:paraId="4928DF11" w14:textId="77777777" w:rsidR="00307701" w:rsidRPr="00C43671" w:rsidRDefault="00307701" w:rsidP="00C464D5">
      <w:pPr>
        <w:ind w:firstLine="284"/>
        <w:jc w:val="both"/>
        <w:rPr>
          <w:sz w:val="25"/>
          <w:szCs w:val="25"/>
        </w:rPr>
      </w:pPr>
    </w:p>
    <w:p w14:paraId="02CF0823" w14:textId="7794CC19" w:rsidR="008B4EC8" w:rsidRPr="00C43671" w:rsidRDefault="00545758" w:rsidP="00C464D5">
      <w:pPr>
        <w:pStyle w:val="a3"/>
        <w:numPr>
          <w:ilvl w:val="0"/>
          <w:numId w:val="11"/>
        </w:numPr>
        <w:ind w:left="0" w:firstLine="0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t>ОТВЕТСТВЕННОСТЬ СТОРОН</w:t>
      </w:r>
    </w:p>
    <w:p w14:paraId="4E10AEC5" w14:textId="77777777" w:rsidR="000576B7" w:rsidRPr="00C43671" w:rsidRDefault="000576B7" w:rsidP="00C464D5">
      <w:pPr>
        <w:pStyle w:val="a3"/>
        <w:ind w:left="0"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lastRenderedPageBreak/>
        <w:t xml:space="preserve">4.1. </w:t>
      </w:r>
      <w:r w:rsidR="00720CEA" w:rsidRPr="00C43671">
        <w:rPr>
          <w:sz w:val="25"/>
          <w:szCs w:val="25"/>
        </w:rPr>
        <w:t>Стороны</w:t>
      </w:r>
      <w:r w:rsidRPr="00C43671">
        <w:rPr>
          <w:sz w:val="25"/>
          <w:szCs w:val="25"/>
        </w:rPr>
        <w:t xml:space="preserve">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</w:t>
      </w:r>
      <w:r w:rsidR="00720CEA" w:rsidRPr="00C43671">
        <w:rPr>
          <w:sz w:val="25"/>
          <w:szCs w:val="25"/>
        </w:rPr>
        <w:t xml:space="preserve"> Российской Федерации и настоящим договором</w:t>
      </w:r>
      <w:r w:rsidRPr="00C43671">
        <w:rPr>
          <w:sz w:val="25"/>
          <w:szCs w:val="25"/>
        </w:rPr>
        <w:t>.</w:t>
      </w:r>
    </w:p>
    <w:p w14:paraId="710DA164" w14:textId="21F115F0" w:rsidR="000F56AE" w:rsidRPr="00C43671" w:rsidRDefault="000576B7" w:rsidP="00C464D5">
      <w:pPr>
        <w:pStyle w:val="a3"/>
        <w:ind w:left="0"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4.2. В случае неприбытия Слушател</w:t>
      </w:r>
      <w:r w:rsidR="00D41302" w:rsidRPr="00C43671">
        <w:rPr>
          <w:sz w:val="25"/>
          <w:szCs w:val="25"/>
        </w:rPr>
        <w:t>ей</w:t>
      </w:r>
      <w:r w:rsidRPr="00C43671">
        <w:rPr>
          <w:sz w:val="25"/>
          <w:szCs w:val="25"/>
        </w:rPr>
        <w:t xml:space="preserve"> на обучение в дату, указанную в п</w:t>
      </w:r>
      <w:r w:rsidR="00720CEA" w:rsidRPr="00C43671">
        <w:rPr>
          <w:sz w:val="25"/>
          <w:szCs w:val="25"/>
        </w:rPr>
        <w:t>ункте</w:t>
      </w:r>
      <w:r w:rsidRPr="00C43671">
        <w:rPr>
          <w:sz w:val="25"/>
          <w:szCs w:val="25"/>
        </w:rPr>
        <w:t xml:space="preserve"> 1.</w:t>
      </w:r>
      <w:r w:rsidR="000A3ECF" w:rsidRPr="00C43671">
        <w:rPr>
          <w:sz w:val="25"/>
          <w:szCs w:val="25"/>
        </w:rPr>
        <w:t>1</w:t>
      </w:r>
      <w:r w:rsidRPr="00C43671">
        <w:rPr>
          <w:sz w:val="25"/>
          <w:szCs w:val="25"/>
        </w:rPr>
        <w:t xml:space="preserve"> договора, без указания причины, принятой Исполнителем в качестве уваж</w:t>
      </w:r>
      <w:r w:rsidR="0086260A" w:rsidRPr="00C43671">
        <w:rPr>
          <w:sz w:val="25"/>
          <w:szCs w:val="25"/>
        </w:rPr>
        <w:t>ительной, договор будет считаться</w:t>
      </w:r>
      <w:r w:rsidRPr="00C43671">
        <w:rPr>
          <w:sz w:val="25"/>
          <w:szCs w:val="25"/>
        </w:rPr>
        <w:t xml:space="preserve"> расторгнутым. </w:t>
      </w:r>
    </w:p>
    <w:p w14:paraId="32F573C3" w14:textId="77777777" w:rsidR="000576B7" w:rsidRPr="00C43671" w:rsidRDefault="000576B7" w:rsidP="00C464D5">
      <w:pPr>
        <w:pStyle w:val="a3"/>
        <w:ind w:left="0"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</w:t>
      </w:r>
      <w:r w:rsidR="004C505F" w:rsidRPr="00C43671">
        <w:rPr>
          <w:sz w:val="25"/>
          <w:szCs w:val="25"/>
        </w:rPr>
        <w:t>раве потребовать уплаты неустоек (штрафов, пеней</w:t>
      </w:r>
      <w:r w:rsidRPr="00C43671">
        <w:rPr>
          <w:sz w:val="25"/>
          <w:szCs w:val="25"/>
        </w:rPr>
        <w:t>)</w:t>
      </w:r>
      <w:r w:rsidR="002275C2" w:rsidRPr="00C43671">
        <w:rPr>
          <w:sz w:val="25"/>
          <w:szCs w:val="25"/>
        </w:rPr>
        <w:t xml:space="preserve"> </w:t>
      </w:r>
      <w:r w:rsidR="00FE199C" w:rsidRPr="00C43671">
        <w:rPr>
          <w:sz w:val="25"/>
          <w:szCs w:val="25"/>
        </w:rPr>
        <w:t xml:space="preserve">в соответствии с </w:t>
      </w:r>
      <w:r w:rsidR="004C505F" w:rsidRPr="00C43671">
        <w:rPr>
          <w:sz w:val="25"/>
          <w:szCs w:val="25"/>
        </w:rPr>
        <w:t xml:space="preserve">пунктом </w:t>
      </w:r>
      <w:r w:rsidR="004E33CB" w:rsidRPr="00C43671">
        <w:rPr>
          <w:sz w:val="25"/>
          <w:szCs w:val="25"/>
        </w:rPr>
        <w:t xml:space="preserve">4.5 </w:t>
      </w:r>
      <w:r w:rsidR="007E4BC2" w:rsidRPr="00C43671">
        <w:rPr>
          <w:sz w:val="25"/>
          <w:szCs w:val="25"/>
        </w:rPr>
        <w:t>д</w:t>
      </w:r>
      <w:r w:rsidR="004E33CB" w:rsidRPr="00C43671">
        <w:rPr>
          <w:sz w:val="25"/>
          <w:szCs w:val="25"/>
        </w:rPr>
        <w:t>оговора.</w:t>
      </w:r>
    </w:p>
    <w:p w14:paraId="0D66D230" w14:textId="201FD79D" w:rsidR="004C505F" w:rsidRPr="00C43671" w:rsidRDefault="007D033B" w:rsidP="00C464D5">
      <w:pPr>
        <w:pStyle w:val="a3"/>
        <w:ind w:left="0"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</w:t>
      </w:r>
      <w:r w:rsidR="00D10135" w:rsidRPr="00C43671">
        <w:rPr>
          <w:sz w:val="25"/>
          <w:szCs w:val="25"/>
        </w:rPr>
        <w:t>4</w:t>
      </w:r>
      <w:r w:rsidR="0062543C" w:rsidRPr="00C43671">
        <w:rPr>
          <w:sz w:val="25"/>
          <w:szCs w:val="25"/>
        </w:rPr>
        <w:t xml:space="preserve">. В случае просрочки исполнения Исполнителем обязательств, предусмотренных </w:t>
      </w:r>
      <w:r w:rsidR="0086260A" w:rsidRPr="00C43671">
        <w:rPr>
          <w:sz w:val="25"/>
          <w:szCs w:val="25"/>
        </w:rPr>
        <w:t xml:space="preserve">договором, </w:t>
      </w:r>
      <w:r w:rsidR="0062543C" w:rsidRPr="00C43671">
        <w:rPr>
          <w:sz w:val="25"/>
          <w:szCs w:val="25"/>
        </w:rPr>
        <w:t>а также</w:t>
      </w:r>
      <w:r w:rsidR="000A3ECF" w:rsidRPr="00C43671">
        <w:rPr>
          <w:sz w:val="25"/>
          <w:szCs w:val="25"/>
        </w:rPr>
        <w:t xml:space="preserve"> </w:t>
      </w:r>
      <w:r w:rsidR="0062543C" w:rsidRPr="00C43671">
        <w:rPr>
          <w:sz w:val="25"/>
          <w:szCs w:val="25"/>
        </w:rPr>
        <w:t>в иных случаях неисполнения или ненадлежащего исполнения Исполнителем</w:t>
      </w:r>
      <w:r w:rsidRPr="00C43671">
        <w:rPr>
          <w:sz w:val="25"/>
          <w:szCs w:val="25"/>
        </w:rPr>
        <w:t xml:space="preserve"> обязательств, предусмотренных договором</w:t>
      </w:r>
      <w:r w:rsidR="0062543C" w:rsidRPr="00C43671">
        <w:rPr>
          <w:sz w:val="25"/>
          <w:szCs w:val="25"/>
        </w:rPr>
        <w:t>, Заказчик</w:t>
      </w:r>
      <w:r w:rsidR="0086260A" w:rsidRPr="00C43671">
        <w:rPr>
          <w:sz w:val="25"/>
          <w:szCs w:val="25"/>
        </w:rPr>
        <w:t xml:space="preserve"> направляет Исполнителю требование</w:t>
      </w:r>
      <w:r w:rsidR="00C464D5" w:rsidRPr="00C43671">
        <w:rPr>
          <w:sz w:val="25"/>
          <w:szCs w:val="25"/>
        </w:rPr>
        <w:t xml:space="preserve"> </w:t>
      </w:r>
      <w:r w:rsidR="0086260A" w:rsidRPr="00C43671">
        <w:rPr>
          <w:sz w:val="25"/>
          <w:szCs w:val="25"/>
        </w:rPr>
        <w:t>об уплате</w:t>
      </w:r>
      <w:r w:rsidR="00FE199C" w:rsidRPr="00C43671">
        <w:rPr>
          <w:sz w:val="25"/>
          <w:szCs w:val="25"/>
        </w:rPr>
        <w:t xml:space="preserve"> неусто</w:t>
      </w:r>
      <w:r w:rsidR="0086260A" w:rsidRPr="00C43671">
        <w:rPr>
          <w:sz w:val="25"/>
          <w:szCs w:val="25"/>
        </w:rPr>
        <w:t>ек (штрафов, пеней</w:t>
      </w:r>
      <w:r w:rsidR="00FE199C" w:rsidRPr="00C43671">
        <w:rPr>
          <w:sz w:val="25"/>
          <w:szCs w:val="25"/>
        </w:rPr>
        <w:t>)</w:t>
      </w:r>
      <w:r w:rsidR="004C505F" w:rsidRPr="00C43671">
        <w:rPr>
          <w:sz w:val="25"/>
          <w:szCs w:val="25"/>
        </w:rPr>
        <w:t xml:space="preserve"> в соответствии с пунктом 4.6 договора.</w:t>
      </w:r>
    </w:p>
    <w:p w14:paraId="3C9A46D1" w14:textId="56F54888" w:rsidR="004C505F" w:rsidRPr="00C43671" w:rsidRDefault="007D033B" w:rsidP="00C464D5">
      <w:pPr>
        <w:pStyle w:val="a3"/>
        <w:ind w:left="0"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</w:t>
      </w:r>
      <w:r w:rsidR="00D10135" w:rsidRPr="00C43671">
        <w:rPr>
          <w:sz w:val="25"/>
          <w:szCs w:val="25"/>
        </w:rPr>
        <w:t>5</w:t>
      </w:r>
      <w:r w:rsidRPr="00C43671">
        <w:rPr>
          <w:sz w:val="25"/>
          <w:szCs w:val="25"/>
        </w:rPr>
        <w:t xml:space="preserve">. </w:t>
      </w:r>
      <w:r w:rsidR="004C591D" w:rsidRPr="00C43671">
        <w:rPr>
          <w:sz w:val="25"/>
          <w:szCs w:val="25"/>
        </w:rPr>
        <w:t>В случае просрочки исполнения договорных обязательств Заказчиком п</w:t>
      </w:r>
      <w:r w:rsidR="004C505F" w:rsidRPr="00C43671">
        <w:rPr>
          <w:sz w:val="25"/>
          <w:szCs w:val="25"/>
        </w:rPr>
        <w:t>еня начисляется Заказчику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действующей на дату уплаты пени ключевой ставки Центрального банка Российской Федерации от неуплаченной</w:t>
      </w:r>
      <w:r w:rsidR="00C464D5" w:rsidRPr="00C43671">
        <w:rPr>
          <w:sz w:val="25"/>
          <w:szCs w:val="25"/>
        </w:rPr>
        <w:t xml:space="preserve"> </w:t>
      </w:r>
      <w:r w:rsidR="004C505F" w:rsidRPr="00C43671">
        <w:rPr>
          <w:sz w:val="25"/>
          <w:szCs w:val="25"/>
        </w:rPr>
        <w:t>в срок суммы.</w:t>
      </w:r>
    </w:p>
    <w:p w14:paraId="31FE6F3F" w14:textId="4471EBB3" w:rsidR="0079403A" w:rsidRPr="00C43671" w:rsidRDefault="0079403A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За каждый факт неисполнения или ненадлежащего исполнения Заказчиком обязательств, предусмотренных договором, за исключением просрочки исполнения обязательств, предусмотренных договором, начисляются штрафы. Размер штрафа устанавливается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 xml:space="preserve">в соответствии с </w:t>
      </w:r>
      <w:r w:rsidRPr="00C43671">
        <w:rPr>
          <w:sz w:val="25"/>
          <w:szCs w:val="25"/>
          <w:shd w:val="clear" w:color="auto" w:fill="FFFFFF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</w:t>
      </w:r>
      <w:r w:rsidR="00C464D5" w:rsidRPr="00C43671">
        <w:rPr>
          <w:sz w:val="25"/>
          <w:szCs w:val="25"/>
          <w:shd w:val="clear" w:color="auto" w:fill="FFFFFF"/>
        </w:rPr>
        <w:t xml:space="preserve"> </w:t>
      </w:r>
      <w:r w:rsidRPr="00C43671">
        <w:rPr>
          <w:sz w:val="25"/>
          <w:szCs w:val="25"/>
          <w:shd w:val="clear" w:color="auto" w:fill="FFFFFF"/>
        </w:rPr>
        <w:t>(за исключением просрочки исполнения обязательств заказчиком, поставщиком (подрядчиком, исполнителем)</w:t>
      </w:r>
      <w:r w:rsidRPr="00C43671">
        <w:rPr>
          <w:sz w:val="25"/>
          <w:szCs w:val="25"/>
        </w:rPr>
        <w:t>, утвержденными постановлением Правительства Российской Федерации № 1042 от 30.08.2017,</w:t>
      </w:r>
      <w:r w:rsidR="00E27AB2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и составляет 1</w:t>
      </w:r>
      <w:r w:rsidR="00982061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000 (</w:t>
      </w:r>
      <w:r w:rsidR="00EB1202" w:rsidRPr="00C43671">
        <w:rPr>
          <w:sz w:val="25"/>
          <w:szCs w:val="25"/>
        </w:rPr>
        <w:t>О</w:t>
      </w:r>
      <w:r w:rsidRPr="00C43671">
        <w:rPr>
          <w:sz w:val="25"/>
          <w:szCs w:val="25"/>
        </w:rPr>
        <w:t>дн</w:t>
      </w:r>
      <w:r w:rsidR="00E27AB2" w:rsidRPr="00C43671">
        <w:rPr>
          <w:sz w:val="25"/>
          <w:szCs w:val="25"/>
        </w:rPr>
        <w:t>у</w:t>
      </w:r>
      <w:r w:rsidRPr="00C43671">
        <w:rPr>
          <w:sz w:val="25"/>
          <w:szCs w:val="25"/>
        </w:rPr>
        <w:t xml:space="preserve"> тысяч</w:t>
      </w:r>
      <w:r w:rsidR="00E27AB2" w:rsidRPr="00C43671">
        <w:rPr>
          <w:sz w:val="25"/>
          <w:szCs w:val="25"/>
        </w:rPr>
        <w:t>у</w:t>
      </w:r>
      <w:r w:rsidRPr="00C43671">
        <w:rPr>
          <w:sz w:val="25"/>
          <w:szCs w:val="25"/>
        </w:rPr>
        <w:t>) руб. 00 коп.</w:t>
      </w:r>
    </w:p>
    <w:p w14:paraId="3BDA17B9" w14:textId="77777777" w:rsidR="007D033B" w:rsidRPr="00C43671" w:rsidRDefault="004C505F" w:rsidP="00C464D5">
      <w:pPr>
        <w:pStyle w:val="a3"/>
        <w:ind w:left="0"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4.6. </w:t>
      </w:r>
      <w:r w:rsidR="004C591D" w:rsidRPr="00C43671">
        <w:rPr>
          <w:sz w:val="25"/>
          <w:szCs w:val="25"/>
        </w:rPr>
        <w:t>В случае просрочки исполнения договорных обязательств Исполнителем</w:t>
      </w:r>
      <w:r w:rsidR="000A3ECF" w:rsidRPr="00C43671">
        <w:rPr>
          <w:sz w:val="25"/>
          <w:szCs w:val="25"/>
        </w:rPr>
        <w:t xml:space="preserve"> </w:t>
      </w:r>
      <w:r w:rsidR="004C591D" w:rsidRPr="00C43671">
        <w:rPr>
          <w:sz w:val="25"/>
          <w:szCs w:val="25"/>
        </w:rPr>
        <w:t>п</w:t>
      </w:r>
      <w:r w:rsidR="0062543C" w:rsidRPr="00C43671">
        <w:rPr>
          <w:sz w:val="25"/>
          <w:szCs w:val="25"/>
        </w:rPr>
        <w:t>еня</w:t>
      </w:r>
      <w:r w:rsidR="000A3ECF" w:rsidRPr="00C43671">
        <w:rPr>
          <w:sz w:val="25"/>
          <w:szCs w:val="25"/>
        </w:rPr>
        <w:t xml:space="preserve"> </w:t>
      </w:r>
      <w:r w:rsidR="0062543C" w:rsidRPr="00C43671">
        <w:rPr>
          <w:sz w:val="25"/>
          <w:szCs w:val="25"/>
        </w:rPr>
        <w:t xml:space="preserve">начисляется за каждый день просрочки исполнения обязательства, предусмотренного </w:t>
      </w:r>
      <w:r w:rsidR="007D033B" w:rsidRPr="00C43671">
        <w:rPr>
          <w:sz w:val="25"/>
          <w:szCs w:val="25"/>
        </w:rPr>
        <w:t>договором</w:t>
      </w:r>
      <w:r w:rsidR="0062543C" w:rsidRPr="00C43671">
        <w:rPr>
          <w:sz w:val="25"/>
          <w:szCs w:val="25"/>
        </w:rPr>
        <w:t xml:space="preserve">, начиная со дня, следующего после дня истечения установленного </w:t>
      </w:r>
      <w:r w:rsidR="007D033B" w:rsidRPr="00C43671">
        <w:rPr>
          <w:sz w:val="25"/>
          <w:szCs w:val="25"/>
        </w:rPr>
        <w:t xml:space="preserve">договором </w:t>
      </w:r>
      <w:r w:rsidR="0062543C" w:rsidRPr="00C43671">
        <w:rPr>
          <w:sz w:val="25"/>
          <w:szCs w:val="25"/>
        </w:rPr>
        <w:t xml:space="preserve">срока исполнения обязательства, и устанавливается </w:t>
      </w:r>
      <w:r w:rsidR="007D033B" w:rsidRPr="00C43671">
        <w:rPr>
          <w:sz w:val="25"/>
          <w:szCs w:val="25"/>
        </w:rPr>
        <w:t>договором</w:t>
      </w:r>
      <w:r w:rsidR="000A3ECF" w:rsidRPr="00C43671">
        <w:rPr>
          <w:sz w:val="25"/>
          <w:szCs w:val="25"/>
        </w:rPr>
        <w:t xml:space="preserve"> </w:t>
      </w:r>
      <w:r w:rsidR="0062543C" w:rsidRPr="00C43671">
        <w:rPr>
          <w:sz w:val="25"/>
          <w:szCs w:val="25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7D033B" w:rsidRPr="00C43671">
        <w:rPr>
          <w:sz w:val="25"/>
          <w:szCs w:val="25"/>
        </w:rPr>
        <w:t>договора</w:t>
      </w:r>
      <w:r w:rsidR="0062543C" w:rsidRPr="00C43671">
        <w:rPr>
          <w:sz w:val="25"/>
          <w:szCs w:val="25"/>
        </w:rPr>
        <w:t xml:space="preserve">, уменьшенной на сумму, пропорциональную объему обязательств, предусмотренных </w:t>
      </w:r>
      <w:r w:rsidR="007D033B" w:rsidRPr="00C43671">
        <w:rPr>
          <w:sz w:val="25"/>
          <w:szCs w:val="25"/>
        </w:rPr>
        <w:t>договором</w:t>
      </w:r>
      <w:r w:rsidR="0062543C" w:rsidRPr="00C43671">
        <w:rPr>
          <w:sz w:val="25"/>
          <w:szCs w:val="25"/>
        </w:rPr>
        <w:t xml:space="preserve"> и фактически исполненных </w:t>
      </w:r>
      <w:r w:rsidR="00FE199C" w:rsidRPr="00C43671">
        <w:rPr>
          <w:sz w:val="25"/>
          <w:szCs w:val="25"/>
        </w:rPr>
        <w:t>Стороной</w:t>
      </w:r>
      <w:r w:rsidR="0062543C" w:rsidRPr="00C43671">
        <w:rPr>
          <w:sz w:val="25"/>
          <w:szCs w:val="25"/>
        </w:rPr>
        <w:t>,</w:t>
      </w:r>
      <w:r w:rsidR="000A3ECF" w:rsidRPr="00C43671">
        <w:rPr>
          <w:sz w:val="25"/>
          <w:szCs w:val="25"/>
        </w:rPr>
        <w:t xml:space="preserve"> </w:t>
      </w:r>
      <w:r w:rsidR="0062543C" w:rsidRPr="00C43671">
        <w:rPr>
          <w:sz w:val="25"/>
          <w:szCs w:val="25"/>
        </w:rPr>
        <w:t>за исключением случаев, если законодательством Российской Федерации установлен иной порядок начисления пени</w:t>
      </w:r>
      <w:r w:rsidR="007D033B" w:rsidRPr="00C43671">
        <w:rPr>
          <w:sz w:val="25"/>
          <w:szCs w:val="25"/>
        </w:rPr>
        <w:t>.</w:t>
      </w:r>
    </w:p>
    <w:p w14:paraId="38CCE6DB" w14:textId="4ECD7A53" w:rsidR="007D033B" w:rsidRPr="00C43671" w:rsidRDefault="007D033B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</w:t>
      </w:r>
      <w:r w:rsidR="004C591D" w:rsidRPr="00C43671">
        <w:rPr>
          <w:sz w:val="25"/>
          <w:szCs w:val="25"/>
        </w:rPr>
        <w:t>7</w:t>
      </w:r>
      <w:r w:rsidR="0062543C" w:rsidRPr="00C43671">
        <w:rPr>
          <w:sz w:val="25"/>
          <w:szCs w:val="25"/>
        </w:rPr>
        <w:t>. Сторона освобождается от уплаты неустойки (штрафа, пени), если докажет,</w:t>
      </w:r>
      <w:r w:rsidR="00C464D5" w:rsidRPr="00C43671">
        <w:rPr>
          <w:sz w:val="25"/>
          <w:szCs w:val="25"/>
        </w:rPr>
        <w:t xml:space="preserve"> </w:t>
      </w:r>
      <w:r w:rsidR="0062543C" w:rsidRPr="00C43671">
        <w:rPr>
          <w:sz w:val="25"/>
          <w:szCs w:val="25"/>
        </w:rPr>
        <w:t xml:space="preserve">что неисполнение или ненадлежащее исполнение обязательства, предусмотренного </w:t>
      </w:r>
      <w:r w:rsidRPr="00C43671">
        <w:rPr>
          <w:sz w:val="25"/>
          <w:szCs w:val="25"/>
        </w:rPr>
        <w:t>договором</w:t>
      </w:r>
      <w:r w:rsidR="0062543C" w:rsidRPr="00C43671">
        <w:rPr>
          <w:sz w:val="25"/>
          <w:szCs w:val="25"/>
        </w:rPr>
        <w:t>, произошло вследствие непреод</w:t>
      </w:r>
      <w:r w:rsidR="004C591D" w:rsidRPr="00C43671">
        <w:rPr>
          <w:sz w:val="25"/>
          <w:szCs w:val="25"/>
        </w:rPr>
        <w:t>олимой силы или по вине другой с</w:t>
      </w:r>
      <w:r w:rsidR="0062543C" w:rsidRPr="00C43671">
        <w:rPr>
          <w:sz w:val="25"/>
          <w:szCs w:val="25"/>
        </w:rPr>
        <w:t>тороны.</w:t>
      </w:r>
    </w:p>
    <w:p w14:paraId="27C12073" w14:textId="77777777" w:rsidR="007D033B" w:rsidRPr="00C43671" w:rsidRDefault="007D033B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</w:t>
      </w:r>
      <w:r w:rsidR="004C591D" w:rsidRPr="00C43671">
        <w:rPr>
          <w:sz w:val="25"/>
          <w:szCs w:val="25"/>
        </w:rPr>
        <w:t>8</w:t>
      </w:r>
      <w:r w:rsidRPr="00C43671">
        <w:rPr>
          <w:sz w:val="25"/>
          <w:szCs w:val="25"/>
        </w:rPr>
        <w:t xml:space="preserve">. </w:t>
      </w:r>
      <w:r w:rsidR="0062543C" w:rsidRPr="00C43671">
        <w:rPr>
          <w:sz w:val="25"/>
          <w:szCs w:val="25"/>
        </w:rPr>
        <w:t xml:space="preserve">Уплата неустойки не освобождает Стороны от исполнения обязательств по </w:t>
      </w:r>
      <w:r w:rsidRPr="00C43671">
        <w:rPr>
          <w:sz w:val="25"/>
          <w:szCs w:val="25"/>
        </w:rPr>
        <w:t>договору</w:t>
      </w:r>
      <w:r w:rsidR="0062543C" w:rsidRPr="00C43671">
        <w:rPr>
          <w:sz w:val="25"/>
          <w:szCs w:val="25"/>
        </w:rPr>
        <w:t xml:space="preserve"> и/или устранения выявленных нарушений.</w:t>
      </w:r>
    </w:p>
    <w:p w14:paraId="37069ACB" w14:textId="0A43F59C" w:rsidR="007D033B" w:rsidRPr="00C43671" w:rsidRDefault="007D033B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</w:t>
      </w:r>
      <w:r w:rsidR="0062543C" w:rsidRPr="00C43671">
        <w:rPr>
          <w:sz w:val="25"/>
          <w:szCs w:val="25"/>
        </w:rPr>
        <w:t>.</w:t>
      </w:r>
      <w:r w:rsidR="004C591D" w:rsidRPr="00C43671">
        <w:rPr>
          <w:sz w:val="25"/>
          <w:szCs w:val="25"/>
        </w:rPr>
        <w:t>9</w:t>
      </w:r>
      <w:r w:rsidR="0062543C" w:rsidRPr="00C43671">
        <w:rPr>
          <w:sz w:val="25"/>
          <w:szCs w:val="25"/>
        </w:rPr>
        <w:t xml:space="preserve">. В случаях, не предусмотренных </w:t>
      </w:r>
      <w:r w:rsidRPr="00C43671">
        <w:rPr>
          <w:sz w:val="25"/>
          <w:szCs w:val="25"/>
        </w:rPr>
        <w:t>договором</w:t>
      </w:r>
      <w:r w:rsidR="0062543C" w:rsidRPr="00C43671">
        <w:rPr>
          <w:sz w:val="25"/>
          <w:szCs w:val="25"/>
        </w:rPr>
        <w:t>, ответственность сторон определяется</w:t>
      </w:r>
      <w:r w:rsidR="00C464D5" w:rsidRPr="00C43671">
        <w:rPr>
          <w:sz w:val="25"/>
          <w:szCs w:val="25"/>
        </w:rPr>
        <w:t xml:space="preserve"> </w:t>
      </w:r>
      <w:r w:rsidR="0062543C" w:rsidRPr="00C43671">
        <w:rPr>
          <w:sz w:val="25"/>
          <w:szCs w:val="25"/>
        </w:rPr>
        <w:t>в соответствии с действующим законодательством Российской Федерации.</w:t>
      </w:r>
    </w:p>
    <w:p w14:paraId="136D2E5F" w14:textId="539F62C4" w:rsidR="007D1859" w:rsidRDefault="007D033B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4.</w:t>
      </w:r>
      <w:r w:rsidR="004C591D" w:rsidRPr="00C43671">
        <w:rPr>
          <w:sz w:val="25"/>
          <w:szCs w:val="25"/>
        </w:rPr>
        <w:t>10</w:t>
      </w:r>
      <w:r w:rsidRPr="00C43671">
        <w:rPr>
          <w:sz w:val="25"/>
          <w:szCs w:val="25"/>
        </w:rPr>
        <w:t xml:space="preserve">. Общая сумма начисленной неустойки </w:t>
      </w:r>
      <w:r w:rsidR="0062543C" w:rsidRPr="00C43671">
        <w:rPr>
          <w:sz w:val="25"/>
          <w:szCs w:val="25"/>
        </w:rPr>
        <w:t xml:space="preserve">за неисполнение или ненадлежащее исполнение Стороной обязательств, предусмотренных </w:t>
      </w:r>
      <w:r w:rsidR="00C15537" w:rsidRPr="00C43671">
        <w:rPr>
          <w:sz w:val="25"/>
          <w:szCs w:val="25"/>
        </w:rPr>
        <w:t>договором</w:t>
      </w:r>
      <w:r w:rsidR="0062543C" w:rsidRPr="00C43671">
        <w:rPr>
          <w:sz w:val="25"/>
          <w:szCs w:val="25"/>
        </w:rPr>
        <w:t xml:space="preserve">, не может превышать цену </w:t>
      </w:r>
      <w:r w:rsidR="00C15537" w:rsidRPr="00C43671">
        <w:rPr>
          <w:sz w:val="25"/>
          <w:szCs w:val="25"/>
        </w:rPr>
        <w:t>договора</w:t>
      </w:r>
      <w:r w:rsidR="0062543C" w:rsidRPr="00C43671">
        <w:rPr>
          <w:sz w:val="25"/>
          <w:szCs w:val="25"/>
        </w:rPr>
        <w:t>.</w:t>
      </w:r>
    </w:p>
    <w:p w14:paraId="249CD90A" w14:textId="77777777" w:rsidR="00C43671" w:rsidRPr="00C43671" w:rsidRDefault="00C43671" w:rsidP="00C464D5">
      <w:pPr>
        <w:ind w:firstLine="284"/>
        <w:jc w:val="both"/>
        <w:rPr>
          <w:sz w:val="25"/>
          <w:szCs w:val="25"/>
        </w:rPr>
      </w:pPr>
    </w:p>
    <w:p w14:paraId="573CA151" w14:textId="1E351568" w:rsidR="008B4EC8" w:rsidRPr="00C43671" w:rsidRDefault="005D20AF" w:rsidP="00C464D5">
      <w:pPr>
        <w:pStyle w:val="a3"/>
        <w:numPr>
          <w:ilvl w:val="0"/>
          <w:numId w:val="11"/>
        </w:numPr>
        <w:ind w:left="0" w:firstLine="0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lastRenderedPageBreak/>
        <w:t>СРОК ДЕЙСТВИЯ ДОГОВОРА</w:t>
      </w:r>
    </w:p>
    <w:p w14:paraId="16E9C6EA" w14:textId="45DC2F7B" w:rsidR="00D3322F" w:rsidRPr="00C43671" w:rsidRDefault="00D3322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5.1. Договор вступает в силу со дня подписания его Сторонами и действует до 31.12.202</w:t>
      </w:r>
      <w:r w:rsidR="00E70091" w:rsidRPr="00C43671">
        <w:rPr>
          <w:sz w:val="25"/>
          <w:szCs w:val="25"/>
        </w:rPr>
        <w:t>6</w:t>
      </w:r>
      <w:r w:rsidR="00C464D5" w:rsidRPr="00C43671">
        <w:rPr>
          <w:sz w:val="25"/>
          <w:szCs w:val="25"/>
        </w:rPr>
        <w:t xml:space="preserve">, а в </w:t>
      </w:r>
      <w:r w:rsidRPr="00C43671">
        <w:rPr>
          <w:sz w:val="25"/>
          <w:szCs w:val="25"/>
        </w:rPr>
        <w:t>части исполнения обязательств – до их полного исполнения Сторонами.</w:t>
      </w:r>
    </w:p>
    <w:p w14:paraId="788A7616" w14:textId="40027035" w:rsidR="00FD5161" w:rsidRPr="00C43671" w:rsidRDefault="00D3322F" w:rsidP="00C464D5">
      <w:pPr>
        <w:ind w:firstLine="284"/>
        <w:jc w:val="both"/>
        <w:rPr>
          <w:b/>
          <w:sz w:val="25"/>
          <w:szCs w:val="25"/>
        </w:rPr>
      </w:pPr>
      <w:r w:rsidRPr="00C43671">
        <w:rPr>
          <w:sz w:val="25"/>
          <w:szCs w:val="25"/>
        </w:rPr>
        <w:t xml:space="preserve">5.2. Прекращение срока действия настоящего Договора не освобождает Стороны                             от ответственности за его нарушения, если таковые имели место при исполнении условий настоящего договора. </w:t>
      </w:r>
    </w:p>
    <w:p w14:paraId="04F2DD91" w14:textId="77777777" w:rsidR="006C1919" w:rsidRPr="00C43671" w:rsidRDefault="006C1919" w:rsidP="00C464D5">
      <w:pPr>
        <w:ind w:firstLine="284"/>
        <w:jc w:val="both"/>
        <w:rPr>
          <w:b/>
          <w:sz w:val="25"/>
          <w:szCs w:val="25"/>
        </w:rPr>
      </w:pPr>
    </w:p>
    <w:p w14:paraId="1D5A386B" w14:textId="1457222A" w:rsidR="008B4EC8" w:rsidRPr="00C43671" w:rsidRDefault="00694BD0" w:rsidP="00C464D5">
      <w:pPr>
        <w:pStyle w:val="a3"/>
        <w:numPr>
          <w:ilvl w:val="0"/>
          <w:numId w:val="11"/>
        </w:numPr>
        <w:ind w:left="0" w:firstLine="0"/>
        <w:jc w:val="center"/>
        <w:rPr>
          <w:caps/>
          <w:sz w:val="25"/>
          <w:szCs w:val="25"/>
        </w:rPr>
      </w:pPr>
      <w:r w:rsidRPr="00C43671">
        <w:rPr>
          <w:caps/>
          <w:sz w:val="25"/>
          <w:szCs w:val="25"/>
        </w:rPr>
        <w:t>Изменение и расторжениЕ</w:t>
      </w:r>
      <w:r w:rsidR="005D20AF" w:rsidRPr="00C43671">
        <w:rPr>
          <w:caps/>
          <w:sz w:val="25"/>
          <w:szCs w:val="25"/>
        </w:rPr>
        <w:t xml:space="preserve"> договора</w:t>
      </w:r>
    </w:p>
    <w:p w14:paraId="149D02E6" w14:textId="369C1F34" w:rsidR="00694BD0" w:rsidRPr="00C43671" w:rsidRDefault="00694BD0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6.1. Настоящий договор может быть расторгнут по соглашению Сторон, по решению суда, а также в случае одностороннего отказа стороны от исполнения </w:t>
      </w:r>
      <w:r w:rsidR="002141C4" w:rsidRPr="00C43671">
        <w:rPr>
          <w:sz w:val="25"/>
          <w:szCs w:val="25"/>
        </w:rPr>
        <w:t>д</w:t>
      </w:r>
      <w:r w:rsidRPr="00C43671">
        <w:rPr>
          <w:sz w:val="25"/>
          <w:szCs w:val="25"/>
        </w:rPr>
        <w:t>оговора в соответствии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 xml:space="preserve">с </w:t>
      </w:r>
      <w:r w:rsidR="002141C4" w:rsidRPr="00C43671">
        <w:rPr>
          <w:sz w:val="25"/>
          <w:szCs w:val="25"/>
        </w:rPr>
        <w:t>действующим</w:t>
      </w:r>
      <w:r w:rsidRPr="00C43671">
        <w:rPr>
          <w:sz w:val="25"/>
          <w:szCs w:val="25"/>
        </w:rPr>
        <w:t xml:space="preserve"> законодательством Российской Федерации</w:t>
      </w:r>
      <w:r w:rsidR="002141C4" w:rsidRPr="00C43671">
        <w:rPr>
          <w:sz w:val="25"/>
          <w:szCs w:val="25"/>
        </w:rPr>
        <w:t xml:space="preserve"> и условиями договора</w:t>
      </w:r>
      <w:r w:rsidRPr="00C43671">
        <w:rPr>
          <w:sz w:val="25"/>
          <w:szCs w:val="25"/>
        </w:rPr>
        <w:t xml:space="preserve">. </w:t>
      </w:r>
    </w:p>
    <w:p w14:paraId="6684F12B" w14:textId="77777777" w:rsidR="005D20AF" w:rsidRPr="00C43671" w:rsidRDefault="002141C4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6.2</w:t>
      </w:r>
      <w:r w:rsidR="005D20AF" w:rsidRPr="00C43671">
        <w:rPr>
          <w:sz w:val="25"/>
          <w:szCs w:val="25"/>
        </w:rPr>
        <w:t xml:space="preserve">. Заказчик </w:t>
      </w:r>
      <w:r w:rsidR="007D1859" w:rsidRPr="00C43671">
        <w:rPr>
          <w:sz w:val="25"/>
          <w:szCs w:val="25"/>
        </w:rPr>
        <w:t>вправе</w:t>
      </w:r>
      <w:r w:rsidR="005D20AF" w:rsidRPr="00C43671">
        <w:rPr>
          <w:sz w:val="25"/>
          <w:szCs w:val="25"/>
        </w:rPr>
        <w:t xml:space="preserve"> расторгнуть договор:</w:t>
      </w:r>
    </w:p>
    <w:p w14:paraId="1524E0A1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- при</w:t>
      </w:r>
      <w:r w:rsidR="002275C2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обнаружении неуст</w:t>
      </w:r>
      <w:r w:rsidR="00694BD0" w:rsidRPr="00C43671">
        <w:rPr>
          <w:sz w:val="25"/>
          <w:szCs w:val="25"/>
        </w:rPr>
        <w:t>ранимых недостатков в оказании У</w:t>
      </w:r>
      <w:r w:rsidRPr="00C43671">
        <w:rPr>
          <w:sz w:val="25"/>
          <w:szCs w:val="25"/>
        </w:rPr>
        <w:t>слуг;</w:t>
      </w:r>
    </w:p>
    <w:p w14:paraId="42CA4A71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- при нарушении по вине </w:t>
      </w:r>
      <w:r w:rsidR="000C1684" w:rsidRPr="00C43671">
        <w:rPr>
          <w:sz w:val="25"/>
          <w:szCs w:val="25"/>
        </w:rPr>
        <w:t>Исполнителя сроков</w:t>
      </w:r>
      <w:r w:rsidR="00694BD0" w:rsidRPr="00C43671">
        <w:rPr>
          <w:sz w:val="25"/>
          <w:szCs w:val="25"/>
        </w:rPr>
        <w:t xml:space="preserve"> оказания У</w:t>
      </w:r>
      <w:r w:rsidRPr="00C43671">
        <w:rPr>
          <w:sz w:val="25"/>
          <w:szCs w:val="25"/>
        </w:rPr>
        <w:t>слуг.</w:t>
      </w:r>
    </w:p>
    <w:p w14:paraId="6596B59A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6.</w:t>
      </w:r>
      <w:r w:rsidR="002141C4" w:rsidRPr="00C43671">
        <w:rPr>
          <w:sz w:val="25"/>
          <w:szCs w:val="25"/>
        </w:rPr>
        <w:t>3</w:t>
      </w:r>
      <w:r w:rsidRPr="00C43671">
        <w:rPr>
          <w:sz w:val="25"/>
          <w:szCs w:val="25"/>
        </w:rPr>
        <w:t xml:space="preserve">. Исполнитель </w:t>
      </w:r>
      <w:r w:rsidR="007D1859" w:rsidRPr="00C43671">
        <w:rPr>
          <w:sz w:val="25"/>
          <w:szCs w:val="25"/>
        </w:rPr>
        <w:t>вправе</w:t>
      </w:r>
      <w:r w:rsidRPr="00C43671">
        <w:rPr>
          <w:sz w:val="25"/>
          <w:szCs w:val="25"/>
        </w:rPr>
        <w:t xml:space="preserve"> расторгнуть договор в одностороннем порядке в случаях:</w:t>
      </w:r>
    </w:p>
    <w:p w14:paraId="61C1CC01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- применения к обуча</w:t>
      </w:r>
      <w:r w:rsidR="00694BD0" w:rsidRPr="00C43671">
        <w:rPr>
          <w:sz w:val="25"/>
          <w:szCs w:val="25"/>
        </w:rPr>
        <w:t>ющемуся</w:t>
      </w:r>
      <w:r w:rsidRPr="00C43671">
        <w:rPr>
          <w:sz w:val="25"/>
          <w:szCs w:val="25"/>
        </w:rPr>
        <w:t xml:space="preserve"> отчисления как меры взыскания;</w:t>
      </w:r>
    </w:p>
    <w:p w14:paraId="62BC3441" w14:textId="0EDA5916" w:rsidR="005D20AF" w:rsidRPr="00C43671" w:rsidRDefault="00694BD0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- невыполнения</w:t>
      </w:r>
      <w:r w:rsidR="000A3ECF" w:rsidRPr="00C43671">
        <w:rPr>
          <w:sz w:val="25"/>
          <w:szCs w:val="25"/>
        </w:rPr>
        <w:t xml:space="preserve"> </w:t>
      </w:r>
      <w:r w:rsidR="005D20AF" w:rsidRPr="00C43671">
        <w:rPr>
          <w:sz w:val="25"/>
          <w:szCs w:val="25"/>
        </w:rPr>
        <w:t>обучающим</w:t>
      </w:r>
      <w:r w:rsidR="00ED2CF1" w:rsidRPr="00C43671">
        <w:rPr>
          <w:sz w:val="25"/>
          <w:szCs w:val="25"/>
        </w:rPr>
        <w:t>и</w:t>
      </w:r>
      <w:r w:rsidR="005D20AF" w:rsidRPr="00C43671">
        <w:rPr>
          <w:sz w:val="25"/>
          <w:szCs w:val="25"/>
        </w:rPr>
        <w:t>ся</w:t>
      </w:r>
      <w:r w:rsidR="007344EB" w:rsidRPr="00C43671">
        <w:rPr>
          <w:sz w:val="25"/>
          <w:szCs w:val="25"/>
        </w:rPr>
        <w:t xml:space="preserve"> </w:t>
      </w:r>
      <w:r w:rsidR="005D20AF" w:rsidRPr="00C43671">
        <w:rPr>
          <w:sz w:val="25"/>
          <w:szCs w:val="25"/>
        </w:rPr>
        <w:t>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692D7F0C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- установления нарушения поря</w:t>
      </w:r>
      <w:r w:rsidR="004403FF" w:rsidRPr="00C43671">
        <w:rPr>
          <w:sz w:val="25"/>
          <w:szCs w:val="25"/>
        </w:rPr>
        <w:t>дка приема</w:t>
      </w:r>
      <w:r w:rsidR="00694BD0" w:rsidRPr="00C43671">
        <w:rPr>
          <w:sz w:val="25"/>
          <w:szCs w:val="25"/>
        </w:rPr>
        <w:t xml:space="preserve"> в осуществляющую образовательную деятельность организацию</w:t>
      </w:r>
      <w:r w:rsidR="004403FF" w:rsidRPr="00C43671">
        <w:rPr>
          <w:sz w:val="25"/>
          <w:szCs w:val="25"/>
        </w:rPr>
        <w:t xml:space="preserve">, повлекшего по вине </w:t>
      </w:r>
      <w:r w:rsidR="00694BD0" w:rsidRPr="00C43671">
        <w:rPr>
          <w:sz w:val="25"/>
          <w:szCs w:val="25"/>
        </w:rPr>
        <w:t>обучающ</w:t>
      </w:r>
      <w:r w:rsidR="000A3ECF" w:rsidRPr="00C43671">
        <w:rPr>
          <w:sz w:val="25"/>
          <w:szCs w:val="25"/>
        </w:rPr>
        <w:t>ихся</w:t>
      </w:r>
      <w:r w:rsidRPr="00C43671">
        <w:rPr>
          <w:sz w:val="25"/>
          <w:szCs w:val="25"/>
        </w:rPr>
        <w:t xml:space="preserve"> </w:t>
      </w:r>
      <w:r w:rsidR="000A3ECF" w:rsidRPr="00C43671">
        <w:rPr>
          <w:sz w:val="25"/>
          <w:szCs w:val="25"/>
        </w:rPr>
        <w:t>их</w:t>
      </w:r>
      <w:r w:rsidRPr="00C43671">
        <w:rPr>
          <w:sz w:val="25"/>
          <w:szCs w:val="25"/>
        </w:rPr>
        <w:t xml:space="preserve"> незаконное зачисление;</w:t>
      </w:r>
    </w:p>
    <w:p w14:paraId="116FDC9C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- невозможности надлежащего исполнения обязательств по оказанию </w:t>
      </w:r>
      <w:r w:rsidR="00694BD0" w:rsidRPr="00C43671">
        <w:rPr>
          <w:sz w:val="25"/>
          <w:szCs w:val="25"/>
        </w:rPr>
        <w:t>У</w:t>
      </w:r>
      <w:r w:rsidRPr="00C43671">
        <w:rPr>
          <w:sz w:val="25"/>
          <w:szCs w:val="25"/>
        </w:rPr>
        <w:t xml:space="preserve">слуг вследствие действия (бездействия) </w:t>
      </w:r>
      <w:r w:rsidR="004403FF" w:rsidRPr="00C43671">
        <w:rPr>
          <w:sz w:val="25"/>
          <w:szCs w:val="25"/>
        </w:rPr>
        <w:t>Слушател</w:t>
      </w:r>
      <w:r w:rsidR="000A3ECF" w:rsidRPr="00C43671">
        <w:rPr>
          <w:sz w:val="25"/>
          <w:szCs w:val="25"/>
        </w:rPr>
        <w:t>ей</w:t>
      </w:r>
      <w:r w:rsidRPr="00C43671">
        <w:rPr>
          <w:sz w:val="25"/>
          <w:szCs w:val="25"/>
        </w:rPr>
        <w:t>.</w:t>
      </w:r>
    </w:p>
    <w:p w14:paraId="0B6EF9B5" w14:textId="77777777" w:rsidR="005D20AF" w:rsidRPr="00C43671" w:rsidRDefault="002141C4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6.4</w:t>
      </w:r>
      <w:r w:rsidR="005D20AF" w:rsidRPr="00C43671">
        <w:rPr>
          <w:sz w:val="25"/>
          <w:szCs w:val="25"/>
        </w:rPr>
        <w:t xml:space="preserve">. </w:t>
      </w:r>
      <w:r w:rsidR="00504A50" w:rsidRPr="00C43671">
        <w:rPr>
          <w:sz w:val="25"/>
          <w:szCs w:val="25"/>
        </w:rPr>
        <w:t xml:space="preserve">Любые изменения и дополнения к договору имеют силу только при условии </w:t>
      </w:r>
      <w:r w:rsidR="002275C2" w:rsidRPr="00C43671">
        <w:rPr>
          <w:sz w:val="25"/>
          <w:szCs w:val="25"/>
        </w:rPr>
        <w:t xml:space="preserve">                      </w:t>
      </w:r>
      <w:r w:rsidR="00504A50" w:rsidRPr="00C43671">
        <w:rPr>
          <w:sz w:val="25"/>
          <w:szCs w:val="25"/>
        </w:rPr>
        <w:t>их оформления в письменном виде в виде дополнительного соглашения к договору</w:t>
      </w:r>
      <w:r w:rsidR="00694BD0" w:rsidRPr="00C43671">
        <w:rPr>
          <w:sz w:val="25"/>
          <w:szCs w:val="25"/>
        </w:rPr>
        <w:t>, подписанного уполномоченными представителями</w:t>
      </w:r>
      <w:r w:rsidR="00504A50" w:rsidRPr="00C43671">
        <w:rPr>
          <w:sz w:val="25"/>
          <w:szCs w:val="25"/>
        </w:rPr>
        <w:t xml:space="preserve"> Сторон.</w:t>
      </w:r>
    </w:p>
    <w:p w14:paraId="542CC2B5" w14:textId="45993C17" w:rsidR="004D7728" w:rsidRPr="00C43671" w:rsidRDefault="002141C4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6.5</w:t>
      </w:r>
      <w:r w:rsidR="005D20AF" w:rsidRPr="00C43671">
        <w:rPr>
          <w:sz w:val="25"/>
          <w:szCs w:val="25"/>
        </w:rPr>
        <w:t xml:space="preserve">. </w:t>
      </w:r>
      <w:r w:rsidR="007344EB" w:rsidRPr="00C43671">
        <w:rPr>
          <w:sz w:val="25"/>
          <w:szCs w:val="25"/>
        </w:rPr>
        <w:t xml:space="preserve">Разногласия, возникшие между Сторонами из настоящего </w:t>
      </w:r>
      <w:r w:rsidR="0079403A" w:rsidRPr="00C43671">
        <w:rPr>
          <w:sz w:val="25"/>
          <w:szCs w:val="25"/>
        </w:rPr>
        <w:t>договора,</w:t>
      </w:r>
      <w:r w:rsidR="00C464D5" w:rsidRPr="00C43671">
        <w:rPr>
          <w:sz w:val="25"/>
          <w:szCs w:val="25"/>
        </w:rPr>
        <w:t xml:space="preserve"> </w:t>
      </w:r>
      <w:r w:rsidR="007344EB" w:rsidRPr="00C43671">
        <w:rPr>
          <w:sz w:val="25"/>
          <w:szCs w:val="25"/>
        </w:rPr>
        <w:t>и неурегулированные в процессе переговоров, Стороны договорились передавать</w:t>
      </w:r>
      <w:r w:rsidR="008B4EC8" w:rsidRPr="00C43671">
        <w:rPr>
          <w:sz w:val="25"/>
          <w:szCs w:val="25"/>
        </w:rPr>
        <w:t xml:space="preserve"> </w:t>
      </w:r>
      <w:r w:rsidR="007344EB" w:rsidRPr="00C43671">
        <w:rPr>
          <w:sz w:val="25"/>
          <w:szCs w:val="25"/>
        </w:rPr>
        <w:t xml:space="preserve">на разрешение в Арбитражный суд Магаданской области. </w:t>
      </w:r>
    </w:p>
    <w:p w14:paraId="038470D1" w14:textId="77777777" w:rsidR="00EB312B" w:rsidRPr="00C43671" w:rsidRDefault="00EB312B" w:rsidP="00C464D5">
      <w:pPr>
        <w:ind w:firstLine="284"/>
        <w:jc w:val="both"/>
        <w:rPr>
          <w:sz w:val="25"/>
          <w:szCs w:val="25"/>
        </w:rPr>
      </w:pPr>
    </w:p>
    <w:p w14:paraId="7F1B5C20" w14:textId="74A28115" w:rsidR="006162A7" w:rsidRPr="00C43671" w:rsidRDefault="006162A7" w:rsidP="00C464D5">
      <w:pPr>
        <w:pStyle w:val="a3"/>
        <w:numPr>
          <w:ilvl w:val="0"/>
          <w:numId w:val="11"/>
        </w:numPr>
        <w:ind w:left="0" w:firstLine="0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t>АНТИКОРРУПЦИОННАЯ ОГОВОРКА</w:t>
      </w:r>
    </w:p>
    <w:p w14:paraId="6F84ABDE" w14:textId="3BC810DA" w:rsidR="006162A7" w:rsidRPr="00C43671" w:rsidRDefault="006162A7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7.1. При исполнении своих обязательств по настоящему договору Стороны,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их аффилированные лица, работники или посредники не осуществляют действий, которые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в соответствии с законодательством могут быть квалифицированы как дача/получение взятки, коммерческий подкуп, а также действий, нарушающих требования законодательства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о противодействии легализации (отмыванию) доходов, полученных преступным путем.</w:t>
      </w:r>
    </w:p>
    <w:p w14:paraId="4FC245BB" w14:textId="2BECBEE1" w:rsidR="006162A7" w:rsidRPr="00C43671" w:rsidRDefault="006162A7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7.2. Каждая из Сторон настоящего договора отказывается от стимулирования работников другой Стороны, в том числе путем предоставления денежных сумм, подарков, безвозмездного выполнения в их адрес (либо адрес их родственников) работ (услуг) или другими,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>не поименованными в настоящем пункте способами, направленными на обеспечение выполнения этими работниками каких-либо действий в пользу стимулирующей их Стороны.</w:t>
      </w:r>
    </w:p>
    <w:p w14:paraId="6AF9E7EE" w14:textId="595ADCC7" w:rsidR="006162A7" w:rsidRPr="00C43671" w:rsidRDefault="006162A7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7.3. В случае возникновения у Стороны договора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</w:t>
      </w:r>
      <w:r w:rsidR="00C464D5" w:rsidRPr="00C43671">
        <w:rPr>
          <w:sz w:val="25"/>
          <w:szCs w:val="25"/>
        </w:rPr>
        <w:t xml:space="preserve"> </w:t>
      </w:r>
      <w:r w:rsidRPr="00C43671">
        <w:rPr>
          <w:sz w:val="25"/>
          <w:szCs w:val="25"/>
        </w:rPr>
        <w:t xml:space="preserve">по настоящему договору до получения подтверждения, что нарушение антикоррупционных условий не произошло или не произойдет. Данное </w:t>
      </w:r>
      <w:r w:rsidRPr="00C43671">
        <w:rPr>
          <w:sz w:val="25"/>
          <w:szCs w:val="25"/>
        </w:rPr>
        <w:lastRenderedPageBreak/>
        <w:t>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условий.</w:t>
      </w:r>
    </w:p>
    <w:p w14:paraId="3EC3357C" w14:textId="03FEE2DD" w:rsidR="008B4EC8" w:rsidRPr="00C43671" w:rsidRDefault="006162A7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7.4. В случае нарушения одной Стороной условий антикоррупционной оговорки и/или неполучения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а также заявить требование о возмещении реального ущерба, возникшего в результате такого расторжения.</w:t>
      </w:r>
    </w:p>
    <w:p w14:paraId="64B4863A" w14:textId="77777777" w:rsidR="005D20AF" w:rsidRPr="00C43671" w:rsidRDefault="005D20AF" w:rsidP="00C464D5">
      <w:pPr>
        <w:ind w:firstLine="284"/>
        <w:jc w:val="both"/>
        <w:rPr>
          <w:sz w:val="25"/>
          <w:szCs w:val="25"/>
        </w:rPr>
      </w:pPr>
    </w:p>
    <w:p w14:paraId="127E302E" w14:textId="7DA37786" w:rsidR="008B4EC8" w:rsidRPr="00C43671" w:rsidRDefault="006162A7" w:rsidP="00C464D5">
      <w:pPr>
        <w:pStyle w:val="a3"/>
        <w:ind w:left="0"/>
        <w:jc w:val="center"/>
        <w:rPr>
          <w:caps/>
          <w:sz w:val="25"/>
          <w:szCs w:val="25"/>
        </w:rPr>
      </w:pPr>
      <w:r w:rsidRPr="00C43671">
        <w:rPr>
          <w:caps/>
          <w:sz w:val="25"/>
          <w:szCs w:val="25"/>
        </w:rPr>
        <w:t>8</w:t>
      </w:r>
      <w:r w:rsidR="00BB1798" w:rsidRPr="00C43671">
        <w:rPr>
          <w:caps/>
          <w:sz w:val="25"/>
          <w:szCs w:val="25"/>
        </w:rPr>
        <w:t xml:space="preserve">. </w:t>
      </w:r>
      <w:r w:rsidR="005D20AF" w:rsidRPr="00C43671">
        <w:rPr>
          <w:caps/>
          <w:sz w:val="25"/>
          <w:szCs w:val="25"/>
        </w:rPr>
        <w:t>Заключительные положения</w:t>
      </w:r>
    </w:p>
    <w:p w14:paraId="3F765C04" w14:textId="7644137D" w:rsidR="00FD5161" w:rsidRPr="00C43671" w:rsidRDefault="002B18F9" w:rsidP="00C464D5">
      <w:pPr>
        <w:ind w:firstLine="284"/>
        <w:jc w:val="both"/>
        <w:rPr>
          <w:sz w:val="25"/>
          <w:szCs w:val="25"/>
        </w:rPr>
      </w:pPr>
      <w:r w:rsidRPr="00C43671">
        <w:rPr>
          <w:sz w:val="25"/>
          <w:szCs w:val="25"/>
        </w:rPr>
        <w:t>8</w:t>
      </w:r>
      <w:r w:rsidR="00CF792D" w:rsidRPr="00C43671">
        <w:rPr>
          <w:sz w:val="25"/>
          <w:szCs w:val="25"/>
        </w:rPr>
        <w:t xml:space="preserve">.1. Договор составлен в двух экземплярах, имеющих </w:t>
      </w:r>
      <w:r w:rsidR="000B6207" w:rsidRPr="00C43671">
        <w:rPr>
          <w:sz w:val="25"/>
          <w:szCs w:val="25"/>
        </w:rPr>
        <w:t xml:space="preserve">равную </w:t>
      </w:r>
      <w:r w:rsidR="00CF792D" w:rsidRPr="00C43671">
        <w:rPr>
          <w:sz w:val="25"/>
          <w:szCs w:val="25"/>
        </w:rPr>
        <w:t>юридическую силу,</w:t>
      </w:r>
      <w:r w:rsidR="002275C2" w:rsidRPr="00C43671">
        <w:rPr>
          <w:sz w:val="25"/>
          <w:szCs w:val="25"/>
        </w:rPr>
        <w:t xml:space="preserve"> </w:t>
      </w:r>
      <w:r w:rsidR="00CF792D" w:rsidRPr="00C43671">
        <w:rPr>
          <w:sz w:val="25"/>
          <w:szCs w:val="25"/>
        </w:rPr>
        <w:t xml:space="preserve">по одному экземпляру для каждой из </w:t>
      </w:r>
      <w:r w:rsidR="000B6207" w:rsidRPr="00C43671">
        <w:rPr>
          <w:sz w:val="25"/>
          <w:szCs w:val="25"/>
        </w:rPr>
        <w:t>С</w:t>
      </w:r>
      <w:r w:rsidR="00CF792D" w:rsidRPr="00C43671">
        <w:rPr>
          <w:sz w:val="25"/>
          <w:szCs w:val="25"/>
        </w:rPr>
        <w:t>торон</w:t>
      </w:r>
      <w:r w:rsidR="000B6207" w:rsidRPr="00C43671">
        <w:rPr>
          <w:sz w:val="25"/>
          <w:szCs w:val="25"/>
        </w:rPr>
        <w:t>.</w:t>
      </w:r>
    </w:p>
    <w:p w14:paraId="54484CED" w14:textId="77777777" w:rsidR="006C1919" w:rsidRPr="00C43671" w:rsidRDefault="006C1919" w:rsidP="00C464D5">
      <w:pPr>
        <w:ind w:firstLine="284"/>
        <w:jc w:val="both"/>
        <w:rPr>
          <w:sz w:val="25"/>
          <w:szCs w:val="25"/>
        </w:rPr>
      </w:pPr>
    </w:p>
    <w:p w14:paraId="7E5BC51D" w14:textId="326DBDEC" w:rsidR="00DC1569" w:rsidRPr="00C43671" w:rsidRDefault="00DC1569" w:rsidP="00DC1569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93"/>
        </w:tabs>
        <w:jc w:val="center"/>
        <w:rPr>
          <w:rFonts w:eastAsia="SimSun"/>
          <w:bCs/>
          <w:sz w:val="25"/>
          <w:szCs w:val="25"/>
        </w:rPr>
      </w:pPr>
      <w:r w:rsidRPr="00C43671">
        <w:rPr>
          <w:bCs/>
          <w:sz w:val="25"/>
          <w:szCs w:val="25"/>
        </w:rPr>
        <w:t>ПЕРЕЧЕНЬ ПРИЛОЖЕНИЙ</w:t>
      </w:r>
    </w:p>
    <w:p w14:paraId="21A5F26E" w14:textId="729DFE14" w:rsidR="00DC1569" w:rsidRPr="00C43671" w:rsidRDefault="00DC1569" w:rsidP="00C92111">
      <w:pPr>
        <w:pStyle w:val="a3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C43671">
        <w:rPr>
          <w:sz w:val="25"/>
          <w:szCs w:val="25"/>
        </w:rPr>
        <w:t xml:space="preserve">Неотъемлемой частью </w:t>
      </w:r>
      <w:r w:rsidR="008D20F7" w:rsidRPr="00C43671">
        <w:rPr>
          <w:sz w:val="25"/>
          <w:szCs w:val="25"/>
        </w:rPr>
        <w:t xml:space="preserve">Договора </w:t>
      </w:r>
      <w:r w:rsidRPr="00C43671">
        <w:rPr>
          <w:sz w:val="25"/>
          <w:szCs w:val="25"/>
        </w:rPr>
        <w:t xml:space="preserve">является следующее приложение: </w:t>
      </w:r>
    </w:p>
    <w:p w14:paraId="76523A67" w14:textId="1CF95CE3" w:rsidR="00DC1569" w:rsidRPr="00C43671" w:rsidRDefault="00DC1569" w:rsidP="006C1919">
      <w:pPr>
        <w:pStyle w:val="a3"/>
        <w:numPr>
          <w:ilvl w:val="2"/>
          <w:numId w:val="18"/>
        </w:numPr>
        <w:tabs>
          <w:tab w:val="left" w:pos="9637"/>
        </w:tabs>
        <w:ind w:right="-2"/>
        <w:jc w:val="both"/>
        <w:rPr>
          <w:color w:val="0070C0"/>
          <w:sz w:val="25"/>
          <w:szCs w:val="25"/>
        </w:rPr>
      </w:pPr>
      <w:r w:rsidRPr="00C43671">
        <w:rPr>
          <w:sz w:val="25"/>
          <w:szCs w:val="25"/>
        </w:rPr>
        <w:t>Приложение № 1 –</w:t>
      </w:r>
      <w:r w:rsidR="008D20F7" w:rsidRPr="00C43671">
        <w:rPr>
          <w:color w:val="000000" w:themeColor="text1"/>
          <w:sz w:val="25"/>
          <w:szCs w:val="25"/>
        </w:rPr>
        <w:t xml:space="preserve">Описание программ (программ) и формы обучения. </w:t>
      </w:r>
    </w:p>
    <w:p w14:paraId="79BDEE2F" w14:textId="511225C5" w:rsidR="006C1919" w:rsidRPr="00C43671" w:rsidRDefault="006C1919" w:rsidP="006C1919">
      <w:pPr>
        <w:pStyle w:val="a3"/>
        <w:numPr>
          <w:ilvl w:val="2"/>
          <w:numId w:val="18"/>
        </w:numPr>
        <w:tabs>
          <w:tab w:val="left" w:pos="9637"/>
        </w:tabs>
        <w:ind w:right="-2"/>
        <w:jc w:val="both"/>
        <w:rPr>
          <w:color w:val="000000" w:themeColor="text1"/>
          <w:sz w:val="25"/>
          <w:szCs w:val="25"/>
        </w:rPr>
      </w:pPr>
      <w:r w:rsidRPr="00C43671">
        <w:rPr>
          <w:sz w:val="25"/>
          <w:szCs w:val="25"/>
        </w:rPr>
        <w:t>Приложение № 2 – Акт об оказании услуг</w:t>
      </w:r>
    </w:p>
    <w:p w14:paraId="3EFAB9DC" w14:textId="77777777" w:rsidR="004C505F" w:rsidRPr="00C43671" w:rsidRDefault="004C505F" w:rsidP="00C464D5">
      <w:pPr>
        <w:ind w:firstLine="284"/>
        <w:jc w:val="both"/>
        <w:rPr>
          <w:sz w:val="25"/>
          <w:szCs w:val="25"/>
        </w:rPr>
      </w:pPr>
    </w:p>
    <w:p w14:paraId="5C2E398B" w14:textId="56EF6E43" w:rsidR="00E52283" w:rsidRPr="00C43671" w:rsidRDefault="00C92111" w:rsidP="00C464D5">
      <w:pPr>
        <w:ind w:right="-2"/>
        <w:jc w:val="center"/>
        <w:rPr>
          <w:sz w:val="25"/>
          <w:szCs w:val="25"/>
        </w:rPr>
      </w:pPr>
      <w:r w:rsidRPr="00C43671">
        <w:rPr>
          <w:sz w:val="25"/>
          <w:szCs w:val="25"/>
        </w:rPr>
        <w:t>10</w:t>
      </w:r>
      <w:r w:rsidR="00BB1798" w:rsidRPr="00C43671">
        <w:rPr>
          <w:sz w:val="25"/>
          <w:szCs w:val="25"/>
        </w:rPr>
        <w:t xml:space="preserve">. </w:t>
      </w:r>
      <w:r w:rsidR="006162A7" w:rsidRPr="00C43671">
        <w:rPr>
          <w:sz w:val="25"/>
          <w:szCs w:val="25"/>
        </w:rPr>
        <w:t xml:space="preserve">АДРЕСА, </w:t>
      </w:r>
      <w:r w:rsidR="001D228A" w:rsidRPr="00C43671">
        <w:rPr>
          <w:sz w:val="25"/>
          <w:szCs w:val="25"/>
        </w:rPr>
        <w:t>РЕКВИЗИТЫ</w:t>
      </w:r>
      <w:r w:rsidR="006162A7" w:rsidRPr="00C43671">
        <w:rPr>
          <w:sz w:val="25"/>
          <w:szCs w:val="25"/>
        </w:rPr>
        <w:t xml:space="preserve">, </w:t>
      </w:r>
      <w:r w:rsidR="001D228A" w:rsidRPr="00C43671">
        <w:rPr>
          <w:sz w:val="25"/>
          <w:szCs w:val="25"/>
        </w:rPr>
        <w:t xml:space="preserve">ПОДПИСИ </w:t>
      </w:r>
      <w:r w:rsidR="00C464D5" w:rsidRPr="00C43671">
        <w:rPr>
          <w:sz w:val="25"/>
          <w:szCs w:val="25"/>
        </w:rPr>
        <w:t>С</w:t>
      </w:r>
      <w:r w:rsidR="001D228A" w:rsidRPr="00C43671">
        <w:rPr>
          <w:sz w:val="25"/>
          <w:szCs w:val="25"/>
        </w:rPr>
        <w:t>ТОРОН</w:t>
      </w:r>
    </w:p>
    <w:p w14:paraId="2F097C1E" w14:textId="39FA4690" w:rsidR="00C92111" w:rsidRPr="00C92111" w:rsidRDefault="000A1948" w:rsidP="00C92111">
      <w:pPr>
        <w:ind w:right="534"/>
      </w:pPr>
      <w:r w:rsidRPr="00C92111">
        <w:tab/>
      </w:r>
      <w:r w:rsidRPr="00C92111">
        <w:tab/>
      </w:r>
      <w:r w:rsidR="004D568B" w:rsidRPr="00C92111">
        <w:tab/>
      </w:r>
      <w:r w:rsidR="004D568B" w:rsidRPr="00C92111">
        <w:tab/>
        <w:t xml:space="preserve">      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C92111" w:rsidRPr="00D04238" w14:paraId="3FC60B6B" w14:textId="77777777" w:rsidTr="002A1C58">
        <w:tc>
          <w:tcPr>
            <w:tcW w:w="4786" w:type="dxa"/>
          </w:tcPr>
          <w:p w14:paraId="19EB5382" w14:textId="77777777" w:rsidR="00C92111" w:rsidRPr="00D04238" w:rsidRDefault="00C92111" w:rsidP="00C436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4238">
              <w:rPr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4678" w:type="dxa"/>
          </w:tcPr>
          <w:p w14:paraId="73EF5613" w14:textId="77777777" w:rsidR="00C92111" w:rsidRPr="00D04238" w:rsidRDefault="00C92111" w:rsidP="00C436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4238">
              <w:rPr>
                <w:color w:val="000000" w:themeColor="text1"/>
                <w:sz w:val="22"/>
                <w:szCs w:val="22"/>
              </w:rPr>
              <w:t>ЗАКАЗЧИК</w:t>
            </w:r>
          </w:p>
        </w:tc>
      </w:tr>
      <w:tr w:rsidR="00C92111" w:rsidRPr="00D04238" w14:paraId="58613EF7" w14:textId="77777777" w:rsidTr="002A1C58">
        <w:tc>
          <w:tcPr>
            <w:tcW w:w="4786" w:type="dxa"/>
          </w:tcPr>
          <w:p w14:paraId="4A88B126" w14:textId="13909C55" w:rsidR="00307701" w:rsidRPr="00C43671" w:rsidRDefault="00307701" w:rsidP="00C43671">
            <w:pPr>
              <w:ind w:right="-14"/>
              <w:contextualSpacing/>
              <w:jc w:val="center"/>
              <w:rPr>
                <w:b/>
                <w:sz w:val="26"/>
                <w:szCs w:val="26"/>
              </w:rPr>
            </w:pPr>
            <w:r w:rsidRPr="00C43671">
              <w:rPr>
                <w:b/>
                <w:sz w:val="26"/>
                <w:szCs w:val="26"/>
              </w:rPr>
              <w:t>Областное государственное</w:t>
            </w:r>
          </w:p>
          <w:p w14:paraId="38AAF900" w14:textId="116E160D" w:rsidR="00307701" w:rsidRPr="00C43671" w:rsidRDefault="00307701" w:rsidP="00C43671">
            <w:pPr>
              <w:ind w:right="-14"/>
              <w:contextualSpacing/>
              <w:jc w:val="center"/>
              <w:rPr>
                <w:b/>
                <w:sz w:val="26"/>
                <w:szCs w:val="26"/>
              </w:rPr>
            </w:pPr>
            <w:r w:rsidRPr="00C43671">
              <w:rPr>
                <w:b/>
                <w:sz w:val="26"/>
                <w:szCs w:val="26"/>
              </w:rPr>
              <w:t>бюджетное учреждение дополнительного профессионального образования «Учебно-методический центр по обучению гражданской обороне, защите населения, территорий и пожарной безопасности Магаданской области»</w:t>
            </w:r>
          </w:p>
        </w:tc>
        <w:tc>
          <w:tcPr>
            <w:tcW w:w="4678" w:type="dxa"/>
          </w:tcPr>
          <w:p w14:paraId="121F5164" w14:textId="77777777" w:rsidR="00C92111" w:rsidRPr="00C60894" w:rsidRDefault="00C92111" w:rsidP="002A1C5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7340A">
              <w:rPr>
                <w:b/>
                <w:sz w:val="26"/>
                <w:szCs w:val="26"/>
              </w:rPr>
              <w:t>СЕВЕРО-ВОСТОЧНОЕ МЕЖРЕГИОНАЛЬНОЕ УПРАВЛЕНИЕ ФЕДЕРАЛЬНОЙ СЛУЖБЫ ПО НАДЗОРУ В СФЕРЕ ПРИРОДОПОЛЬЗОВАНИЯ</w:t>
            </w:r>
          </w:p>
          <w:p w14:paraId="56821B61" w14:textId="77777777" w:rsidR="00C92111" w:rsidRPr="00D04238" w:rsidRDefault="00C92111" w:rsidP="002A1C5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111" w:rsidRPr="00D04238" w14:paraId="088CB1B3" w14:textId="77777777" w:rsidTr="002A1C58">
        <w:tc>
          <w:tcPr>
            <w:tcW w:w="4786" w:type="dxa"/>
          </w:tcPr>
          <w:p w14:paraId="25B964B2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 xml:space="preserve">Юридический адрес: </w:t>
            </w:r>
          </w:p>
          <w:p w14:paraId="5458C7C5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685017, г. Магадан, проспект К. Маркса д.1</w:t>
            </w:r>
          </w:p>
          <w:p w14:paraId="6CF4B8DD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 xml:space="preserve">Почтовый адрес: 685017, г. Магадан, </w:t>
            </w:r>
          </w:p>
          <w:p w14:paraId="0364F07F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проспект К. Маркса д.1</w:t>
            </w:r>
          </w:p>
          <w:p w14:paraId="526AF581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  <w:lang w:val="en-US"/>
              </w:rPr>
            </w:pPr>
            <w:r w:rsidRPr="00C43671">
              <w:rPr>
                <w:sz w:val="16"/>
                <w:szCs w:val="16"/>
              </w:rPr>
              <w:t>тел</w:t>
            </w:r>
            <w:r w:rsidRPr="00C43671">
              <w:rPr>
                <w:sz w:val="16"/>
                <w:szCs w:val="16"/>
                <w:lang w:val="en-US"/>
              </w:rPr>
              <w:t>.: +7 4132 65 51 63; 65 82 27</w:t>
            </w:r>
          </w:p>
          <w:p w14:paraId="6C5926A2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  <w:lang w:val="en-US"/>
              </w:rPr>
            </w:pPr>
            <w:r w:rsidRPr="00C43671">
              <w:rPr>
                <w:sz w:val="16"/>
                <w:szCs w:val="16"/>
                <w:lang w:val="en-US"/>
              </w:rPr>
              <w:t xml:space="preserve">e-mail: </w:t>
            </w:r>
            <w:hyperlink r:id="rId8" w:history="1">
              <w:r w:rsidRPr="00C43671">
                <w:rPr>
                  <w:rStyle w:val="ac"/>
                  <w:color w:val="auto"/>
                  <w:sz w:val="16"/>
                  <w:szCs w:val="16"/>
                  <w:u w:val="none"/>
                  <w:lang w:val="en-US"/>
                </w:rPr>
                <w:t>umc.gochs.magadan@mail.ru</w:t>
              </w:r>
            </w:hyperlink>
          </w:p>
          <w:p w14:paraId="332C0DB6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Лицензия на осуществление образовательной деятельности № 501, выдана 17.07.2015 Министерством образования и молодежной политики Магаданской области</w:t>
            </w:r>
          </w:p>
          <w:p w14:paraId="3C16D882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(рег. № Л035-01283-49/00329238)</w:t>
            </w:r>
          </w:p>
          <w:p w14:paraId="537CC173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 xml:space="preserve">ИНН 4909012240; ОГРН 1054900002123 </w:t>
            </w:r>
          </w:p>
          <w:p w14:paraId="74164AE4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ОКОПФ 75203; КПП 490901001</w:t>
            </w:r>
          </w:p>
          <w:p w14:paraId="1643FF2C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ОКФС 13; КБК 00000000000000000130</w:t>
            </w:r>
          </w:p>
          <w:p w14:paraId="49A0F5A7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 xml:space="preserve">Наименование получателя </w:t>
            </w:r>
          </w:p>
          <w:p w14:paraId="3EFCEA20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ОГБУ ДПО «УМЦ ПО ОБУЧЕНИЮ ГО ЗНТ И ПБ ПО МАГАДАНСКОЙ ОБЛАСТИ»</w:t>
            </w:r>
          </w:p>
          <w:p w14:paraId="07AE9B08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Номер счета получателя платежа</w:t>
            </w:r>
          </w:p>
          <w:p w14:paraId="507E275F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03224643440000002000</w:t>
            </w:r>
          </w:p>
          <w:p w14:paraId="12B93A76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Наименование банка получателя платежа ОКЦ №1 ДГУ Банка России//</w:t>
            </w:r>
          </w:p>
          <w:p w14:paraId="67047743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УФК по Приморскому краю, г. Владивосток</w:t>
            </w:r>
          </w:p>
          <w:p w14:paraId="31604099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БИК 010507002</w:t>
            </w:r>
          </w:p>
          <w:p w14:paraId="549AFFB4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Номер корреспондентского счета банка</w:t>
            </w:r>
          </w:p>
          <w:p w14:paraId="5950793A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40102810545370000012</w:t>
            </w:r>
          </w:p>
          <w:p w14:paraId="7F4781EE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ИНН получателя платежа 4909012240</w:t>
            </w:r>
          </w:p>
          <w:p w14:paraId="75507BD2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КПП получателя платежа 490901001</w:t>
            </w:r>
          </w:p>
          <w:p w14:paraId="2BAB2AF1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Лицевой счет получателя платежа 802Ч8867000</w:t>
            </w:r>
          </w:p>
          <w:p w14:paraId="609B1892" w14:textId="77777777" w:rsidR="00C92111" w:rsidRPr="00C43671" w:rsidRDefault="00C92111" w:rsidP="002A1C58">
            <w:pPr>
              <w:ind w:right="-14"/>
              <w:contextualSpacing/>
              <w:rPr>
                <w:sz w:val="16"/>
                <w:szCs w:val="16"/>
              </w:rPr>
            </w:pPr>
            <w:r w:rsidRPr="00C43671">
              <w:rPr>
                <w:sz w:val="16"/>
                <w:szCs w:val="16"/>
              </w:rPr>
              <w:t>Получатель Минфин Магаданской области</w:t>
            </w:r>
          </w:p>
          <w:p w14:paraId="390A7BA5" w14:textId="77777777" w:rsidR="00C92111" w:rsidRPr="00C92111" w:rsidRDefault="00C92111" w:rsidP="002A1C58">
            <w:pPr>
              <w:ind w:right="-1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62364447" w14:textId="77777777" w:rsidR="00C92111" w:rsidRPr="00C92111" w:rsidRDefault="00C92111" w:rsidP="002A1C58">
            <w:pPr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Юридический адрес:</w:t>
            </w:r>
          </w:p>
          <w:p w14:paraId="56E641BE" w14:textId="77777777" w:rsidR="00C92111" w:rsidRPr="00C92111" w:rsidRDefault="00C92111" w:rsidP="002A1C58">
            <w:pPr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685000, г. Магадан, ул. Пролетарская д. 11</w:t>
            </w:r>
          </w:p>
          <w:p w14:paraId="5A74E9B8" w14:textId="77777777" w:rsidR="00C92111" w:rsidRPr="00C92111" w:rsidRDefault="00C92111" w:rsidP="002A1C58">
            <w:pPr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 xml:space="preserve">Почтовый адрес: </w:t>
            </w:r>
          </w:p>
          <w:p w14:paraId="52370D90" w14:textId="77777777" w:rsidR="00C92111" w:rsidRPr="00C92111" w:rsidRDefault="00C92111" w:rsidP="002A1C58">
            <w:pPr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685000, г. Магадан, ул. Пролетарская д. 11</w:t>
            </w:r>
          </w:p>
          <w:p w14:paraId="25101F5C" w14:textId="77777777" w:rsidR="00C92111" w:rsidRPr="00C43671" w:rsidRDefault="00C92111" w:rsidP="002A1C58">
            <w:pPr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тел</w:t>
            </w:r>
            <w:r w:rsidRPr="00C43671">
              <w:rPr>
                <w:sz w:val="18"/>
                <w:szCs w:val="18"/>
              </w:rPr>
              <w:t>. + 7 4132 62 66 01</w:t>
            </w:r>
          </w:p>
          <w:p w14:paraId="768FE249" w14:textId="77777777" w:rsidR="00C92111" w:rsidRPr="00C4367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  <w:lang w:val="en-US"/>
              </w:rPr>
              <w:t>e</w:t>
            </w:r>
            <w:r w:rsidRPr="00C43671">
              <w:rPr>
                <w:sz w:val="18"/>
                <w:szCs w:val="18"/>
              </w:rPr>
              <w:t>-</w:t>
            </w:r>
            <w:r w:rsidRPr="00C92111">
              <w:rPr>
                <w:sz w:val="18"/>
                <w:szCs w:val="18"/>
                <w:lang w:val="en-US"/>
              </w:rPr>
              <w:t>mail</w:t>
            </w:r>
            <w:r w:rsidRPr="00C43671">
              <w:rPr>
                <w:sz w:val="18"/>
                <w:szCs w:val="18"/>
              </w:rPr>
              <w:t xml:space="preserve">: </w:t>
            </w:r>
            <w:proofErr w:type="spellStart"/>
            <w:r w:rsidRPr="00C92111">
              <w:rPr>
                <w:sz w:val="18"/>
                <w:szCs w:val="18"/>
                <w:lang w:val="en-US"/>
              </w:rPr>
              <w:t>rpn</w:t>
            </w:r>
            <w:proofErr w:type="spellEnd"/>
            <w:r w:rsidRPr="00C43671">
              <w:rPr>
                <w:sz w:val="18"/>
                <w:szCs w:val="18"/>
              </w:rPr>
              <w:t>49@</w:t>
            </w:r>
            <w:proofErr w:type="spellStart"/>
            <w:r w:rsidRPr="00C92111">
              <w:rPr>
                <w:sz w:val="18"/>
                <w:szCs w:val="18"/>
                <w:lang w:val="en-US"/>
              </w:rPr>
              <w:t>rpn</w:t>
            </w:r>
            <w:proofErr w:type="spellEnd"/>
            <w:r w:rsidRPr="00C43671">
              <w:rPr>
                <w:sz w:val="18"/>
                <w:szCs w:val="18"/>
              </w:rPr>
              <w:t>.</w:t>
            </w:r>
            <w:r w:rsidRPr="00C92111">
              <w:rPr>
                <w:sz w:val="18"/>
                <w:szCs w:val="18"/>
                <w:lang w:val="en-US"/>
              </w:rPr>
              <w:t>g</w:t>
            </w:r>
            <w:r w:rsidRPr="00C92111">
              <w:rPr>
                <w:sz w:val="18"/>
                <w:szCs w:val="18"/>
              </w:rPr>
              <w:t>о</w:t>
            </w:r>
            <w:r w:rsidRPr="00C92111">
              <w:rPr>
                <w:sz w:val="18"/>
                <w:szCs w:val="18"/>
                <w:lang w:val="en-US"/>
              </w:rPr>
              <w:t>v</w:t>
            </w:r>
            <w:r w:rsidRPr="00C43671">
              <w:rPr>
                <w:sz w:val="18"/>
                <w:szCs w:val="18"/>
              </w:rPr>
              <w:t>.</w:t>
            </w:r>
            <w:proofErr w:type="spellStart"/>
            <w:r w:rsidRPr="00C92111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08E910DF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ИНН 4909912058 КПП 490901001</w:t>
            </w:r>
          </w:p>
          <w:p w14:paraId="7038E259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ОКПО 33956848 ОКТМО 44701000</w:t>
            </w:r>
          </w:p>
          <w:p w14:paraId="51505808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ОГРН 1044900023277 ОКВЭД 84.11.12</w:t>
            </w:r>
          </w:p>
          <w:p w14:paraId="124E13BC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Наименование банка получателя платежа: ОКЦ №1 ДГУ БАНКА РОССИИ/УФК по Приморскому краю, г. Владивосток</w:t>
            </w:r>
          </w:p>
          <w:p w14:paraId="5857CB31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Наименование получателя УФК по Приморскому краю, г. Владивосток (Северо-Восточное межрегиональное управление Росприроднадзора л/с 03471781020)</w:t>
            </w:r>
          </w:p>
          <w:p w14:paraId="3B1B03F9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 xml:space="preserve">Расчетный счет </w:t>
            </w:r>
          </w:p>
          <w:p w14:paraId="167433E3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 xml:space="preserve">03211643000000012005 </w:t>
            </w:r>
          </w:p>
          <w:p w14:paraId="02F7496F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 xml:space="preserve">Корр. счет 40102810545370000012 </w:t>
            </w:r>
          </w:p>
          <w:p w14:paraId="63C8E31D" w14:textId="77777777" w:rsidR="00C92111" w:rsidRPr="00C92111" w:rsidRDefault="00C92111" w:rsidP="002A1C58">
            <w:pPr>
              <w:pStyle w:val="af1"/>
              <w:spacing w:line="276" w:lineRule="auto"/>
              <w:contextualSpacing/>
              <w:rPr>
                <w:sz w:val="18"/>
                <w:szCs w:val="18"/>
              </w:rPr>
            </w:pPr>
            <w:r w:rsidRPr="00C92111">
              <w:rPr>
                <w:sz w:val="18"/>
                <w:szCs w:val="18"/>
              </w:rPr>
              <w:t>БИК 010507002</w:t>
            </w:r>
          </w:p>
          <w:p w14:paraId="2CBDCDCB" w14:textId="77777777" w:rsidR="00C92111" w:rsidRPr="00C92111" w:rsidRDefault="00C92111" w:rsidP="002A1C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2111" w:rsidRPr="00D04238" w14:paraId="61DDB28D" w14:textId="77777777" w:rsidTr="002A1C58">
        <w:tc>
          <w:tcPr>
            <w:tcW w:w="4786" w:type="dxa"/>
          </w:tcPr>
          <w:p w14:paraId="1889E869" w14:textId="77777777" w:rsidR="00C92111" w:rsidRPr="006A10C1" w:rsidRDefault="00C92111" w:rsidP="002A1C5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  <w:r w:rsidRPr="006A10C1">
              <w:rPr>
                <w:color w:val="000000" w:themeColor="text1"/>
                <w:sz w:val="26"/>
                <w:szCs w:val="26"/>
              </w:rPr>
              <w:t xml:space="preserve"> директора</w:t>
            </w:r>
          </w:p>
          <w:p w14:paraId="7DA5C973" w14:textId="77777777" w:rsidR="00C92111" w:rsidRPr="006A10C1" w:rsidRDefault="00C92111" w:rsidP="002A1C58">
            <w:pPr>
              <w:rPr>
                <w:color w:val="000000" w:themeColor="text1"/>
                <w:sz w:val="26"/>
                <w:szCs w:val="26"/>
              </w:rPr>
            </w:pPr>
          </w:p>
          <w:p w14:paraId="5C2E41A7" w14:textId="77777777" w:rsidR="00C92111" w:rsidRPr="006A10C1" w:rsidRDefault="00C92111" w:rsidP="002A1C58">
            <w:pPr>
              <w:rPr>
                <w:color w:val="000000" w:themeColor="text1"/>
                <w:sz w:val="26"/>
                <w:szCs w:val="26"/>
              </w:rPr>
            </w:pPr>
            <w:r w:rsidRPr="006A10C1">
              <w:rPr>
                <w:color w:val="000000" w:themeColor="text1"/>
                <w:sz w:val="26"/>
                <w:szCs w:val="26"/>
              </w:rPr>
              <w:t>_</w:t>
            </w:r>
            <w:r>
              <w:rPr>
                <w:color w:val="000000" w:themeColor="text1"/>
                <w:sz w:val="26"/>
                <w:szCs w:val="26"/>
              </w:rPr>
              <w:t>________________ /</w:t>
            </w:r>
            <w:r>
              <w:rPr>
                <w:rFonts w:eastAsiaTheme="minorEastAsia"/>
              </w:rPr>
              <w:t xml:space="preserve"> Ю. К. </w:t>
            </w:r>
            <w:proofErr w:type="spellStart"/>
            <w:r>
              <w:rPr>
                <w:rFonts w:eastAsiaTheme="minorEastAsia"/>
              </w:rPr>
              <w:t>Аброскина</w:t>
            </w:r>
            <w:proofErr w:type="spellEnd"/>
          </w:p>
          <w:p w14:paraId="75998DB0" w14:textId="77777777" w:rsidR="00C92111" w:rsidRPr="006A10C1" w:rsidRDefault="00C92111" w:rsidP="002A1C58">
            <w:pPr>
              <w:rPr>
                <w:color w:val="000000" w:themeColor="text1"/>
                <w:sz w:val="22"/>
                <w:szCs w:val="22"/>
              </w:rPr>
            </w:pPr>
            <w:r w:rsidRPr="006A10C1">
              <w:rPr>
                <w:color w:val="000000" w:themeColor="text1"/>
                <w:sz w:val="16"/>
                <w:szCs w:val="16"/>
              </w:rPr>
              <w:t xml:space="preserve">                  М.П.</w:t>
            </w:r>
          </w:p>
        </w:tc>
        <w:tc>
          <w:tcPr>
            <w:tcW w:w="4678" w:type="dxa"/>
          </w:tcPr>
          <w:p w14:paraId="1EDD99F7" w14:textId="77777777" w:rsidR="00C92111" w:rsidRPr="006A10C1" w:rsidRDefault="00C92111" w:rsidP="002A1C58">
            <w:pPr>
              <w:pStyle w:val="af1"/>
              <w:rPr>
                <w:sz w:val="26"/>
                <w:szCs w:val="26"/>
              </w:rPr>
            </w:pPr>
            <w:r w:rsidRPr="006A10C1">
              <w:rPr>
                <w:sz w:val="26"/>
                <w:szCs w:val="26"/>
              </w:rPr>
              <w:t>Руководитель Управления</w:t>
            </w:r>
          </w:p>
          <w:p w14:paraId="36686A7A" w14:textId="77777777" w:rsidR="00C92111" w:rsidRPr="006A10C1" w:rsidRDefault="00C92111" w:rsidP="002A1C58">
            <w:pPr>
              <w:rPr>
                <w:color w:val="000000" w:themeColor="text1"/>
                <w:sz w:val="26"/>
                <w:szCs w:val="26"/>
              </w:rPr>
            </w:pPr>
          </w:p>
          <w:p w14:paraId="5EC9AAAD" w14:textId="77777777" w:rsidR="00C92111" w:rsidRPr="006A10C1" w:rsidRDefault="00C92111" w:rsidP="002A1C5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_________________ / А. А. Иванов</w:t>
            </w:r>
          </w:p>
          <w:p w14:paraId="79A59F50" w14:textId="77777777" w:rsidR="00C92111" w:rsidRPr="006A10C1" w:rsidRDefault="00C92111" w:rsidP="002A1C58">
            <w:pPr>
              <w:rPr>
                <w:color w:val="000000" w:themeColor="text1"/>
                <w:sz w:val="22"/>
                <w:szCs w:val="22"/>
              </w:rPr>
            </w:pPr>
            <w:r w:rsidRPr="006A10C1">
              <w:rPr>
                <w:color w:val="000000" w:themeColor="text1"/>
                <w:sz w:val="16"/>
                <w:szCs w:val="16"/>
              </w:rPr>
              <w:t xml:space="preserve">                     М.П.</w:t>
            </w:r>
          </w:p>
        </w:tc>
      </w:tr>
    </w:tbl>
    <w:p w14:paraId="1CDE438E" w14:textId="0E40DC95" w:rsidR="00C92111" w:rsidRPr="00A47433" w:rsidRDefault="00C92111" w:rsidP="00C92111">
      <w:pPr>
        <w:jc w:val="right"/>
        <w:rPr>
          <w:b/>
          <w:color w:val="000000" w:themeColor="text1"/>
          <w:sz w:val="25"/>
          <w:szCs w:val="25"/>
        </w:rPr>
      </w:pPr>
      <w:r w:rsidRPr="00A47433">
        <w:rPr>
          <w:b/>
          <w:color w:val="000000" w:themeColor="text1"/>
          <w:sz w:val="25"/>
          <w:szCs w:val="25"/>
        </w:rPr>
        <w:lastRenderedPageBreak/>
        <w:t>Приложение № 1</w:t>
      </w:r>
    </w:p>
    <w:p w14:paraId="550A08CF" w14:textId="18609ABA" w:rsidR="00C92111" w:rsidRPr="00A47433" w:rsidRDefault="00C92111" w:rsidP="00C92111">
      <w:pPr>
        <w:tabs>
          <w:tab w:val="left" w:pos="9637"/>
        </w:tabs>
        <w:ind w:right="-2"/>
        <w:jc w:val="right"/>
        <w:rPr>
          <w:b/>
          <w:color w:val="000000" w:themeColor="text1"/>
          <w:sz w:val="25"/>
          <w:szCs w:val="25"/>
        </w:rPr>
      </w:pPr>
      <w:r w:rsidRPr="00A47433">
        <w:rPr>
          <w:b/>
          <w:color w:val="000000" w:themeColor="text1"/>
          <w:sz w:val="25"/>
          <w:szCs w:val="25"/>
        </w:rPr>
        <w:t xml:space="preserve">   к Договору </w:t>
      </w:r>
      <w:r w:rsidRPr="00A47433">
        <w:rPr>
          <w:b/>
          <w:sz w:val="25"/>
          <w:szCs w:val="25"/>
        </w:rPr>
        <w:t>№ 12/26</w:t>
      </w:r>
      <w:r w:rsidRPr="00A47433">
        <w:rPr>
          <w:b/>
          <w:color w:val="000000" w:themeColor="text1"/>
          <w:sz w:val="25"/>
          <w:szCs w:val="25"/>
        </w:rPr>
        <w:t xml:space="preserve"> от «__» _______ 2026</w:t>
      </w:r>
    </w:p>
    <w:p w14:paraId="15D26313" w14:textId="0013BFE8" w:rsidR="00C92111" w:rsidRPr="00A47433" w:rsidRDefault="00C92111" w:rsidP="00C92111">
      <w:pPr>
        <w:jc w:val="right"/>
        <w:rPr>
          <w:b/>
          <w:color w:val="000000" w:themeColor="text1"/>
          <w:sz w:val="25"/>
          <w:szCs w:val="25"/>
        </w:rPr>
      </w:pPr>
      <w:r w:rsidRPr="00A47433">
        <w:rPr>
          <w:b/>
          <w:sz w:val="25"/>
          <w:szCs w:val="25"/>
        </w:rPr>
        <w:t>оказания платных образовательных услуг</w:t>
      </w:r>
      <w:r w:rsidRPr="00A47433">
        <w:rPr>
          <w:b/>
          <w:color w:val="000000" w:themeColor="text1"/>
          <w:sz w:val="25"/>
          <w:szCs w:val="25"/>
        </w:rPr>
        <w:t xml:space="preserve"> </w:t>
      </w:r>
    </w:p>
    <w:p w14:paraId="5B32EB9C" w14:textId="77777777" w:rsidR="00C92111" w:rsidRDefault="00C92111" w:rsidP="0028689C">
      <w:pPr>
        <w:tabs>
          <w:tab w:val="left" w:pos="9637"/>
        </w:tabs>
        <w:ind w:right="-2"/>
        <w:jc w:val="center"/>
        <w:rPr>
          <w:b/>
          <w:color w:val="000000" w:themeColor="text1"/>
          <w:sz w:val="22"/>
          <w:szCs w:val="22"/>
        </w:rPr>
      </w:pPr>
    </w:p>
    <w:p w14:paraId="4DED219A" w14:textId="68AD4B69" w:rsidR="0028689C" w:rsidRPr="00A47433" w:rsidRDefault="0028689C" w:rsidP="0028689C">
      <w:pPr>
        <w:tabs>
          <w:tab w:val="left" w:pos="9637"/>
        </w:tabs>
        <w:ind w:right="-2"/>
        <w:jc w:val="center"/>
        <w:rPr>
          <w:b/>
          <w:color w:val="000000" w:themeColor="text1"/>
          <w:sz w:val="25"/>
          <w:szCs w:val="25"/>
        </w:rPr>
      </w:pPr>
      <w:r w:rsidRPr="00A47433">
        <w:rPr>
          <w:b/>
          <w:color w:val="000000" w:themeColor="text1"/>
          <w:sz w:val="25"/>
          <w:szCs w:val="25"/>
        </w:rPr>
        <w:t>ОПИСАНИЕ ПРОГРАММЫ (ПРОГРАММ) И ФОРМЫ ОБУЧЕНИЯ</w:t>
      </w:r>
    </w:p>
    <w:p w14:paraId="1D2EE518" w14:textId="77777777" w:rsidR="0028689C" w:rsidRPr="00A47433" w:rsidRDefault="0028689C" w:rsidP="0028689C">
      <w:pPr>
        <w:tabs>
          <w:tab w:val="left" w:pos="9637"/>
        </w:tabs>
        <w:ind w:right="-2"/>
        <w:jc w:val="center"/>
        <w:rPr>
          <w:b/>
          <w:color w:val="000000" w:themeColor="text1"/>
          <w:sz w:val="25"/>
          <w:szCs w:val="25"/>
        </w:rPr>
      </w:pPr>
    </w:p>
    <w:p w14:paraId="2B177C86" w14:textId="77777777" w:rsidR="0028689C" w:rsidRPr="00A47433" w:rsidRDefault="0028689C" w:rsidP="0028689C">
      <w:pPr>
        <w:rPr>
          <w:b/>
          <w:sz w:val="25"/>
          <w:szCs w:val="25"/>
        </w:rPr>
      </w:pPr>
      <w:r w:rsidRPr="00A47433">
        <w:rPr>
          <w:b/>
          <w:sz w:val="25"/>
          <w:szCs w:val="25"/>
        </w:rPr>
        <w:t xml:space="preserve">1. СОДЕРЖАНИЕ ОБРАЗОВАТЕЛЬНЫХ УСЛУГ 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065"/>
        <w:gridCol w:w="2587"/>
        <w:gridCol w:w="2588"/>
      </w:tblGrid>
      <w:tr w:rsidR="00C92111" w:rsidRPr="00D04238" w14:paraId="75791032" w14:textId="7EFC1257" w:rsidTr="00C92111">
        <w:trPr>
          <w:trHeight w:val="239"/>
        </w:trPr>
        <w:tc>
          <w:tcPr>
            <w:tcW w:w="387" w:type="dxa"/>
            <w:noWrap/>
            <w:vAlign w:val="center"/>
          </w:tcPr>
          <w:p w14:paraId="3F10DA00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  <w:hideMark/>
          </w:tcPr>
          <w:p w14:paraId="04880A1F" w14:textId="77777777" w:rsidR="00C92111" w:rsidRPr="00D04238" w:rsidRDefault="00C92111" w:rsidP="002A1C58">
            <w:pPr>
              <w:rPr>
                <w:sz w:val="22"/>
                <w:szCs w:val="22"/>
                <w:u w:val="single"/>
              </w:rPr>
            </w:pPr>
            <w:r w:rsidRPr="00D04238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2587" w:type="dxa"/>
            <w:vAlign w:val="center"/>
          </w:tcPr>
          <w:p w14:paraId="71F8EBC0" w14:textId="7E160EAC" w:rsidR="00C92111" w:rsidRPr="00C92111" w:rsidRDefault="00C92111" w:rsidP="0028689C">
            <w:pPr>
              <w:jc w:val="center"/>
              <w:rPr>
                <w:sz w:val="22"/>
                <w:szCs w:val="22"/>
                <w:u w:val="single"/>
              </w:rPr>
            </w:pPr>
            <w:r w:rsidRPr="00C92111">
              <w:rPr>
                <w:sz w:val="22"/>
                <w:szCs w:val="22"/>
              </w:rPr>
              <w:t>Профессиональная переподготовка «</w:t>
            </w:r>
            <w:r w:rsidRPr="00C92111">
              <w:t>Руководители (работники) СП, уполномоченные на решение задач в области ГО организаций</w:t>
            </w:r>
            <w:r w:rsidRPr="00C92111">
              <w:rPr>
                <w:sz w:val="22"/>
                <w:szCs w:val="22"/>
              </w:rPr>
              <w:t>»</w:t>
            </w:r>
          </w:p>
        </w:tc>
        <w:tc>
          <w:tcPr>
            <w:tcW w:w="2588" w:type="dxa"/>
          </w:tcPr>
          <w:p w14:paraId="27589C94" w14:textId="0EDC8CB8" w:rsidR="00C92111" w:rsidRPr="00C92111" w:rsidRDefault="00C92111" w:rsidP="0028689C">
            <w:pPr>
              <w:jc w:val="center"/>
              <w:rPr>
                <w:sz w:val="22"/>
                <w:szCs w:val="22"/>
              </w:rPr>
            </w:pPr>
            <w:r w:rsidRPr="00C92111">
              <w:rPr>
                <w:sz w:val="22"/>
                <w:szCs w:val="22"/>
              </w:rPr>
              <w:t>Профессиональная переподготовка «</w:t>
            </w:r>
            <w:r w:rsidRPr="00C92111">
              <w:t>Повышение квалификации лиц, на которых возложена трудовая функция по проведению противопожарного инструктажа</w:t>
            </w:r>
            <w:r w:rsidRPr="00C92111">
              <w:rPr>
                <w:sz w:val="22"/>
                <w:szCs w:val="22"/>
              </w:rPr>
              <w:t>»</w:t>
            </w:r>
          </w:p>
        </w:tc>
      </w:tr>
      <w:tr w:rsidR="00C92111" w:rsidRPr="00D04238" w14:paraId="076FA6FD" w14:textId="0D7B8EBE" w:rsidTr="00C92111">
        <w:trPr>
          <w:trHeight w:val="38"/>
        </w:trPr>
        <w:tc>
          <w:tcPr>
            <w:tcW w:w="387" w:type="dxa"/>
            <w:noWrap/>
            <w:vAlign w:val="center"/>
          </w:tcPr>
          <w:p w14:paraId="406F3A49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</w:tcPr>
          <w:p w14:paraId="061BE08F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Вид программы</w:t>
            </w:r>
          </w:p>
        </w:tc>
        <w:tc>
          <w:tcPr>
            <w:tcW w:w="2587" w:type="dxa"/>
            <w:vAlign w:val="center"/>
          </w:tcPr>
          <w:p w14:paraId="76827FD9" w14:textId="77777777" w:rsidR="00C92111" w:rsidRPr="00C92111" w:rsidRDefault="00C92111" w:rsidP="002A1C58">
            <w:pPr>
              <w:jc w:val="center"/>
              <w:rPr>
                <w:sz w:val="22"/>
                <w:szCs w:val="22"/>
                <w:u w:val="single"/>
              </w:rPr>
            </w:pPr>
            <w:r w:rsidRPr="00C92111">
              <w:rPr>
                <w:sz w:val="22"/>
                <w:szCs w:val="22"/>
              </w:rPr>
              <w:t>Профессиональная переподготовка</w:t>
            </w:r>
          </w:p>
        </w:tc>
        <w:tc>
          <w:tcPr>
            <w:tcW w:w="2588" w:type="dxa"/>
          </w:tcPr>
          <w:p w14:paraId="581FD29C" w14:textId="50997B83" w:rsidR="00C92111" w:rsidRPr="00C92111" w:rsidRDefault="00C92111" w:rsidP="002A1C58">
            <w:pPr>
              <w:jc w:val="center"/>
              <w:rPr>
                <w:sz w:val="22"/>
                <w:szCs w:val="22"/>
              </w:rPr>
            </w:pPr>
            <w:r w:rsidRPr="00C92111">
              <w:rPr>
                <w:sz w:val="22"/>
                <w:szCs w:val="22"/>
              </w:rPr>
              <w:t>Профессиональная переподготовка</w:t>
            </w:r>
          </w:p>
        </w:tc>
      </w:tr>
      <w:tr w:rsidR="00C92111" w:rsidRPr="00D04238" w14:paraId="2338A616" w14:textId="57DF7E5E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6165F4D3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  <w:hideMark/>
          </w:tcPr>
          <w:p w14:paraId="1F6E3658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587" w:type="dxa"/>
            <w:vAlign w:val="center"/>
          </w:tcPr>
          <w:p w14:paraId="622792D3" w14:textId="179F1D15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t>очно-заочная</w:t>
            </w:r>
          </w:p>
        </w:tc>
        <w:tc>
          <w:tcPr>
            <w:tcW w:w="2588" w:type="dxa"/>
          </w:tcPr>
          <w:p w14:paraId="33FFB1DE" w14:textId="38B487C2" w:rsidR="00C92111" w:rsidRPr="00C43671" w:rsidRDefault="006C1919" w:rsidP="002A1C58">
            <w:pPr>
              <w:jc w:val="center"/>
            </w:pPr>
            <w:r w:rsidRPr="00C43671">
              <w:t>очная</w:t>
            </w:r>
          </w:p>
        </w:tc>
      </w:tr>
      <w:tr w:rsidR="00C92111" w:rsidRPr="00D04238" w14:paraId="492725D6" w14:textId="735763B1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4F485004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  <w:hideMark/>
          </w:tcPr>
          <w:p w14:paraId="243281DF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Объем часов</w:t>
            </w:r>
          </w:p>
        </w:tc>
        <w:tc>
          <w:tcPr>
            <w:tcW w:w="2587" w:type="dxa"/>
            <w:vAlign w:val="center"/>
          </w:tcPr>
          <w:p w14:paraId="40AD0860" w14:textId="49EFE7FF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36 часов</w:t>
            </w:r>
          </w:p>
        </w:tc>
        <w:tc>
          <w:tcPr>
            <w:tcW w:w="2588" w:type="dxa"/>
          </w:tcPr>
          <w:p w14:paraId="7A987987" w14:textId="20AADC48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20 часов</w:t>
            </w:r>
          </w:p>
        </w:tc>
      </w:tr>
      <w:tr w:rsidR="00C92111" w:rsidRPr="00D04238" w14:paraId="16DB87A3" w14:textId="467B368A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7DE37035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  <w:hideMark/>
          </w:tcPr>
          <w:p w14:paraId="1954AFEC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Планируемые сроки обучения</w:t>
            </w:r>
          </w:p>
        </w:tc>
        <w:tc>
          <w:tcPr>
            <w:tcW w:w="2587" w:type="dxa"/>
            <w:vAlign w:val="center"/>
          </w:tcPr>
          <w:p w14:paraId="60ED9E37" w14:textId="0C8867EC" w:rsidR="00C92111" w:rsidRPr="00C43671" w:rsidRDefault="00C92111" w:rsidP="002A1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14:paraId="7FE827C4" w14:textId="77777777" w:rsidR="00C92111" w:rsidRPr="00C43671" w:rsidRDefault="00C92111" w:rsidP="002A1C58">
            <w:pPr>
              <w:jc w:val="center"/>
              <w:rPr>
                <w:sz w:val="22"/>
                <w:szCs w:val="22"/>
              </w:rPr>
            </w:pPr>
          </w:p>
        </w:tc>
      </w:tr>
      <w:tr w:rsidR="00C92111" w:rsidRPr="00D04238" w14:paraId="50B3BA7B" w14:textId="084A9007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7EEF4204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vAlign w:val="center"/>
            <w:hideMark/>
          </w:tcPr>
          <w:p w14:paraId="3BC4906F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Выдаваемый документ</w:t>
            </w:r>
          </w:p>
        </w:tc>
        <w:tc>
          <w:tcPr>
            <w:tcW w:w="2587" w:type="dxa"/>
            <w:vAlign w:val="center"/>
          </w:tcPr>
          <w:p w14:paraId="7EE5CB43" w14:textId="68077D1B" w:rsidR="00C92111" w:rsidRPr="00C43671" w:rsidRDefault="00C92111" w:rsidP="002A1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14:paraId="2F841FE8" w14:textId="77777777" w:rsidR="00C92111" w:rsidRPr="00C43671" w:rsidRDefault="00C92111" w:rsidP="002A1C58">
            <w:pPr>
              <w:jc w:val="center"/>
              <w:rPr>
                <w:sz w:val="22"/>
                <w:szCs w:val="22"/>
              </w:rPr>
            </w:pPr>
          </w:p>
        </w:tc>
      </w:tr>
      <w:tr w:rsidR="00C92111" w:rsidRPr="00D04238" w14:paraId="2A624D7E" w14:textId="7AC8C611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1A05E551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vAlign w:val="center"/>
          </w:tcPr>
          <w:p w14:paraId="6F3B05BA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Стоимость обучение за 1 слушателя</w:t>
            </w:r>
          </w:p>
        </w:tc>
        <w:tc>
          <w:tcPr>
            <w:tcW w:w="2587" w:type="dxa"/>
            <w:vAlign w:val="center"/>
          </w:tcPr>
          <w:p w14:paraId="46579E57" w14:textId="6A01245D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16 632,00 руб.</w:t>
            </w:r>
          </w:p>
        </w:tc>
        <w:tc>
          <w:tcPr>
            <w:tcW w:w="2588" w:type="dxa"/>
          </w:tcPr>
          <w:p w14:paraId="036382A0" w14:textId="7FBFAA3A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5 080,00 руб.</w:t>
            </w:r>
          </w:p>
        </w:tc>
      </w:tr>
      <w:tr w:rsidR="00C92111" w:rsidRPr="00D04238" w14:paraId="434C90D8" w14:textId="1B96DEC3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1843A51B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  <w:hideMark/>
          </w:tcPr>
          <w:p w14:paraId="7621B779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Количество поступающих на обучение</w:t>
            </w:r>
          </w:p>
        </w:tc>
        <w:tc>
          <w:tcPr>
            <w:tcW w:w="2587" w:type="dxa"/>
            <w:vAlign w:val="center"/>
          </w:tcPr>
          <w:p w14:paraId="0688A5C8" w14:textId="6E2FCB03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1</w:t>
            </w:r>
          </w:p>
        </w:tc>
        <w:tc>
          <w:tcPr>
            <w:tcW w:w="2588" w:type="dxa"/>
          </w:tcPr>
          <w:p w14:paraId="05EC9FE2" w14:textId="1191EA0E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1</w:t>
            </w:r>
          </w:p>
        </w:tc>
      </w:tr>
      <w:tr w:rsidR="00C92111" w:rsidRPr="00D04238" w14:paraId="0B522CE4" w14:textId="61BE47B0" w:rsidTr="00C92111">
        <w:trPr>
          <w:trHeight w:val="44"/>
        </w:trPr>
        <w:tc>
          <w:tcPr>
            <w:tcW w:w="387" w:type="dxa"/>
            <w:noWrap/>
            <w:vAlign w:val="center"/>
          </w:tcPr>
          <w:p w14:paraId="6B5D883B" w14:textId="77777777" w:rsidR="00C92111" w:rsidRPr="00D04238" w:rsidRDefault="00C92111" w:rsidP="0028689C">
            <w:pPr>
              <w:pStyle w:val="a3"/>
              <w:numPr>
                <w:ilvl w:val="0"/>
                <w:numId w:val="19"/>
              </w:numPr>
              <w:contextualSpacing w:val="0"/>
              <w:rPr>
                <w:sz w:val="22"/>
                <w:szCs w:val="22"/>
              </w:rPr>
            </w:pPr>
          </w:p>
        </w:tc>
        <w:tc>
          <w:tcPr>
            <w:tcW w:w="4065" w:type="dxa"/>
            <w:noWrap/>
            <w:vAlign w:val="center"/>
          </w:tcPr>
          <w:p w14:paraId="7E40307F" w14:textId="77777777" w:rsidR="00C92111" w:rsidRPr="00D04238" w:rsidRDefault="00C92111" w:rsidP="002A1C58">
            <w:pPr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Общая стоимость услуг, руб.</w:t>
            </w:r>
          </w:p>
        </w:tc>
        <w:tc>
          <w:tcPr>
            <w:tcW w:w="2587" w:type="dxa"/>
          </w:tcPr>
          <w:p w14:paraId="7F917C15" w14:textId="6DAACB0D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16 632,00 руб.</w:t>
            </w:r>
          </w:p>
        </w:tc>
        <w:tc>
          <w:tcPr>
            <w:tcW w:w="2588" w:type="dxa"/>
          </w:tcPr>
          <w:p w14:paraId="5BD119AE" w14:textId="4F1C693B" w:rsidR="00C92111" w:rsidRPr="00C43671" w:rsidRDefault="006C1919" w:rsidP="002A1C58">
            <w:pPr>
              <w:jc w:val="center"/>
              <w:rPr>
                <w:sz w:val="22"/>
                <w:szCs w:val="22"/>
              </w:rPr>
            </w:pPr>
            <w:r w:rsidRPr="00C43671">
              <w:rPr>
                <w:sz w:val="22"/>
                <w:szCs w:val="22"/>
              </w:rPr>
              <w:t>5 080,00 руб.</w:t>
            </w:r>
          </w:p>
        </w:tc>
      </w:tr>
    </w:tbl>
    <w:p w14:paraId="6A90D2A9" w14:textId="6B8C4238" w:rsidR="0028689C" w:rsidRDefault="0028689C" w:rsidP="0028689C">
      <w:pPr>
        <w:rPr>
          <w:sz w:val="22"/>
          <w:szCs w:val="22"/>
        </w:rPr>
      </w:pPr>
    </w:p>
    <w:p w14:paraId="7ED53EC6" w14:textId="77777777" w:rsidR="00A47433" w:rsidRPr="00D04238" w:rsidRDefault="00A47433" w:rsidP="0028689C">
      <w:pPr>
        <w:rPr>
          <w:sz w:val="22"/>
          <w:szCs w:val="22"/>
        </w:rPr>
      </w:pPr>
    </w:p>
    <w:p w14:paraId="50EE8133" w14:textId="77777777" w:rsidR="0028689C" w:rsidRPr="00A47433" w:rsidRDefault="0028689C" w:rsidP="0028689C">
      <w:pPr>
        <w:rPr>
          <w:b/>
          <w:sz w:val="26"/>
          <w:szCs w:val="26"/>
        </w:rPr>
      </w:pPr>
      <w:r w:rsidRPr="00A47433">
        <w:rPr>
          <w:b/>
          <w:sz w:val="26"/>
          <w:szCs w:val="26"/>
        </w:rPr>
        <w:t>2. СПИСОК СЛУШАТЕЛЕЙ, ПОСТУПАЮЩИХ НА ОБУЧЕНИЕ</w:t>
      </w:r>
    </w:p>
    <w:tbl>
      <w:tblPr>
        <w:tblW w:w="9431" w:type="dxa"/>
        <w:tblLook w:val="04A0" w:firstRow="1" w:lastRow="0" w:firstColumn="1" w:lastColumn="0" w:noHBand="0" w:noVBand="1"/>
      </w:tblPr>
      <w:tblGrid>
        <w:gridCol w:w="783"/>
        <w:gridCol w:w="3930"/>
        <w:gridCol w:w="2203"/>
        <w:gridCol w:w="2515"/>
      </w:tblGrid>
      <w:tr w:rsidR="0028689C" w:rsidRPr="00D04238" w14:paraId="4D992A1C" w14:textId="77777777" w:rsidTr="002A1C58">
        <w:trPr>
          <w:trHeight w:val="30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5944" w14:textId="77777777" w:rsidR="0028689C" w:rsidRPr="00D04238" w:rsidRDefault="0028689C" w:rsidP="002A1C58">
            <w:pPr>
              <w:jc w:val="center"/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№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7A71" w14:textId="77777777" w:rsidR="0028689C" w:rsidRPr="00D04238" w:rsidRDefault="0028689C" w:rsidP="002A1C58">
            <w:pPr>
              <w:jc w:val="center"/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 xml:space="preserve">ФИО слушателя, поступающего на обучение </w:t>
            </w:r>
            <w:r w:rsidRPr="00D04238">
              <w:rPr>
                <w:i/>
                <w:sz w:val="22"/>
                <w:szCs w:val="22"/>
              </w:rPr>
              <w:t>(в именительном падеже)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1ABE" w14:textId="77777777" w:rsidR="0028689C" w:rsidRPr="00D04238" w:rsidRDefault="0028689C" w:rsidP="002A1C58">
            <w:pPr>
              <w:jc w:val="center"/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Должность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AEC2" w14:textId="77777777" w:rsidR="0028689C" w:rsidRPr="00D04238" w:rsidRDefault="0028689C" w:rsidP="002A1C58">
            <w:pPr>
              <w:jc w:val="center"/>
              <w:rPr>
                <w:sz w:val="22"/>
                <w:szCs w:val="22"/>
              </w:rPr>
            </w:pPr>
            <w:r w:rsidRPr="00D04238">
              <w:rPr>
                <w:sz w:val="22"/>
                <w:szCs w:val="22"/>
              </w:rPr>
              <w:t>Электронная почта</w:t>
            </w:r>
          </w:p>
        </w:tc>
      </w:tr>
      <w:tr w:rsidR="0028689C" w:rsidRPr="00D04238" w14:paraId="76ED6442" w14:textId="77777777" w:rsidTr="002A1C58">
        <w:trPr>
          <w:trHeight w:val="30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41A7" w14:textId="77777777" w:rsidR="0028689C" w:rsidRPr="00D04238" w:rsidRDefault="0028689C" w:rsidP="0028689C">
            <w:pPr>
              <w:pStyle w:val="a3"/>
              <w:numPr>
                <w:ilvl w:val="0"/>
                <w:numId w:val="20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501A" w14:textId="77777777" w:rsidR="0028689C" w:rsidRPr="00D04238" w:rsidRDefault="0028689C" w:rsidP="002A1C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Дейно</w:t>
            </w:r>
            <w:proofErr w:type="spellEnd"/>
            <w:r>
              <w:rPr>
                <w:sz w:val="22"/>
                <w:szCs w:val="22"/>
              </w:rPr>
              <w:t xml:space="preserve"> Владислав Викторович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C445" w14:textId="77777777" w:rsidR="0028689C" w:rsidRPr="00C92111" w:rsidRDefault="0028689C" w:rsidP="002A1C58">
            <w:r w:rsidRPr="00C92111">
              <w:t>Начальник отдела информационно-аналитического, административно-хозяйственного обеспечения и делопроизводства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6834" w14:textId="77777777" w:rsidR="0028689C" w:rsidRPr="00D04238" w:rsidRDefault="0028689C" w:rsidP="002A1C58">
            <w:pPr>
              <w:rPr>
                <w:sz w:val="22"/>
                <w:szCs w:val="22"/>
              </w:rPr>
            </w:pPr>
            <w:r w:rsidRPr="0037340A">
              <w:rPr>
                <w:sz w:val="22"/>
                <w:szCs w:val="22"/>
              </w:rPr>
              <w:t>deino.vv@rpn.gov.ru</w:t>
            </w:r>
          </w:p>
        </w:tc>
      </w:tr>
      <w:tr w:rsidR="00C92111" w:rsidRPr="00D04238" w14:paraId="5C22A11D" w14:textId="77777777" w:rsidTr="002A1C58">
        <w:trPr>
          <w:trHeight w:val="30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2AA4" w14:textId="77777777" w:rsidR="00C92111" w:rsidRPr="00D04238" w:rsidRDefault="00C92111" w:rsidP="0028689C">
            <w:pPr>
              <w:pStyle w:val="a3"/>
              <w:numPr>
                <w:ilvl w:val="0"/>
                <w:numId w:val="20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B57D" w14:textId="273E48B9" w:rsidR="00C92111" w:rsidRDefault="00C92111" w:rsidP="002A1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Полищук Лилия Алексеевна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4311" w14:textId="21782CB4" w:rsidR="00C92111" w:rsidRPr="00C92111" w:rsidRDefault="00C92111" w:rsidP="002A1C58">
            <w:r w:rsidRPr="00C92111">
              <w:t>Главный специалист –эксперт отдела правового, кадрового обеспечения, профилактики коррупционных и иных правонарушений, заместитель председателя комиссии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C807" w14:textId="59A15B96" w:rsidR="00C92111" w:rsidRPr="0037340A" w:rsidRDefault="00C92111" w:rsidP="002A1C58">
            <w:pPr>
              <w:rPr>
                <w:sz w:val="22"/>
                <w:szCs w:val="22"/>
              </w:rPr>
            </w:pPr>
            <w:r w:rsidRPr="00C92111">
              <w:rPr>
                <w:sz w:val="22"/>
                <w:szCs w:val="22"/>
              </w:rPr>
              <w:t>polischyuk.la@rpn.gov.ru</w:t>
            </w:r>
          </w:p>
        </w:tc>
      </w:tr>
    </w:tbl>
    <w:p w14:paraId="0C2C4239" w14:textId="77777777" w:rsidR="0028689C" w:rsidRPr="00D04238" w:rsidRDefault="0028689C" w:rsidP="0028689C">
      <w:pPr>
        <w:rPr>
          <w:sz w:val="22"/>
          <w:szCs w:val="22"/>
        </w:rPr>
      </w:pPr>
    </w:p>
    <w:p w14:paraId="18F53D21" w14:textId="77777777" w:rsidR="0028689C" w:rsidRPr="00A47433" w:rsidRDefault="0028689C" w:rsidP="0028689C">
      <w:pPr>
        <w:rPr>
          <w:b/>
          <w:sz w:val="25"/>
          <w:szCs w:val="25"/>
        </w:rPr>
      </w:pPr>
      <w:r w:rsidRPr="00A47433">
        <w:rPr>
          <w:b/>
          <w:sz w:val="25"/>
          <w:szCs w:val="25"/>
        </w:rPr>
        <w:t xml:space="preserve">3. ПЕРЕЧЕНЬ ДОКУМЕНТОВ, ПРЕДОСТАВЛЯЕМЫХ ДЛЯ ЗАЧИСЛЕНИЯ </w:t>
      </w:r>
    </w:p>
    <w:p w14:paraId="56CD83BC" w14:textId="62A39475" w:rsidR="00A47433" w:rsidRPr="00A47433" w:rsidRDefault="00A47433" w:rsidP="0028689C">
      <w:pPr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A47433">
        <w:rPr>
          <w:sz w:val="25"/>
          <w:szCs w:val="25"/>
        </w:rPr>
        <w:t>Копия паспор</w:t>
      </w:r>
      <w:r>
        <w:rPr>
          <w:sz w:val="25"/>
          <w:szCs w:val="25"/>
        </w:rPr>
        <w:t>та (первый лист, лист прописки).</w:t>
      </w:r>
    </w:p>
    <w:p w14:paraId="7F5C8450" w14:textId="34EE6546" w:rsidR="00A47433" w:rsidRPr="00A47433" w:rsidRDefault="00A47433" w:rsidP="0028689C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3.2. </w:t>
      </w:r>
      <w:r w:rsidRPr="00A47433">
        <w:rPr>
          <w:sz w:val="25"/>
          <w:szCs w:val="25"/>
        </w:rPr>
        <w:t>Копия документа о предыдущем образовании с приложением (при наличии) (диплом о среднем профессиональном или высшем образовании).</w:t>
      </w:r>
    </w:p>
    <w:p w14:paraId="6AE1C63A" w14:textId="276A5114" w:rsidR="00A47433" w:rsidRPr="00A47433" w:rsidRDefault="00A47433" w:rsidP="00A47433">
      <w:pPr>
        <w:rPr>
          <w:sz w:val="25"/>
          <w:szCs w:val="25"/>
        </w:rPr>
      </w:pPr>
      <w:r>
        <w:rPr>
          <w:sz w:val="25"/>
          <w:szCs w:val="25"/>
        </w:rPr>
        <w:t xml:space="preserve">3.3. </w:t>
      </w:r>
      <w:r w:rsidRPr="00A47433">
        <w:rPr>
          <w:sz w:val="25"/>
          <w:szCs w:val="25"/>
        </w:rPr>
        <w:t>Копия СНИЛС.</w:t>
      </w:r>
    </w:p>
    <w:p w14:paraId="649BCEF1" w14:textId="77777777" w:rsidR="00A47433" w:rsidRDefault="00A47433" w:rsidP="0028689C">
      <w:pPr>
        <w:rPr>
          <w:sz w:val="22"/>
          <w:szCs w:val="22"/>
        </w:rPr>
      </w:pPr>
    </w:p>
    <w:p w14:paraId="175780A2" w14:textId="77777777" w:rsidR="00A47433" w:rsidRPr="00D04238" w:rsidRDefault="00A47433" w:rsidP="0028689C">
      <w:pPr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A47433" w:rsidRPr="00D04238" w14:paraId="4097D6D3" w14:textId="77777777" w:rsidTr="00A47433">
        <w:tc>
          <w:tcPr>
            <w:tcW w:w="4786" w:type="dxa"/>
          </w:tcPr>
          <w:p w14:paraId="5BB58976" w14:textId="004E3C32" w:rsidR="00A47433" w:rsidRPr="00D04238" w:rsidRDefault="00A47433" w:rsidP="001D7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4238">
              <w:rPr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4678" w:type="dxa"/>
          </w:tcPr>
          <w:p w14:paraId="5E676B9A" w14:textId="77777777" w:rsidR="00A47433" w:rsidRPr="00D04238" w:rsidRDefault="00A47433" w:rsidP="001D7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4238">
              <w:rPr>
                <w:color w:val="000000" w:themeColor="text1"/>
                <w:sz w:val="22"/>
                <w:szCs w:val="22"/>
              </w:rPr>
              <w:t>ЗАКАЗЧИК</w:t>
            </w:r>
          </w:p>
        </w:tc>
      </w:tr>
      <w:tr w:rsidR="00A47433" w:rsidRPr="00D04238" w14:paraId="436D2C8D" w14:textId="77777777" w:rsidTr="00A47433">
        <w:tc>
          <w:tcPr>
            <w:tcW w:w="4786" w:type="dxa"/>
          </w:tcPr>
          <w:p w14:paraId="1C193B5D" w14:textId="77777777" w:rsidR="00A47433" w:rsidRPr="00C43671" w:rsidRDefault="00A47433" w:rsidP="001D73AD">
            <w:pPr>
              <w:ind w:right="-14"/>
              <w:contextualSpacing/>
              <w:jc w:val="center"/>
              <w:rPr>
                <w:b/>
                <w:sz w:val="26"/>
                <w:szCs w:val="26"/>
              </w:rPr>
            </w:pPr>
            <w:r w:rsidRPr="00C43671">
              <w:rPr>
                <w:b/>
                <w:sz w:val="26"/>
                <w:szCs w:val="26"/>
              </w:rPr>
              <w:t>Областное государственное</w:t>
            </w:r>
          </w:p>
          <w:p w14:paraId="0F07290B" w14:textId="77777777" w:rsidR="00A47433" w:rsidRPr="00C43671" w:rsidRDefault="00A47433" w:rsidP="001D73AD">
            <w:pPr>
              <w:ind w:right="-14"/>
              <w:contextualSpacing/>
              <w:jc w:val="center"/>
              <w:rPr>
                <w:b/>
                <w:sz w:val="26"/>
                <w:szCs w:val="26"/>
              </w:rPr>
            </w:pPr>
            <w:r w:rsidRPr="00C43671">
              <w:rPr>
                <w:b/>
                <w:sz w:val="26"/>
                <w:szCs w:val="26"/>
              </w:rPr>
              <w:t>бюджетное учреждение дополнительного профессионального образования «Учебно-методический центр по обучению гражданской обороне, защите населения, территорий и пожарной безопасности Магаданской области»</w:t>
            </w:r>
          </w:p>
        </w:tc>
        <w:tc>
          <w:tcPr>
            <w:tcW w:w="4678" w:type="dxa"/>
          </w:tcPr>
          <w:p w14:paraId="20BE3EB3" w14:textId="77777777" w:rsidR="00A47433" w:rsidRPr="00C60894" w:rsidRDefault="00A47433" w:rsidP="001D73A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7340A">
              <w:rPr>
                <w:b/>
                <w:sz w:val="26"/>
                <w:szCs w:val="26"/>
              </w:rPr>
              <w:t>СЕВЕРО-ВОСТОЧНОЕ МЕЖРЕГИОНАЛЬНОЕ УПРАВЛЕНИЕ ФЕДЕРАЛЬНОЙ СЛУЖБЫ ПО НАДЗОРУ В СФЕРЕ ПРИРОДОПОЛЬЗОВАНИЯ</w:t>
            </w:r>
          </w:p>
          <w:p w14:paraId="3D78193E" w14:textId="77777777" w:rsidR="00A47433" w:rsidRPr="00D04238" w:rsidRDefault="00A47433" w:rsidP="001D73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7433" w:rsidRPr="00D04238" w14:paraId="3F3A1731" w14:textId="77777777" w:rsidTr="00A47433">
        <w:tc>
          <w:tcPr>
            <w:tcW w:w="4786" w:type="dxa"/>
          </w:tcPr>
          <w:p w14:paraId="2949D806" w14:textId="77777777" w:rsidR="00A47433" w:rsidRPr="00C92111" w:rsidRDefault="00A47433" w:rsidP="00A47433">
            <w:pPr>
              <w:ind w:right="-14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6772EEA5" w14:textId="77777777" w:rsidR="00A47433" w:rsidRPr="00C92111" w:rsidRDefault="00A47433" w:rsidP="00A47433">
            <w:pPr>
              <w:pStyle w:val="af1"/>
              <w:spacing w:line="276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A47433" w:rsidRPr="00D04238" w14:paraId="5F8BD46E" w14:textId="77777777" w:rsidTr="00A47433">
        <w:tc>
          <w:tcPr>
            <w:tcW w:w="4786" w:type="dxa"/>
          </w:tcPr>
          <w:p w14:paraId="3298982E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  <w:r w:rsidRPr="006A10C1">
              <w:rPr>
                <w:color w:val="000000" w:themeColor="text1"/>
                <w:sz w:val="26"/>
                <w:szCs w:val="26"/>
              </w:rPr>
              <w:t xml:space="preserve"> директора</w:t>
            </w:r>
          </w:p>
          <w:p w14:paraId="2312ED56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</w:p>
          <w:p w14:paraId="2827C0CE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  <w:r w:rsidRPr="006A10C1">
              <w:rPr>
                <w:color w:val="000000" w:themeColor="text1"/>
                <w:sz w:val="26"/>
                <w:szCs w:val="26"/>
              </w:rPr>
              <w:t>_</w:t>
            </w:r>
            <w:r>
              <w:rPr>
                <w:color w:val="000000" w:themeColor="text1"/>
                <w:sz w:val="26"/>
                <w:szCs w:val="26"/>
              </w:rPr>
              <w:t>________________ /</w:t>
            </w:r>
            <w:r>
              <w:rPr>
                <w:rFonts w:eastAsiaTheme="minorEastAsia"/>
              </w:rPr>
              <w:t xml:space="preserve"> Ю. К. </w:t>
            </w:r>
            <w:proofErr w:type="spellStart"/>
            <w:r>
              <w:rPr>
                <w:rFonts w:eastAsiaTheme="minorEastAsia"/>
              </w:rPr>
              <w:t>Аброскина</w:t>
            </w:r>
            <w:proofErr w:type="spellEnd"/>
          </w:p>
          <w:p w14:paraId="181C5A08" w14:textId="77777777" w:rsidR="00A47433" w:rsidRPr="006A10C1" w:rsidRDefault="00A47433" w:rsidP="001D73AD">
            <w:pPr>
              <w:rPr>
                <w:color w:val="000000" w:themeColor="text1"/>
                <w:sz w:val="22"/>
                <w:szCs w:val="22"/>
              </w:rPr>
            </w:pPr>
            <w:r w:rsidRPr="006A10C1">
              <w:rPr>
                <w:color w:val="000000" w:themeColor="text1"/>
                <w:sz w:val="16"/>
                <w:szCs w:val="16"/>
              </w:rPr>
              <w:t xml:space="preserve">                  М.П.</w:t>
            </w:r>
          </w:p>
        </w:tc>
        <w:tc>
          <w:tcPr>
            <w:tcW w:w="4678" w:type="dxa"/>
          </w:tcPr>
          <w:p w14:paraId="12B6AB6B" w14:textId="77777777" w:rsidR="00A47433" w:rsidRPr="006A10C1" w:rsidRDefault="00A47433" w:rsidP="001D73AD">
            <w:pPr>
              <w:pStyle w:val="af1"/>
              <w:rPr>
                <w:sz w:val="26"/>
                <w:szCs w:val="26"/>
              </w:rPr>
            </w:pPr>
            <w:r w:rsidRPr="006A10C1">
              <w:rPr>
                <w:sz w:val="26"/>
                <w:szCs w:val="26"/>
              </w:rPr>
              <w:t>Руководитель Управления</w:t>
            </w:r>
          </w:p>
          <w:p w14:paraId="04DAD86E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</w:p>
          <w:p w14:paraId="5AAD9C0C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_________________ / А. А. Иванов</w:t>
            </w:r>
          </w:p>
          <w:p w14:paraId="51485904" w14:textId="77777777" w:rsidR="00A47433" w:rsidRPr="006A10C1" w:rsidRDefault="00A47433" w:rsidP="001D73AD">
            <w:pPr>
              <w:rPr>
                <w:color w:val="000000" w:themeColor="text1"/>
                <w:sz w:val="22"/>
                <w:szCs w:val="22"/>
              </w:rPr>
            </w:pPr>
            <w:r w:rsidRPr="006A10C1">
              <w:rPr>
                <w:color w:val="000000" w:themeColor="text1"/>
                <w:sz w:val="16"/>
                <w:szCs w:val="16"/>
              </w:rPr>
              <w:t xml:space="preserve">                     М.П.</w:t>
            </w:r>
          </w:p>
        </w:tc>
      </w:tr>
    </w:tbl>
    <w:p w14:paraId="6AA63B49" w14:textId="7289EAE6" w:rsidR="006C1919" w:rsidRDefault="006C1919">
      <w:pPr>
        <w:spacing w:after="200" w:line="276" w:lineRule="auto"/>
        <w:rPr>
          <w:b/>
          <w:u w:val="single"/>
        </w:rPr>
      </w:pPr>
    </w:p>
    <w:p w14:paraId="417178DA" w14:textId="77777777" w:rsidR="00A47433" w:rsidRDefault="00A47433" w:rsidP="006C1919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A2F7E24" w14:textId="7AE86B83" w:rsidR="006C1919" w:rsidRPr="00C92111" w:rsidRDefault="006C1919" w:rsidP="006C1919">
      <w:pPr>
        <w:jc w:val="right"/>
        <w:rPr>
          <w:b/>
          <w:color w:val="000000" w:themeColor="text1"/>
        </w:rPr>
      </w:pPr>
      <w:r w:rsidRPr="00C92111">
        <w:rPr>
          <w:b/>
          <w:color w:val="000000" w:themeColor="text1"/>
        </w:rPr>
        <w:lastRenderedPageBreak/>
        <w:t xml:space="preserve">Приложение № </w:t>
      </w:r>
      <w:r>
        <w:rPr>
          <w:b/>
          <w:color w:val="000000" w:themeColor="text1"/>
        </w:rPr>
        <w:t>2</w:t>
      </w:r>
    </w:p>
    <w:p w14:paraId="383FA303" w14:textId="77777777" w:rsidR="006C1919" w:rsidRDefault="006C1919" w:rsidP="006C1919">
      <w:pPr>
        <w:tabs>
          <w:tab w:val="left" w:pos="9637"/>
        </w:tabs>
        <w:ind w:right="-2"/>
        <w:jc w:val="right"/>
        <w:rPr>
          <w:b/>
          <w:color w:val="000000" w:themeColor="text1"/>
        </w:rPr>
      </w:pPr>
      <w:r w:rsidRPr="00C92111">
        <w:rPr>
          <w:b/>
          <w:color w:val="000000" w:themeColor="text1"/>
        </w:rPr>
        <w:t xml:space="preserve">   к Договору </w:t>
      </w:r>
      <w:r w:rsidRPr="00C92111">
        <w:rPr>
          <w:b/>
        </w:rPr>
        <w:t>№ 12/26</w:t>
      </w:r>
      <w:r w:rsidRPr="00C92111">
        <w:rPr>
          <w:b/>
          <w:color w:val="000000" w:themeColor="text1"/>
        </w:rPr>
        <w:t xml:space="preserve"> от «__» _______ 2026</w:t>
      </w:r>
      <w:r>
        <w:rPr>
          <w:b/>
          <w:color w:val="000000" w:themeColor="text1"/>
        </w:rPr>
        <w:t xml:space="preserve"> </w:t>
      </w:r>
    </w:p>
    <w:p w14:paraId="0E380231" w14:textId="5997CE6E" w:rsidR="00365A4B" w:rsidRDefault="006C1919" w:rsidP="006C1919">
      <w:pPr>
        <w:tabs>
          <w:tab w:val="left" w:pos="9637"/>
        </w:tabs>
        <w:ind w:right="-2"/>
        <w:jc w:val="right"/>
        <w:rPr>
          <w:b/>
        </w:rPr>
      </w:pPr>
      <w:r w:rsidRPr="00C92111">
        <w:rPr>
          <w:b/>
        </w:rPr>
        <w:t>оказания платных образовательных услуг</w:t>
      </w:r>
    </w:p>
    <w:p w14:paraId="2FD7376B" w14:textId="70EFD5BA" w:rsidR="006C1919" w:rsidRDefault="006C1919" w:rsidP="006C1919">
      <w:pPr>
        <w:tabs>
          <w:tab w:val="left" w:pos="9637"/>
        </w:tabs>
        <w:ind w:right="-2"/>
        <w:jc w:val="right"/>
        <w:rPr>
          <w:b/>
        </w:rPr>
      </w:pPr>
    </w:p>
    <w:tbl>
      <w:tblPr>
        <w:tblW w:w="8996" w:type="dxa"/>
        <w:tblLook w:val="04A0" w:firstRow="1" w:lastRow="0" w:firstColumn="1" w:lastColumn="0" w:noHBand="0" w:noVBand="1"/>
      </w:tblPr>
      <w:tblGrid>
        <w:gridCol w:w="525"/>
        <w:gridCol w:w="160"/>
        <w:gridCol w:w="159"/>
        <w:gridCol w:w="159"/>
        <w:gridCol w:w="298"/>
        <w:gridCol w:w="193"/>
        <w:gridCol w:w="406"/>
        <w:gridCol w:w="34"/>
        <w:gridCol w:w="33"/>
        <w:gridCol w:w="215"/>
        <w:gridCol w:w="499"/>
        <w:gridCol w:w="835"/>
        <w:gridCol w:w="33"/>
        <w:gridCol w:w="34"/>
        <w:gridCol w:w="111"/>
        <w:gridCol w:w="160"/>
        <w:gridCol w:w="33"/>
        <w:gridCol w:w="33"/>
        <w:gridCol w:w="33"/>
        <w:gridCol w:w="905"/>
        <w:gridCol w:w="512"/>
        <w:gridCol w:w="681"/>
        <w:gridCol w:w="27"/>
        <w:gridCol w:w="27"/>
        <w:gridCol w:w="27"/>
        <w:gridCol w:w="27"/>
        <w:gridCol w:w="351"/>
        <w:gridCol w:w="30"/>
        <w:gridCol w:w="435"/>
        <w:gridCol w:w="266"/>
        <w:gridCol w:w="278"/>
        <w:gridCol w:w="31"/>
        <w:gridCol w:w="362"/>
        <w:gridCol w:w="266"/>
        <w:gridCol w:w="165"/>
        <w:gridCol w:w="285"/>
        <w:gridCol w:w="27"/>
        <w:gridCol w:w="25"/>
        <w:gridCol w:w="25"/>
        <w:gridCol w:w="25"/>
        <w:gridCol w:w="266"/>
      </w:tblGrid>
      <w:tr w:rsidR="00F76292" w:rsidRPr="00F76292" w14:paraId="4D1C5B80" w14:textId="77777777" w:rsidTr="00F76292">
        <w:trPr>
          <w:trHeight w:val="234"/>
        </w:trPr>
        <w:tc>
          <w:tcPr>
            <w:tcW w:w="89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77124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20"/>
                <w:szCs w:val="20"/>
                <w:u w:val="single"/>
              </w:rPr>
            </w:pPr>
            <w:bookmarkStart w:id="2" w:name="_GoBack"/>
            <w:bookmarkEnd w:id="2"/>
            <w:r w:rsidRPr="00F76292">
              <w:rPr>
                <w:rFonts w:ascii="Tahoma" w:hAnsi="Tahoma" w:cs="Tahoma"/>
                <w:b/>
                <w:bCs/>
                <w:color w:val="080000"/>
                <w:sz w:val="20"/>
                <w:szCs w:val="20"/>
                <w:u w:val="single"/>
              </w:rPr>
              <w:t>ОГБУ ДПО "УМЦ ПО ОБУЧЕНИЮ ГО ЗНТ И ПБ МАГАДАНСКОЙ ОБЛАСТИ"</w:t>
            </w:r>
          </w:p>
        </w:tc>
      </w:tr>
      <w:tr w:rsidR="00F76292" w:rsidRPr="00F76292" w14:paraId="2602E342" w14:textId="77777777" w:rsidTr="00F76292">
        <w:trPr>
          <w:trHeight w:val="234"/>
        </w:trPr>
        <w:tc>
          <w:tcPr>
            <w:tcW w:w="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F2D38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Адрес:</w:t>
            </w:r>
          </w:p>
        </w:tc>
        <w:tc>
          <w:tcPr>
            <w:tcW w:w="816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69084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 xml:space="preserve">Россия, Магаданская область обл., г. Магадан, </w:t>
            </w:r>
            <w:proofErr w:type="spellStart"/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пр-кт</w:t>
            </w:r>
            <w:proofErr w:type="spellEnd"/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 xml:space="preserve"> Карла Маркса, д.1</w:t>
            </w:r>
          </w:p>
        </w:tc>
      </w:tr>
      <w:tr w:rsidR="00F76292" w:rsidRPr="00F76292" w14:paraId="2F9EC53B" w14:textId="77777777" w:rsidTr="00F76292">
        <w:trPr>
          <w:trHeight w:val="234"/>
        </w:trPr>
        <w:tc>
          <w:tcPr>
            <w:tcW w:w="2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52382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ИНН: 4909012240</w:t>
            </w:r>
          </w:p>
        </w:tc>
        <w:tc>
          <w:tcPr>
            <w:tcW w:w="693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00579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КПП: 490901001</w:t>
            </w:r>
          </w:p>
        </w:tc>
      </w:tr>
      <w:tr w:rsidR="00F76292" w:rsidRPr="00F76292" w14:paraId="634EF71A" w14:textId="77777777" w:rsidTr="00F76292">
        <w:trPr>
          <w:trHeight w:val="264"/>
        </w:trPr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12CD7" w14:textId="77777777" w:rsidR="00F76292" w:rsidRPr="00F76292" w:rsidRDefault="00F76292" w:rsidP="00F76292">
            <w:pPr>
              <w:rPr>
                <w:rFonts w:ascii="Arial" w:hAnsi="Arial" w:cs="Arial"/>
                <w:color w:val="080000"/>
                <w:sz w:val="20"/>
                <w:szCs w:val="20"/>
              </w:rPr>
            </w:pPr>
            <w:r w:rsidRPr="00F76292">
              <w:rPr>
                <w:rFonts w:ascii="Arial" w:hAnsi="Arial" w:cs="Arial"/>
                <w:color w:val="080000"/>
                <w:sz w:val="20"/>
                <w:szCs w:val="20"/>
              </w:rPr>
              <w:t>Телефоны:</w:t>
            </w:r>
          </w:p>
        </w:tc>
        <w:tc>
          <w:tcPr>
            <w:tcW w:w="786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22E17" w14:textId="77777777" w:rsidR="00F76292" w:rsidRPr="00F76292" w:rsidRDefault="00F76292" w:rsidP="00F76292">
            <w:pPr>
              <w:rPr>
                <w:rFonts w:ascii="Arial" w:hAnsi="Arial" w:cs="Arial"/>
                <w:color w:val="080000"/>
                <w:sz w:val="20"/>
                <w:szCs w:val="20"/>
              </w:rPr>
            </w:pPr>
            <w:r w:rsidRPr="00F76292">
              <w:rPr>
                <w:rFonts w:ascii="Arial" w:hAnsi="Arial" w:cs="Arial"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0014F851" w14:textId="77777777" w:rsidTr="00F76292">
        <w:trPr>
          <w:trHeight w:val="101"/>
        </w:trPr>
        <w:tc>
          <w:tcPr>
            <w:tcW w:w="89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A9CF9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37FAB4E9" w14:textId="77777777" w:rsidTr="00F76292">
        <w:trPr>
          <w:trHeight w:val="88"/>
        </w:trPr>
        <w:tc>
          <w:tcPr>
            <w:tcW w:w="89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6F891" w14:textId="77777777" w:rsidR="00F76292" w:rsidRPr="00F76292" w:rsidRDefault="00F76292" w:rsidP="00F76292">
            <w:pPr>
              <w:rPr>
                <w:rFonts w:ascii="Arial" w:hAnsi="Arial" w:cs="Arial"/>
                <w:color w:val="080000"/>
                <w:sz w:val="16"/>
                <w:szCs w:val="16"/>
              </w:rPr>
            </w:pPr>
            <w:r w:rsidRPr="00F76292"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208380B2" w14:textId="77777777" w:rsidTr="00F76292">
        <w:trPr>
          <w:trHeight w:val="26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B14C7" w14:textId="77777777" w:rsidR="00F76292" w:rsidRPr="00F76292" w:rsidRDefault="00F76292" w:rsidP="00F76292">
            <w:pPr>
              <w:rPr>
                <w:rFonts w:ascii="Arial" w:hAnsi="Arial" w:cs="Arial"/>
                <w:color w:val="080000"/>
                <w:sz w:val="16"/>
                <w:szCs w:val="16"/>
              </w:rPr>
            </w:pPr>
            <w:r w:rsidRPr="00F76292"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  <w:tc>
          <w:tcPr>
            <w:tcW w:w="787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8F0BB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22"/>
                <w:szCs w:val="22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22"/>
                <w:szCs w:val="22"/>
              </w:rPr>
              <w:t>Акт № 18 от 15.05.2026</w:t>
            </w:r>
          </w:p>
        </w:tc>
        <w:tc>
          <w:tcPr>
            <w:tcW w:w="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818FC" w14:textId="77777777" w:rsidR="00F76292" w:rsidRPr="00F76292" w:rsidRDefault="00F76292" w:rsidP="00F76292">
            <w:pPr>
              <w:rPr>
                <w:rFonts w:ascii="Arial" w:hAnsi="Arial" w:cs="Arial"/>
                <w:color w:val="080000"/>
                <w:sz w:val="16"/>
                <w:szCs w:val="16"/>
              </w:rPr>
            </w:pPr>
            <w:r w:rsidRPr="00F76292"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71D7A347" w14:textId="77777777" w:rsidTr="00F76292">
        <w:trPr>
          <w:trHeight w:val="295"/>
        </w:trPr>
        <w:tc>
          <w:tcPr>
            <w:tcW w:w="89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CFDF5" w14:textId="77777777" w:rsidR="00F76292" w:rsidRPr="00F76292" w:rsidRDefault="00F76292" w:rsidP="00F76292">
            <w:pPr>
              <w:jc w:val="center"/>
              <w:rPr>
                <w:rFonts w:ascii="Arial" w:hAnsi="Arial" w:cs="Arial"/>
                <w:b/>
                <w:bCs/>
                <w:color w:val="080000"/>
                <w:sz w:val="22"/>
                <w:szCs w:val="22"/>
              </w:rPr>
            </w:pPr>
            <w:r w:rsidRPr="00F76292">
              <w:rPr>
                <w:rFonts w:ascii="Arial" w:hAnsi="Arial" w:cs="Arial"/>
                <w:b/>
                <w:bCs/>
                <w:color w:val="080000"/>
                <w:sz w:val="22"/>
                <w:szCs w:val="22"/>
              </w:rPr>
              <w:t>об оказании услуг</w:t>
            </w:r>
          </w:p>
        </w:tc>
      </w:tr>
      <w:tr w:rsidR="00F76292" w:rsidRPr="00F76292" w14:paraId="13777CE6" w14:textId="77777777" w:rsidTr="00F76292">
        <w:trPr>
          <w:trHeight w:val="607"/>
        </w:trPr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FBD9F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Заказчик:</w:t>
            </w:r>
          </w:p>
        </w:tc>
        <w:tc>
          <w:tcPr>
            <w:tcW w:w="76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A6D15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33D5AB54" w14:textId="77777777" w:rsidTr="00F76292">
        <w:trPr>
          <w:trHeight w:val="234"/>
        </w:trPr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F34DB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Основания:</w:t>
            </w:r>
          </w:p>
        </w:tc>
        <w:tc>
          <w:tcPr>
            <w:tcW w:w="76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BA353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26E63320" w14:textId="77777777" w:rsidTr="00F76292">
        <w:trPr>
          <w:trHeight w:val="251"/>
        </w:trPr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A78E1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Валюта:</w:t>
            </w:r>
          </w:p>
        </w:tc>
        <w:tc>
          <w:tcPr>
            <w:tcW w:w="76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C0E87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Российский рубль</w:t>
            </w:r>
          </w:p>
        </w:tc>
      </w:tr>
      <w:tr w:rsidR="00F76292" w:rsidRPr="00F76292" w14:paraId="75C9BD7C" w14:textId="77777777" w:rsidTr="00F76292">
        <w:trPr>
          <w:trHeight w:val="353"/>
        </w:trPr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238C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№ п/п</w:t>
            </w:r>
          </w:p>
        </w:tc>
        <w:tc>
          <w:tcPr>
            <w:tcW w:w="313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924B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Наименование</w:t>
            </w:r>
          </w:p>
        </w:tc>
        <w:tc>
          <w:tcPr>
            <w:tcW w:w="1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D1852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Единица измерения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C9CB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Количество</w:t>
            </w:r>
          </w:p>
        </w:tc>
        <w:tc>
          <w:tcPr>
            <w:tcW w:w="15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C5FF1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Цена</w:t>
            </w:r>
          </w:p>
        </w:tc>
        <w:tc>
          <w:tcPr>
            <w:tcW w:w="15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9694E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Сумма</w:t>
            </w:r>
          </w:p>
        </w:tc>
      </w:tr>
      <w:tr w:rsidR="00F76292" w:rsidRPr="00F76292" w14:paraId="5522B651" w14:textId="77777777" w:rsidTr="00F76292">
        <w:trPr>
          <w:trHeight w:val="176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72A51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1</w:t>
            </w:r>
          </w:p>
        </w:tc>
        <w:tc>
          <w:tcPr>
            <w:tcW w:w="3139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F5167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2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28614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3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E86CF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4</w:t>
            </w:r>
          </w:p>
        </w:tc>
        <w:tc>
          <w:tcPr>
            <w:tcW w:w="15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E66900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5</w:t>
            </w:r>
          </w:p>
        </w:tc>
        <w:tc>
          <w:tcPr>
            <w:tcW w:w="150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56E883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6</w:t>
            </w:r>
          </w:p>
        </w:tc>
      </w:tr>
      <w:tr w:rsidR="00F76292" w:rsidRPr="00F76292" w14:paraId="18AE422B" w14:textId="77777777" w:rsidTr="00F76292">
        <w:trPr>
          <w:trHeight w:val="1179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B91B44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1</w:t>
            </w:r>
          </w:p>
        </w:tc>
        <w:tc>
          <w:tcPr>
            <w:tcW w:w="3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7D15F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82944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3E402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ECD15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E8CD9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428469E4" w14:textId="77777777" w:rsidTr="00F76292">
        <w:trPr>
          <w:trHeight w:val="264"/>
        </w:trPr>
        <w:tc>
          <w:tcPr>
            <w:tcW w:w="56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D1D39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 xml:space="preserve"> </w:t>
            </w:r>
          </w:p>
        </w:tc>
        <w:tc>
          <w:tcPr>
            <w:tcW w:w="6928" w:type="dxa"/>
            <w:gridSpan w:val="29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C6F6FE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Итого:</w:t>
            </w:r>
          </w:p>
        </w:tc>
        <w:tc>
          <w:tcPr>
            <w:tcW w:w="1502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FE1550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7BA09106" w14:textId="77777777" w:rsidTr="00F76292">
        <w:trPr>
          <w:trHeight w:val="251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F22C5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69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5E2B1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Итого НДС:</w:t>
            </w:r>
          </w:p>
        </w:tc>
        <w:tc>
          <w:tcPr>
            <w:tcW w:w="1502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167558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Без НДС</w:t>
            </w:r>
          </w:p>
        </w:tc>
      </w:tr>
      <w:tr w:rsidR="00F76292" w:rsidRPr="00F76292" w14:paraId="640B2836" w14:textId="77777777" w:rsidTr="00F76292">
        <w:trPr>
          <w:trHeight w:val="234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88E23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692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1B167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Всего к оплате:</w:t>
            </w:r>
          </w:p>
        </w:tc>
        <w:tc>
          <w:tcPr>
            <w:tcW w:w="15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1F8A58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574AF9FB" w14:textId="77777777" w:rsidTr="00F76292">
        <w:trPr>
          <w:trHeight w:val="264"/>
        </w:trPr>
        <w:tc>
          <w:tcPr>
            <w:tcW w:w="25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27C15" w14:textId="77777777" w:rsidR="00F76292" w:rsidRPr="00F76292" w:rsidRDefault="00F76292" w:rsidP="00F76292">
            <w:pPr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60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EEAA7" w14:textId="77777777" w:rsidR="00F76292" w:rsidRPr="00F76292" w:rsidRDefault="00F76292" w:rsidP="00F76292">
            <w:pPr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  <w:t> </w:t>
            </w:r>
          </w:p>
        </w:tc>
        <w:tc>
          <w:tcPr>
            <w:tcW w:w="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CC4E9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20"/>
                <w:szCs w:val="20"/>
              </w:rPr>
              <w:t> </w:t>
            </w:r>
          </w:p>
        </w:tc>
      </w:tr>
      <w:tr w:rsidR="00F76292" w:rsidRPr="00F76292" w14:paraId="7CEF3A26" w14:textId="77777777" w:rsidTr="00F76292">
        <w:trPr>
          <w:trHeight w:val="220"/>
        </w:trPr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FC21" w14:textId="77777777" w:rsidR="00F76292" w:rsidRPr="00F76292" w:rsidRDefault="00F76292" w:rsidP="00F76292">
            <w:pPr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  <w:t>НДС -</w:t>
            </w:r>
          </w:p>
        </w:tc>
        <w:tc>
          <w:tcPr>
            <w:tcW w:w="829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9780C" w14:textId="77777777" w:rsidR="00F76292" w:rsidRPr="00F76292" w:rsidRDefault="00F76292" w:rsidP="00F76292">
            <w:pPr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  <w:t>Без НДС</w:t>
            </w:r>
          </w:p>
        </w:tc>
      </w:tr>
      <w:tr w:rsidR="00F76292" w:rsidRPr="00F76292" w14:paraId="32CAB3D2" w14:textId="77777777" w:rsidTr="00F76292">
        <w:trPr>
          <w:trHeight w:val="485"/>
        </w:trPr>
        <w:tc>
          <w:tcPr>
            <w:tcW w:w="89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6C330" w14:textId="77777777" w:rsidR="00F76292" w:rsidRPr="00F76292" w:rsidRDefault="00F76292" w:rsidP="00F76292">
            <w:pPr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i/>
                <w:iCs/>
                <w:color w:val="080000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F76292" w:rsidRPr="00F76292" w14:paraId="670F7342" w14:textId="77777777" w:rsidTr="00F76292">
        <w:trPr>
          <w:trHeight w:val="207"/>
        </w:trPr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15FA6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color w:val="080000"/>
                <w:sz w:val="18"/>
                <w:szCs w:val="18"/>
              </w:rPr>
              <w:t>От исполнителя:</w:t>
            </w:r>
          </w:p>
        </w:tc>
        <w:tc>
          <w:tcPr>
            <w:tcW w:w="17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9F38EA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6"/>
                <w:szCs w:val="16"/>
              </w:rPr>
              <w:t> </w:t>
            </w: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71D6C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10811A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5A1DF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8F9484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1881C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17C36F5F" w14:textId="77777777" w:rsidTr="00F76292">
        <w:trPr>
          <w:trHeight w:val="207"/>
        </w:trPr>
        <w:tc>
          <w:tcPr>
            <w:tcW w:w="1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5AA0E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9B752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(должность)</w:t>
            </w: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AB5A2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 </w:t>
            </w:r>
          </w:p>
        </w:tc>
        <w:tc>
          <w:tcPr>
            <w:tcW w:w="22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6D09C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(подпись)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DB275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2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41EC8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(расшифровка подписи)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D94D5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06DDFFCA" w14:textId="77777777" w:rsidTr="00F76292">
        <w:trPr>
          <w:trHeight w:val="207"/>
        </w:trPr>
        <w:tc>
          <w:tcPr>
            <w:tcW w:w="177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45EA3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color w:val="080000"/>
                <w:sz w:val="18"/>
                <w:szCs w:val="18"/>
              </w:rPr>
              <w:t>От заказчика:</w:t>
            </w:r>
          </w:p>
        </w:tc>
        <w:tc>
          <w:tcPr>
            <w:tcW w:w="1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F65DD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 xml:space="preserve">     М. П.</w:t>
            </w:r>
          </w:p>
        </w:tc>
        <w:tc>
          <w:tcPr>
            <w:tcW w:w="3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3902D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223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EECD5D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93968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301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2C35B4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b/>
                <w:bCs/>
                <w:color w:val="080000"/>
                <w:sz w:val="18"/>
                <w:szCs w:val="18"/>
              </w:rPr>
            </w:pPr>
            <w:r w:rsidRPr="00F76292">
              <w:rPr>
                <w:rFonts w:ascii="Tahoma" w:hAnsi="Tahoma" w:cs="Tahoma"/>
                <w:b/>
                <w:bCs/>
                <w:color w:val="080000"/>
                <w:sz w:val="18"/>
                <w:szCs w:val="18"/>
              </w:rPr>
              <w:t> 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51BF3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59A76252" w14:textId="77777777" w:rsidTr="00F76292">
        <w:trPr>
          <w:trHeight w:val="234"/>
        </w:trPr>
        <w:tc>
          <w:tcPr>
            <w:tcW w:w="177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98F1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B9FDA3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3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436DF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</w:p>
        </w:tc>
        <w:tc>
          <w:tcPr>
            <w:tcW w:w="2223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F9EEFE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</w:p>
        </w:tc>
        <w:tc>
          <w:tcPr>
            <w:tcW w:w="3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41EA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</w:p>
        </w:tc>
        <w:tc>
          <w:tcPr>
            <w:tcW w:w="2301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B79E54" w14:textId="77777777" w:rsidR="00F76292" w:rsidRPr="00F76292" w:rsidRDefault="00F76292" w:rsidP="00F76292">
            <w:pPr>
              <w:rPr>
                <w:rFonts w:ascii="Tahoma" w:hAnsi="Tahoma" w:cs="Tahoma"/>
                <w:b/>
                <w:bCs/>
                <w:color w:val="080000"/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BAC8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</w:p>
        </w:tc>
      </w:tr>
      <w:tr w:rsidR="00F76292" w:rsidRPr="00F76292" w14:paraId="1BBD1829" w14:textId="77777777" w:rsidTr="00F76292">
        <w:trPr>
          <w:trHeight w:val="207"/>
        </w:trPr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3D190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B38C2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D5433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40DAF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(подпись)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DAE4B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3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4442B" w14:textId="77777777" w:rsidR="00F76292" w:rsidRPr="00F76292" w:rsidRDefault="00F76292" w:rsidP="00F76292">
            <w:pPr>
              <w:jc w:val="center"/>
              <w:rPr>
                <w:rFonts w:ascii="Tahoma" w:hAnsi="Tahoma" w:cs="Tahoma"/>
                <w:color w:val="080000"/>
                <w:sz w:val="14"/>
                <w:szCs w:val="14"/>
              </w:rPr>
            </w:pPr>
            <w:r w:rsidRPr="00F76292">
              <w:rPr>
                <w:rFonts w:ascii="Tahoma" w:hAnsi="Tahoma" w:cs="Tahoma"/>
                <w:color w:val="080000"/>
                <w:sz w:val="14"/>
                <w:szCs w:val="14"/>
              </w:rPr>
              <w:t>(расшифровка подписи)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8060D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0A4CBA7E" w14:textId="77777777" w:rsidTr="00F76292">
        <w:trPr>
          <w:trHeight w:val="57"/>
        </w:trPr>
        <w:tc>
          <w:tcPr>
            <w:tcW w:w="899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4A50D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</w:tr>
      <w:tr w:rsidR="00F76292" w:rsidRPr="00F76292" w14:paraId="7662533B" w14:textId="77777777" w:rsidTr="00F76292">
        <w:trPr>
          <w:trHeight w:val="207"/>
        </w:trPr>
        <w:tc>
          <w:tcPr>
            <w:tcW w:w="3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B344A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 xml:space="preserve">     М. П.</w:t>
            </w:r>
          </w:p>
        </w:tc>
        <w:tc>
          <w:tcPr>
            <w:tcW w:w="1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1BD6C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9719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D8321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C7C4E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984B8" w14:textId="77777777" w:rsidR="00F76292" w:rsidRPr="00F76292" w:rsidRDefault="00F76292" w:rsidP="00F76292">
            <w:pPr>
              <w:jc w:val="right"/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54C28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74EAF" w14:textId="77777777" w:rsidR="00F76292" w:rsidRPr="00F76292" w:rsidRDefault="00F76292" w:rsidP="00F76292">
            <w:pPr>
              <w:rPr>
                <w:rFonts w:ascii="Tahoma" w:hAnsi="Tahoma" w:cs="Tahoma"/>
                <w:color w:val="080000"/>
                <w:sz w:val="16"/>
                <w:szCs w:val="16"/>
              </w:rPr>
            </w:pPr>
            <w:r w:rsidRPr="00F76292">
              <w:rPr>
                <w:rFonts w:ascii="Tahoma" w:hAnsi="Tahoma" w:cs="Tahoma"/>
                <w:color w:val="080000"/>
                <w:sz w:val="16"/>
                <w:szCs w:val="16"/>
              </w:rPr>
              <w:t> </w:t>
            </w:r>
          </w:p>
        </w:tc>
      </w:tr>
    </w:tbl>
    <w:p w14:paraId="1724B203" w14:textId="7AE971D8" w:rsidR="00A47433" w:rsidRPr="00F76292" w:rsidRDefault="00A47433" w:rsidP="006C1919">
      <w:pPr>
        <w:tabs>
          <w:tab w:val="left" w:pos="9637"/>
        </w:tabs>
        <w:ind w:right="-2"/>
        <w:jc w:val="center"/>
        <w:rPr>
          <w:b/>
          <w:u w:val="single"/>
        </w:rPr>
      </w:pPr>
    </w:p>
    <w:p w14:paraId="68C17569" w14:textId="08F5C473" w:rsidR="00A47433" w:rsidRDefault="00A47433" w:rsidP="006C1919">
      <w:pPr>
        <w:tabs>
          <w:tab w:val="left" w:pos="9637"/>
        </w:tabs>
        <w:ind w:right="-2"/>
        <w:jc w:val="center"/>
        <w:rPr>
          <w:u w:val="single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A47433" w:rsidRPr="00D04238" w14:paraId="3CC8A7B8" w14:textId="77777777" w:rsidTr="001D73AD">
        <w:tc>
          <w:tcPr>
            <w:tcW w:w="4786" w:type="dxa"/>
          </w:tcPr>
          <w:p w14:paraId="160200E6" w14:textId="77777777" w:rsidR="00A47433" w:rsidRPr="00D04238" w:rsidRDefault="00A47433" w:rsidP="001D7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4238">
              <w:rPr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4678" w:type="dxa"/>
          </w:tcPr>
          <w:p w14:paraId="65E928A1" w14:textId="77777777" w:rsidR="00A47433" w:rsidRPr="00D04238" w:rsidRDefault="00A47433" w:rsidP="001D73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4238">
              <w:rPr>
                <w:color w:val="000000" w:themeColor="text1"/>
                <w:sz w:val="22"/>
                <w:szCs w:val="22"/>
              </w:rPr>
              <w:t>ЗАКАЗЧИК</w:t>
            </w:r>
          </w:p>
        </w:tc>
      </w:tr>
      <w:tr w:rsidR="00A47433" w:rsidRPr="00D04238" w14:paraId="6B219707" w14:textId="77777777" w:rsidTr="001D73AD">
        <w:tc>
          <w:tcPr>
            <w:tcW w:w="4786" w:type="dxa"/>
          </w:tcPr>
          <w:p w14:paraId="78D701A7" w14:textId="77777777" w:rsidR="00A47433" w:rsidRPr="00C43671" w:rsidRDefault="00A47433" w:rsidP="001D73AD">
            <w:pPr>
              <w:ind w:right="-14"/>
              <w:contextualSpacing/>
              <w:jc w:val="center"/>
              <w:rPr>
                <w:b/>
                <w:sz w:val="26"/>
                <w:szCs w:val="26"/>
              </w:rPr>
            </w:pPr>
            <w:r w:rsidRPr="00C43671">
              <w:rPr>
                <w:b/>
                <w:sz w:val="26"/>
                <w:szCs w:val="26"/>
              </w:rPr>
              <w:t>Областное государственное</w:t>
            </w:r>
          </w:p>
          <w:p w14:paraId="6B674C44" w14:textId="77777777" w:rsidR="00A47433" w:rsidRPr="00C43671" w:rsidRDefault="00A47433" w:rsidP="001D73AD">
            <w:pPr>
              <w:ind w:right="-14"/>
              <w:contextualSpacing/>
              <w:jc w:val="center"/>
              <w:rPr>
                <w:b/>
                <w:sz w:val="26"/>
                <w:szCs w:val="26"/>
              </w:rPr>
            </w:pPr>
            <w:r w:rsidRPr="00C43671">
              <w:rPr>
                <w:b/>
                <w:sz w:val="26"/>
                <w:szCs w:val="26"/>
              </w:rPr>
              <w:t>бюджетное учреждение дополнительного профессионального образования «Учебно-методический центр по обучению гражданской обороне, защите населения, территорий и пожарной безопасности Магаданской области»</w:t>
            </w:r>
          </w:p>
        </w:tc>
        <w:tc>
          <w:tcPr>
            <w:tcW w:w="4678" w:type="dxa"/>
          </w:tcPr>
          <w:p w14:paraId="74E5BC6B" w14:textId="77777777" w:rsidR="00A47433" w:rsidRPr="00C60894" w:rsidRDefault="00A47433" w:rsidP="001D73A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7340A">
              <w:rPr>
                <w:b/>
                <w:sz w:val="26"/>
                <w:szCs w:val="26"/>
              </w:rPr>
              <w:t>СЕВЕРО-ВОСТОЧНОЕ МЕЖРЕГИОНАЛЬНОЕ УПРАВЛЕНИЕ ФЕДЕРАЛЬНОЙ СЛУЖБЫ ПО НАДЗОРУ В СФЕРЕ ПРИРОДОПОЛЬЗОВАНИЯ</w:t>
            </w:r>
          </w:p>
          <w:p w14:paraId="2C7A4E7B" w14:textId="77777777" w:rsidR="00A47433" w:rsidRPr="00D04238" w:rsidRDefault="00A47433" w:rsidP="001D73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7433" w:rsidRPr="00D04238" w14:paraId="58566FAF" w14:textId="77777777" w:rsidTr="001D73AD">
        <w:tc>
          <w:tcPr>
            <w:tcW w:w="4786" w:type="dxa"/>
          </w:tcPr>
          <w:p w14:paraId="02ABD94A" w14:textId="77777777" w:rsidR="00A47433" w:rsidRPr="00C92111" w:rsidRDefault="00A47433" w:rsidP="001D73AD">
            <w:pPr>
              <w:ind w:right="-14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15BB952C" w14:textId="77777777" w:rsidR="00A47433" w:rsidRPr="00C92111" w:rsidRDefault="00A47433" w:rsidP="001D73AD">
            <w:pPr>
              <w:pStyle w:val="af1"/>
              <w:spacing w:line="276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A47433" w:rsidRPr="00D04238" w14:paraId="259C46AC" w14:textId="77777777" w:rsidTr="001D73AD">
        <w:tc>
          <w:tcPr>
            <w:tcW w:w="4786" w:type="dxa"/>
          </w:tcPr>
          <w:p w14:paraId="07076DFC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  <w:r w:rsidRPr="006A10C1">
              <w:rPr>
                <w:color w:val="000000" w:themeColor="text1"/>
                <w:sz w:val="26"/>
                <w:szCs w:val="26"/>
              </w:rPr>
              <w:t xml:space="preserve"> директора</w:t>
            </w:r>
          </w:p>
          <w:p w14:paraId="4313151E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</w:p>
          <w:p w14:paraId="4E1DFF0F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  <w:r w:rsidRPr="006A10C1">
              <w:rPr>
                <w:color w:val="000000" w:themeColor="text1"/>
                <w:sz w:val="26"/>
                <w:szCs w:val="26"/>
              </w:rPr>
              <w:t>_</w:t>
            </w:r>
            <w:r>
              <w:rPr>
                <w:color w:val="000000" w:themeColor="text1"/>
                <w:sz w:val="26"/>
                <w:szCs w:val="26"/>
              </w:rPr>
              <w:t>________________ /</w:t>
            </w:r>
            <w:r>
              <w:rPr>
                <w:rFonts w:eastAsiaTheme="minorEastAsia"/>
              </w:rPr>
              <w:t xml:space="preserve"> Ю. К. </w:t>
            </w:r>
            <w:proofErr w:type="spellStart"/>
            <w:r>
              <w:rPr>
                <w:rFonts w:eastAsiaTheme="minorEastAsia"/>
              </w:rPr>
              <w:t>Аброскина</w:t>
            </w:r>
            <w:proofErr w:type="spellEnd"/>
          </w:p>
          <w:p w14:paraId="6FCEB026" w14:textId="77777777" w:rsidR="00A47433" w:rsidRPr="006A10C1" w:rsidRDefault="00A47433" w:rsidP="001D73AD">
            <w:pPr>
              <w:rPr>
                <w:color w:val="000000" w:themeColor="text1"/>
                <w:sz w:val="22"/>
                <w:szCs w:val="22"/>
              </w:rPr>
            </w:pPr>
            <w:r w:rsidRPr="006A10C1">
              <w:rPr>
                <w:color w:val="000000" w:themeColor="text1"/>
                <w:sz w:val="16"/>
                <w:szCs w:val="16"/>
              </w:rPr>
              <w:t xml:space="preserve">                  М.П.</w:t>
            </w:r>
          </w:p>
        </w:tc>
        <w:tc>
          <w:tcPr>
            <w:tcW w:w="4678" w:type="dxa"/>
          </w:tcPr>
          <w:p w14:paraId="67488981" w14:textId="77777777" w:rsidR="00A47433" w:rsidRPr="006A10C1" w:rsidRDefault="00A47433" w:rsidP="001D73AD">
            <w:pPr>
              <w:pStyle w:val="af1"/>
              <w:rPr>
                <w:sz w:val="26"/>
                <w:szCs w:val="26"/>
              </w:rPr>
            </w:pPr>
            <w:r w:rsidRPr="006A10C1">
              <w:rPr>
                <w:sz w:val="26"/>
                <w:szCs w:val="26"/>
              </w:rPr>
              <w:t>Руководитель Управления</w:t>
            </w:r>
          </w:p>
          <w:p w14:paraId="64D002B0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</w:p>
          <w:p w14:paraId="1B03F833" w14:textId="77777777" w:rsidR="00A47433" w:rsidRPr="006A10C1" w:rsidRDefault="00A47433" w:rsidP="001D73A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_________________ / А. А. Иванов</w:t>
            </w:r>
          </w:p>
          <w:p w14:paraId="02558357" w14:textId="77777777" w:rsidR="00A47433" w:rsidRPr="006A10C1" w:rsidRDefault="00A47433" w:rsidP="001D73AD">
            <w:pPr>
              <w:rPr>
                <w:color w:val="000000" w:themeColor="text1"/>
                <w:sz w:val="22"/>
                <w:szCs w:val="22"/>
              </w:rPr>
            </w:pPr>
            <w:r w:rsidRPr="006A10C1">
              <w:rPr>
                <w:color w:val="000000" w:themeColor="text1"/>
                <w:sz w:val="16"/>
                <w:szCs w:val="16"/>
              </w:rPr>
              <w:t xml:space="preserve">                     М.П.</w:t>
            </w:r>
          </w:p>
        </w:tc>
      </w:tr>
    </w:tbl>
    <w:p w14:paraId="577E2307" w14:textId="77777777" w:rsidR="00A47433" w:rsidRPr="006C1919" w:rsidRDefault="00A47433" w:rsidP="006C1919">
      <w:pPr>
        <w:tabs>
          <w:tab w:val="left" w:pos="9637"/>
        </w:tabs>
        <w:ind w:right="-2"/>
        <w:jc w:val="center"/>
        <w:rPr>
          <w:u w:val="single"/>
        </w:rPr>
      </w:pPr>
    </w:p>
    <w:sectPr w:rsidR="00A47433" w:rsidRPr="006C1919" w:rsidSect="00C43671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7FBC5" w14:textId="77777777" w:rsidR="00CE7A88" w:rsidRDefault="00CE7A88" w:rsidP="00635545">
      <w:r>
        <w:separator/>
      </w:r>
    </w:p>
  </w:endnote>
  <w:endnote w:type="continuationSeparator" w:id="0">
    <w:p w14:paraId="428C41DA" w14:textId="77777777" w:rsidR="00CE7A88" w:rsidRDefault="00CE7A88" w:rsidP="0063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DA4B" w14:textId="77777777" w:rsidR="00CE7A88" w:rsidRDefault="00CE7A88" w:rsidP="00635545">
      <w:r>
        <w:separator/>
      </w:r>
    </w:p>
  </w:footnote>
  <w:footnote w:type="continuationSeparator" w:id="0">
    <w:p w14:paraId="1536D5AA" w14:textId="77777777" w:rsidR="00CE7A88" w:rsidRDefault="00CE7A88" w:rsidP="0063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9901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8E5819B" w14:textId="693A7A72" w:rsidR="00635545" w:rsidRPr="00635545" w:rsidRDefault="00B618CB">
        <w:pPr>
          <w:pStyle w:val="ad"/>
          <w:jc w:val="center"/>
          <w:rPr>
            <w:sz w:val="20"/>
            <w:szCs w:val="20"/>
          </w:rPr>
        </w:pPr>
        <w:r w:rsidRPr="00635545">
          <w:rPr>
            <w:sz w:val="20"/>
            <w:szCs w:val="20"/>
          </w:rPr>
          <w:fldChar w:fldCharType="begin"/>
        </w:r>
        <w:r w:rsidR="00635545" w:rsidRPr="00635545">
          <w:rPr>
            <w:sz w:val="20"/>
            <w:szCs w:val="20"/>
          </w:rPr>
          <w:instrText>PAGE   \* MERGEFORMAT</w:instrText>
        </w:r>
        <w:r w:rsidRPr="00635545">
          <w:rPr>
            <w:sz w:val="20"/>
            <w:szCs w:val="20"/>
          </w:rPr>
          <w:fldChar w:fldCharType="separate"/>
        </w:r>
        <w:r w:rsidR="00F76292">
          <w:rPr>
            <w:noProof/>
            <w:sz w:val="20"/>
            <w:szCs w:val="20"/>
          </w:rPr>
          <w:t>8</w:t>
        </w:r>
        <w:r w:rsidRPr="00635545">
          <w:rPr>
            <w:sz w:val="20"/>
            <w:szCs w:val="20"/>
          </w:rPr>
          <w:fldChar w:fldCharType="end"/>
        </w:r>
      </w:p>
    </w:sdtContent>
  </w:sdt>
  <w:p w14:paraId="77AA0E71" w14:textId="77777777" w:rsidR="00635545" w:rsidRDefault="006355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862"/>
    <w:multiLevelType w:val="hybridMultilevel"/>
    <w:tmpl w:val="793C5B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4402C"/>
    <w:multiLevelType w:val="multilevel"/>
    <w:tmpl w:val="457C23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B5E48"/>
    <w:multiLevelType w:val="multilevel"/>
    <w:tmpl w:val="8ADA6D0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853106C"/>
    <w:multiLevelType w:val="multilevel"/>
    <w:tmpl w:val="42ECDE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4036AE"/>
    <w:multiLevelType w:val="hybridMultilevel"/>
    <w:tmpl w:val="3C6C8268"/>
    <w:lvl w:ilvl="0" w:tplc="620C029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7E010B3"/>
    <w:multiLevelType w:val="multilevel"/>
    <w:tmpl w:val="BE4E4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AB33C3"/>
    <w:multiLevelType w:val="multilevel"/>
    <w:tmpl w:val="A89E25B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5066E4"/>
    <w:multiLevelType w:val="multilevel"/>
    <w:tmpl w:val="043246F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C3781B"/>
    <w:multiLevelType w:val="multilevel"/>
    <w:tmpl w:val="CA082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9" w15:restartNumberingAfterBreak="0">
    <w:nsid w:val="288D5657"/>
    <w:multiLevelType w:val="multilevel"/>
    <w:tmpl w:val="0B82E1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6C3C"/>
    <w:multiLevelType w:val="hybridMultilevel"/>
    <w:tmpl w:val="F79489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1B3EED"/>
    <w:multiLevelType w:val="hybridMultilevel"/>
    <w:tmpl w:val="B6A436A2"/>
    <w:lvl w:ilvl="0" w:tplc="D1F2DE0A">
      <w:start w:val="9"/>
      <w:numFmt w:val="decimal"/>
      <w:lvlText w:val="%1."/>
      <w:lvlJc w:val="left"/>
      <w:pPr>
        <w:ind w:left="164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07E5531"/>
    <w:multiLevelType w:val="multilevel"/>
    <w:tmpl w:val="0AD259EE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5A624B"/>
    <w:multiLevelType w:val="hybridMultilevel"/>
    <w:tmpl w:val="2C6E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77E2"/>
    <w:multiLevelType w:val="hybridMultilevel"/>
    <w:tmpl w:val="8CC25C96"/>
    <w:lvl w:ilvl="0" w:tplc="31D2B98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7249DA"/>
    <w:multiLevelType w:val="multilevel"/>
    <w:tmpl w:val="AA0C12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9C56FAC"/>
    <w:multiLevelType w:val="multilevel"/>
    <w:tmpl w:val="C89463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645CB5"/>
    <w:multiLevelType w:val="multilevel"/>
    <w:tmpl w:val="91D4F0D4"/>
    <w:lvl w:ilvl="0">
      <w:start w:val="2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630" w:hanging="63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8" w15:restartNumberingAfterBreak="0">
    <w:nsid w:val="73B54104"/>
    <w:multiLevelType w:val="hybridMultilevel"/>
    <w:tmpl w:val="BB0C36CA"/>
    <w:lvl w:ilvl="0" w:tplc="B2EC9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EB4FEA"/>
    <w:multiLevelType w:val="multilevel"/>
    <w:tmpl w:val="20223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7"/>
  </w:num>
  <w:num w:numId="6">
    <w:abstractNumId w:val="5"/>
  </w:num>
  <w:num w:numId="7">
    <w:abstractNumId w:val="17"/>
  </w:num>
  <w:num w:numId="8">
    <w:abstractNumId w:val="2"/>
  </w:num>
  <w:num w:numId="9">
    <w:abstractNumId w:val="8"/>
  </w:num>
  <w:num w:numId="10">
    <w:abstractNumId w:val="19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18"/>
  </w:num>
  <w:num w:numId="16">
    <w:abstractNumId w:val="11"/>
  </w:num>
  <w:num w:numId="17">
    <w:abstractNumId w:val="1"/>
  </w:num>
  <w:num w:numId="18">
    <w:abstractNumId w:val="6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D0"/>
    <w:rsid w:val="00002975"/>
    <w:rsid w:val="000043B8"/>
    <w:rsid w:val="00004A12"/>
    <w:rsid w:val="00006CA4"/>
    <w:rsid w:val="00013B58"/>
    <w:rsid w:val="00017C49"/>
    <w:rsid w:val="0002087B"/>
    <w:rsid w:val="000229C5"/>
    <w:rsid w:val="00025088"/>
    <w:rsid w:val="00026EC3"/>
    <w:rsid w:val="00027E4D"/>
    <w:rsid w:val="00036DAF"/>
    <w:rsid w:val="0004766B"/>
    <w:rsid w:val="00053698"/>
    <w:rsid w:val="00053EEA"/>
    <w:rsid w:val="0005681F"/>
    <w:rsid w:val="000576B7"/>
    <w:rsid w:val="0006393D"/>
    <w:rsid w:val="00063CA4"/>
    <w:rsid w:val="00063D31"/>
    <w:rsid w:val="000662F5"/>
    <w:rsid w:val="00066626"/>
    <w:rsid w:val="00066DCF"/>
    <w:rsid w:val="000700C2"/>
    <w:rsid w:val="00074966"/>
    <w:rsid w:val="000806EC"/>
    <w:rsid w:val="000835C4"/>
    <w:rsid w:val="000915B1"/>
    <w:rsid w:val="000945CC"/>
    <w:rsid w:val="000A1948"/>
    <w:rsid w:val="000A23EC"/>
    <w:rsid w:val="000A2645"/>
    <w:rsid w:val="000A3ECF"/>
    <w:rsid w:val="000B0516"/>
    <w:rsid w:val="000B3B50"/>
    <w:rsid w:val="000B3E10"/>
    <w:rsid w:val="000B4837"/>
    <w:rsid w:val="000B488E"/>
    <w:rsid w:val="000B6207"/>
    <w:rsid w:val="000C1684"/>
    <w:rsid w:val="000C1D07"/>
    <w:rsid w:val="000C4851"/>
    <w:rsid w:val="000D0403"/>
    <w:rsid w:val="000D500C"/>
    <w:rsid w:val="000D5557"/>
    <w:rsid w:val="000E2B38"/>
    <w:rsid w:val="000E3EF2"/>
    <w:rsid w:val="000E6C2C"/>
    <w:rsid w:val="000E78AE"/>
    <w:rsid w:val="000F56AE"/>
    <w:rsid w:val="00100607"/>
    <w:rsid w:val="0010303B"/>
    <w:rsid w:val="00105508"/>
    <w:rsid w:val="0011046A"/>
    <w:rsid w:val="00112ED1"/>
    <w:rsid w:val="001250F5"/>
    <w:rsid w:val="00125650"/>
    <w:rsid w:val="0012643D"/>
    <w:rsid w:val="0013065F"/>
    <w:rsid w:val="00133976"/>
    <w:rsid w:val="00142EAE"/>
    <w:rsid w:val="00143520"/>
    <w:rsid w:val="00147BEC"/>
    <w:rsid w:val="001711AB"/>
    <w:rsid w:val="001721B4"/>
    <w:rsid w:val="00177945"/>
    <w:rsid w:val="0018133D"/>
    <w:rsid w:val="001838A8"/>
    <w:rsid w:val="001839C3"/>
    <w:rsid w:val="00183E98"/>
    <w:rsid w:val="001847F3"/>
    <w:rsid w:val="00186AF7"/>
    <w:rsid w:val="00192CFA"/>
    <w:rsid w:val="00195F12"/>
    <w:rsid w:val="001A4877"/>
    <w:rsid w:val="001C0450"/>
    <w:rsid w:val="001C267F"/>
    <w:rsid w:val="001C2975"/>
    <w:rsid w:val="001C69CB"/>
    <w:rsid w:val="001D1F36"/>
    <w:rsid w:val="001D228A"/>
    <w:rsid w:val="001D5C09"/>
    <w:rsid w:val="001E0AF9"/>
    <w:rsid w:val="001E134B"/>
    <w:rsid w:val="001E15D5"/>
    <w:rsid w:val="001E21F4"/>
    <w:rsid w:val="001E27E3"/>
    <w:rsid w:val="001E6A7E"/>
    <w:rsid w:val="001F3DE1"/>
    <w:rsid w:val="0020425A"/>
    <w:rsid w:val="0020667F"/>
    <w:rsid w:val="00207F81"/>
    <w:rsid w:val="002121C6"/>
    <w:rsid w:val="002141C4"/>
    <w:rsid w:val="00217821"/>
    <w:rsid w:val="00217D3A"/>
    <w:rsid w:val="00220FE4"/>
    <w:rsid w:val="002275C2"/>
    <w:rsid w:val="0022784C"/>
    <w:rsid w:val="00227E7A"/>
    <w:rsid w:val="00230684"/>
    <w:rsid w:val="002331FC"/>
    <w:rsid w:val="002376CD"/>
    <w:rsid w:val="00237CA1"/>
    <w:rsid w:val="00246CDA"/>
    <w:rsid w:val="00250AB6"/>
    <w:rsid w:val="002540E5"/>
    <w:rsid w:val="002547FA"/>
    <w:rsid w:val="00255DC1"/>
    <w:rsid w:val="002561E7"/>
    <w:rsid w:val="002626A7"/>
    <w:rsid w:val="00265F33"/>
    <w:rsid w:val="00267355"/>
    <w:rsid w:val="00270DFD"/>
    <w:rsid w:val="0027719C"/>
    <w:rsid w:val="002806A3"/>
    <w:rsid w:val="00282E7E"/>
    <w:rsid w:val="00284E5B"/>
    <w:rsid w:val="002851DD"/>
    <w:rsid w:val="0028541C"/>
    <w:rsid w:val="0028689C"/>
    <w:rsid w:val="002903AA"/>
    <w:rsid w:val="00292CD5"/>
    <w:rsid w:val="00292E44"/>
    <w:rsid w:val="00297BA9"/>
    <w:rsid w:val="002A1B7F"/>
    <w:rsid w:val="002A5A97"/>
    <w:rsid w:val="002A684F"/>
    <w:rsid w:val="002A6FC4"/>
    <w:rsid w:val="002B18F9"/>
    <w:rsid w:val="002B2AB0"/>
    <w:rsid w:val="002C4850"/>
    <w:rsid w:val="002D0484"/>
    <w:rsid w:val="002D0C1D"/>
    <w:rsid w:val="002D16D2"/>
    <w:rsid w:val="002D312F"/>
    <w:rsid w:val="002D4249"/>
    <w:rsid w:val="002D7D25"/>
    <w:rsid w:val="002E5540"/>
    <w:rsid w:val="002F0218"/>
    <w:rsid w:val="002F2685"/>
    <w:rsid w:val="002F53D7"/>
    <w:rsid w:val="002F633E"/>
    <w:rsid w:val="003000BF"/>
    <w:rsid w:val="0030155F"/>
    <w:rsid w:val="00301767"/>
    <w:rsid w:val="0030207A"/>
    <w:rsid w:val="00303765"/>
    <w:rsid w:val="0030596A"/>
    <w:rsid w:val="00307701"/>
    <w:rsid w:val="00311CE7"/>
    <w:rsid w:val="00315D28"/>
    <w:rsid w:val="00321F5B"/>
    <w:rsid w:val="003251B3"/>
    <w:rsid w:val="0032584A"/>
    <w:rsid w:val="00357275"/>
    <w:rsid w:val="00361E05"/>
    <w:rsid w:val="003636DD"/>
    <w:rsid w:val="00363836"/>
    <w:rsid w:val="003643F9"/>
    <w:rsid w:val="00365A4B"/>
    <w:rsid w:val="00370FCE"/>
    <w:rsid w:val="00373007"/>
    <w:rsid w:val="003763CA"/>
    <w:rsid w:val="00377075"/>
    <w:rsid w:val="0038151D"/>
    <w:rsid w:val="003818BA"/>
    <w:rsid w:val="0039524A"/>
    <w:rsid w:val="003A3AF9"/>
    <w:rsid w:val="003B2082"/>
    <w:rsid w:val="003B751F"/>
    <w:rsid w:val="003C023B"/>
    <w:rsid w:val="003C0370"/>
    <w:rsid w:val="003C1651"/>
    <w:rsid w:val="003C395D"/>
    <w:rsid w:val="003C526D"/>
    <w:rsid w:val="003C7E74"/>
    <w:rsid w:val="003D0865"/>
    <w:rsid w:val="003D0A37"/>
    <w:rsid w:val="003D2922"/>
    <w:rsid w:val="003D75A0"/>
    <w:rsid w:val="003E06E7"/>
    <w:rsid w:val="003E5E4C"/>
    <w:rsid w:val="003E669D"/>
    <w:rsid w:val="003F0593"/>
    <w:rsid w:val="003F1286"/>
    <w:rsid w:val="003F39CA"/>
    <w:rsid w:val="003F61A9"/>
    <w:rsid w:val="003F7609"/>
    <w:rsid w:val="00402632"/>
    <w:rsid w:val="0040359A"/>
    <w:rsid w:val="00405E74"/>
    <w:rsid w:val="00406E89"/>
    <w:rsid w:val="00412C05"/>
    <w:rsid w:val="004133D4"/>
    <w:rsid w:val="004136DA"/>
    <w:rsid w:val="00413DB4"/>
    <w:rsid w:val="00414960"/>
    <w:rsid w:val="00415F70"/>
    <w:rsid w:val="00424076"/>
    <w:rsid w:val="00425D38"/>
    <w:rsid w:val="0042792E"/>
    <w:rsid w:val="00437136"/>
    <w:rsid w:val="004403FF"/>
    <w:rsid w:val="00451D15"/>
    <w:rsid w:val="00451FCF"/>
    <w:rsid w:val="0045515E"/>
    <w:rsid w:val="00455E21"/>
    <w:rsid w:val="00457079"/>
    <w:rsid w:val="004577C4"/>
    <w:rsid w:val="00467928"/>
    <w:rsid w:val="00467936"/>
    <w:rsid w:val="00471FB2"/>
    <w:rsid w:val="00472F3C"/>
    <w:rsid w:val="0048122D"/>
    <w:rsid w:val="0048159C"/>
    <w:rsid w:val="00483887"/>
    <w:rsid w:val="00486C29"/>
    <w:rsid w:val="00491882"/>
    <w:rsid w:val="00493E4C"/>
    <w:rsid w:val="004942C0"/>
    <w:rsid w:val="004963DD"/>
    <w:rsid w:val="004A32B5"/>
    <w:rsid w:val="004A70E3"/>
    <w:rsid w:val="004C011E"/>
    <w:rsid w:val="004C0FD0"/>
    <w:rsid w:val="004C2CC2"/>
    <w:rsid w:val="004C505F"/>
    <w:rsid w:val="004C591D"/>
    <w:rsid w:val="004D0D93"/>
    <w:rsid w:val="004D270B"/>
    <w:rsid w:val="004D568B"/>
    <w:rsid w:val="004D6F0C"/>
    <w:rsid w:val="004D7728"/>
    <w:rsid w:val="004E1BE0"/>
    <w:rsid w:val="004E33CB"/>
    <w:rsid w:val="004E4397"/>
    <w:rsid w:val="004E49DE"/>
    <w:rsid w:val="004E51A6"/>
    <w:rsid w:val="004E5C5A"/>
    <w:rsid w:val="004F1506"/>
    <w:rsid w:val="004F61C1"/>
    <w:rsid w:val="004F7E02"/>
    <w:rsid w:val="00500D29"/>
    <w:rsid w:val="00501004"/>
    <w:rsid w:val="00503E4E"/>
    <w:rsid w:val="00503F2A"/>
    <w:rsid w:val="00504A50"/>
    <w:rsid w:val="0051078C"/>
    <w:rsid w:val="0052382B"/>
    <w:rsid w:val="005352C2"/>
    <w:rsid w:val="00535D3B"/>
    <w:rsid w:val="005423E3"/>
    <w:rsid w:val="00544614"/>
    <w:rsid w:val="00545097"/>
    <w:rsid w:val="00545758"/>
    <w:rsid w:val="00545C13"/>
    <w:rsid w:val="005460FC"/>
    <w:rsid w:val="00551173"/>
    <w:rsid w:val="005526B3"/>
    <w:rsid w:val="00555AAE"/>
    <w:rsid w:val="005639E2"/>
    <w:rsid w:val="00563D66"/>
    <w:rsid w:val="00567E5E"/>
    <w:rsid w:val="00570D64"/>
    <w:rsid w:val="00581F9B"/>
    <w:rsid w:val="005A0FBB"/>
    <w:rsid w:val="005A3D11"/>
    <w:rsid w:val="005A3D1F"/>
    <w:rsid w:val="005A47A6"/>
    <w:rsid w:val="005A5CED"/>
    <w:rsid w:val="005A727B"/>
    <w:rsid w:val="005B023E"/>
    <w:rsid w:val="005B13BF"/>
    <w:rsid w:val="005B45F8"/>
    <w:rsid w:val="005C1368"/>
    <w:rsid w:val="005C2360"/>
    <w:rsid w:val="005C5D9D"/>
    <w:rsid w:val="005D0D76"/>
    <w:rsid w:val="005D20AF"/>
    <w:rsid w:val="005D7D5A"/>
    <w:rsid w:val="005E324C"/>
    <w:rsid w:val="005E475C"/>
    <w:rsid w:val="005E5811"/>
    <w:rsid w:val="005E617E"/>
    <w:rsid w:val="005E6A17"/>
    <w:rsid w:val="005E6A55"/>
    <w:rsid w:val="005E6B96"/>
    <w:rsid w:val="005E6D41"/>
    <w:rsid w:val="005F23F0"/>
    <w:rsid w:val="005F43A7"/>
    <w:rsid w:val="005F4C4D"/>
    <w:rsid w:val="005F787C"/>
    <w:rsid w:val="00601998"/>
    <w:rsid w:val="00603DA6"/>
    <w:rsid w:val="006116D3"/>
    <w:rsid w:val="00613B8A"/>
    <w:rsid w:val="00615E53"/>
    <w:rsid w:val="006162A7"/>
    <w:rsid w:val="00620515"/>
    <w:rsid w:val="0062543C"/>
    <w:rsid w:val="00625B1D"/>
    <w:rsid w:val="006344D7"/>
    <w:rsid w:val="00634ED4"/>
    <w:rsid w:val="00635545"/>
    <w:rsid w:val="00636EC5"/>
    <w:rsid w:val="00640B4A"/>
    <w:rsid w:val="0064495B"/>
    <w:rsid w:val="00647875"/>
    <w:rsid w:val="00647F48"/>
    <w:rsid w:val="00651D26"/>
    <w:rsid w:val="006528D0"/>
    <w:rsid w:val="006553E5"/>
    <w:rsid w:val="00655519"/>
    <w:rsid w:val="00656ADD"/>
    <w:rsid w:val="00666A11"/>
    <w:rsid w:val="006768AD"/>
    <w:rsid w:val="00681E96"/>
    <w:rsid w:val="0068338B"/>
    <w:rsid w:val="0068439D"/>
    <w:rsid w:val="006843A4"/>
    <w:rsid w:val="00684DC7"/>
    <w:rsid w:val="00684FF6"/>
    <w:rsid w:val="00685591"/>
    <w:rsid w:val="0069052D"/>
    <w:rsid w:val="00692B44"/>
    <w:rsid w:val="00694BD0"/>
    <w:rsid w:val="0069539E"/>
    <w:rsid w:val="006A0707"/>
    <w:rsid w:val="006A2159"/>
    <w:rsid w:val="006A52D5"/>
    <w:rsid w:val="006A7AFC"/>
    <w:rsid w:val="006A7CCE"/>
    <w:rsid w:val="006B1FB0"/>
    <w:rsid w:val="006B3FDD"/>
    <w:rsid w:val="006B643B"/>
    <w:rsid w:val="006B7EDC"/>
    <w:rsid w:val="006C048F"/>
    <w:rsid w:val="006C0F06"/>
    <w:rsid w:val="006C1919"/>
    <w:rsid w:val="006C1B8C"/>
    <w:rsid w:val="006C43F2"/>
    <w:rsid w:val="006C4A9C"/>
    <w:rsid w:val="006D0F84"/>
    <w:rsid w:val="006D5D48"/>
    <w:rsid w:val="006D62C6"/>
    <w:rsid w:val="006D66BA"/>
    <w:rsid w:val="006D72E5"/>
    <w:rsid w:val="006E06BF"/>
    <w:rsid w:val="006E1C58"/>
    <w:rsid w:val="006E25BC"/>
    <w:rsid w:val="006E660F"/>
    <w:rsid w:val="006F31D7"/>
    <w:rsid w:val="006F7343"/>
    <w:rsid w:val="0070183B"/>
    <w:rsid w:val="007061DC"/>
    <w:rsid w:val="007102AC"/>
    <w:rsid w:val="00710FD4"/>
    <w:rsid w:val="00716B2E"/>
    <w:rsid w:val="00720CEA"/>
    <w:rsid w:val="00722316"/>
    <w:rsid w:val="0072243B"/>
    <w:rsid w:val="007344EB"/>
    <w:rsid w:val="00741CEF"/>
    <w:rsid w:val="00742416"/>
    <w:rsid w:val="00747855"/>
    <w:rsid w:val="0075298F"/>
    <w:rsid w:val="00760617"/>
    <w:rsid w:val="00760CE4"/>
    <w:rsid w:val="007634EF"/>
    <w:rsid w:val="0076711E"/>
    <w:rsid w:val="007755FF"/>
    <w:rsid w:val="00781831"/>
    <w:rsid w:val="00785A88"/>
    <w:rsid w:val="00790BB1"/>
    <w:rsid w:val="00791D35"/>
    <w:rsid w:val="007938C6"/>
    <w:rsid w:val="0079403A"/>
    <w:rsid w:val="0079542D"/>
    <w:rsid w:val="00795B64"/>
    <w:rsid w:val="0079687A"/>
    <w:rsid w:val="007A0185"/>
    <w:rsid w:val="007A2A01"/>
    <w:rsid w:val="007A42E6"/>
    <w:rsid w:val="007A4F41"/>
    <w:rsid w:val="007A51E0"/>
    <w:rsid w:val="007B572D"/>
    <w:rsid w:val="007B72AD"/>
    <w:rsid w:val="007B7FB9"/>
    <w:rsid w:val="007C0AB6"/>
    <w:rsid w:val="007C0B8B"/>
    <w:rsid w:val="007C2462"/>
    <w:rsid w:val="007D033B"/>
    <w:rsid w:val="007D0BE5"/>
    <w:rsid w:val="007D1859"/>
    <w:rsid w:val="007D3A74"/>
    <w:rsid w:val="007D4250"/>
    <w:rsid w:val="007D48B4"/>
    <w:rsid w:val="007E1933"/>
    <w:rsid w:val="007E4BC2"/>
    <w:rsid w:val="007F612F"/>
    <w:rsid w:val="007F7193"/>
    <w:rsid w:val="007F7C76"/>
    <w:rsid w:val="00804AC0"/>
    <w:rsid w:val="00811209"/>
    <w:rsid w:val="008140BB"/>
    <w:rsid w:val="00815ED7"/>
    <w:rsid w:val="008168AC"/>
    <w:rsid w:val="008349E9"/>
    <w:rsid w:val="00841F35"/>
    <w:rsid w:val="00842F76"/>
    <w:rsid w:val="00843935"/>
    <w:rsid w:val="008506EA"/>
    <w:rsid w:val="00854E06"/>
    <w:rsid w:val="008571BD"/>
    <w:rsid w:val="00857845"/>
    <w:rsid w:val="0086260A"/>
    <w:rsid w:val="008644D4"/>
    <w:rsid w:val="00884F0B"/>
    <w:rsid w:val="00885355"/>
    <w:rsid w:val="00886D91"/>
    <w:rsid w:val="008871B1"/>
    <w:rsid w:val="00887921"/>
    <w:rsid w:val="00891437"/>
    <w:rsid w:val="008950CC"/>
    <w:rsid w:val="00897695"/>
    <w:rsid w:val="008A4949"/>
    <w:rsid w:val="008A6CB1"/>
    <w:rsid w:val="008B09DF"/>
    <w:rsid w:val="008B443F"/>
    <w:rsid w:val="008B4EC8"/>
    <w:rsid w:val="008B7589"/>
    <w:rsid w:val="008C25B0"/>
    <w:rsid w:val="008C650C"/>
    <w:rsid w:val="008D1586"/>
    <w:rsid w:val="008D20F7"/>
    <w:rsid w:val="008D28E7"/>
    <w:rsid w:val="008D50C6"/>
    <w:rsid w:val="008E0994"/>
    <w:rsid w:val="008E4919"/>
    <w:rsid w:val="008E7CE4"/>
    <w:rsid w:val="008F3A28"/>
    <w:rsid w:val="00900006"/>
    <w:rsid w:val="0090008B"/>
    <w:rsid w:val="00901302"/>
    <w:rsid w:val="009016B7"/>
    <w:rsid w:val="009035C9"/>
    <w:rsid w:val="00904317"/>
    <w:rsid w:val="00905EF7"/>
    <w:rsid w:val="0090626A"/>
    <w:rsid w:val="00910088"/>
    <w:rsid w:val="00915269"/>
    <w:rsid w:val="00916349"/>
    <w:rsid w:val="00924440"/>
    <w:rsid w:val="0092447C"/>
    <w:rsid w:val="00934A15"/>
    <w:rsid w:val="00934A2E"/>
    <w:rsid w:val="00936884"/>
    <w:rsid w:val="00945580"/>
    <w:rsid w:val="009462D9"/>
    <w:rsid w:val="009467BD"/>
    <w:rsid w:val="00960801"/>
    <w:rsid w:val="00960B2A"/>
    <w:rsid w:val="009634BA"/>
    <w:rsid w:val="00965428"/>
    <w:rsid w:val="009656CE"/>
    <w:rsid w:val="00966041"/>
    <w:rsid w:val="00970C9E"/>
    <w:rsid w:val="00974D5B"/>
    <w:rsid w:val="00975B23"/>
    <w:rsid w:val="00980D35"/>
    <w:rsid w:val="00982061"/>
    <w:rsid w:val="009845CD"/>
    <w:rsid w:val="00993A2D"/>
    <w:rsid w:val="00994297"/>
    <w:rsid w:val="00995615"/>
    <w:rsid w:val="009A0F42"/>
    <w:rsid w:val="009A1FF8"/>
    <w:rsid w:val="009A747F"/>
    <w:rsid w:val="009B3C89"/>
    <w:rsid w:val="009B6CA4"/>
    <w:rsid w:val="009C05BB"/>
    <w:rsid w:val="009C36F2"/>
    <w:rsid w:val="009C5CFB"/>
    <w:rsid w:val="009C603D"/>
    <w:rsid w:val="009C7A6A"/>
    <w:rsid w:val="009D79AC"/>
    <w:rsid w:val="009E3688"/>
    <w:rsid w:val="009E4B08"/>
    <w:rsid w:val="009F6432"/>
    <w:rsid w:val="009F6905"/>
    <w:rsid w:val="00A1043F"/>
    <w:rsid w:val="00A219FD"/>
    <w:rsid w:val="00A25CC5"/>
    <w:rsid w:val="00A271A8"/>
    <w:rsid w:val="00A324BB"/>
    <w:rsid w:val="00A355C0"/>
    <w:rsid w:val="00A37801"/>
    <w:rsid w:val="00A37A06"/>
    <w:rsid w:val="00A4514F"/>
    <w:rsid w:val="00A45388"/>
    <w:rsid w:val="00A47433"/>
    <w:rsid w:val="00A51B3F"/>
    <w:rsid w:val="00A542E2"/>
    <w:rsid w:val="00A5641F"/>
    <w:rsid w:val="00A6021C"/>
    <w:rsid w:val="00A67204"/>
    <w:rsid w:val="00A72477"/>
    <w:rsid w:val="00A75F24"/>
    <w:rsid w:val="00A767E8"/>
    <w:rsid w:val="00A81327"/>
    <w:rsid w:val="00A85240"/>
    <w:rsid w:val="00A8579D"/>
    <w:rsid w:val="00A87560"/>
    <w:rsid w:val="00A9402C"/>
    <w:rsid w:val="00A94150"/>
    <w:rsid w:val="00A96E47"/>
    <w:rsid w:val="00AA005B"/>
    <w:rsid w:val="00AA082D"/>
    <w:rsid w:val="00AA335E"/>
    <w:rsid w:val="00AB1E6C"/>
    <w:rsid w:val="00AB221C"/>
    <w:rsid w:val="00AB32C0"/>
    <w:rsid w:val="00AB5DD2"/>
    <w:rsid w:val="00AB60F9"/>
    <w:rsid w:val="00AB71C2"/>
    <w:rsid w:val="00AC1433"/>
    <w:rsid w:val="00AC22AB"/>
    <w:rsid w:val="00AC4AF9"/>
    <w:rsid w:val="00AC4D38"/>
    <w:rsid w:val="00AC7BCB"/>
    <w:rsid w:val="00AD191E"/>
    <w:rsid w:val="00AD6F60"/>
    <w:rsid w:val="00AE1956"/>
    <w:rsid w:val="00AE2D49"/>
    <w:rsid w:val="00AE480F"/>
    <w:rsid w:val="00AF2C5C"/>
    <w:rsid w:val="00AF45AF"/>
    <w:rsid w:val="00AF60EC"/>
    <w:rsid w:val="00B00D71"/>
    <w:rsid w:val="00B02BEA"/>
    <w:rsid w:val="00B045B3"/>
    <w:rsid w:val="00B05B0A"/>
    <w:rsid w:val="00B060C0"/>
    <w:rsid w:val="00B10F02"/>
    <w:rsid w:val="00B111F3"/>
    <w:rsid w:val="00B21A34"/>
    <w:rsid w:val="00B22D3F"/>
    <w:rsid w:val="00B308AE"/>
    <w:rsid w:val="00B33427"/>
    <w:rsid w:val="00B346FA"/>
    <w:rsid w:val="00B360AC"/>
    <w:rsid w:val="00B42F06"/>
    <w:rsid w:val="00B440E4"/>
    <w:rsid w:val="00B47B9E"/>
    <w:rsid w:val="00B509F1"/>
    <w:rsid w:val="00B515FC"/>
    <w:rsid w:val="00B52256"/>
    <w:rsid w:val="00B52D8C"/>
    <w:rsid w:val="00B618C6"/>
    <w:rsid w:val="00B618CB"/>
    <w:rsid w:val="00B63460"/>
    <w:rsid w:val="00B77061"/>
    <w:rsid w:val="00B80C79"/>
    <w:rsid w:val="00B81B2D"/>
    <w:rsid w:val="00B90014"/>
    <w:rsid w:val="00B94AB5"/>
    <w:rsid w:val="00B94CAE"/>
    <w:rsid w:val="00B97755"/>
    <w:rsid w:val="00B97F8F"/>
    <w:rsid w:val="00BA058D"/>
    <w:rsid w:val="00BA0C87"/>
    <w:rsid w:val="00BA3A9D"/>
    <w:rsid w:val="00BB0F0D"/>
    <w:rsid w:val="00BB1798"/>
    <w:rsid w:val="00BC0EE8"/>
    <w:rsid w:val="00BC14D2"/>
    <w:rsid w:val="00BD105A"/>
    <w:rsid w:val="00BD6FCF"/>
    <w:rsid w:val="00BE667C"/>
    <w:rsid w:val="00BF2495"/>
    <w:rsid w:val="00BF3E6C"/>
    <w:rsid w:val="00BF7420"/>
    <w:rsid w:val="00C1066D"/>
    <w:rsid w:val="00C10AF5"/>
    <w:rsid w:val="00C120A3"/>
    <w:rsid w:val="00C13B36"/>
    <w:rsid w:val="00C15537"/>
    <w:rsid w:val="00C21593"/>
    <w:rsid w:val="00C22F92"/>
    <w:rsid w:val="00C23A0F"/>
    <w:rsid w:val="00C26B06"/>
    <w:rsid w:val="00C31231"/>
    <w:rsid w:val="00C33C42"/>
    <w:rsid w:val="00C361C8"/>
    <w:rsid w:val="00C36BCE"/>
    <w:rsid w:val="00C40C49"/>
    <w:rsid w:val="00C43671"/>
    <w:rsid w:val="00C45323"/>
    <w:rsid w:val="00C464D5"/>
    <w:rsid w:val="00C46C7D"/>
    <w:rsid w:val="00C5560D"/>
    <w:rsid w:val="00C56395"/>
    <w:rsid w:val="00C632AD"/>
    <w:rsid w:val="00C6747E"/>
    <w:rsid w:val="00C7633E"/>
    <w:rsid w:val="00C81E0E"/>
    <w:rsid w:val="00C836E7"/>
    <w:rsid w:val="00C83B63"/>
    <w:rsid w:val="00C845FD"/>
    <w:rsid w:val="00C90B27"/>
    <w:rsid w:val="00C92111"/>
    <w:rsid w:val="00C943F4"/>
    <w:rsid w:val="00C95682"/>
    <w:rsid w:val="00CA0D15"/>
    <w:rsid w:val="00CA6A7F"/>
    <w:rsid w:val="00CB12E4"/>
    <w:rsid w:val="00CB4FC5"/>
    <w:rsid w:val="00CC3942"/>
    <w:rsid w:val="00CC41DE"/>
    <w:rsid w:val="00CC6414"/>
    <w:rsid w:val="00CD16B4"/>
    <w:rsid w:val="00CD40C8"/>
    <w:rsid w:val="00CD5174"/>
    <w:rsid w:val="00CD6768"/>
    <w:rsid w:val="00CE3C7D"/>
    <w:rsid w:val="00CE7A88"/>
    <w:rsid w:val="00CF0C2E"/>
    <w:rsid w:val="00CF1FC3"/>
    <w:rsid w:val="00CF28ED"/>
    <w:rsid w:val="00CF792D"/>
    <w:rsid w:val="00D014CF"/>
    <w:rsid w:val="00D02736"/>
    <w:rsid w:val="00D10135"/>
    <w:rsid w:val="00D1041E"/>
    <w:rsid w:val="00D14030"/>
    <w:rsid w:val="00D14D5D"/>
    <w:rsid w:val="00D21166"/>
    <w:rsid w:val="00D2239C"/>
    <w:rsid w:val="00D258C7"/>
    <w:rsid w:val="00D26E58"/>
    <w:rsid w:val="00D30033"/>
    <w:rsid w:val="00D3322F"/>
    <w:rsid w:val="00D37006"/>
    <w:rsid w:val="00D3710E"/>
    <w:rsid w:val="00D40F99"/>
    <w:rsid w:val="00D41302"/>
    <w:rsid w:val="00D444D5"/>
    <w:rsid w:val="00D47A32"/>
    <w:rsid w:val="00D5071B"/>
    <w:rsid w:val="00D531E8"/>
    <w:rsid w:val="00D65070"/>
    <w:rsid w:val="00D66118"/>
    <w:rsid w:val="00D6718A"/>
    <w:rsid w:val="00D71718"/>
    <w:rsid w:val="00D84805"/>
    <w:rsid w:val="00D914CE"/>
    <w:rsid w:val="00DA5D60"/>
    <w:rsid w:val="00DB1823"/>
    <w:rsid w:val="00DC09C0"/>
    <w:rsid w:val="00DC1569"/>
    <w:rsid w:val="00DC66AD"/>
    <w:rsid w:val="00DC7AA3"/>
    <w:rsid w:val="00DD19F8"/>
    <w:rsid w:val="00DD7A6D"/>
    <w:rsid w:val="00DE0E26"/>
    <w:rsid w:val="00DF1886"/>
    <w:rsid w:val="00DF4395"/>
    <w:rsid w:val="00DF6B37"/>
    <w:rsid w:val="00E02DE6"/>
    <w:rsid w:val="00E07817"/>
    <w:rsid w:val="00E078F8"/>
    <w:rsid w:val="00E216CB"/>
    <w:rsid w:val="00E27AB2"/>
    <w:rsid w:val="00E31A18"/>
    <w:rsid w:val="00E3518D"/>
    <w:rsid w:val="00E35E4E"/>
    <w:rsid w:val="00E35FF0"/>
    <w:rsid w:val="00E36039"/>
    <w:rsid w:val="00E41C08"/>
    <w:rsid w:val="00E41E2B"/>
    <w:rsid w:val="00E42281"/>
    <w:rsid w:val="00E422C8"/>
    <w:rsid w:val="00E42512"/>
    <w:rsid w:val="00E43077"/>
    <w:rsid w:val="00E45817"/>
    <w:rsid w:val="00E45E67"/>
    <w:rsid w:val="00E51BE8"/>
    <w:rsid w:val="00E52283"/>
    <w:rsid w:val="00E523AF"/>
    <w:rsid w:val="00E5468B"/>
    <w:rsid w:val="00E54925"/>
    <w:rsid w:val="00E5618C"/>
    <w:rsid w:val="00E563E0"/>
    <w:rsid w:val="00E66EDA"/>
    <w:rsid w:val="00E67D74"/>
    <w:rsid w:val="00E70091"/>
    <w:rsid w:val="00E73BA5"/>
    <w:rsid w:val="00E81AFF"/>
    <w:rsid w:val="00E84491"/>
    <w:rsid w:val="00E852A3"/>
    <w:rsid w:val="00E942C7"/>
    <w:rsid w:val="00E96214"/>
    <w:rsid w:val="00EA3349"/>
    <w:rsid w:val="00EA4B9F"/>
    <w:rsid w:val="00EA7285"/>
    <w:rsid w:val="00EB1202"/>
    <w:rsid w:val="00EB2A58"/>
    <w:rsid w:val="00EB312B"/>
    <w:rsid w:val="00EB4B87"/>
    <w:rsid w:val="00EB4D80"/>
    <w:rsid w:val="00EB5C8E"/>
    <w:rsid w:val="00EB723E"/>
    <w:rsid w:val="00EC0BAC"/>
    <w:rsid w:val="00EC19F8"/>
    <w:rsid w:val="00EC4562"/>
    <w:rsid w:val="00EC4FB7"/>
    <w:rsid w:val="00EC5EB1"/>
    <w:rsid w:val="00ED28FD"/>
    <w:rsid w:val="00ED2CF1"/>
    <w:rsid w:val="00ED3699"/>
    <w:rsid w:val="00EE2B29"/>
    <w:rsid w:val="00EE6154"/>
    <w:rsid w:val="00EE6D3D"/>
    <w:rsid w:val="00EE73CB"/>
    <w:rsid w:val="00EF301F"/>
    <w:rsid w:val="00EF30FE"/>
    <w:rsid w:val="00EF4B01"/>
    <w:rsid w:val="00EF6F94"/>
    <w:rsid w:val="00F00A74"/>
    <w:rsid w:val="00F04D4E"/>
    <w:rsid w:val="00F10375"/>
    <w:rsid w:val="00F167C5"/>
    <w:rsid w:val="00F1770D"/>
    <w:rsid w:val="00F21623"/>
    <w:rsid w:val="00F258B5"/>
    <w:rsid w:val="00F32E2D"/>
    <w:rsid w:val="00F461A0"/>
    <w:rsid w:val="00F47EC6"/>
    <w:rsid w:val="00F51935"/>
    <w:rsid w:val="00F5555F"/>
    <w:rsid w:val="00F60FB5"/>
    <w:rsid w:val="00F615DC"/>
    <w:rsid w:val="00F61F40"/>
    <w:rsid w:val="00F6517C"/>
    <w:rsid w:val="00F6626E"/>
    <w:rsid w:val="00F71259"/>
    <w:rsid w:val="00F732D8"/>
    <w:rsid w:val="00F76292"/>
    <w:rsid w:val="00F76E81"/>
    <w:rsid w:val="00F7758E"/>
    <w:rsid w:val="00F81018"/>
    <w:rsid w:val="00F83477"/>
    <w:rsid w:val="00F83CAE"/>
    <w:rsid w:val="00F867E2"/>
    <w:rsid w:val="00F9123D"/>
    <w:rsid w:val="00F957C1"/>
    <w:rsid w:val="00F95AA9"/>
    <w:rsid w:val="00F97209"/>
    <w:rsid w:val="00FA2223"/>
    <w:rsid w:val="00FA7A70"/>
    <w:rsid w:val="00FB0A1F"/>
    <w:rsid w:val="00FB12A4"/>
    <w:rsid w:val="00FB3A18"/>
    <w:rsid w:val="00FB4CC8"/>
    <w:rsid w:val="00FB6793"/>
    <w:rsid w:val="00FC11F8"/>
    <w:rsid w:val="00FC4263"/>
    <w:rsid w:val="00FC7E49"/>
    <w:rsid w:val="00FD0792"/>
    <w:rsid w:val="00FD0F8E"/>
    <w:rsid w:val="00FD25D4"/>
    <w:rsid w:val="00FD2E8D"/>
    <w:rsid w:val="00FD5161"/>
    <w:rsid w:val="00FD7D7F"/>
    <w:rsid w:val="00FE199C"/>
    <w:rsid w:val="00FE3C56"/>
    <w:rsid w:val="00FE6C7E"/>
    <w:rsid w:val="00FF09FE"/>
    <w:rsid w:val="00FF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D3E5"/>
  <w15:docId w15:val="{D0DAEB75-2ED9-46E9-8E18-6802376C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Paragraphe de liste1,Use Case List Paragraph,lp1,numbered,Абзац списка литеральный,Маркер,Список дефисный,ТЗ список,List Paragraph,Bullet 1,it_List1,асз.Списка,Абзац основного текста,Bulletr List Paragraph,Булет1"/>
    <w:basedOn w:val="a"/>
    <w:link w:val="a4"/>
    <w:uiPriority w:val="34"/>
    <w:qFormat/>
    <w:rsid w:val="00636E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0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23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2376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A45388"/>
    <w:rPr>
      <w:rFonts w:ascii="Times New Roman" w:eastAsia="Times New Roman" w:hAnsi="Times New Roman" w:cs="Times New Roman"/>
      <w:spacing w:val="11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9"/>
    <w:rsid w:val="00A45388"/>
    <w:pPr>
      <w:shd w:val="clear" w:color="auto" w:fill="FFFFFF"/>
      <w:spacing w:after="300" w:line="0" w:lineRule="atLeast"/>
    </w:pPr>
    <w:rPr>
      <w:spacing w:val="11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70183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018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1948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355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5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355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5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2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0A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45C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D3322F"/>
    <w:pPr>
      <w:spacing w:before="100" w:beforeAutospacing="1" w:after="100" w:afterAutospacing="1"/>
    </w:pPr>
  </w:style>
  <w:style w:type="character" w:customStyle="1" w:styleId="clipboard">
    <w:name w:val="clipboard"/>
    <w:rsid w:val="00D3322F"/>
  </w:style>
  <w:style w:type="table" w:styleId="af3">
    <w:name w:val="Table Grid"/>
    <w:basedOn w:val="a1"/>
    <w:uiPriority w:val="59"/>
    <w:rsid w:val="0014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02087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41C08"/>
    <w:rPr>
      <w:color w:val="605E5C"/>
      <w:shd w:val="clear" w:color="auto" w:fill="E1DFDD"/>
    </w:rPr>
  </w:style>
  <w:style w:type="character" w:customStyle="1" w:styleId="a4">
    <w:name w:val="Абзац списка Знак"/>
    <w:aliases w:val="Bullet List Знак,FooterText Знак,Paragraphe de liste1 Знак,Use Case List Paragraph Знак,lp1 Знак,numbered Знак,Абзац списка литеральный Знак,Маркер Знак,Список дефисный Знак,ТЗ список Знак,List Paragraph Знак,Bullet 1 Знак,Булет1 Знак"/>
    <w:link w:val="a3"/>
    <w:uiPriority w:val="34"/>
    <w:qFormat/>
    <w:locked/>
    <w:rsid w:val="00DC1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.gochs.magad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EC62-4E83-4816-8A6F-CBBAB4BE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Якушенко Светлана Федоровна</dc:creator>
  <cp:keywords/>
  <dc:description/>
  <cp:lastModifiedBy>Отдел бухгалтерского и финансового обеспечения</cp:lastModifiedBy>
  <cp:revision>5</cp:revision>
  <cp:lastPrinted>2025-05-27T23:27:00Z</cp:lastPrinted>
  <dcterms:created xsi:type="dcterms:W3CDTF">2026-06-03T04:08:00Z</dcterms:created>
  <dcterms:modified xsi:type="dcterms:W3CDTF">2026-06-30T06:59:00Z</dcterms:modified>
</cp:coreProperties>
</file>