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br/>
        <w:t>- </w:t>
      </w:r>
      <w:hyperlink r:id="rId4" w:anchor="64U0IK" w:history="1">
        <w:r w:rsidRPr="00F447F1">
          <w:rPr>
            <w:rFonts w:ascii="Times New Roman" w:eastAsia="Times New Roman" w:hAnsi="Times New Roman" w:cs="Times New Roman"/>
            <w:color w:val="2C4B99"/>
            <w:sz w:val="20"/>
            <w:szCs w:val="20"/>
            <w:u w:val="single"/>
            <w:lang w:eastAsia="ru-RU"/>
          </w:rPr>
          <w:t>от 22 октября 2025 г. N 37/6 "О внесении изменений в постановление комитета по ценам и тарифам Правительства Хабаровского края от 27 ноября 2024 г. N 34/2 "Об установлении размера единых стандартизированных тарифных ставок и формул платы за технологическое присоединение энергопринимающих устройств потребителей к электрическим сетям для всех территориальных сетевых организаций на территории Хабаровского края на 2025 год"</w:t>
        </w:r>
      </w:hyperlink>
      <w:r w:rsidRPr="00F447F1">
        <w:rPr>
          <w:rFonts w:ascii="Times New Roman" w:eastAsia="Times New Roman" w:hAnsi="Times New Roman" w:cs="Times New Roman"/>
          <w:color w:val="444444"/>
          <w:sz w:val="20"/>
          <w:szCs w:val="20"/>
          <w:lang w:eastAsia="ru-RU"/>
        </w:rPr>
        <w:t>;</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 </w:t>
      </w:r>
      <w:hyperlink r:id="rId5" w:anchor="64U0IK" w:history="1">
        <w:r w:rsidRPr="00F447F1">
          <w:rPr>
            <w:rFonts w:ascii="Times New Roman" w:eastAsia="Times New Roman" w:hAnsi="Times New Roman" w:cs="Times New Roman"/>
            <w:color w:val="2C4B99"/>
            <w:sz w:val="20"/>
            <w:szCs w:val="20"/>
            <w:u w:val="single"/>
            <w:lang w:eastAsia="ru-RU"/>
          </w:rPr>
          <w:t>от 26 ноября 2025 г. N 40/2 "О внесении изменения в постановление комитета по ценам и тарифам Правительства Хабаровского края от 27 ноября 2024 г. N 34/2 "Об установлении размера единых стандартизированных тарифных ставок и формул платы за технологическое присоединение энергопринимающих устройств потребителей к электрическим сетям для всех территориальных сетевых организаций на территории Хабаровского края на 2025 год"</w:t>
        </w:r>
      </w:hyperlink>
      <w:r w:rsidRPr="00F447F1">
        <w:rPr>
          <w:rFonts w:ascii="Times New Roman" w:eastAsia="Times New Roman" w:hAnsi="Times New Roman" w:cs="Times New Roman"/>
          <w:color w:val="444444"/>
          <w:sz w:val="20"/>
          <w:szCs w:val="20"/>
          <w:lang w:eastAsia="ru-RU"/>
        </w:rPr>
        <w:t>.</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9. Настоящее постановление вступает в силу с 1 января 2026 г.</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jc w:val="right"/>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br/>
      </w:r>
      <w:r w:rsidRPr="00F447F1">
        <w:rPr>
          <w:rFonts w:ascii="Times New Roman" w:eastAsia="Times New Roman" w:hAnsi="Times New Roman" w:cs="Times New Roman"/>
          <w:color w:val="444444"/>
          <w:sz w:val="20"/>
          <w:szCs w:val="20"/>
          <w:lang w:eastAsia="ru-RU"/>
        </w:rPr>
        <w:br/>
        <w:t>Председатель</w:t>
      </w:r>
      <w:r w:rsidRPr="00F447F1">
        <w:rPr>
          <w:rFonts w:ascii="Times New Roman" w:eastAsia="Times New Roman" w:hAnsi="Times New Roman" w:cs="Times New Roman"/>
          <w:color w:val="444444"/>
          <w:sz w:val="20"/>
          <w:szCs w:val="20"/>
          <w:lang w:eastAsia="ru-RU"/>
        </w:rPr>
        <w:br/>
      </w:r>
      <w:proofErr w:type="spellStart"/>
      <w:r w:rsidRPr="00F447F1">
        <w:rPr>
          <w:rFonts w:ascii="Times New Roman" w:eastAsia="Times New Roman" w:hAnsi="Times New Roman" w:cs="Times New Roman"/>
          <w:color w:val="444444"/>
          <w:sz w:val="20"/>
          <w:szCs w:val="20"/>
          <w:lang w:eastAsia="ru-RU"/>
        </w:rPr>
        <w:t>А.В.Сидорова</w:t>
      </w:r>
      <w:proofErr w:type="spellEnd"/>
    </w:p>
    <w:p w:rsidR="00F447F1" w:rsidRPr="00F447F1" w:rsidRDefault="00F447F1" w:rsidP="00F447F1">
      <w:pPr>
        <w:spacing w:after="240" w:line="240" w:lineRule="auto"/>
        <w:jc w:val="right"/>
        <w:textAlignment w:val="baseline"/>
        <w:outlineLvl w:val="1"/>
        <w:rPr>
          <w:rFonts w:ascii="Times New Roman" w:eastAsia="Times New Roman" w:hAnsi="Times New Roman" w:cs="Times New Roman"/>
          <w:b/>
          <w:bCs/>
          <w:color w:val="444444"/>
          <w:sz w:val="20"/>
          <w:szCs w:val="20"/>
          <w:lang w:eastAsia="ru-RU"/>
        </w:rPr>
      </w:pPr>
      <w:r w:rsidRPr="00F447F1">
        <w:rPr>
          <w:rFonts w:ascii="Times New Roman" w:eastAsia="Times New Roman" w:hAnsi="Times New Roman" w:cs="Times New Roman"/>
          <w:b/>
          <w:bCs/>
          <w:color w:val="444444"/>
          <w:sz w:val="20"/>
          <w:szCs w:val="20"/>
          <w:lang w:eastAsia="ru-RU"/>
        </w:rPr>
        <w:br/>
      </w:r>
      <w:r w:rsidRPr="00F447F1">
        <w:rPr>
          <w:rFonts w:ascii="Times New Roman" w:eastAsia="Times New Roman" w:hAnsi="Times New Roman" w:cs="Times New Roman"/>
          <w:b/>
          <w:bCs/>
          <w:color w:val="444444"/>
          <w:sz w:val="20"/>
          <w:szCs w:val="20"/>
          <w:lang w:eastAsia="ru-RU"/>
        </w:rPr>
        <w:br/>
        <w:t>Приложение 1</w:t>
      </w:r>
      <w:r w:rsidRPr="00F447F1">
        <w:rPr>
          <w:rFonts w:ascii="Times New Roman" w:eastAsia="Times New Roman" w:hAnsi="Times New Roman" w:cs="Times New Roman"/>
          <w:b/>
          <w:bCs/>
          <w:color w:val="444444"/>
          <w:sz w:val="20"/>
          <w:szCs w:val="20"/>
          <w:lang w:eastAsia="ru-RU"/>
        </w:rPr>
        <w:br/>
        <w:t>к постановлению</w:t>
      </w:r>
      <w:r w:rsidRPr="00F447F1">
        <w:rPr>
          <w:rFonts w:ascii="Times New Roman" w:eastAsia="Times New Roman" w:hAnsi="Times New Roman" w:cs="Times New Roman"/>
          <w:b/>
          <w:bCs/>
          <w:color w:val="444444"/>
          <w:sz w:val="20"/>
          <w:szCs w:val="20"/>
          <w:lang w:eastAsia="ru-RU"/>
        </w:rPr>
        <w:br/>
        <w:t>Комитета по ценам и тарифам</w:t>
      </w:r>
      <w:r w:rsidRPr="00F447F1">
        <w:rPr>
          <w:rFonts w:ascii="Times New Roman" w:eastAsia="Times New Roman" w:hAnsi="Times New Roman" w:cs="Times New Roman"/>
          <w:b/>
          <w:bCs/>
          <w:color w:val="444444"/>
          <w:sz w:val="20"/>
          <w:szCs w:val="20"/>
          <w:lang w:eastAsia="ru-RU"/>
        </w:rPr>
        <w:br/>
        <w:t>Правительства Хабаровского края</w:t>
      </w:r>
      <w:r w:rsidRPr="00F447F1">
        <w:rPr>
          <w:rFonts w:ascii="Times New Roman" w:eastAsia="Times New Roman" w:hAnsi="Times New Roman" w:cs="Times New Roman"/>
          <w:b/>
          <w:bCs/>
          <w:color w:val="444444"/>
          <w:sz w:val="20"/>
          <w:szCs w:val="20"/>
          <w:lang w:eastAsia="ru-RU"/>
        </w:rPr>
        <w:br/>
        <w:t>от 26 ноября 2025 г. N 40/3</w:t>
      </w:r>
    </w:p>
    <w:p w:rsidR="00F447F1" w:rsidRPr="00F447F1" w:rsidRDefault="00F447F1" w:rsidP="00F447F1">
      <w:pPr>
        <w:spacing w:after="0" w:line="240" w:lineRule="auto"/>
        <w:jc w:val="center"/>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br/>
        <w:t>(в ред. </w:t>
      </w:r>
      <w:hyperlink r:id="rId6" w:anchor="64U0IK" w:history="1">
        <w:r w:rsidRPr="00F447F1">
          <w:rPr>
            <w:rFonts w:ascii="Times New Roman" w:eastAsia="Times New Roman" w:hAnsi="Times New Roman" w:cs="Times New Roman"/>
            <w:color w:val="2C4B99"/>
            <w:sz w:val="20"/>
            <w:szCs w:val="20"/>
            <w:u w:val="single"/>
            <w:lang w:eastAsia="ru-RU"/>
          </w:rPr>
          <w:t>постановлений Комитета по ценам и тарифам Правительства Хабаровского края от 28.01.2026 N 2/1</w:t>
        </w:r>
      </w:hyperlink>
      <w:r w:rsidRPr="00F447F1">
        <w:rPr>
          <w:rFonts w:ascii="Times New Roman" w:eastAsia="Times New Roman" w:hAnsi="Times New Roman" w:cs="Times New Roman"/>
          <w:color w:val="444444"/>
          <w:sz w:val="20"/>
          <w:szCs w:val="20"/>
          <w:lang w:eastAsia="ru-RU"/>
        </w:rPr>
        <w:t>, </w:t>
      </w:r>
      <w:hyperlink r:id="rId7" w:anchor="64U0IK" w:history="1">
        <w:r w:rsidRPr="00F447F1">
          <w:rPr>
            <w:rFonts w:ascii="Times New Roman" w:eastAsia="Times New Roman" w:hAnsi="Times New Roman" w:cs="Times New Roman"/>
            <w:color w:val="2C4B99"/>
            <w:sz w:val="20"/>
            <w:szCs w:val="20"/>
            <w:u w:val="single"/>
            <w:lang w:eastAsia="ru-RU"/>
          </w:rPr>
          <w:t>от 11.02.2026 N 4/1</w:t>
        </w:r>
      </w:hyperlink>
      <w:r w:rsidRPr="00F447F1">
        <w:rPr>
          <w:rFonts w:ascii="Times New Roman" w:eastAsia="Times New Roman" w:hAnsi="Times New Roman" w:cs="Times New Roman"/>
          <w:color w:val="444444"/>
          <w:sz w:val="20"/>
          <w:szCs w:val="20"/>
          <w:lang w:eastAsia="ru-RU"/>
        </w:rPr>
        <w:t>, </w:t>
      </w:r>
      <w:hyperlink r:id="rId8" w:anchor="64U0IK" w:history="1">
        <w:r w:rsidRPr="00F447F1">
          <w:rPr>
            <w:rFonts w:ascii="Times New Roman" w:eastAsia="Times New Roman" w:hAnsi="Times New Roman" w:cs="Times New Roman"/>
            <w:color w:val="2C4B99"/>
            <w:sz w:val="20"/>
            <w:szCs w:val="20"/>
            <w:u w:val="single"/>
            <w:lang w:eastAsia="ru-RU"/>
          </w:rPr>
          <w:t>от 25.02.2026 N 5/2</w:t>
        </w:r>
      </w:hyperlink>
      <w:r w:rsidRPr="00F447F1">
        <w:rPr>
          <w:rFonts w:ascii="Times New Roman" w:eastAsia="Times New Roman" w:hAnsi="Times New Roman" w:cs="Times New Roman"/>
          <w:color w:val="444444"/>
          <w:sz w:val="20"/>
          <w:szCs w:val="20"/>
          <w:lang w:eastAsia="ru-RU"/>
        </w:rPr>
        <w:t>, </w:t>
      </w:r>
      <w:hyperlink r:id="rId9" w:anchor="64U0IK" w:history="1">
        <w:r w:rsidRPr="00F447F1">
          <w:rPr>
            <w:rFonts w:ascii="Times New Roman" w:eastAsia="Times New Roman" w:hAnsi="Times New Roman" w:cs="Times New Roman"/>
            <w:color w:val="2C4B99"/>
            <w:sz w:val="20"/>
            <w:szCs w:val="20"/>
            <w:u w:val="single"/>
            <w:lang w:eastAsia="ru-RU"/>
          </w:rPr>
          <w:t>от 11.03.2026 N 6/1</w:t>
        </w:r>
      </w:hyperlink>
      <w:r w:rsidRPr="00F447F1">
        <w:rPr>
          <w:rFonts w:ascii="Times New Roman" w:eastAsia="Times New Roman" w:hAnsi="Times New Roman" w:cs="Times New Roman"/>
          <w:color w:val="444444"/>
          <w:sz w:val="20"/>
          <w:szCs w:val="20"/>
          <w:lang w:eastAsia="ru-RU"/>
        </w:rPr>
        <w:t>)</w:t>
      </w:r>
    </w:p>
    <w:p w:rsidR="00F447F1" w:rsidRPr="00F447F1" w:rsidRDefault="00F447F1" w:rsidP="00F447F1">
      <w:pPr>
        <w:spacing w:after="0" w:line="240" w:lineRule="auto"/>
        <w:jc w:val="center"/>
        <w:textAlignment w:val="baseline"/>
        <w:outlineLvl w:val="2"/>
        <w:rPr>
          <w:rFonts w:ascii="Times New Roman" w:eastAsia="Times New Roman" w:hAnsi="Times New Roman" w:cs="Times New Roman"/>
          <w:b/>
          <w:bCs/>
          <w:color w:val="444444"/>
          <w:sz w:val="20"/>
          <w:szCs w:val="20"/>
          <w:lang w:eastAsia="ru-RU"/>
        </w:rPr>
      </w:pPr>
      <w:r w:rsidRPr="00F447F1">
        <w:rPr>
          <w:rFonts w:ascii="Times New Roman" w:eastAsia="Times New Roman" w:hAnsi="Times New Roman" w:cs="Times New Roman"/>
          <w:b/>
          <w:bCs/>
          <w:color w:val="444444"/>
          <w:sz w:val="20"/>
          <w:szCs w:val="20"/>
          <w:lang w:eastAsia="ru-RU"/>
        </w:rPr>
        <w:br/>
      </w:r>
      <w:r w:rsidRPr="00F447F1">
        <w:rPr>
          <w:rFonts w:ascii="Times New Roman" w:eastAsia="Times New Roman" w:hAnsi="Times New Roman" w:cs="Times New Roman"/>
          <w:b/>
          <w:bCs/>
          <w:color w:val="444444"/>
          <w:sz w:val="20"/>
          <w:szCs w:val="20"/>
          <w:lang w:eastAsia="ru-RU"/>
        </w:rPr>
        <w:br/>
        <w:t>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по мероприятиям, указанным в </w:t>
      </w:r>
      <w:hyperlink r:id="rId10" w:anchor="7DI0K8" w:history="1">
        <w:r w:rsidRPr="00F447F1">
          <w:rPr>
            <w:rFonts w:ascii="Times New Roman" w:eastAsia="Times New Roman" w:hAnsi="Times New Roman" w:cs="Times New Roman"/>
            <w:b/>
            <w:bCs/>
            <w:color w:val="2C4B99"/>
            <w:sz w:val="20"/>
            <w:szCs w:val="20"/>
            <w:u w:val="single"/>
            <w:lang w:eastAsia="ru-RU"/>
          </w:rPr>
          <w:t>пункте 16 Методических указаний по определению размера платы за технологическое присоединение к электрическим сетям</w:t>
        </w:r>
      </w:hyperlink>
      <w:r w:rsidRPr="00F447F1">
        <w:rPr>
          <w:rFonts w:ascii="Times New Roman" w:eastAsia="Times New Roman" w:hAnsi="Times New Roman" w:cs="Times New Roman"/>
          <w:b/>
          <w:bCs/>
          <w:color w:val="444444"/>
          <w:sz w:val="20"/>
          <w:szCs w:val="20"/>
          <w:lang w:eastAsia="ru-RU"/>
        </w:rPr>
        <w:t>, утвержденных </w:t>
      </w:r>
      <w:hyperlink r:id="rId11" w:anchor="64S0IJ" w:history="1">
        <w:r w:rsidRPr="00F447F1">
          <w:rPr>
            <w:rFonts w:ascii="Times New Roman" w:eastAsia="Times New Roman" w:hAnsi="Times New Roman" w:cs="Times New Roman"/>
            <w:b/>
            <w:bCs/>
            <w:color w:val="2C4B99"/>
            <w:sz w:val="20"/>
            <w:szCs w:val="20"/>
            <w:u w:val="single"/>
            <w:lang w:eastAsia="ru-RU"/>
          </w:rPr>
          <w:t>Приказом ФАС России от 30 июня 2022 г. N 490/22</w:t>
        </w:r>
      </w:hyperlink>
      <w:r w:rsidRPr="00F447F1">
        <w:rPr>
          <w:rFonts w:ascii="Times New Roman" w:eastAsia="Times New Roman" w:hAnsi="Times New Roman" w:cs="Times New Roman"/>
          <w:b/>
          <w:bCs/>
          <w:color w:val="444444"/>
          <w:sz w:val="20"/>
          <w:szCs w:val="20"/>
          <w:lang w:eastAsia="ru-RU"/>
        </w:rPr>
        <w:t> (кроме подпункта "б") С1 - (руб. за одно присоединение) (без НДС):</w:t>
      </w:r>
      <w:r w:rsidRPr="00F447F1">
        <w:rPr>
          <w:rFonts w:ascii="Times New Roman" w:eastAsia="Times New Roman" w:hAnsi="Times New Roman" w:cs="Times New Roman"/>
          <w:b/>
          <w:bCs/>
          <w:color w:val="444444"/>
          <w:sz w:val="20"/>
          <w:szCs w:val="20"/>
          <w:lang w:eastAsia="ru-RU"/>
        </w:rPr>
        <w:br/>
      </w:r>
    </w:p>
    <w:tbl>
      <w:tblPr>
        <w:tblW w:w="0" w:type="auto"/>
        <w:tblCellMar>
          <w:left w:w="0" w:type="dxa"/>
          <w:right w:w="0" w:type="dxa"/>
        </w:tblCellMar>
        <w:tblLook w:val="04A0" w:firstRow="1" w:lastRow="0" w:firstColumn="1" w:lastColumn="0" w:noHBand="0" w:noVBand="1"/>
      </w:tblPr>
      <w:tblGrid>
        <w:gridCol w:w="748"/>
        <w:gridCol w:w="1663"/>
        <w:gridCol w:w="4066"/>
        <w:gridCol w:w="1848"/>
        <w:gridCol w:w="1109"/>
      </w:tblGrid>
      <w:tr w:rsidR="00F447F1" w:rsidRPr="00F447F1" w:rsidTr="00F447F1">
        <w:trPr>
          <w:trHeight w:val="15"/>
        </w:trPr>
        <w:tc>
          <w:tcPr>
            <w:tcW w:w="739" w:type="dxa"/>
            <w:tcBorders>
              <w:top w:val="nil"/>
              <w:left w:val="nil"/>
              <w:bottom w:val="nil"/>
              <w:right w:val="nil"/>
            </w:tcBorders>
            <w:shd w:val="clear" w:color="auto" w:fill="auto"/>
            <w:hideMark/>
          </w:tcPr>
          <w:p w:rsidR="00F447F1" w:rsidRPr="00F447F1" w:rsidRDefault="00F447F1" w:rsidP="00F447F1">
            <w:pPr>
              <w:spacing w:after="0" w:line="240" w:lineRule="auto"/>
              <w:rPr>
                <w:rFonts w:ascii="Times New Roman" w:eastAsia="Times New Roman" w:hAnsi="Times New Roman" w:cs="Times New Roman"/>
                <w:color w:val="444444"/>
                <w:sz w:val="20"/>
                <w:szCs w:val="20"/>
                <w:lang w:eastAsia="ru-RU"/>
              </w:rPr>
            </w:pPr>
          </w:p>
        </w:tc>
        <w:tc>
          <w:tcPr>
            <w:tcW w:w="1663" w:type="dxa"/>
            <w:tcBorders>
              <w:top w:val="nil"/>
              <w:left w:val="nil"/>
              <w:bottom w:val="nil"/>
              <w:right w:val="nil"/>
            </w:tcBorders>
            <w:shd w:val="clear" w:color="auto" w:fill="auto"/>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4066" w:type="dxa"/>
            <w:tcBorders>
              <w:top w:val="nil"/>
              <w:left w:val="nil"/>
              <w:bottom w:val="nil"/>
              <w:right w:val="nil"/>
            </w:tcBorders>
            <w:shd w:val="clear" w:color="auto" w:fill="auto"/>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848" w:type="dxa"/>
            <w:tcBorders>
              <w:top w:val="nil"/>
              <w:left w:val="nil"/>
              <w:bottom w:val="nil"/>
              <w:right w:val="nil"/>
            </w:tcBorders>
            <w:shd w:val="clear" w:color="auto" w:fill="auto"/>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109" w:type="dxa"/>
            <w:tcBorders>
              <w:top w:val="nil"/>
              <w:left w:val="nil"/>
              <w:bottom w:val="nil"/>
              <w:right w:val="nil"/>
            </w:tcBorders>
            <w:shd w:val="clear" w:color="auto" w:fill="auto"/>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r>
      <w:tr w:rsidR="00F447F1" w:rsidRPr="00F447F1" w:rsidTr="00F447F1">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N п/п</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Обозначение</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Наименование</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Единица измерения</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Значение</w:t>
            </w:r>
          </w:p>
        </w:tc>
      </w:tr>
      <w:tr w:rsidR="00F447F1" w:rsidRPr="00F447F1" w:rsidTr="00F447F1">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1</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2</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3</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4</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5</w:t>
            </w:r>
          </w:p>
        </w:tc>
      </w:tr>
      <w:tr w:rsidR="00F447F1" w:rsidRPr="00F447F1" w:rsidTr="00F447F1">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1.</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С1</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на подготовку и выдачу сетевой организацией технических условий заявителю и проверку сетевой организацией выполнения технических условий заявителем</w:t>
            </w:r>
            <w:r w:rsidRPr="00F447F1">
              <w:rPr>
                <w:rFonts w:ascii="Times New Roman" w:eastAsia="Times New Roman" w:hAnsi="Times New Roman" w:cs="Times New Roman"/>
                <w:sz w:val="20"/>
                <w:szCs w:val="20"/>
                <w:lang w:eastAsia="ru-RU"/>
              </w:rPr>
              <w:br/>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 за одно присоединение</w:t>
            </w:r>
            <w:r w:rsidRPr="00F447F1">
              <w:rPr>
                <w:rFonts w:ascii="Times New Roman" w:eastAsia="Times New Roman" w:hAnsi="Times New Roman" w:cs="Times New Roman"/>
                <w:sz w:val="20"/>
                <w:szCs w:val="20"/>
                <w:lang w:eastAsia="ru-RU"/>
              </w:rPr>
              <w:br/>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w:t>
            </w:r>
          </w:p>
        </w:tc>
      </w:tr>
      <w:tr w:rsidR="00F447F1" w:rsidRPr="00F447F1" w:rsidTr="00F447F1">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1.1.</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С1.1</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стандартизированная тарифная ставка на покрытие расходов сетевой организации на подготовку и выдачу сетевой организацией технических условий заявителю</w:t>
            </w:r>
            <w:r w:rsidRPr="00F447F1">
              <w:rPr>
                <w:rFonts w:ascii="Times New Roman" w:eastAsia="Times New Roman" w:hAnsi="Times New Roman" w:cs="Times New Roman"/>
                <w:sz w:val="20"/>
                <w:szCs w:val="20"/>
                <w:lang w:eastAsia="ru-RU"/>
              </w:rPr>
              <w:br/>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 за одно присоединение</w:t>
            </w:r>
            <w:r w:rsidRPr="00F447F1">
              <w:rPr>
                <w:rFonts w:ascii="Times New Roman" w:eastAsia="Times New Roman" w:hAnsi="Times New Roman" w:cs="Times New Roman"/>
                <w:sz w:val="20"/>
                <w:szCs w:val="20"/>
                <w:lang w:eastAsia="ru-RU"/>
              </w:rPr>
              <w:br/>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b/>
                <w:sz w:val="36"/>
                <w:szCs w:val="20"/>
                <w:lang w:eastAsia="ru-RU"/>
              </w:rPr>
            </w:pPr>
            <w:r w:rsidRPr="00F447F1">
              <w:rPr>
                <w:rFonts w:ascii="Times New Roman" w:eastAsia="Times New Roman" w:hAnsi="Times New Roman" w:cs="Times New Roman"/>
                <w:b/>
                <w:sz w:val="24"/>
                <w:szCs w:val="20"/>
                <w:highlight w:val="yellow"/>
                <w:lang w:eastAsia="ru-RU"/>
              </w:rPr>
              <w:t>20 145</w:t>
            </w:r>
          </w:p>
        </w:tc>
      </w:tr>
      <w:tr w:rsidR="00F447F1" w:rsidRPr="00F447F1" w:rsidTr="00F447F1">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1.2.</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С1.2</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проверка сетевой организацией выполнения Заявителем технических условий:</w:t>
            </w:r>
            <w:r w:rsidRPr="00F447F1">
              <w:rPr>
                <w:rFonts w:ascii="Times New Roman" w:eastAsia="Times New Roman" w:hAnsi="Times New Roman" w:cs="Times New Roman"/>
                <w:sz w:val="20"/>
                <w:szCs w:val="20"/>
                <w:lang w:eastAsia="ru-RU"/>
              </w:rPr>
              <w:br/>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 за одно присоединение</w:t>
            </w:r>
            <w:r w:rsidRPr="00F447F1">
              <w:rPr>
                <w:rFonts w:ascii="Times New Roman" w:eastAsia="Times New Roman" w:hAnsi="Times New Roman" w:cs="Times New Roman"/>
                <w:sz w:val="20"/>
                <w:szCs w:val="20"/>
                <w:lang w:eastAsia="ru-RU"/>
              </w:rPr>
              <w:br/>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w:t>
            </w:r>
          </w:p>
        </w:tc>
      </w:tr>
      <w:tr w:rsidR="00F447F1" w:rsidRPr="00F447F1" w:rsidTr="00F447F1">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1.2.1.</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С1.2.1</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 xml:space="preserve">стандартизированная тарифная ставка на покрытие расходов на выдачу уведомления об обеспечении сетевой организацией </w:t>
            </w:r>
            <w:r w:rsidRPr="00F447F1">
              <w:rPr>
                <w:rFonts w:ascii="Times New Roman" w:eastAsia="Times New Roman" w:hAnsi="Times New Roman" w:cs="Times New Roman"/>
                <w:sz w:val="20"/>
                <w:szCs w:val="20"/>
                <w:lang w:eastAsia="ru-RU"/>
              </w:rPr>
              <w:lastRenderedPageBreak/>
              <w:t>возможности присоединения к электрическим сетям Заявителям, указанным в абзаце шестом пункта 24 Методических указаний по определению размера платы за технологическое присоединение к электрическим сетям</w:t>
            </w:r>
            <w:r w:rsidRPr="00F447F1">
              <w:rPr>
                <w:rFonts w:ascii="Times New Roman" w:eastAsia="Times New Roman" w:hAnsi="Times New Roman" w:cs="Times New Roman"/>
                <w:sz w:val="20"/>
                <w:szCs w:val="20"/>
                <w:lang w:eastAsia="ru-RU"/>
              </w:rPr>
              <w:br/>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lastRenderedPageBreak/>
              <w:t>рублей за одно присоединение</w:t>
            </w:r>
            <w:r w:rsidRPr="00F447F1">
              <w:rPr>
                <w:rFonts w:ascii="Times New Roman" w:eastAsia="Times New Roman" w:hAnsi="Times New Roman" w:cs="Times New Roman"/>
                <w:sz w:val="20"/>
                <w:szCs w:val="20"/>
                <w:lang w:eastAsia="ru-RU"/>
              </w:rPr>
              <w:br/>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b/>
                <w:sz w:val="20"/>
                <w:szCs w:val="20"/>
                <w:lang w:eastAsia="ru-RU"/>
              </w:rPr>
            </w:pPr>
            <w:r w:rsidRPr="00F447F1">
              <w:rPr>
                <w:rFonts w:ascii="Times New Roman" w:eastAsia="Times New Roman" w:hAnsi="Times New Roman" w:cs="Times New Roman"/>
                <w:b/>
                <w:sz w:val="24"/>
                <w:szCs w:val="20"/>
                <w:highlight w:val="yellow"/>
                <w:lang w:eastAsia="ru-RU"/>
              </w:rPr>
              <w:t>16 373</w:t>
            </w:r>
          </w:p>
        </w:tc>
      </w:tr>
      <w:tr w:rsidR="00F447F1" w:rsidRPr="00F447F1" w:rsidTr="00F447F1">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1.2.2.</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С1.2.2</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стандартизированная тарифная ставка на покрытие расходов на проверку выполнения технических условий Заявителями, указанными в абзаце седьмом пункта 24 Методических указаний по определению размера платы за технологическое присоединение к электрическим сетям</w:t>
            </w:r>
            <w:r w:rsidRPr="00F447F1">
              <w:rPr>
                <w:rFonts w:ascii="Times New Roman" w:eastAsia="Times New Roman" w:hAnsi="Times New Roman" w:cs="Times New Roman"/>
                <w:sz w:val="20"/>
                <w:szCs w:val="20"/>
                <w:lang w:eastAsia="ru-RU"/>
              </w:rPr>
              <w:br/>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 за одно присоединение</w:t>
            </w:r>
            <w:r w:rsidRPr="00F447F1">
              <w:rPr>
                <w:rFonts w:ascii="Times New Roman" w:eastAsia="Times New Roman" w:hAnsi="Times New Roman" w:cs="Times New Roman"/>
                <w:sz w:val="20"/>
                <w:szCs w:val="20"/>
                <w:lang w:eastAsia="ru-RU"/>
              </w:rPr>
              <w:br/>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21 266</w:t>
            </w:r>
          </w:p>
        </w:tc>
      </w:tr>
    </w:tbl>
    <w:p w:rsidR="00F447F1" w:rsidRPr="00F447F1" w:rsidRDefault="00F447F1" w:rsidP="00F447F1">
      <w:pPr>
        <w:spacing w:after="240" w:line="240" w:lineRule="auto"/>
        <w:jc w:val="center"/>
        <w:textAlignment w:val="baseline"/>
        <w:outlineLvl w:val="2"/>
        <w:rPr>
          <w:rFonts w:ascii="Times New Roman" w:eastAsia="Times New Roman" w:hAnsi="Times New Roman" w:cs="Times New Roman"/>
          <w:b/>
          <w:bCs/>
          <w:color w:val="444444"/>
          <w:sz w:val="20"/>
          <w:szCs w:val="20"/>
          <w:lang w:eastAsia="ru-RU"/>
        </w:rPr>
      </w:pPr>
      <w:r w:rsidRPr="00F447F1">
        <w:rPr>
          <w:rFonts w:ascii="Times New Roman" w:eastAsia="Times New Roman" w:hAnsi="Times New Roman" w:cs="Times New Roman"/>
          <w:b/>
          <w:bCs/>
          <w:color w:val="444444"/>
          <w:sz w:val="20"/>
          <w:szCs w:val="20"/>
          <w:lang w:eastAsia="ru-RU"/>
        </w:rPr>
        <w:br/>
      </w:r>
      <w:r w:rsidRPr="00F447F1">
        <w:rPr>
          <w:rFonts w:ascii="Times New Roman" w:eastAsia="Times New Roman" w:hAnsi="Times New Roman" w:cs="Times New Roman"/>
          <w:b/>
          <w:bCs/>
          <w:color w:val="444444"/>
          <w:sz w:val="20"/>
          <w:szCs w:val="20"/>
          <w:lang w:eastAsia="ru-RU"/>
        </w:rPr>
        <w:br/>
        <w:t>Стандартизированные тарифные ставки за технологическое присоединение энергопринимающих устройств потребителей к электрическим сетям территориальных сетевых организаций на территории Хабаровского края на 2026 год (без НДС)</w:t>
      </w:r>
      <w:r w:rsidRPr="00F447F1">
        <w:rPr>
          <w:rFonts w:ascii="Times New Roman" w:eastAsia="Times New Roman" w:hAnsi="Times New Roman" w:cs="Times New Roman"/>
          <w:b/>
          <w:bCs/>
          <w:color w:val="444444"/>
          <w:sz w:val="20"/>
          <w:szCs w:val="20"/>
          <w:lang w:eastAsia="ru-RU"/>
        </w:rPr>
        <w:br/>
      </w:r>
    </w:p>
    <w:tbl>
      <w:tblPr>
        <w:tblW w:w="0" w:type="auto"/>
        <w:tblCellMar>
          <w:left w:w="0" w:type="dxa"/>
          <w:right w:w="0" w:type="dxa"/>
        </w:tblCellMar>
        <w:tblLook w:val="04A0" w:firstRow="1" w:lastRow="0" w:firstColumn="1" w:lastColumn="0" w:noHBand="0" w:noVBand="1"/>
      </w:tblPr>
      <w:tblGrid>
        <w:gridCol w:w="1294"/>
        <w:gridCol w:w="1738"/>
        <w:gridCol w:w="3511"/>
        <w:gridCol w:w="1478"/>
        <w:gridCol w:w="1664"/>
      </w:tblGrid>
      <w:tr w:rsidR="00F447F1" w:rsidRPr="00F447F1" w:rsidTr="00F447F1">
        <w:trPr>
          <w:trHeight w:val="15"/>
        </w:trPr>
        <w:tc>
          <w:tcPr>
            <w:tcW w:w="1294" w:type="dxa"/>
            <w:tcBorders>
              <w:top w:val="nil"/>
              <w:left w:val="nil"/>
              <w:bottom w:val="nil"/>
              <w:right w:val="nil"/>
            </w:tcBorders>
            <w:shd w:val="clear" w:color="auto" w:fill="auto"/>
            <w:hideMark/>
          </w:tcPr>
          <w:p w:rsidR="00F447F1" w:rsidRPr="00F447F1" w:rsidRDefault="00F447F1" w:rsidP="00F447F1">
            <w:pPr>
              <w:spacing w:after="0" w:line="240" w:lineRule="auto"/>
              <w:rPr>
                <w:rFonts w:ascii="Times New Roman" w:eastAsia="Times New Roman" w:hAnsi="Times New Roman" w:cs="Times New Roman"/>
                <w:color w:val="444444"/>
                <w:sz w:val="20"/>
                <w:szCs w:val="20"/>
                <w:lang w:eastAsia="ru-RU"/>
              </w:rPr>
            </w:pPr>
          </w:p>
        </w:tc>
        <w:tc>
          <w:tcPr>
            <w:tcW w:w="1478" w:type="dxa"/>
            <w:tcBorders>
              <w:top w:val="nil"/>
              <w:left w:val="nil"/>
              <w:bottom w:val="nil"/>
              <w:right w:val="nil"/>
            </w:tcBorders>
            <w:shd w:val="clear" w:color="auto" w:fill="auto"/>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3511" w:type="dxa"/>
            <w:tcBorders>
              <w:top w:val="nil"/>
              <w:left w:val="nil"/>
              <w:bottom w:val="nil"/>
              <w:right w:val="nil"/>
            </w:tcBorders>
            <w:shd w:val="clear" w:color="auto" w:fill="auto"/>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478" w:type="dxa"/>
            <w:tcBorders>
              <w:top w:val="nil"/>
              <w:left w:val="nil"/>
              <w:bottom w:val="nil"/>
              <w:right w:val="nil"/>
            </w:tcBorders>
            <w:shd w:val="clear" w:color="auto" w:fill="auto"/>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663" w:type="dxa"/>
            <w:tcBorders>
              <w:top w:val="nil"/>
              <w:left w:val="nil"/>
              <w:bottom w:val="nil"/>
              <w:right w:val="nil"/>
            </w:tcBorders>
            <w:shd w:val="clear" w:color="auto" w:fill="auto"/>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N п/п</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Обозначение</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Наименование</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Единица измерения</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Значение</w:t>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2.1.1.4.1.1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904875" cy="295275"/>
                  <wp:effectExtent l="0" t="0" r="9525" b="9525"/>
                  <wp:docPr id="53" name="Рисунок 53" descr="https://api.docs.cntd.ru/img/40/80/61/39/1/c9ff4c06-151b-4b49-8cc4-d0ee05a5b29d/P00350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i.docs.cntd.ru/img/40/80/61/39/1/c9ff4c06-151b-4b49-8cc4-d0ee05a5b29d/P00350006.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4875"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воздушные линии на деревянных опорах изолированным алюминиевым проводом сечением до 50 квадратных мм включительно одноцепные</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793 180</w:t>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2.1.1.4.2.1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904875" cy="295275"/>
                  <wp:effectExtent l="0" t="0" r="9525" b="9525"/>
                  <wp:docPr id="52" name="Рисунок 52" descr="https://api.docs.cntd.ru/img/40/80/61/39/1/c9ff4c06-151b-4b49-8cc4-d0ee05a5b29d/P003500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pi.docs.cntd.ru/img/40/80/61/39/1/c9ff4c06-151b-4b49-8cc4-d0ee05a5b29d/P0035000B.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4875"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воздушные линии на деревянных опорах изолированным алюминиевым проводом сечением от 50 до 100 квадратных мм включительно одноцепные</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957 504</w:t>
            </w:r>
          </w:p>
        </w:tc>
      </w:tr>
      <w:tr w:rsidR="00F447F1" w:rsidRPr="00F447F1" w:rsidTr="00F447F1">
        <w:tc>
          <w:tcPr>
            <w:tcW w:w="129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2.3.1.3.1.1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904875" cy="295275"/>
                  <wp:effectExtent l="0" t="0" r="9525" b="9525"/>
                  <wp:docPr id="51" name="Рисунок 51" descr="https://api.docs.cntd.ru/img/40/80/61/39/1/c9ff4c06-151b-4b49-8cc4-d0ee05a5b29d/P00350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pi.docs.cntd.ru/img/40/80/61/39/1/c9ff4c06-151b-4b49-8cc4-d0ee05a5b29d/P00350010.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4875"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 xml:space="preserve">воздушные линии на железобетонных опорах изолированным </w:t>
            </w:r>
            <w:proofErr w:type="spellStart"/>
            <w:r w:rsidRPr="00F447F1">
              <w:rPr>
                <w:rFonts w:ascii="Times New Roman" w:eastAsia="Times New Roman" w:hAnsi="Times New Roman" w:cs="Times New Roman"/>
                <w:sz w:val="20"/>
                <w:szCs w:val="20"/>
                <w:lang w:eastAsia="ru-RU"/>
              </w:rPr>
              <w:t>сталеалюминиевым</w:t>
            </w:r>
            <w:proofErr w:type="spellEnd"/>
            <w:r w:rsidRPr="00F447F1">
              <w:rPr>
                <w:rFonts w:ascii="Times New Roman" w:eastAsia="Times New Roman" w:hAnsi="Times New Roman" w:cs="Times New Roman"/>
                <w:sz w:val="20"/>
                <w:szCs w:val="20"/>
                <w:lang w:eastAsia="ru-RU"/>
              </w:rPr>
              <w:t xml:space="preserve"> проводом сечением до 50 квадратных мм включительно одноцепные</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1 865 040</w:t>
            </w:r>
          </w:p>
        </w:tc>
      </w:tr>
      <w:tr w:rsidR="00F447F1" w:rsidRPr="00F447F1" w:rsidTr="00F447F1">
        <w:tc>
          <w:tcPr>
            <w:tcW w:w="129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657225" cy="295275"/>
                  <wp:effectExtent l="0" t="0" r="9525" b="9525"/>
                  <wp:docPr id="50" name="Рисунок 50" descr="https://api.docs.cntd.ru/img/40/80/61/39/1/c9ff4c06-151b-4b49-8cc4-d0ee05a5b29d/P00350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pi.docs.cntd.ru/img/40/80/61/39/1/c9ff4c06-151b-4b49-8cc4-d0ee05a5b29d/P00350015.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57225" cy="295275"/>
                          </a:xfrm>
                          <a:prstGeom prst="rect">
                            <a:avLst/>
                          </a:prstGeom>
                          <a:noFill/>
                          <a:ln>
                            <a:noFill/>
                          </a:ln>
                        </pic:spPr>
                      </pic:pic>
                    </a:graphicData>
                  </a:graphic>
                </wp:inline>
              </w:drawing>
            </w:r>
          </w:p>
        </w:tc>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47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4 325 311</w:t>
            </w:r>
          </w:p>
        </w:tc>
      </w:tr>
      <w:tr w:rsidR="00F447F1" w:rsidRPr="00F447F1" w:rsidTr="00F447F1">
        <w:tc>
          <w:tcPr>
            <w:tcW w:w="129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2.3.1.3.2.1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657225" cy="295275"/>
                  <wp:effectExtent l="0" t="0" r="9525" b="9525"/>
                  <wp:docPr id="49" name="Рисунок 49" descr="https://api.docs.cntd.ru/img/40/80/61/39/1/c9ff4c06-151b-4b49-8cc4-d0ee05a5b29d/P003500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pi.docs.cntd.ru/img/40/80/61/39/1/c9ff4c06-151b-4b49-8cc4-d0ee05a5b29d/P0035001A.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7225"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 xml:space="preserve">воздушные линии на железобетонных опорах изолированным </w:t>
            </w:r>
            <w:proofErr w:type="spellStart"/>
            <w:r w:rsidRPr="00F447F1">
              <w:rPr>
                <w:rFonts w:ascii="Times New Roman" w:eastAsia="Times New Roman" w:hAnsi="Times New Roman" w:cs="Times New Roman"/>
                <w:sz w:val="20"/>
                <w:szCs w:val="20"/>
                <w:lang w:eastAsia="ru-RU"/>
              </w:rPr>
              <w:t>сталеалюминиевым</w:t>
            </w:r>
            <w:proofErr w:type="spellEnd"/>
            <w:r w:rsidRPr="00F447F1">
              <w:rPr>
                <w:rFonts w:ascii="Times New Roman" w:eastAsia="Times New Roman" w:hAnsi="Times New Roman" w:cs="Times New Roman"/>
                <w:sz w:val="20"/>
                <w:szCs w:val="20"/>
                <w:lang w:eastAsia="ru-RU"/>
              </w:rPr>
              <w:t xml:space="preserve"> проводом сечением от 50 до 100 квадратных мм включительно одноцепные</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2 764 591</w:t>
            </w:r>
          </w:p>
        </w:tc>
      </w:tr>
      <w:tr w:rsidR="00F447F1" w:rsidRPr="00F447F1" w:rsidTr="00F447F1">
        <w:tc>
          <w:tcPr>
            <w:tcW w:w="129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904875" cy="295275"/>
                  <wp:effectExtent l="0" t="0" r="9525" b="9525"/>
                  <wp:docPr id="48" name="Рисунок 48" descr="https://api.docs.cntd.ru/img/40/80/61/39/1/c9ff4c06-151b-4b49-8cc4-d0ee05a5b29d/P003500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pi.docs.cntd.ru/img/40/80/61/39/1/c9ff4c06-151b-4b49-8cc4-d0ee05a5b29d/P0035001F.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04875" cy="295275"/>
                          </a:xfrm>
                          <a:prstGeom prst="rect">
                            <a:avLst/>
                          </a:prstGeom>
                          <a:noFill/>
                          <a:ln>
                            <a:noFill/>
                          </a:ln>
                        </pic:spPr>
                      </pic:pic>
                    </a:graphicData>
                  </a:graphic>
                </wp:inline>
              </w:drawing>
            </w:r>
          </w:p>
        </w:tc>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47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2 167 371</w:t>
            </w:r>
          </w:p>
        </w:tc>
      </w:tr>
      <w:tr w:rsidR="00F447F1" w:rsidRPr="00F447F1" w:rsidTr="00F447F1">
        <w:tc>
          <w:tcPr>
            <w:tcW w:w="129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2.3.1.3.3.1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904875" cy="295275"/>
                  <wp:effectExtent l="0" t="0" r="9525" b="9525"/>
                  <wp:docPr id="47" name="Рисунок 47" descr="https://api.docs.cntd.ru/img/40/80/61/39/1/c9ff4c06-151b-4b49-8cc4-d0ee05a5b29d/P00350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pi.docs.cntd.ru/img/40/80/61/39/1/c9ff4c06-151b-4b49-8cc4-d0ee05a5b29d/P00350024.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04875"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 xml:space="preserve">воздушные линии на железобетонных опорах изолированным </w:t>
            </w:r>
            <w:proofErr w:type="spellStart"/>
            <w:r w:rsidRPr="00F447F1">
              <w:rPr>
                <w:rFonts w:ascii="Times New Roman" w:eastAsia="Times New Roman" w:hAnsi="Times New Roman" w:cs="Times New Roman"/>
                <w:sz w:val="20"/>
                <w:szCs w:val="20"/>
                <w:lang w:eastAsia="ru-RU"/>
              </w:rPr>
              <w:t>сталеалюминиевым</w:t>
            </w:r>
            <w:proofErr w:type="spellEnd"/>
            <w:r w:rsidRPr="00F447F1">
              <w:rPr>
                <w:rFonts w:ascii="Times New Roman" w:eastAsia="Times New Roman" w:hAnsi="Times New Roman" w:cs="Times New Roman"/>
                <w:sz w:val="20"/>
                <w:szCs w:val="20"/>
                <w:lang w:eastAsia="ru-RU"/>
              </w:rPr>
              <w:t xml:space="preserve"> проводом сечением от 100 до 200 квадратных мм включительно одноцепные</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2 042 191</w:t>
            </w:r>
          </w:p>
        </w:tc>
      </w:tr>
      <w:tr w:rsidR="00F447F1" w:rsidRPr="00F447F1" w:rsidTr="00F447F1">
        <w:tc>
          <w:tcPr>
            <w:tcW w:w="129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657225" cy="295275"/>
                  <wp:effectExtent l="0" t="0" r="9525" b="9525"/>
                  <wp:docPr id="46" name="Рисунок 46" descr="https://api.docs.cntd.ru/img/40/80/61/39/1/c9ff4c06-151b-4b49-8cc4-d0ee05a5b29d/P00350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pi.docs.cntd.ru/img/40/80/61/39/1/c9ff4c06-151b-4b49-8cc4-d0ee05a5b29d/P00350029.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57225" cy="295275"/>
                          </a:xfrm>
                          <a:prstGeom prst="rect">
                            <a:avLst/>
                          </a:prstGeom>
                          <a:noFill/>
                          <a:ln>
                            <a:noFill/>
                          </a:ln>
                        </pic:spPr>
                      </pic:pic>
                    </a:graphicData>
                  </a:graphic>
                </wp:inline>
              </w:drawing>
            </w:r>
          </w:p>
        </w:tc>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47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2 597 271</w:t>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3.1.2.1.1.2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657225" cy="295275"/>
                  <wp:effectExtent l="0" t="0" r="9525" b="9525"/>
                  <wp:docPr id="45" name="Рисунок 45" descr="https://api.docs.cntd.ru/img/40/80/61/39/1/c9ff4c06-151b-4b49-8cc4-d0ee05a5b29d/P0035002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pi.docs.cntd.ru/img/40/80/61/39/1/c9ff4c06-151b-4b49-8cc4-d0ee05a5b29d/P0035002E.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57225"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кабельные линии в траншеях многожильные с резиновой или пластмассовой изоляцией сечением провода до 50 квадратных мм включительно с двумя кабелями в траншее</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3 194 717</w:t>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3.1.2.1.3.2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657225" cy="295275"/>
                  <wp:effectExtent l="0" t="0" r="9525" b="9525"/>
                  <wp:docPr id="44" name="Рисунок 44" descr="https://api.docs.cntd.ru/img/40/80/61/39/1/c9ff4c06-151b-4b49-8cc4-d0ee05a5b29d/P00350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pi.docs.cntd.ru/img/40/80/61/39/1/c9ff4c06-151b-4b49-8cc4-d0ee05a5b29d/P00350033.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57225"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кабельные линии в траншеях многожильные с резиновой или пластмассовой изоляцией сечением провода от 100 до 200 квадратных мм включительно с двумя кабелями в траншее</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5 885 824</w:t>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3.1.2.2.1.2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657225" cy="295275"/>
                  <wp:effectExtent l="0" t="0" r="9525" b="9525"/>
                  <wp:docPr id="43" name="Рисунок 43" descr="https://api.docs.cntd.ru/img/40/80/61/39/1/c9ff4c06-151b-4b49-8cc4-d0ee05a5b29d/P003500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pi.docs.cntd.ru/img/40/80/61/39/1/c9ff4c06-151b-4b49-8cc4-d0ee05a5b29d/P00350038.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7225"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кабельные линии в траншеях многожильные с бумажной изоляцией сечением провода до 50 квадратных мм включительно с двумя кабелями в траншее</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6 320 484</w:t>
            </w:r>
          </w:p>
        </w:tc>
      </w:tr>
      <w:tr w:rsidR="00F447F1" w:rsidRPr="00F447F1" w:rsidTr="00F447F1">
        <w:tc>
          <w:tcPr>
            <w:tcW w:w="129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3.1.2.2.2.2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904875" cy="295275"/>
                  <wp:effectExtent l="0" t="0" r="9525" b="9525"/>
                  <wp:docPr id="42" name="Рисунок 42" descr="https://api.docs.cntd.ru/img/40/80/61/39/1/c9ff4c06-151b-4b49-8cc4-d0ee05a5b29d/P003500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pi.docs.cntd.ru/img/40/80/61/39/1/c9ff4c06-151b-4b49-8cc4-d0ee05a5b29d/P0035003D.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04875"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кабельные линии в траншеях многожильные с бумажной изоляцией сечением провода от 50 до 100 квадратных мм включительно с двумя кабелями в траншее</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2 569 446</w:t>
            </w:r>
          </w:p>
        </w:tc>
      </w:tr>
      <w:tr w:rsidR="00F447F1" w:rsidRPr="00F447F1" w:rsidTr="00F447F1">
        <w:tc>
          <w:tcPr>
            <w:tcW w:w="129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657225" cy="295275"/>
                  <wp:effectExtent l="0" t="0" r="9525" b="9525"/>
                  <wp:docPr id="41" name="Рисунок 41" descr="https://api.docs.cntd.ru/img/40/80/61/39/1/c9ff4c06-151b-4b49-8cc4-d0ee05a5b29d/P00350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pi.docs.cntd.ru/img/40/80/61/39/1/c9ff4c06-151b-4b49-8cc4-d0ee05a5b29d/P0035004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57225" cy="295275"/>
                          </a:xfrm>
                          <a:prstGeom prst="rect">
                            <a:avLst/>
                          </a:prstGeom>
                          <a:noFill/>
                          <a:ln>
                            <a:noFill/>
                          </a:ln>
                        </pic:spPr>
                      </pic:pic>
                    </a:graphicData>
                  </a:graphic>
                </wp:inline>
              </w:drawing>
            </w:r>
          </w:p>
        </w:tc>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47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6 249 912</w:t>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3.1.2.2.3.1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657225" cy="295275"/>
                  <wp:effectExtent l="0" t="0" r="9525" b="9525"/>
                  <wp:docPr id="40" name="Рисунок 40" descr="https://api.docs.cntd.ru/img/40/80/61/39/1/c9ff4c06-151b-4b49-8cc4-d0ee05a5b29d/P00350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pi.docs.cntd.ru/img/40/80/61/39/1/c9ff4c06-151b-4b49-8cc4-d0ee05a5b29d/P00350047.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57225"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кабельные линии в траншеях многожильные с бумажной изоляцией сечением провода от 100 до 200 квадратных мм включительно с одним кабелем в траншее</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3 344 399</w:t>
            </w:r>
          </w:p>
        </w:tc>
      </w:tr>
      <w:tr w:rsidR="00F447F1" w:rsidRPr="00F447F1" w:rsidTr="00F447F1">
        <w:tc>
          <w:tcPr>
            <w:tcW w:w="129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3.1.2.2.3.2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904875" cy="295275"/>
                  <wp:effectExtent l="0" t="0" r="9525" b="9525"/>
                  <wp:docPr id="39" name="Рисунок 39" descr="https://api.docs.cntd.ru/img/40/80/61/39/1/c9ff4c06-151b-4b49-8cc4-d0ee05a5b29d/P003500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api.docs.cntd.ru/img/40/80/61/39/1/c9ff4c06-151b-4b49-8cc4-d0ee05a5b29d/P0035004C.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04875"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кабельные линии в траншеях многожильные с бумажной изоляцией сечением провода от 100 до 200 квадратных мм включительно с двумя кабелями в траншее</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6 578 460</w:t>
            </w:r>
          </w:p>
        </w:tc>
      </w:tr>
      <w:tr w:rsidR="00F447F1" w:rsidRPr="00F447F1" w:rsidTr="00F447F1">
        <w:tc>
          <w:tcPr>
            <w:tcW w:w="129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657225" cy="295275"/>
                  <wp:effectExtent l="0" t="0" r="9525" b="9525"/>
                  <wp:docPr id="38" name="Рисунок 38" descr="https://api.docs.cntd.ru/img/40/80/61/39/1/c9ff4c06-151b-4b49-8cc4-d0ee05a5b29d/P00350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pi.docs.cntd.ru/img/40/80/61/39/1/c9ff4c06-151b-4b49-8cc4-d0ee05a5b29d/P00350051.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57225" cy="295275"/>
                          </a:xfrm>
                          <a:prstGeom prst="rect">
                            <a:avLst/>
                          </a:prstGeom>
                          <a:noFill/>
                          <a:ln>
                            <a:noFill/>
                          </a:ln>
                        </pic:spPr>
                      </pic:pic>
                    </a:graphicData>
                  </a:graphic>
                </wp:inline>
              </w:drawing>
            </w:r>
          </w:p>
        </w:tc>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47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7 765 527</w:t>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3.1.2.2.4.2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657225" cy="295275"/>
                  <wp:effectExtent l="0" t="0" r="9525" b="9525"/>
                  <wp:docPr id="37" name="Рисунок 37" descr="https://api.docs.cntd.ru/img/40/80/61/39/1/c9ff4c06-151b-4b49-8cc4-d0ee05a5b29d/P00350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api.docs.cntd.ru/img/40/80/61/39/1/c9ff4c06-151b-4b49-8cc4-d0ee05a5b29d/P00350056.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57225"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кабельные линии в траншеях многожильные с бумажной изоляцией сечением провода от 200 до 250 квадратных мм включительно с двумя кабелями в траншее</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7 893 318</w:t>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3.2.2.2.1.2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819150" cy="295275"/>
                  <wp:effectExtent l="0" t="0" r="0" b="9525"/>
                  <wp:docPr id="36" name="Рисунок 36" descr="https://api.docs.cntd.ru/img/40/80/61/39/1/c9ff4c06-151b-4b49-8cc4-d0ee05a5b29d/P003500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api.docs.cntd.ru/img/40/80/61/39/1/c9ff4c06-151b-4b49-8cc4-d0ee05a5b29d/P0035005B.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19150"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кабельные линии в блоках многожильные с бумажной изоляцией сечением провода до 50 квадратных мм включительно с двумя кабелями в блоке</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9 648 913,61</w:t>
            </w:r>
          </w:p>
        </w:tc>
      </w:tr>
      <w:tr w:rsidR="00F447F1" w:rsidRPr="00F447F1" w:rsidTr="00F447F1">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ind w:firstLine="480"/>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(п. 3.2.2.2.1.2 введен </w:t>
            </w:r>
            <w:hyperlink r:id="rId30" w:anchor="64U0IK" w:history="1">
              <w:r w:rsidRPr="00F447F1">
                <w:rPr>
                  <w:rFonts w:ascii="Times New Roman" w:eastAsia="Times New Roman" w:hAnsi="Times New Roman" w:cs="Times New Roman"/>
                  <w:color w:val="2C4B99"/>
                  <w:sz w:val="20"/>
                  <w:szCs w:val="20"/>
                  <w:u w:val="single"/>
                  <w:lang w:eastAsia="ru-RU"/>
                </w:rPr>
                <w:t>постановлением Комитета по ценам и тарифам Правительства Хабаровского края от 11.03.2026 N 6/1</w:t>
              </w:r>
            </w:hyperlink>
            <w:r w:rsidRPr="00F447F1">
              <w:rPr>
                <w:rFonts w:ascii="Times New Roman" w:eastAsia="Times New Roman" w:hAnsi="Times New Roman" w:cs="Times New Roman"/>
                <w:sz w:val="20"/>
                <w:szCs w:val="20"/>
                <w:lang w:eastAsia="ru-RU"/>
              </w:rPr>
              <w:t>)</w:t>
            </w:r>
            <w:r w:rsidRPr="00F447F1">
              <w:rPr>
                <w:rFonts w:ascii="Times New Roman" w:eastAsia="Times New Roman" w:hAnsi="Times New Roman" w:cs="Times New Roman"/>
                <w:sz w:val="20"/>
                <w:szCs w:val="20"/>
                <w:lang w:eastAsia="ru-RU"/>
              </w:rPr>
              <w:br/>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3.2.2.2.2.2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819150" cy="295275"/>
                  <wp:effectExtent l="0" t="0" r="0" b="9525"/>
                  <wp:docPr id="35" name="Рисунок 35" descr="https://api.docs.cntd.ru/img/40/80/61/39/1/c9ff4c06-151b-4b49-8cc4-d0ee05a5b29d/P003500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pi.docs.cntd.ru/img/40/80/61/39/1/c9ff4c06-151b-4b49-8cc4-d0ee05a5b29d/P00350061.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19150"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 xml:space="preserve">кабельные линии в блоках многожильные с бумажной изоляцией сечением провода от 50 до 100 квадратных мм включительно </w:t>
            </w:r>
            <w:r w:rsidRPr="00F447F1">
              <w:rPr>
                <w:rFonts w:ascii="Times New Roman" w:eastAsia="Times New Roman" w:hAnsi="Times New Roman" w:cs="Times New Roman"/>
                <w:sz w:val="20"/>
                <w:szCs w:val="20"/>
                <w:lang w:eastAsia="ru-RU"/>
              </w:rPr>
              <w:lastRenderedPageBreak/>
              <w:t>с двумя кабелями в блоке</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lastRenderedPageBreak/>
              <w:t>рублей/км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11 018 692,09</w:t>
            </w:r>
          </w:p>
        </w:tc>
      </w:tr>
      <w:tr w:rsidR="00F447F1" w:rsidRPr="00F447F1" w:rsidTr="00F447F1">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ind w:firstLine="480"/>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(п. 3.2.2.2.2.2 введен </w:t>
            </w:r>
            <w:hyperlink r:id="rId32" w:anchor="64U0IK" w:history="1">
              <w:r w:rsidRPr="00F447F1">
                <w:rPr>
                  <w:rFonts w:ascii="Times New Roman" w:eastAsia="Times New Roman" w:hAnsi="Times New Roman" w:cs="Times New Roman"/>
                  <w:color w:val="2C4B99"/>
                  <w:sz w:val="20"/>
                  <w:szCs w:val="20"/>
                  <w:u w:val="single"/>
                  <w:lang w:eastAsia="ru-RU"/>
                </w:rPr>
                <w:t>постановлением Комитета по ценам и тарифам Правительства Хабаровского края от 11.03.2026 N 6/1</w:t>
              </w:r>
            </w:hyperlink>
            <w:r w:rsidRPr="00F447F1">
              <w:rPr>
                <w:rFonts w:ascii="Times New Roman" w:eastAsia="Times New Roman" w:hAnsi="Times New Roman" w:cs="Times New Roman"/>
                <w:sz w:val="20"/>
                <w:szCs w:val="20"/>
                <w:lang w:eastAsia="ru-RU"/>
              </w:rPr>
              <w:t>)</w:t>
            </w:r>
            <w:r w:rsidRPr="00F447F1">
              <w:rPr>
                <w:rFonts w:ascii="Times New Roman" w:eastAsia="Times New Roman" w:hAnsi="Times New Roman" w:cs="Times New Roman"/>
                <w:sz w:val="20"/>
                <w:szCs w:val="20"/>
                <w:lang w:eastAsia="ru-RU"/>
              </w:rPr>
              <w:br/>
            </w:r>
          </w:p>
        </w:tc>
      </w:tr>
      <w:tr w:rsidR="00F447F1" w:rsidRPr="00F447F1" w:rsidTr="00F447F1">
        <w:tc>
          <w:tcPr>
            <w:tcW w:w="129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3.2.2.2.3.2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819150" cy="295275"/>
                  <wp:effectExtent l="0" t="0" r="0" b="9525"/>
                  <wp:docPr id="34" name="Рисунок 34" descr="https://api.docs.cntd.ru/img/40/80/61/39/1/c9ff4c06-151b-4b49-8cc4-d0ee05a5b29d/P003500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api.docs.cntd.ru/img/40/80/61/39/1/c9ff4c06-151b-4b49-8cc4-d0ee05a5b29d/P00350067.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19150"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кабельные линии в блоках многожильные с бумажной изоляцией сечением провода от 100 до 200 квадратных мм включительно с двумя кабелями в блоке</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13 899 300,81</w:t>
            </w:r>
          </w:p>
        </w:tc>
      </w:tr>
      <w:tr w:rsidR="00F447F1" w:rsidRPr="00F447F1" w:rsidTr="00F447F1">
        <w:tc>
          <w:tcPr>
            <w:tcW w:w="129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657225" cy="295275"/>
                  <wp:effectExtent l="0" t="0" r="9525" b="9525"/>
                  <wp:docPr id="33" name="Рисунок 33" descr="https://api.docs.cntd.ru/img/40/80/61/39/1/c9ff4c06-151b-4b49-8cc4-d0ee05a5b29d/P0035006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api.docs.cntd.ru/img/40/80/61/39/1/c9ff4c06-151b-4b49-8cc4-d0ee05a5b29d/P0035006C.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57225" cy="295275"/>
                          </a:xfrm>
                          <a:prstGeom prst="rect">
                            <a:avLst/>
                          </a:prstGeom>
                          <a:noFill/>
                          <a:ln>
                            <a:noFill/>
                          </a:ln>
                        </pic:spPr>
                      </pic:pic>
                    </a:graphicData>
                  </a:graphic>
                </wp:inline>
              </w:drawing>
            </w:r>
          </w:p>
        </w:tc>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47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10 694 643,75</w:t>
            </w:r>
          </w:p>
        </w:tc>
      </w:tr>
      <w:tr w:rsidR="00F447F1" w:rsidRPr="00F447F1" w:rsidTr="00F447F1">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ind w:firstLine="480"/>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(п. 3.2.2.2.3.2 введен </w:t>
            </w:r>
            <w:hyperlink r:id="rId35" w:anchor="64U0IK" w:history="1">
              <w:r w:rsidRPr="00F447F1">
                <w:rPr>
                  <w:rFonts w:ascii="Times New Roman" w:eastAsia="Times New Roman" w:hAnsi="Times New Roman" w:cs="Times New Roman"/>
                  <w:color w:val="2C4B99"/>
                  <w:sz w:val="20"/>
                  <w:szCs w:val="20"/>
                  <w:u w:val="single"/>
                  <w:lang w:eastAsia="ru-RU"/>
                </w:rPr>
                <w:t>постановлением Комитета по ценам и тарифам Правительства Хабаровского края от 11.03.2026 N 6/1</w:t>
              </w:r>
            </w:hyperlink>
            <w:r w:rsidRPr="00F447F1">
              <w:rPr>
                <w:rFonts w:ascii="Times New Roman" w:eastAsia="Times New Roman" w:hAnsi="Times New Roman" w:cs="Times New Roman"/>
                <w:sz w:val="20"/>
                <w:szCs w:val="20"/>
                <w:lang w:eastAsia="ru-RU"/>
              </w:rPr>
              <w:t>)</w:t>
            </w:r>
            <w:r w:rsidRPr="00F447F1">
              <w:rPr>
                <w:rFonts w:ascii="Times New Roman" w:eastAsia="Times New Roman" w:hAnsi="Times New Roman" w:cs="Times New Roman"/>
                <w:sz w:val="20"/>
                <w:szCs w:val="20"/>
                <w:lang w:eastAsia="ru-RU"/>
              </w:rPr>
              <w:br/>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3.2.2.2.3.4</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819150" cy="295275"/>
                  <wp:effectExtent l="0" t="0" r="0" b="9525"/>
                  <wp:docPr id="32" name="Рисунок 32" descr="https://api.docs.cntd.ru/img/40/80/61/39/1/c9ff4c06-151b-4b49-8cc4-d0ee05a5b29d/P003500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api.docs.cntd.ru/img/40/80/61/39/1/c9ff4c06-151b-4b49-8cc4-d0ee05a5b29d/P00350072.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19150"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кабельные линии в блоках многожильные с бумажной изоляцией сечением провода от 100 до 200 квадратных мм включительно с четырьмя кабелями в блоке</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24 207 353,40</w:t>
            </w:r>
          </w:p>
        </w:tc>
      </w:tr>
      <w:tr w:rsidR="00F447F1" w:rsidRPr="00F447F1" w:rsidTr="00F447F1">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ind w:firstLine="480"/>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(п. 3.2.2.2.3.4 введен </w:t>
            </w:r>
            <w:hyperlink r:id="rId37" w:anchor="64U0IK" w:history="1">
              <w:r w:rsidRPr="00F447F1">
                <w:rPr>
                  <w:rFonts w:ascii="Times New Roman" w:eastAsia="Times New Roman" w:hAnsi="Times New Roman" w:cs="Times New Roman"/>
                  <w:color w:val="2C4B99"/>
                  <w:sz w:val="20"/>
                  <w:szCs w:val="20"/>
                  <w:u w:val="single"/>
                  <w:lang w:eastAsia="ru-RU"/>
                </w:rPr>
                <w:t>постановлением Комитета по ценам и тарифам Правительства Хабаровского края от 11.03.2026 N 6/1</w:t>
              </w:r>
            </w:hyperlink>
            <w:r w:rsidRPr="00F447F1">
              <w:rPr>
                <w:rFonts w:ascii="Times New Roman" w:eastAsia="Times New Roman" w:hAnsi="Times New Roman" w:cs="Times New Roman"/>
                <w:sz w:val="20"/>
                <w:szCs w:val="20"/>
                <w:lang w:eastAsia="ru-RU"/>
              </w:rPr>
              <w:t>)</w:t>
            </w:r>
            <w:r w:rsidRPr="00F447F1">
              <w:rPr>
                <w:rFonts w:ascii="Times New Roman" w:eastAsia="Times New Roman" w:hAnsi="Times New Roman" w:cs="Times New Roman"/>
                <w:sz w:val="20"/>
                <w:szCs w:val="20"/>
                <w:lang w:eastAsia="ru-RU"/>
              </w:rPr>
              <w:br/>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3.2.2.2.4.1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628650" cy="295275"/>
                  <wp:effectExtent l="0" t="0" r="0" b="9525"/>
                  <wp:docPr id="31" name="Рисунок 31" descr="https://api.docs.cntd.ru/img/40/80/61/39/1/c9ff4c06-151b-4b49-8cc4-d0ee05a5b29d/P003500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api.docs.cntd.ru/img/40/80/61/39/1/c9ff4c06-151b-4b49-8cc4-d0ee05a5b29d/P00350078.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28650"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кабельные линии в блоках многожильные с бумажной изоляцией сечением провода от 200 до 250 квадратных мм включительно с одним кабелем в блоке</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8 600 648,07</w:t>
            </w:r>
          </w:p>
        </w:tc>
      </w:tr>
      <w:tr w:rsidR="00F447F1" w:rsidRPr="00F447F1" w:rsidTr="00F447F1">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ind w:firstLine="480"/>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(п. 3.2.2.2.4.1 введен </w:t>
            </w:r>
            <w:hyperlink r:id="rId39" w:anchor="64U0IK" w:history="1">
              <w:r w:rsidRPr="00F447F1">
                <w:rPr>
                  <w:rFonts w:ascii="Times New Roman" w:eastAsia="Times New Roman" w:hAnsi="Times New Roman" w:cs="Times New Roman"/>
                  <w:color w:val="2C4B99"/>
                  <w:sz w:val="20"/>
                  <w:szCs w:val="20"/>
                  <w:u w:val="single"/>
                  <w:lang w:eastAsia="ru-RU"/>
                </w:rPr>
                <w:t>постановлением Комитета по ценам и тарифам Правительства Хабаровского края от 11.03.2026 N 6/1</w:t>
              </w:r>
            </w:hyperlink>
            <w:r w:rsidRPr="00F447F1">
              <w:rPr>
                <w:rFonts w:ascii="Times New Roman" w:eastAsia="Times New Roman" w:hAnsi="Times New Roman" w:cs="Times New Roman"/>
                <w:sz w:val="20"/>
                <w:szCs w:val="20"/>
                <w:lang w:eastAsia="ru-RU"/>
              </w:rPr>
              <w:t>)</w:t>
            </w:r>
            <w:r w:rsidRPr="00F447F1">
              <w:rPr>
                <w:rFonts w:ascii="Times New Roman" w:eastAsia="Times New Roman" w:hAnsi="Times New Roman" w:cs="Times New Roman"/>
                <w:sz w:val="20"/>
                <w:szCs w:val="20"/>
                <w:lang w:eastAsia="ru-RU"/>
              </w:rPr>
              <w:br/>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3.2.2.2.4.4</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819150" cy="295275"/>
                  <wp:effectExtent l="0" t="0" r="0" b="9525"/>
                  <wp:docPr id="30" name="Рисунок 30" descr="https://api.docs.cntd.ru/img/40/80/61/39/1/c9ff4c06-151b-4b49-8cc4-d0ee05a5b29d/P0035007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api.docs.cntd.ru/img/40/80/61/39/1/c9ff4c06-151b-4b49-8cc4-d0ee05a5b29d/P0035007E.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19150"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кабельные линии в блоках многожильные с бумажной изоляцией сечением провода от 200 до 250 квадратных мм включительно с четырьмя кабелями в блоке</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27 419 415,94</w:t>
            </w:r>
          </w:p>
        </w:tc>
      </w:tr>
      <w:tr w:rsidR="00F447F1" w:rsidRPr="00F447F1" w:rsidTr="00F447F1">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ind w:firstLine="480"/>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(п. 3.2.2.2.4.4 введен </w:t>
            </w:r>
            <w:hyperlink r:id="rId41" w:anchor="64U0IK" w:history="1">
              <w:r w:rsidRPr="00F447F1">
                <w:rPr>
                  <w:rFonts w:ascii="Times New Roman" w:eastAsia="Times New Roman" w:hAnsi="Times New Roman" w:cs="Times New Roman"/>
                  <w:color w:val="2C4B99"/>
                  <w:sz w:val="20"/>
                  <w:szCs w:val="20"/>
                  <w:u w:val="single"/>
                  <w:lang w:eastAsia="ru-RU"/>
                </w:rPr>
                <w:t>постановлением Комитета по ценам и тарифам Правительства Хабаровского края от 11.03.2026 N 6/1</w:t>
              </w:r>
            </w:hyperlink>
            <w:r w:rsidRPr="00F447F1">
              <w:rPr>
                <w:rFonts w:ascii="Times New Roman" w:eastAsia="Times New Roman" w:hAnsi="Times New Roman" w:cs="Times New Roman"/>
                <w:sz w:val="20"/>
                <w:szCs w:val="20"/>
                <w:lang w:eastAsia="ru-RU"/>
              </w:rPr>
              <w:t>)</w:t>
            </w:r>
            <w:r w:rsidRPr="00F447F1">
              <w:rPr>
                <w:rFonts w:ascii="Times New Roman" w:eastAsia="Times New Roman" w:hAnsi="Times New Roman" w:cs="Times New Roman"/>
                <w:sz w:val="20"/>
                <w:szCs w:val="20"/>
                <w:lang w:eastAsia="ru-RU"/>
              </w:rPr>
              <w:br/>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3.6.2.1.1.1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657225" cy="295275"/>
                  <wp:effectExtent l="0" t="0" r="9525" b="9525"/>
                  <wp:docPr id="29" name="Рисунок 29" descr="https://api.docs.cntd.ru/img/40/80/61/39/1/c9ff4c06-151b-4b49-8cc4-d0ee05a5b29d/P003500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api.docs.cntd.ru/img/40/80/61/39/1/c9ff4c06-151b-4b49-8cc4-d0ee05a5b29d/P00350084.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57225"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кабельные линии, прокладываемые методом горизонтального наклонного бурения, многожильные с резиновой или пластмассовой изоляцией сечением провода до 50 квадратных мм включительно с одной трубой в скважине</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20 597 500,65</w:t>
            </w:r>
          </w:p>
        </w:tc>
      </w:tr>
      <w:tr w:rsidR="00F447F1" w:rsidRPr="00F447F1" w:rsidTr="00F447F1">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ind w:firstLine="480"/>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(п. 3.6.2.1.1.1 введен </w:t>
            </w:r>
            <w:hyperlink r:id="rId43" w:anchor="64U0IK" w:history="1">
              <w:r w:rsidRPr="00F447F1">
                <w:rPr>
                  <w:rFonts w:ascii="Times New Roman" w:eastAsia="Times New Roman" w:hAnsi="Times New Roman" w:cs="Times New Roman"/>
                  <w:color w:val="2C4B99"/>
                  <w:sz w:val="20"/>
                  <w:szCs w:val="20"/>
                  <w:u w:val="single"/>
                  <w:lang w:eastAsia="ru-RU"/>
                </w:rPr>
                <w:t>постановлением Комитета по ценам и тарифам Правительства Хабаровского края от 25.02.2026 N 5/2</w:t>
              </w:r>
            </w:hyperlink>
            <w:r w:rsidRPr="00F447F1">
              <w:rPr>
                <w:rFonts w:ascii="Times New Roman" w:eastAsia="Times New Roman" w:hAnsi="Times New Roman" w:cs="Times New Roman"/>
                <w:sz w:val="20"/>
                <w:szCs w:val="20"/>
                <w:lang w:eastAsia="ru-RU"/>
              </w:rPr>
              <w:t>)</w:t>
            </w:r>
            <w:r w:rsidRPr="00F447F1">
              <w:rPr>
                <w:rFonts w:ascii="Times New Roman" w:eastAsia="Times New Roman" w:hAnsi="Times New Roman" w:cs="Times New Roman"/>
                <w:sz w:val="20"/>
                <w:szCs w:val="20"/>
                <w:lang w:eastAsia="ru-RU"/>
              </w:rPr>
              <w:br/>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3.6.2.2.1.2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819150" cy="295275"/>
                  <wp:effectExtent l="0" t="0" r="0" b="9525"/>
                  <wp:docPr id="28" name="Рисунок 28" descr="https://api.docs.cntd.ru/img/40/80/61/39/1/c9ff4c06-151b-4b49-8cc4-d0ee05a5b29d/P0035008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api.docs.cntd.ru/img/40/80/61/39/1/c9ff4c06-151b-4b49-8cc4-d0ee05a5b29d/P0035008A.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19150"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кабельные линии, прокладываемые методом горизонтального наклонного бурения, многожильные с бумажной изоляцией сечением провода до 50 квадратных мм включительно с двумя трубами в скважине</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17 361 845,09</w:t>
            </w:r>
          </w:p>
        </w:tc>
      </w:tr>
      <w:tr w:rsidR="00F447F1" w:rsidRPr="00F447F1" w:rsidTr="00F447F1">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ind w:firstLine="480"/>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(п. 3.6.2.2.1.2 введен </w:t>
            </w:r>
            <w:hyperlink r:id="rId45" w:anchor="64U0IK" w:history="1">
              <w:r w:rsidRPr="00F447F1">
                <w:rPr>
                  <w:rFonts w:ascii="Times New Roman" w:eastAsia="Times New Roman" w:hAnsi="Times New Roman" w:cs="Times New Roman"/>
                  <w:color w:val="2C4B99"/>
                  <w:sz w:val="20"/>
                  <w:szCs w:val="20"/>
                  <w:u w:val="single"/>
                  <w:lang w:eastAsia="ru-RU"/>
                </w:rPr>
                <w:t>постановлением Комитета по ценам и тарифам Правительства Хабаровского края от 11.03.2026 N 6/1</w:t>
              </w:r>
            </w:hyperlink>
            <w:r w:rsidRPr="00F447F1">
              <w:rPr>
                <w:rFonts w:ascii="Times New Roman" w:eastAsia="Times New Roman" w:hAnsi="Times New Roman" w:cs="Times New Roman"/>
                <w:sz w:val="20"/>
                <w:szCs w:val="20"/>
                <w:lang w:eastAsia="ru-RU"/>
              </w:rPr>
              <w:t>)</w:t>
            </w:r>
            <w:r w:rsidRPr="00F447F1">
              <w:rPr>
                <w:rFonts w:ascii="Times New Roman" w:eastAsia="Times New Roman" w:hAnsi="Times New Roman" w:cs="Times New Roman"/>
                <w:sz w:val="20"/>
                <w:szCs w:val="20"/>
                <w:lang w:eastAsia="ru-RU"/>
              </w:rPr>
              <w:br/>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lastRenderedPageBreak/>
              <w:t>3.6.2.2.2.2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819150" cy="295275"/>
                  <wp:effectExtent l="0" t="0" r="0" b="9525"/>
                  <wp:docPr id="27" name="Рисунок 27" descr="https://api.docs.cntd.ru/img/40/80/61/39/1/c9ff4c06-151b-4b49-8cc4-d0ee05a5b29d/P003500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api.docs.cntd.ru/img/40/80/61/39/1/c9ff4c06-151b-4b49-8cc4-d0ee05a5b29d/P00350090.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19150"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кабельные линии, прокладываемые методом горизонтального наклонного бурения, многожильные с бумажной изоляцией сечением провода от 50 до 100 квадратных мм включительно с двумя трубами в скважине</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18 676 389,49</w:t>
            </w:r>
          </w:p>
        </w:tc>
      </w:tr>
      <w:tr w:rsidR="00F447F1" w:rsidRPr="00F447F1" w:rsidTr="00F447F1">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ind w:firstLine="480"/>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(п. 3.6.2.2.2.2 введен </w:t>
            </w:r>
            <w:hyperlink r:id="rId47" w:anchor="64U0IK" w:history="1">
              <w:r w:rsidRPr="00F447F1">
                <w:rPr>
                  <w:rFonts w:ascii="Times New Roman" w:eastAsia="Times New Roman" w:hAnsi="Times New Roman" w:cs="Times New Roman"/>
                  <w:color w:val="2C4B99"/>
                  <w:sz w:val="20"/>
                  <w:szCs w:val="20"/>
                  <w:u w:val="single"/>
                  <w:lang w:eastAsia="ru-RU"/>
                </w:rPr>
                <w:t>постановлением Комитета по ценам и тарифам Правительства Хабаровского края от 11.03.2026 N 6/1</w:t>
              </w:r>
            </w:hyperlink>
            <w:r w:rsidRPr="00F447F1">
              <w:rPr>
                <w:rFonts w:ascii="Times New Roman" w:eastAsia="Times New Roman" w:hAnsi="Times New Roman" w:cs="Times New Roman"/>
                <w:sz w:val="20"/>
                <w:szCs w:val="20"/>
                <w:lang w:eastAsia="ru-RU"/>
              </w:rPr>
              <w:t>)</w:t>
            </w:r>
            <w:r w:rsidRPr="00F447F1">
              <w:rPr>
                <w:rFonts w:ascii="Times New Roman" w:eastAsia="Times New Roman" w:hAnsi="Times New Roman" w:cs="Times New Roman"/>
                <w:sz w:val="20"/>
                <w:szCs w:val="20"/>
                <w:lang w:eastAsia="ru-RU"/>
              </w:rPr>
              <w:br/>
            </w:r>
          </w:p>
        </w:tc>
      </w:tr>
      <w:tr w:rsidR="00F447F1" w:rsidRPr="00F447F1" w:rsidTr="00F447F1">
        <w:tc>
          <w:tcPr>
            <w:tcW w:w="129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3.6.2.2.3.2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819150" cy="295275"/>
                  <wp:effectExtent l="0" t="0" r="0" b="9525"/>
                  <wp:docPr id="26" name="Рисунок 26" descr="https://api.docs.cntd.ru/img/40/80/61/39/1/c9ff4c06-151b-4b49-8cc4-d0ee05a5b29d/P003500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api.docs.cntd.ru/img/40/80/61/39/1/c9ff4c06-151b-4b49-8cc4-d0ee05a5b29d/P00350096.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19150"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кабельные линии, прокладываемые методом горизонтального наклонного бурения, многожильные с бумажной изоляцией сечением провода от 100 до 200 квадратных мм включительно с двумя трубами в скважине</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21 039 340,26</w:t>
            </w:r>
          </w:p>
        </w:tc>
      </w:tr>
      <w:tr w:rsidR="00F447F1" w:rsidRPr="00F447F1" w:rsidTr="00F447F1">
        <w:tc>
          <w:tcPr>
            <w:tcW w:w="129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657225" cy="295275"/>
                  <wp:effectExtent l="0" t="0" r="9525" b="9525"/>
                  <wp:docPr id="25" name="Рисунок 25" descr="https://api.docs.cntd.ru/img/40/80/61/39/1/c9ff4c06-151b-4b49-8cc4-d0ee05a5b29d/P003500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api.docs.cntd.ru/img/40/80/61/39/1/c9ff4c06-151b-4b49-8cc4-d0ee05a5b29d/P0035009B.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57225" cy="295275"/>
                          </a:xfrm>
                          <a:prstGeom prst="rect">
                            <a:avLst/>
                          </a:prstGeom>
                          <a:noFill/>
                          <a:ln>
                            <a:noFill/>
                          </a:ln>
                        </pic:spPr>
                      </pic:pic>
                    </a:graphicData>
                  </a:graphic>
                </wp:inline>
              </w:drawing>
            </w:r>
          </w:p>
        </w:tc>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47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16 853 546</w:t>
            </w:r>
          </w:p>
        </w:tc>
      </w:tr>
      <w:tr w:rsidR="00F447F1" w:rsidRPr="00F447F1" w:rsidTr="00F447F1">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ind w:firstLine="480"/>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(п. 3.6.2.2.3.2 введен </w:t>
            </w:r>
            <w:hyperlink r:id="rId50" w:anchor="64U0IK" w:history="1">
              <w:r w:rsidRPr="00F447F1">
                <w:rPr>
                  <w:rFonts w:ascii="Times New Roman" w:eastAsia="Times New Roman" w:hAnsi="Times New Roman" w:cs="Times New Roman"/>
                  <w:color w:val="2C4B99"/>
                  <w:sz w:val="20"/>
                  <w:szCs w:val="20"/>
                  <w:u w:val="single"/>
                  <w:lang w:eastAsia="ru-RU"/>
                </w:rPr>
                <w:t>постановлением Комитета по ценам и тарифам Правительства Хабаровского края от 11.03.2026 N 6/1</w:t>
              </w:r>
            </w:hyperlink>
            <w:r w:rsidRPr="00F447F1">
              <w:rPr>
                <w:rFonts w:ascii="Times New Roman" w:eastAsia="Times New Roman" w:hAnsi="Times New Roman" w:cs="Times New Roman"/>
                <w:sz w:val="20"/>
                <w:szCs w:val="20"/>
                <w:lang w:eastAsia="ru-RU"/>
              </w:rPr>
              <w:t>)</w:t>
            </w:r>
            <w:r w:rsidRPr="00F447F1">
              <w:rPr>
                <w:rFonts w:ascii="Times New Roman" w:eastAsia="Times New Roman" w:hAnsi="Times New Roman" w:cs="Times New Roman"/>
                <w:sz w:val="20"/>
                <w:szCs w:val="20"/>
                <w:lang w:eastAsia="ru-RU"/>
              </w:rPr>
              <w:br/>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3.6.2.2.3.4</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819150" cy="295275"/>
                  <wp:effectExtent l="0" t="0" r="0" b="9525"/>
                  <wp:docPr id="24" name="Рисунок 24" descr="https://api.docs.cntd.ru/img/40/80/61/39/1/c9ff4c06-151b-4b49-8cc4-d0ee05a5b29d/P003500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api.docs.cntd.ru/img/40/80/61/39/1/c9ff4c06-151b-4b49-8cc4-d0ee05a5b29d/P003500A1.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19150"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кабельные линии, прокладываемые методом горизонтального наклонного бурения, многожильные с бумажной изоляцией сечением провода от 100 до 200 квадратных мм включительно с четырьмя трубами в скважине</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34 981 853,30</w:t>
            </w:r>
          </w:p>
        </w:tc>
      </w:tr>
      <w:tr w:rsidR="00F447F1" w:rsidRPr="00F447F1" w:rsidTr="00F447F1">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ind w:firstLine="480"/>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(п. 3.6.2.2.3.4 введен </w:t>
            </w:r>
            <w:hyperlink r:id="rId52" w:anchor="64U0IK" w:history="1">
              <w:r w:rsidRPr="00F447F1">
                <w:rPr>
                  <w:rFonts w:ascii="Times New Roman" w:eastAsia="Times New Roman" w:hAnsi="Times New Roman" w:cs="Times New Roman"/>
                  <w:color w:val="2C4B99"/>
                  <w:sz w:val="20"/>
                  <w:szCs w:val="20"/>
                  <w:u w:val="single"/>
                  <w:lang w:eastAsia="ru-RU"/>
                </w:rPr>
                <w:t>постановлением Комитета по ценам и тарифам Правительства Хабаровского края от 11.03.2026 N 6/1</w:t>
              </w:r>
            </w:hyperlink>
            <w:r w:rsidRPr="00F447F1">
              <w:rPr>
                <w:rFonts w:ascii="Times New Roman" w:eastAsia="Times New Roman" w:hAnsi="Times New Roman" w:cs="Times New Roman"/>
                <w:sz w:val="20"/>
                <w:szCs w:val="20"/>
                <w:lang w:eastAsia="ru-RU"/>
              </w:rPr>
              <w:t>)</w:t>
            </w:r>
            <w:r w:rsidRPr="00F447F1">
              <w:rPr>
                <w:rFonts w:ascii="Times New Roman" w:eastAsia="Times New Roman" w:hAnsi="Times New Roman" w:cs="Times New Roman"/>
                <w:sz w:val="20"/>
                <w:szCs w:val="20"/>
                <w:lang w:eastAsia="ru-RU"/>
              </w:rPr>
              <w:br/>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3.6.2.2.4.1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628650" cy="295275"/>
                  <wp:effectExtent l="0" t="0" r="0" b="9525"/>
                  <wp:docPr id="23" name="Рисунок 23" descr="https://api.docs.cntd.ru/img/40/80/61/39/1/c9ff4c06-151b-4b49-8cc4-d0ee05a5b29d/P003500A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api.docs.cntd.ru/img/40/80/61/39/1/c9ff4c06-151b-4b49-8cc4-d0ee05a5b29d/P003500A7.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28650"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кабельные линии, прокладываемые методом горизонтального наклонного бурения, многожильные с бумажной изоляцией сечением провода от 200 до 250 квадратных мм включительно с одной трубой в скважине</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13 622 986,88</w:t>
            </w:r>
          </w:p>
        </w:tc>
      </w:tr>
      <w:tr w:rsidR="00F447F1" w:rsidRPr="00F447F1" w:rsidTr="00F447F1">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ind w:firstLine="480"/>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(п. 3.6.2.2.4.1 введен </w:t>
            </w:r>
            <w:hyperlink r:id="rId54" w:anchor="64U0IK" w:history="1">
              <w:r w:rsidRPr="00F447F1">
                <w:rPr>
                  <w:rFonts w:ascii="Times New Roman" w:eastAsia="Times New Roman" w:hAnsi="Times New Roman" w:cs="Times New Roman"/>
                  <w:color w:val="2C4B99"/>
                  <w:sz w:val="20"/>
                  <w:szCs w:val="20"/>
                  <w:u w:val="single"/>
                  <w:lang w:eastAsia="ru-RU"/>
                </w:rPr>
                <w:t>постановлением Комитета по ценам и тарифам Правительства Хабаровского края от 11.03.2026 N 6/1</w:t>
              </w:r>
            </w:hyperlink>
            <w:r w:rsidRPr="00F447F1">
              <w:rPr>
                <w:rFonts w:ascii="Times New Roman" w:eastAsia="Times New Roman" w:hAnsi="Times New Roman" w:cs="Times New Roman"/>
                <w:sz w:val="20"/>
                <w:szCs w:val="20"/>
                <w:lang w:eastAsia="ru-RU"/>
              </w:rPr>
              <w:t>)</w:t>
            </w:r>
            <w:r w:rsidRPr="00F447F1">
              <w:rPr>
                <w:rFonts w:ascii="Times New Roman" w:eastAsia="Times New Roman" w:hAnsi="Times New Roman" w:cs="Times New Roman"/>
                <w:sz w:val="20"/>
                <w:szCs w:val="20"/>
                <w:lang w:eastAsia="ru-RU"/>
              </w:rPr>
              <w:br/>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3.6.2.2.4.4</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819150" cy="295275"/>
                  <wp:effectExtent l="0" t="0" r="0" b="9525"/>
                  <wp:docPr id="22" name="Рисунок 22" descr="https://api.docs.cntd.ru/img/40/80/61/39/1/c9ff4c06-151b-4b49-8cc4-d0ee05a5b29d/P003500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api.docs.cntd.ru/img/40/80/61/39/1/c9ff4c06-151b-4b49-8cc4-d0ee05a5b29d/P003500AD.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19150"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кабельные линии, прокладываемые методом горизонтального наклонного бурения, многожильные с бумажной изоляцией сечением провода от 200 до 250 квадратных мм включительно с четырьмя трубами в скважине</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36 939 316,29</w:t>
            </w:r>
          </w:p>
        </w:tc>
      </w:tr>
      <w:tr w:rsidR="00F447F1" w:rsidRPr="00F447F1" w:rsidTr="00F447F1">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ind w:firstLine="480"/>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(п. 3.6.2.2.4.4 введен </w:t>
            </w:r>
            <w:hyperlink r:id="rId56" w:anchor="64U0IK" w:history="1">
              <w:r w:rsidRPr="00F447F1">
                <w:rPr>
                  <w:rFonts w:ascii="Times New Roman" w:eastAsia="Times New Roman" w:hAnsi="Times New Roman" w:cs="Times New Roman"/>
                  <w:color w:val="2C4B99"/>
                  <w:sz w:val="20"/>
                  <w:szCs w:val="20"/>
                  <w:u w:val="single"/>
                  <w:lang w:eastAsia="ru-RU"/>
                </w:rPr>
                <w:t>постановлением Комитета по ценам и тарифам Правительства Хабаровского края от 11.03.2026 N 6/1</w:t>
              </w:r>
            </w:hyperlink>
            <w:r w:rsidRPr="00F447F1">
              <w:rPr>
                <w:rFonts w:ascii="Times New Roman" w:eastAsia="Times New Roman" w:hAnsi="Times New Roman" w:cs="Times New Roman"/>
                <w:sz w:val="20"/>
                <w:szCs w:val="20"/>
                <w:lang w:eastAsia="ru-RU"/>
              </w:rPr>
              <w:t>)</w:t>
            </w:r>
            <w:r w:rsidRPr="00F447F1">
              <w:rPr>
                <w:rFonts w:ascii="Times New Roman" w:eastAsia="Times New Roman" w:hAnsi="Times New Roman" w:cs="Times New Roman"/>
                <w:sz w:val="20"/>
                <w:szCs w:val="20"/>
                <w:lang w:eastAsia="ru-RU"/>
              </w:rPr>
              <w:br/>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4.2.3</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533400" cy="295275"/>
                  <wp:effectExtent l="0" t="0" r="0" b="9525"/>
                  <wp:docPr id="21" name="Рисунок 21" descr="https://api.docs.cntd.ru/img/40/80/61/39/1/c9ff4c06-151b-4b49-8cc4-d0ee05a5b29d/P003500B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api.docs.cntd.ru/img/40/80/61/39/1/c9ff4c06-151b-4b49-8cc4-d0ee05a5b29d/P003500B3.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33400"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линейные разъединители номинальным током от 250 до 500 А включительно</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рублей/шт.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125 591</w:t>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4.4.3.3</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581025" cy="295275"/>
                  <wp:effectExtent l="0" t="0" r="9525" b="9525"/>
                  <wp:docPr id="20" name="Рисунок 20" descr="https://api.docs.cntd.ru/img/40/80/61/39/1/c9ff4c06-151b-4b49-8cc4-d0ee05a5b29d/P003500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api.docs.cntd.ru/img/40/80/61/39/1/c9ff4c06-151b-4b49-8cc4-d0ee05a5b29d/P003500B8.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81025"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 xml:space="preserve">распределительные пункты (РП), за исключением комплектных распределительных устройств наружной установки (КРН, КРУН), </w:t>
            </w:r>
            <w:r w:rsidRPr="00F447F1">
              <w:rPr>
                <w:rFonts w:ascii="Times New Roman" w:eastAsia="Times New Roman" w:hAnsi="Times New Roman" w:cs="Times New Roman"/>
                <w:sz w:val="20"/>
                <w:szCs w:val="20"/>
                <w:lang w:eastAsia="ru-RU"/>
              </w:rPr>
              <w:lastRenderedPageBreak/>
              <w:t>номинальным током от 250 до 500 А включительно с количеством ячеек от 10 до 15 включительно</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lastRenderedPageBreak/>
              <w:t>рублей/шт.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17 525 730</w:t>
            </w:r>
          </w:p>
        </w:tc>
      </w:tr>
      <w:tr w:rsidR="00F447F1" w:rsidRPr="00F447F1" w:rsidTr="00F447F1">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ind w:firstLine="480"/>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(п. 4.4.3.3 введен </w:t>
            </w:r>
            <w:hyperlink r:id="rId59" w:anchor="64U0IK" w:history="1">
              <w:r w:rsidRPr="00F447F1">
                <w:rPr>
                  <w:rFonts w:ascii="Times New Roman" w:eastAsia="Times New Roman" w:hAnsi="Times New Roman" w:cs="Times New Roman"/>
                  <w:color w:val="2C4B99"/>
                  <w:sz w:val="20"/>
                  <w:szCs w:val="20"/>
                  <w:u w:val="single"/>
                  <w:lang w:eastAsia="ru-RU"/>
                </w:rPr>
                <w:t>постановлением Комитета по ценам и тарифам Правительства Хабаровского края от 11.03.2026 N 6/1</w:t>
              </w:r>
            </w:hyperlink>
            <w:r w:rsidRPr="00F447F1">
              <w:rPr>
                <w:rFonts w:ascii="Times New Roman" w:eastAsia="Times New Roman" w:hAnsi="Times New Roman" w:cs="Times New Roman"/>
                <w:sz w:val="20"/>
                <w:szCs w:val="20"/>
                <w:lang w:eastAsia="ru-RU"/>
              </w:rPr>
              <w:t>)</w:t>
            </w:r>
            <w:r w:rsidRPr="00F447F1">
              <w:rPr>
                <w:rFonts w:ascii="Times New Roman" w:eastAsia="Times New Roman" w:hAnsi="Times New Roman" w:cs="Times New Roman"/>
                <w:sz w:val="20"/>
                <w:szCs w:val="20"/>
                <w:lang w:eastAsia="ru-RU"/>
              </w:rPr>
              <w:br/>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4.5.3.3</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581025" cy="295275"/>
                  <wp:effectExtent l="0" t="0" r="9525" b="9525"/>
                  <wp:docPr id="19" name="Рисунок 19" descr="https://api.docs.cntd.ru/img/40/80/61/39/1/c9ff4c06-151b-4b49-8cc4-d0ee05a5b29d/P003500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api.docs.cntd.ru/img/40/80/61/39/1/c9ff4c06-151b-4b49-8cc4-d0ee05a5b29d/P003500BE.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81025"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комплектные распределительные устройства наружной установки (КРН, КРУН) номинальным током от 250 до 500 А включительно с количеством ячеек от 10 до 15 включительно</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рублей/шт.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17 254 649,45</w:t>
            </w:r>
          </w:p>
        </w:tc>
      </w:tr>
      <w:tr w:rsidR="00F447F1" w:rsidRPr="00F447F1" w:rsidTr="00F447F1">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ind w:firstLine="480"/>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(п. 4.5.3.3 введен </w:t>
            </w:r>
            <w:hyperlink r:id="rId61" w:anchor="64U0IK" w:history="1">
              <w:r w:rsidRPr="00F447F1">
                <w:rPr>
                  <w:rFonts w:ascii="Times New Roman" w:eastAsia="Times New Roman" w:hAnsi="Times New Roman" w:cs="Times New Roman"/>
                  <w:color w:val="2C4B99"/>
                  <w:sz w:val="20"/>
                  <w:szCs w:val="20"/>
                  <w:u w:val="single"/>
                  <w:lang w:eastAsia="ru-RU"/>
                </w:rPr>
                <w:t>постановлением Комитета по ценам и тарифам Правительства Хабаровского края от 11.03.2026 N 6/1</w:t>
              </w:r>
            </w:hyperlink>
            <w:r w:rsidRPr="00F447F1">
              <w:rPr>
                <w:rFonts w:ascii="Times New Roman" w:eastAsia="Times New Roman" w:hAnsi="Times New Roman" w:cs="Times New Roman"/>
                <w:sz w:val="20"/>
                <w:szCs w:val="20"/>
                <w:lang w:eastAsia="ru-RU"/>
              </w:rPr>
              <w:t>)</w:t>
            </w:r>
            <w:r w:rsidRPr="00F447F1">
              <w:rPr>
                <w:rFonts w:ascii="Times New Roman" w:eastAsia="Times New Roman" w:hAnsi="Times New Roman" w:cs="Times New Roman"/>
                <w:sz w:val="20"/>
                <w:szCs w:val="20"/>
                <w:lang w:eastAsia="ru-RU"/>
              </w:rPr>
              <w:br/>
            </w:r>
          </w:p>
        </w:tc>
      </w:tr>
      <w:tr w:rsidR="00F447F1" w:rsidRPr="00F447F1" w:rsidTr="00F447F1">
        <w:tc>
          <w:tcPr>
            <w:tcW w:w="129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5.1.2.1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561975" cy="295275"/>
                  <wp:effectExtent l="0" t="0" r="9525" b="9525"/>
                  <wp:docPr id="18" name="Рисунок 18" descr="https://api.docs.cntd.ru/img/40/80/61/39/1/c9ff4c06-151b-4b49-8cc4-d0ee05a5b29d/P003500C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i.docs.cntd.ru/img/40/80/61/39/1/c9ff4c06-151b-4b49-8cc4-d0ee05a5b29d/P003500C4.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61975"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proofErr w:type="spellStart"/>
            <w:r w:rsidRPr="00F447F1">
              <w:rPr>
                <w:rFonts w:ascii="Times New Roman" w:eastAsia="Times New Roman" w:hAnsi="Times New Roman" w:cs="Times New Roman"/>
                <w:sz w:val="20"/>
                <w:szCs w:val="20"/>
                <w:lang w:eastAsia="ru-RU"/>
              </w:rPr>
              <w:t>Однотрансформаторные</w:t>
            </w:r>
            <w:proofErr w:type="spellEnd"/>
            <w:r w:rsidRPr="00F447F1">
              <w:rPr>
                <w:rFonts w:ascii="Times New Roman" w:eastAsia="Times New Roman" w:hAnsi="Times New Roman" w:cs="Times New Roman"/>
                <w:sz w:val="20"/>
                <w:szCs w:val="20"/>
                <w:lang w:eastAsia="ru-RU"/>
              </w:rPr>
              <w:t xml:space="preserve"> подстанции (за исключением РТП) мощностью от 25 до 100 </w:t>
            </w:r>
            <w:proofErr w:type="spellStart"/>
            <w:r w:rsidRPr="00F447F1">
              <w:rPr>
                <w:rFonts w:ascii="Times New Roman" w:eastAsia="Times New Roman" w:hAnsi="Times New Roman" w:cs="Times New Roman"/>
                <w:sz w:val="20"/>
                <w:szCs w:val="20"/>
                <w:lang w:eastAsia="ru-RU"/>
              </w:rPr>
              <w:t>кВА</w:t>
            </w:r>
            <w:proofErr w:type="spellEnd"/>
            <w:r w:rsidRPr="00F447F1">
              <w:rPr>
                <w:rFonts w:ascii="Times New Roman" w:eastAsia="Times New Roman" w:hAnsi="Times New Roman" w:cs="Times New Roman"/>
                <w:sz w:val="20"/>
                <w:szCs w:val="20"/>
                <w:lang w:eastAsia="ru-RU"/>
              </w:rPr>
              <w:t xml:space="preserve"> включительно столбового/мачтового типа</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рублей/кВт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24 748</w:t>
            </w:r>
          </w:p>
        </w:tc>
      </w:tr>
      <w:tr w:rsidR="00F447F1" w:rsidRPr="00F447F1" w:rsidTr="00F447F1">
        <w:tc>
          <w:tcPr>
            <w:tcW w:w="129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609600" cy="295275"/>
                  <wp:effectExtent l="0" t="0" r="0" b="9525"/>
                  <wp:docPr id="17" name="Рисунок 17" descr="https://api.docs.cntd.ru/img/40/80/61/39/1/c9ff4c06-151b-4b49-8cc4-d0ee05a5b29d/P003500C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api.docs.cntd.ru/img/40/80/61/39/1/c9ff4c06-151b-4b49-8cc4-d0ee05a5b29d/P003500C9.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09600" cy="295275"/>
                          </a:xfrm>
                          <a:prstGeom prst="rect">
                            <a:avLst/>
                          </a:prstGeom>
                          <a:noFill/>
                          <a:ln>
                            <a:noFill/>
                          </a:ln>
                        </pic:spPr>
                      </pic:pic>
                    </a:graphicData>
                  </a:graphic>
                </wp:inline>
              </w:drawing>
            </w:r>
          </w:p>
        </w:tc>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47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23 285</w:t>
            </w:r>
          </w:p>
        </w:tc>
      </w:tr>
      <w:tr w:rsidR="00F447F1" w:rsidRPr="00F447F1" w:rsidTr="00F447F1">
        <w:tc>
          <w:tcPr>
            <w:tcW w:w="129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5.1.3.1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561975" cy="295275"/>
                  <wp:effectExtent l="0" t="0" r="9525" b="9525"/>
                  <wp:docPr id="16" name="Рисунок 16" descr="https://api.docs.cntd.ru/img/40/80/61/39/1/c9ff4c06-151b-4b49-8cc4-d0ee05a5b29d/P003500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api.docs.cntd.ru/img/40/80/61/39/1/c9ff4c06-151b-4b49-8cc4-d0ee05a5b29d/P003500CE.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61975"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proofErr w:type="spellStart"/>
            <w:r w:rsidRPr="00F447F1">
              <w:rPr>
                <w:rFonts w:ascii="Times New Roman" w:eastAsia="Times New Roman" w:hAnsi="Times New Roman" w:cs="Times New Roman"/>
                <w:sz w:val="20"/>
                <w:szCs w:val="20"/>
                <w:lang w:eastAsia="ru-RU"/>
              </w:rPr>
              <w:t>однотрансформаторные</w:t>
            </w:r>
            <w:proofErr w:type="spellEnd"/>
            <w:r w:rsidRPr="00F447F1">
              <w:rPr>
                <w:rFonts w:ascii="Times New Roman" w:eastAsia="Times New Roman" w:hAnsi="Times New Roman" w:cs="Times New Roman"/>
                <w:sz w:val="20"/>
                <w:szCs w:val="20"/>
                <w:lang w:eastAsia="ru-RU"/>
              </w:rPr>
              <w:t xml:space="preserve"> подстанции (за исключением РТП) мощностью от 100 до 250 </w:t>
            </w:r>
            <w:proofErr w:type="spellStart"/>
            <w:r w:rsidRPr="00F447F1">
              <w:rPr>
                <w:rFonts w:ascii="Times New Roman" w:eastAsia="Times New Roman" w:hAnsi="Times New Roman" w:cs="Times New Roman"/>
                <w:sz w:val="20"/>
                <w:szCs w:val="20"/>
                <w:lang w:eastAsia="ru-RU"/>
              </w:rPr>
              <w:t>кВА</w:t>
            </w:r>
            <w:proofErr w:type="spellEnd"/>
            <w:r w:rsidRPr="00F447F1">
              <w:rPr>
                <w:rFonts w:ascii="Times New Roman" w:eastAsia="Times New Roman" w:hAnsi="Times New Roman" w:cs="Times New Roman"/>
                <w:sz w:val="20"/>
                <w:szCs w:val="20"/>
                <w:lang w:eastAsia="ru-RU"/>
              </w:rPr>
              <w:t xml:space="preserve"> включительно столбового/мачтового типа</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рублей/кВт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9 453</w:t>
            </w:r>
          </w:p>
        </w:tc>
      </w:tr>
      <w:tr w:rsidR="00F447F1" w:rsidRPr="00F447F1" w:rsidTr="00F447F1">
        <w:tc>
          <w:tcPr>
            <w:tcW w:w="129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609600" cy="295275"/>
                  <wp:effectExtent l="0" t="0" r="0" b="9525"/>
                  <wp:docPr id="15" name="Рисунок 15" descr="https://api.docs.cntd.ru/img/40/80/61/39/1/c9ff4c06-151b-4b49-8cc4-d0ee05a5b29d/P003500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api.docs.cntd.ru/img/40/80/61/39/1/c9ff4c06-151b-4b49-8cc4-d0ee05a5b29d/P003500D3.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09600" cy="295275"/>
                          </a:xfrm>
                          <a:prstGeom prst="rect">
                            <a:avLst/>
                          </a:prstGeom>
                          <a:noFill/>
                          <a:ln>
                            <a:noFill/>
                          </a:ln>
                        </pic:spPr>
                      </pic:pic>
                    </a:graphicData>
                  </a:graphic>
                </wp:inline>
              </w:drawing>
            </w:r>
          </w:p>
        </w:tc>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47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8 401</w:t>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5.1.3.2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609600" cy="295275"/>
                  <wp:effectExtent l="0" t="0" r="0" b="9525"/>
                  <wp:docPr id="14" name="Рисунок 14" descr="https://api.docs.cntd.ru/img/40/80/61/39/1/c9ff4c06-151b-4b49-8cc4-d0ee05a5b29d/P003500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api.docs.cntd.ru/img/40/80/61/39/1/c9ff4c06-151b-4b49-8cc4-d0ee05a5b29d/P003500D8.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09600"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proofErr w:type="spellStart"/>
            <w:r w:rsidRPr="00F447F1">
              <w:rPr>
                <w:rFonts w:ascii="Times New Roman" w:eastAsia="Times New Roman" w:hAnsi="Times New Roman" w:cs="Times New Roman"/>
                <w:sz w:val="20"/>
                <w:szCs w:val="20"/>
                <w:lang w:eastAsia="ru-RU"/>
              </w:rPr>
              <w:t>Однотрансформаторные</w:t>
            </w:r>
            <w:proofErr w:type="spellEnd"/>
            <w:r w:rsidRPr="00F447F1">
              <w:rPr>
                <w:rFonts w:ascii="Times New Roman" w:eastAsia="Times New Roman" w:hAnsi="Times New Roman" w:cs="Times New Roman"/>
                <w:sz w:val="20"/>
                <w:szCs w:val="20"/>
                <w:lang w:eastAsia="ru-RU"/>
              </w:rPr>
              <w:t xml:space="preserve"> подстанции (за исключением РТП) мощностью от 100 до 250 </w:t>
            </w:r>
            <w:proofErr w:type="spellStart"/>
            <w:r w:rsidRPr="00F447F1">
              <w:rPr>
                <w:rFonts w:ascii="Times New Roman" w:eastAsia="Times New Roman" w:hAnsi="Times New Roman" w:cs="Times New Roman"/>
                <w:sz w:val="20"/>
                <w:szCs w:val="20"/>
                <w:lang w:eastAsia="ru-RU"/>
              </w:rPr>
              <w:t>кВА</w:t>
            </w:r>
            <w:proofErr w:type="spellEnd"/>
            <w:r w:rsidRPr="00F447F1">
              <w:rPr>
                <w:rFonts w:ascii="Times New Roman" w:eastAsia="Times New Roman" w:hAnsi="Times New Roman" w:cs="Times New Roman"/>
                <w:sz w:val="20"/>
                <w:szCs w:val="20"/>
                <w:lang w:eastAsia="ru-RU"/>
              </w:rPr>
              <w:t xml:space="preserve"> включительно шкафного или </w:t>
            </w:r>
            <w:proofErr w:type="spellStart"/>
            <w:r w:rsidRPr="00F447F1">
              <w:rPr>
                <w:rFonts w:ascii="Times New Roman" w:eastAsia="Times New Roman" w:hAnsi="Times New Roman" w:cs="Times New Roman"/>
                <w:sz w:val="20"/>
                <w:szCs w:val="20"/>
                <w:lang w:eastAsia="ru-RU"/>
              </w:rPr>
              <w:t>киоскового</w:t>
            </w:r>
            <w:proofErr w:type="spellEnd"/>
            <w:r w:rsidRPr="00F447F1">
              <w:rPr>
                <w:rFonts w:ascii="Times New Roman" w:eastAsia="Times New Roman" w:hAnsi="Times New Roman" w:cs="Times New Roman"/>
                <w:sz w:val="20"/>
                <w:szCs w:val="20"/>
                <w:lang w:eastAsia="ru-RU"/>
              </w:rPr>
              <w:t xml:space="preserve"> типа</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рублей/кВт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11 896</w:t>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5.1.4.1.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581025" cy="295275"/>
                  <wp:effectExtent l="0" t="0" r="9525" b="9525"/>
                  <wp:docPr id="13" name="Рисунок 13" descr="https://api.docs.cntd.ru/img/40/80/61/39/1/c9ff4c06-151b-4b49-8cc4-d0ee05a5b29d/P003500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api.docs.cntd.ru/img/40/80/61/39/1/c9ff4c06-151b-4b49-8cc4-d0ee05a5b29d/P003500DD.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81025"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proofErr w:type="spellStart"/>
            <w:r w:rsidRPr="00F447F1">
              <w:rPr>
                <w:rFonts w:ascii="Times New Roman" w:eastAsia="Times New Roman" w:hAnsi="Times New Roman" w:cs="Times New Roman"/>
                <w:sz w:val="20"/>
                <w:szCs w:val="20"/>
                <w:lang w:eastAsia="ru-RU"/>
              </w:rPr>
              <w:t>однотрансформаторные</w:t>
            </w:r>
            <w:proofErr w:type="spellEnd"/>
            <w:r w:rsidRPr="00F447F1">
              <w:rPr>
                <w:rFonts w:ascii="Times New Roman" w:eastAsia="Times New Roman" w:hAnsi="Times New Roman" w:cs="Times New Roman"/>
                <w:sz w:val="20"/>
                <w:szCs w:val="20"/>
                <w:lang w:eastAsia="ru-RU"/>
              </w:rPr>
              <w:t xml:space="preserve"> подстанции (за исключением РТП) мощностью от 250 до 400 </w:t>
            </w:r>
            <w:proofErr w:type="spellStart"/>
            <w:r w:rsidRPr="00F447F1">
              <w:rPr>
                <w:rFonts w:ascii="Times New Roman" w:eastAsia="Times New Roman" w:hAnsi="Times New Roman" w:cs="Times New Roman"/>
                <w:sz w:val="20"/>
                <w:szCs w:val="20"/>
                <w:lang w:eastAsia="ru-RU"/>
              </w:rPr>
              <w:t>кВА</w:t>
            </w:r>
            <w:proofErr w:type="spellEnd"/>
            <w:r w:rsidRPr="00F447F1">
              <w:rPr>
                <w:rFonts w:ascii="Times New Roman" w:eastAsia="Times New Roman" w:hAnsi="Times New Roman" w:cs="Times New Roman"/>
                <w:sz w:val="20"/>
                <w:szCs w:val="20"/>
                <w:lang w:eastAsia="ru-RU"/>
              </w:rPr>
              <w:t xml:space="preserve"> включительно столбового/мачтового типа</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рублей/кВт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2 928,01</w:t>
            </w:r>
          </w:p>
        </w:tc>
      </w:tr>
      <w:tr w:rsidR="00F447F1" w:rsidRPr="00F447F1" w:rsidTr="00F447F1">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ind w:firstLine="480"/>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(п. 5.1.4.1 введен </w:t>
            </w:r>
            <w:hyperlink r:id="rId68" w:anchor="64U0IK" w:history="1">
              <w:r w:rsidRPr="00F447F1">
                <w:rPr>
                  <w:rFonts w:ascii="Times New Roman" w:eastAsia="Times New Roman" w:hAnsi="Times New Roman" w:cs="Times New Roman"/>
                  <w:color w:val="2C4B99"/>
                  <w:sz w:val="20"/>
                  <w:szCs w:val="20"/>
                  <w:u w:val="single"/>
                  <w:lang w:eastAsia="ru-RU"/>
                </w:rPr>
                <w:t>постановлением Комитета по ценам и тарифам Правительства Хабаровского края от 28.01.2026 N 2/1</w:t>
              </w:r>
            </w:hyperlink>
            <w:r w:rsidRPr="00F447F1">
              <w:rPr>
                <w:rFonts w:ascii="Times New Roman" w:eastAsia="Times New Roman" w:hAnsi="Times New Roman" w:cs="Times New Roman"/>
                <w:sz w:val="20"/>
                <w:szCs w:val="20"/>
                <w:lang w:eastAsia="ru-RU"/>
              </w:rPr>
              <w:t>)</w:t>
            </w:r>
            <w:r w:rsidRPr="00F447F1">
              <w:rPr>
                <w:rFonts w:ascii="Times New Roman" w:eastAsia="Times New Roman" w:hAnsi="Times New Roman" w:cs="Times New Roman"/>
                <w:sz w:val="20"/>
                <w:szCs w:val="20"/>
                <w:lang w:eastAsia="ru-RU"/>
              </w:rPr>
              <w:br/>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5.1.4.2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561975" cy="295275"/>
                  <wp:effectExtent l="0" t="0" r="9525" b="9525"/>
                  <wp:docPr id="12" name="Рисунок 12" descr="https://api.docs.cntd.ru/img/40/80/61/39/1/c9ff4c06-151b-4b49-8cc4-d0ee05a5b29d/P003500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api.docs.cntd.ru/img/40/80/61/39/1/c9ff4c06-151b-4b49-8cc4-d0ee05a5b29d/P003500E3.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61975"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proofErr w:type="spellStart"/>
            <w:r w:rsidRPr="00F447F1">
              <w:rPr>
                <w:rFonts w:ascii="Times New Roman" w:eastAsia="Times New Roman" w:hAnsi="Times New Roman" w:cs="Times New Roman"/>
                <w:sz w:val="20"/>
                <w:szCs w:val="20"/>
                <w:lang w:eastAsia="ru-RU"/>
              </w:rPr>
              <w:t>Однотрансформаторные</w:t>
            </w:r>
            <w:proofErr w:type="spellEnd"/>
            <w:r w:rsidRPr="00F447F1">
              <w:rPr>
                <w:rFonts w:ascii="Times New Roman" w:eastAsia="Times New Roman" w:hAnsi="Times New Roman" w:cs="Times New Roman"/>
                <w:sz w:val="20"/>
                <w:szCs w:val="20"/>
                <w:lang w:eastAsia="ru-RU"/>
              </w:rPr>
              <w:t xml:space="preserve"> подстанции (за исключением РТП) мощностью от 250 до 400 </w:t>
            </w:r>
            <w:proofErr w:type="spellStart"/>
            <w:r w:rsidRPr="00F447F1">
              <w:rPr>
                <w:rFonts w:ascii="Times New Roman" w:eastAsia="Times New Roman" w:hAnsi="Times New Roman" w:cs="Times New Roman"/>
                <w:sz w:val="20"/>
                <w:szCs w:val="20"/>
                <w:lang w:eastAsia="ru-RU"/>
              </w:rPr>
              <w:t>кВА</w:t>
            </w:r>
            <w:proofErr w:type="spellEnd"/>
            <w:r w:rsidRPr="00F447F1">
              <w:rPr>
                <w:rFonts w:ascii="Times New Roman" w:eastAsia="Times New Roman" w:hAnsi="Times New Roman" w:cs="Times New Roman"/>
                <w:sz w:val="20"/>
                <w:szCs w:val="20"/>
                <w:lang w:eastAsia="ru-RU"/>
              </w:rPr>
              <w:t xml:space="preserve"> включительно шкафного или </w:t>
            </w:r>
            <w:proofErr w:type="spellStart"/>
            <w:r w:rsidRPr="00F447F1">
              <w:rPr>
                <w:rFonts w:ascii="Times New Roman" w:eastAsia="Times New Roman" w:hAnsi="Times New Roman" w:cs="Times New Roman"/>
                <w:sz w:val="20"/>
                <w:szCs w:val="20"/>
                <w:lang w:eastAsia="ru-RU"/>
              </w:rPr>
              <w:t>киоскового</w:t>
            </w:r>
            <w:proofErr w:type="spellEnd"/>
            <w:r w:rsidRPr="00F447F1">
              <w:rPr>
                <w:rFonts w:ascii="Times New Roman" w:eastAsia="Times New Roman" w:hAnsi="Times New Roman" w:cs="Times New Roman"/>
                <w:sz w:val="20"/>
                <w:szCs w:val="20"/>
                <w:lang w:eastAsia="ru-RU"/>
              </w:rPr>
              <w:t xml:space="preserve"> типа</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рублей/кВт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5 098</w:t>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5.1.5.2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561975" cy="295275"/>
                  <wp:effectExtent l="0" t="0" r="9525" b="9525"/>
                  <wp:docPr id="11" name="Рисунок 11" descr="https://api.docs.cntd.ru/img/40/80/61/39/1/c9ff4c06-151b-4b49-8cc4-d0ee05a5b29d/P003500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api.docs.cntd.ru/img/40/80/61/39/1/c9ff4c06-151b-4b49-8cc4-d0ee05a5b29d/P003500E8.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61975"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proofErr w:type="spellStart"/>
            <w:r w:rsidRPr="00F447F1">
              <w:rPr>
                <w:rFonts w:ascii="Times New Roman" w:eastAsia="Times New Roman" w:hAnsi="Times New Roman" w:cs="Times New Roman"/>
                <w:sz w:val="20"/>
                <w:szCs w:val="20"/>
                <w:lang w:eastAsia="ru-RU"/>
              </w:rPr>
              <w:t>однотрансформаторные</w:t>
            </w:r>
            <w:proofErr w:type="spellEnd"/>
            <w:r w:rsidRPr="00F447F1">
              <w:rPr>
                <w:rFonts w:ascii="Times New Roman" w:eastAsia="Times New Roman" w:hAnsi="Times New Roman" w:cs="Times New Roman"/>
                <w:sz w:val="20"/>
                <w:szCs w:val="20"/>
                <w:lang w:eastAsia="ru-RU"/>
              </w:rPr>
              <w:t xml:space="preserve"> подстанции (за исключением РТП) мощностью от 400 до 630 </w:t>
            </w:r>
            <w:proofErr w:type="spellStart"/>
            <w:r w:rsidRPr="00F447F1">
              <w:rPr>
                <w:rFonts w:ascii="Times New Roman" w:eastAsia="Times New Roman" w:hAnsi="Times New Roman" w:cs="Times New Roman"/>
                <w:sz w:val="20"/>
                <w:szCs w:val="20"/>
                <w:lang w:eastAsia="ru-RU"/>
              </w:rPr>
              <w:t>кВА</w:t>
            </w:r>
            <w:proofErr w:type="spellEnd"/>
            <w:r w:rsidRPr="00F447F1">
              <w:rPr>
                <w:rFonts w:ascii="Times New Roman" w:eastAsia="Times New Roman" w:hAnsi="Times New Roman" w:cs="Times New Roman"/>
                <w:sz w:val="20"/>
                <w:szCs w:val="20"/>
                <w:lang w:eastAsia="ru-RU"/>
              </w:rPr>
              <w:t xml:space="preserve"> включительно шкафного или </w:t>
            </w:r>
            <w:proofErr w:type="spellStart"/>
            <w:r w:rsidRPr="00F447F1">
              <w:rPr>
                <w:rFonts w:ascii="Times New Roman" w:eastAsia="Times New Roman" w:hAnsi="Times New Roman" w:cs="Times New Roman"/>
                <w:sz w:val="20"/>
                <w:szCs w:val="20"/>
                <w:lang w:eastAsia="ru-RU"/>
              </w:rPr>
              <w:t>киоскового</w:t>
            </w:r>
            <w:proofErr w:type="spellEnd"/>
            <w:r w:rsidRPr="00F447F1">
              <w:rPr>
                <w:rFonts w:ascii="Times New Roman" w:eastAsia="Times New Roman" w:hAnsi="Times New Roman" w:cs="Times New Roman"/>
                <w:sz w:val="20"/>
                <w:szCs w:val="20"/>
                <w:lang w:eastAsia="ru-RU"/>
              </w:rPr>
              <w:t xml:space="preserve"> типа</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рублей/кВт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7 528</w:t>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5.1.6.2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561975" cy="295275"/>
                  <wp:effectExtent l="0" t="0" r="9525" b="9525"/>
                  <wp:docPr id="10" name="Рисунок 10" descr="https://api.docs.cntd.ru/img/40/80/61/39/1/c9ff4c06-151b-4b49-8cc4-d0ee05a5b29d/P003500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api.docs.cntd.ru/img/40/80/61/39/1/c9ff4c06-151b-4b49-8cc4-d0ee05a5b29d/P003500ED.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61975"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proofErr w:type="spellStart"/>
            <w:r w:rsidRPr="00F447F1">
              <w:rPr>
                <w:rFonts w:ascii="Times New Roman" w:eastAsia="Times New Roman" w:hAnsi="Times New Roman" w:cs="Times New Roman"/>
                <w:sz w:val="20"/>
                <w:szCs w:val="20"/>
                <w:lang w:eastAsia="ru-RU"/>
              </w:rPr>
              <w:t>однотрансформаторные</w:t>
            </w:r>
            <w:proofErr w:type="spellEnd"/>
            <w:r w:rsidRPr="00F447F1">
              <w:rPr>
                <w:rFonts w:ascii="Times New Roman" w:eastAsia="Times New Roman" w:hAnsi="Times New Roman" w:cs="Times New Roman"/>
                <w:sz w:val="20"/>
                <w:szCs w:val="20"/>
                <w:lang w:eastAsia="ru-RU"/>
              </w:rPr>
              <w:t xml:space="preserve"> подстанции (за исключением РТП) мощностью от 630 до 1000 </w:t>
            </w:r>
            <w:proofErr w:type="spellStart"/>
            <w:r w:rsidRPr="00F447F1">
              <w:rPr>
                <w:rFonts w:ascii="Times New Roman" w:eastAsia="Times New Roman" w:hAnsi="Times New Roman" w:cs="Times New Roman"/>
                <w:sz w:val="20"/>
                <w:szCs w:val="20"/>
                <w:lang w:eastAsia="ru-RU"/>
              </w:rPr>
              <w:t>кВА</w:t>
            </w:r>
            <w:proofErr w:type="spellEnd"/>
            <w:r w:rsidRPr="00F447F1">
              <w:rPr>
                <w:rFonts w:ascii="Times New Roman" w:eastAsia="Times New Roman" w:hAnsi="Times New Roman" w:cs="Times New Roman"/>
                <w:sz w:val="20"/>
                <w:szCs w:val="20"/>
                <w:lang w:eastAsia="ru-RU"/>
              </w:rPr>
              <w:t xml:space="preserve"> включительно шкафного или </w:t>
            </w:r>
            <w:proofErr w:type="spellStart"/>
            <w:r w:rsidRPr="00F447F1">
              <w:rPr>
                <w:rFonts w:ascii="Times New Roman" w:eastAsia="Times New Roman" w:hAnsi="Times New Roman" w:cs="Times New Roman"/>
                <w:sz w:val="20"/>
                <w:szCs w:val="20"/>
                <w:lang w:eastAsia="ru-RU"/>
              </w:rPr>
              <w:t>киоскового</w:t>
            </w:r>
            <w:proofErr w:type="spellEnd"/>
            <w:r w:rsidRPr="00F447F1">
              <w:rPr>
                <w:rFonts w:ascii="Times New Roman" w:eastAsia="Times New Roman" w:hAnsi="Times New Roman" w:cs="Times New Roman"/>
                <w:sz w:val="20"/>
                <w:szCs w:val="20"/>
                <w:lang w:eastAsia="ru-RU"/>
              </w:rPr>
              <w:t xml:space="preserve"> типа</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рублей/кВт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5 493</w:t>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5.2.3.2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561975" cy="295275"/>
                  <wp:effectExtent l="0" t="0" r="9525" b="9525"/>
                  <wp:docPr id="9" name="Рисунок 9" descr="https://api.docs.cntd.ru/img/40/80/61/39/1/c9ff4c06-151b-4b49-8cc4-d0ee05a5b29d/P003500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api.docs.cntd.ru/img/40/80/61/39/1/c9ff4c06-151b-4b49-8cc4-d0ee05a5b29d/P003500F2.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61975"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proofErr w:type="spellStart"/>
            <w:r w:rsidRPr="00F447F1">
              <w:rPr>
                <w:rFonts w:ascii="Times New Roman" w:eastAsia="Times New Roman" w:hAnsi="Times New Roman" w:cs="Times New Roman"/>
                <w:sz w:val="20"/>
                <w:szCs w:val="20"/>
                <w:lang w:eastAsia="ru-RU"/>
              </w:rPr>
              <w:t>двухтрансформаторные</w:t>
            </w:r>
            <w:proofErr w:type="spellEnd"/>
            <w:r w:rsidRPr="00F447F1">
              <w:rPr>
                <w:rFonts w:ascii="Times New Roman" w:eastAsia="Times New Roman" w:hAnsi="Times New Roman" w:cs="Times New Roman"/>
                <w:sz w:val="20"/>
                <w:szCs w:val="20"/>
                <w:lang w:eastAsia="ru-RU"/>
              </w:rPr>
              <w:t xml:space="preserve"> и более подстанции (за исключением РТП) мощностью от 100 до 250 </w:t>
            </w:r>
            <w:proofErr w:type="spellStart"/>
            <w:r w:rsidRPr="00F447F1">
              <w:rPr>
                <w:rFonts w:ascii="Times New Roman" w:eastAsia="Times New Roman" w:hAnsi="Times New Roman" w:cs="Times New Roman"/>
                <w:sz w:val="20"/>
                <w:szCs w:val="20"/>
                <w:lang w:eastAsia="ru-RU"/>
              </w:rPr>
              <w:t>кВА</w:t>
            </w:r>
            <w:proofErr w:type="spellEnd"/>
            <w:r w:rsidRPr="00F447F1">
              <w:rPr>
                <w:rFonts w:ascii="Times New Roman" w:eastAsia="Times New Roman" w:hAnsi="Times New Roman" w:cs="Times New Roman"/>
                <w:sz w:val="20"/>
                <w:szCs w:val="20"/>
                <w:lang w:eastAsia="ru-RU"/>
              </w:rPr>
              <w:t xml:space="preserve"> включительно шкафного или </w:t>
            </w:r>
            <w:proofErr w:type="spellStart"/>
            <w:r w:rsidRPr="00F447F1">
              <w:rPr>
                <w:rFonts w:ascii="Times New Roman" w:eastAsia="Times New Roman" w:hAnsi="Times New Roman" w:cs="Times New Roman"/>
                <w:sz w:val="20"/>
                <w:szCs w:val="20"/>
                <w:lang w:eastAsia="ru-RU"/>
              </w:rPr>
              <w:lastRenderedPageBreak/>
              <w:t>киоскового</w:t>
            </w:r>
            <w:proofErr w:type="spellEnd"/>
            <w:r w:rsidRPr="00F447F1">
              <w:rPr>
                <w:rFonts w:ascii="Times New Roman" w:eastAsia="Times New Roman" w:hAnsi="Times New Roman" w:cs="Times New Roman"/>
                <w:sz w:val="20"/>
                <w:szCs w:val="20"/>
                <w:lang w:eastAsia="ru-RU"/>
              </w:rPr>
              <w:t xml:space="preserve"> типа</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lastRenderedPageBreak/>
              <w:t>рублей/кВт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13 154</w:t>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5.2.5.2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561975" cy="295275"/>
                  <wp:effectExtent l="0" t="0" r="9525" b="9525"/>
                  <wp:docPr id="8" name="Рисунок 8" descr="https://api.docs.cntd.ru/img/40/80/61/39/1/c9ff4c06-151b-4b49-8cc4-d0ee05a5b29d/P003500F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api.docs.cntd.ru/img/40/80/61/39/1/c9ff4c06-151b-4b49-8cc4-d0ee05a5b29d/P003500F7.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61975"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proofErr w:type="spellStart"/>
            <w:r w:rsidRPr="00F447F1">
              <w:rPr>
                <w:rFonts w:ascii="Times New Roman" w:eastAsia="Times New Roman" w:hAnsi="Times New Roman" w:cs="Times New Roman"/>
                <w:sz w:val="20"/>
                <w:szCs w:val="20"/>
                <w:lang w:eastAsia="ru-RU"/>
              </w:rPr>
              <w:t>двухтрансформаторные</w:t>
            </w:r>
            <w:proofErr w:type="spellEnd"/>
            <w:r w:rsidRPr="00F447F1">
              <w:rPr>
                <w:rFonts w:ascii="Times New Roman" w:eastAsia="Times New Roman" w:hAnsi="Times New Roman" w:cs="Times New Roman"/>
                <w:sz w:val="20"/>
                <w:szCs w:val="20"/>
                <w:lang w:eastAsia="ru-RU"/>
              </w:rPr>
              <w:t xml:space="preserve"> и более подстанции (за исключением РТП) мощностью от 400 до 630 </w:t>
            </w:r>
            <w:proofErr w:type="spellStart"/>
            <w:r w:rsidRPr="00F447F1">
              <w:rPr>
                <w:rFonts w:ascii="Times New Roman" w:eastAsia="Times New Roman" w:hAnsi="Times New Roman" w:cs="Times New Roman"/>
                <w:sz w:val="20"/>
                <w:szCs w:val="20"/>
                <w:lang w:eastAsia="ru-RU"/>
              </w:rPr>
              <w:t>кВА</w:t>
            </w:r>
            <w:proofErr w:type="spellEnd"/>
            <w:r w:rsidRPr="00F447F1">
              <w:rPr>
                <w:rFonts w:ascii="Times New Roman" w:eastAsia="Times New Roman" w:hAnsi="Times New Roman" w:cs="Times New Roman"/>
                <w:sz w:val="20"/>
                <w:szCs w:val="20"/>
                <w:lang w:eastAsia="ru-RU"/>
              </w:rPr>
              <w:t xml:space="preserve"> включительно шкафного или </w:t>
            </w:r>
            <w:proofErr w:type="spellStart"/>
            <w:r w:rsidRPr="00F447F1">
              <w:rPr>
                <w:rFonts w:ascii="Times New Roman" w:eastAsia="Times New Roman" w:hAnsi="Times New Roman" w:cs="Times New Roman"/>
                <w:sz w:val="20"/>
                <w:szCs w:val="20"/>
                <w:lang w:eastAsia="ru-RU"/>
              </w:rPr>
              <w:t>киоскового</w:t>
            </w:r>
            <w:proofErr w:type="spellEnd"/>
            <w:r w:rsidRPr="00F447F1">
              <w:rPr>
                <w:rFonts w:ascii="Times New Roman" w:eastAsia="Times New Roman" w:hAnsi="Times New Roman" w:cs="Times New Roman"/>
                <w:sz w:val="20"/>
                <w:szCs w:val="20"/>
                <w:lang w:eastAsia="ru-RU"/>
              </w:rPr>
              <w:t xml:space="preserve"> типа</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рублей/кВт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8 178</w:t>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5.2.5.3</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581025" cy="295275"/>
                  <wp:effectExtent l="0" t="0" r="9525" b="9525"/>
                  <wp:docPr id="7" name="Рисунок 7" descr="https://api.docs.cntd.ru/img/40/80/61/39/1/c9ff4c06-151b-4b49-8cc4-d0ee05a5b29d/P003500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api.docs.cntd.ru/img/40/80/61/39/1/c9ff4c06-151b-4b49-8cc4-d0ee05a5b29d/P003500FC.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81025"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proofErr w:type="spellStart"/>
            <w:r w:rsidRPr="00F447F1">
              <w:rPr>
                <w:rFonts w:ascii="Times New Roman" w:eastAsia="Times New Roman" w:hAnsi="Times New Roman" w:cs="Times New Roman"/>
                <w:sz w:val="20"/>
                <w:szCs w:val="20"/>
                <w:lang w:eastAsia="ru-RU"/>
              </w:rPr>
              <w:t>двухтрансформаторные</w:t>
            </w:r>
            <w:proofErr w:type="spellEnd"/>
            <w:r w:rsidRPr="00F447F1">
              <w:rPr>
                <w:rFonts w:ascii="Times New Roman" w:eastAsia="Times New Roman" w:hAnsi="Times New Roman" w:cs="Times New Roman"/>
                <w:sz w:val="20"/>
                <w:szCs w:val="20"/>
                <w:lang w:eastAsia="ru-RU"/>
              </w:rPr>
              <w:t xml:space="preserve"> и более подстанции (за исключением РТП) мощностью от 400 до 630 </w:t>
            </w:r>
            <w:proofErr w:type="spellStart"/>
            <w:r w:rsidRPr="00F447F1">
              <w:rPr>
                <w:rFonts w:ascii="Times New Roman" w:eastAsia="Times New Roman" w:hAnsi="Times New Roman" w:cs="Times New Roman"/>
                <w:sz w:val="20"/>
                <w:szCs w:val="20"/>
                <w:lang w:eastAsia="ru-RU"/>
              </w:rPr>
              <w:t>кВА</w:t>
            </w:r>
            <w:proofErr w:type="spellEnd"/>
            <w:r w:rsidRPr="00F447F1">
              <w:rPr>
                <w:rFonts w:ascii="Times New Roman" w:eastAsia="Times New Roman" w:hAnsi="Times New Roman" w:cs="Times New Roman"/>
                <w:sz w:val="20"/>
                <w:szCs w:val="20"/>
                <w:lang w:eastAsia="ru-RU"/>
              </w:rPr>
              <w:t xml:space="preserve"> включительно блочного типа</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рублей/кВт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8 506,73</w:t>
            </w:r>
          </w:p>
        </w:tc>
      </w:tr>
      <w:tr w:rsidR="00F447F1" w:rsidRPr="00F447F1" w:rsidTr="00F447F1">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ind w:firstLine="480"/>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(п. 5.2.5.3 введен </w:t>
            </w:r>
            <w:hyperlink r:id="rId75" w:anchor="64U0IK" w:history="1">
              <w:r w:rsidRPr="00F447F1">
                <w:rPr>
                  <w:rFonts w:ascii="Times New Roman" w:eastAsia="Times New Roman" w:hAnsi="Times New Roman" w:cs="Times New Roman"/>
                  <w:color w:val="2C4B99"/>
                  <w:sz w:val="20"/>
                  <w:szCs w:val="20"/>
                  <w:u w:val="single"/>
                  <w:lang w:eastAsia="ru-RU"/>
                </w:rPr>
                <w:t>постановлением Комитета по ценам и тарифам Правительства Хабаровского края от 11.03.2026 N 6/1</w:t>
              </w:r>
            </w:hyperlink>
            <w:r w:rsidRPr="00F447F1">
              <w:rPr>
                <w:rFonts w:ascii="Times New Roman" w:eastAsia="Times New Roman" w:hAnsi="Times New Roman" w:cs="Times New Roman"/>
                <w:sz w:val="20"/>
                <w:szCs w:val="20"/>
                <w:lang w:eastAsia="ru-RU"/>
              </w:rPr>
              <w:t>)</w:t>
            </w:r>
            <w:r w:rsidRPr="00F447F1">
              <w:rPr>
                <w:rFonts w:ascii="Times New Roman" w:eastAsia="Times New Roman" w:hAnsi="Times New Roman" w:cs="Times New Roman"/>
                <w:sz w:val="20"/>
                <w:szCs w:val="20"/>
                <w:lang w:eastAsia="ru-RU"/>
              </w:rPr>
              <w:br/>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5.2.6.3</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581025" cy="295275"/>
                  <wp:effectExtent l="0" t="0" r="9525" b="9525"/>
                  <wp:docPr id="6" name="Рисунок 6" descr="https://api.docs.cntd.ru/img/40/80/61/39/1/c9ff4c06-151b-4b49-8cc4-d0ee05a5b29d/P0035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api.docs.cntd.ru/img/40/80/61/39/1/c9ff4c06-151b-4b49-8cc4-d0ee05a5b29d/P00350102.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81025"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proofErr w:type="spellStart"/>
            <w:r w:rsidRPr="00F447F1">
              <w:rPr>
                <w:rFonts w:ascii="Times New Roman" w:eastAsia="Times New Roman" w:hAnsi="Times New Roman" w:cs="Times New Roman"/>
                <w:sz w:val="20"/>
                <w:szCs w:val="20"/>
                <w:lang w:eastAsia="ru-RU"/>
              </w:rPr>
              <w:t>двухтрансформаторные</w:t>
            </w:r>
            <w:proofErr w:type="spellEnd"/>
            <w:r w:rsidRPr="00F447F1">
              <w:rPr>
                <w:rFonts w:ascii="Times New Roman" w:eastAsia="Times New Roman" w:hAnsi="Times New Roman" w:cs="Times New Roman"/>
                <w:sz w:val="20"/>
                <w:szCs w:val="20"/>
                <w:lang w:eastAsia="ru-RU"/>
              </w:rPr>
              <w:t xml:space="preserve"> и более подстанции (за исключением РТП) мощностью от 630 до 1000 </w:t>
            </w:r>
            <w:proofErr w:type="spellStart"/>
            <w:r w:rsidRPr="00F447F1">
              <w:rPr>
                <w:rFonts w:ascii="Times New Roman" w:eastAsia="Times New Roman" w:hAnsi="Times New Roman" w:cs="Times New Roman"/>
                <w:sz w:val="20"/>
                <w:szCs w:val="20"/>
                <w:lang w:eastAsia="ru-RU"/>
              </w:rPr>
              <w:t>кВА</w:t>
            </w:r>
            <w:proofErr w:type="spellEnd"/>
            <w:r w:rsidRPr="00F447F1">
              <w:rPr>
                <w:rFonts w:ascii="Times New Roman" w:eastAsia="Times New Roman" w:hAnsi="Times New Roman" w:cs="Times New Roman"/>
                <w:sz w:val="20"/>
                <w:szCs w:val="20"/>
                <w:lang w:eastAsia="ru-RU"/>
              </w:rPr>
              <w:t xml:space="preserve"> включительно блочного типа</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6 246,12</w:t>
            </w:r>
          </w:p>
        </w:tc>
      </w:tr>
      <w:tr w:rsidR="00F447F1" w:rsidRPr="00F447F1" w:rsidTr="00F447F1">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ind w:firstLine="480"/>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(п. 5.2.6.3 введен </w:t>
            </w:r>
            <w:hyperlink r:id="rId77" w:anchor="64U0IK" w:history="1">
              <w:r w:rsidRPr="00F447F1">
                <w:rPr>
                  <w:rFonts w:ascii="Times New Roman" w:eastAsia="Times New Roman" w:hAnsi="Times New Roman" w:cs="Times New Roman"/>
                  <w:color w:val="2C4B99"/>
                  <w:sz w:val="20"/>
                  <w:szCs w:val="20"/>
                  <w:u w:val="single"/>
                  <w:lang w:eastAsia="ru-RU"/>
                </w:rPr>
                <w:t>постановлением Комитета по ценам и тарифам Правительства Хабаровского края от 11.03.2026 N 6/1</w:t>
              </w:r>
            </w:hyperlink>
            <w:r w:rsidRPr="00F447F1">
              <w:rPr>
                <w:rFonts w:ascii="Times New Roman" w:eastAsia="Times New Roman" w:hAnsi="Times New Roman" w:cs="Times New Roman"/>
                <w:sz w:val="20"/>
                <w:szCs w:val="20"/>
                <w:lang w:eastAsia="ru-RU"/>
              </w:rPr>
              <w:t>)</w:t>
            </w:r>
            <w:r w:rsidRPr="00F447F1">
              <w:rPr>
                <w:rFonts w:ascii="Times New Roman" w:eastAsia="Times New Roman" w:hAnsi="Times New Roman" w:cs="Times New Roman"/>
                <w:sz w:val="20"/>
                <w:szCs w:val="20"/>
                <w:lang w:eastAsia="ru-RU"/>
              </w:rPr>
              <w:br/>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5.2.8.3</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581025" cy="295275"/>
                  <wp:effectExtent l="0" t="0" r="9525" b="9525"/>
                  <wp:docPr id="5" name="Рисунок 5" descr="https://api.docs.cntd.ru/img/40/80/61/39/1/c9ff4c06-151b-4b49-8cc4-d0ee05a5b29d/P00350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api.docs.cntd.ru/img/40/80/61/39/1/c9ff4c06-151b-4b49-8cc4-d0ee05a5b29d/P00350108.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81025"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proofErr w:type="spellStart"/>
            <w:r w:rsidRPr="00F447F1">
              <w:rPr>
                <w:rFonts w:ascii="Times New Roman" w:eastAsia="Times New Roman" w:hAnsi="Times New Roman" w:cs="Times New Roman"/>
                <w:sz w:val="20"/>
                <w:szCs w:val="20"/>
                <w:lang w:eastAsia="ru-RU"/>
              </w:rPr>
              <w:t>двухтрансформаторные</w:t>
            </w:r>
            <w:proofErr w:type="spellEnd"/>
            <w:r w:rsidRPr="00F447F1">
              <w:rPr>
                <w:rFonts w:ascii="Times New Roman" w:eastAsia="Times New Roman" w:hAnsi="Times New Roman" w:cs="Times New Roman"/>
                <w:sz w:val="20"/>
                <w:szCs w:val="20"/>
                <w:lang w:eastAsia="ru-RU"/>
              </w:rPr>
              <w:t xml:space="preserve"> и более подстанции (за исключением РТП) мощностью от 1250 </w:t>
            </w:r>
            <w:proofErr w:type="spellStart"/>
            <w:r w:rsidRPr="00F447F1">
              <w:rPr>
                <w:rFonts w:ascii="Times New Roman" w:eastAsia="Times New Roman" w:hAnsi="Times New Roman" w:cs="Times New Roman"/>
                <w:sz w:val="20"/>
                <w:szCs w:val="20"/>
                <w:lang w:eastAsia="ru-RU"/>
              </w:rPr>
              <w:t>кВА</w:t>
            </w:r>
            <w:proofErr w:type="spellEnd"/>
            <w:r w:rsidRPr="00F447F1">
              <w:rPr>
                <w:rFonts w:ascii="Times New Roman" w:eastAsia="Times New Roman" w:hAnsi="Times New Roman" w:cs="Times New Roman"/>
                <w:sz w:val="20"/>
                <w:szCs w:val="20"/>
                <w:lang w:eastAsia="ru-RU"/>
              </w:rPr>
              <w:t xml:space="preserve"> до 1600 </w:t>
            </w:r>
            <w:proofErr w:type="spellStart"/>
            <w:r w:rsidRPr="00F447F1">
              <w:rPr>
                <w:rFonts w:ascii="Times New Roman" w:eastAsia="Times New Roman" w:hAnsi="Times New Roman" w:cs="Times New Roman"/>
                <w:sz w:val="20"/>
                <w:szCs w:val="20"/>
                <w:lang w:eastAsia="ru-RU"/>
              </w:rPr>
              <w:t>кВА</w:t>
            </w:r>
            <w:proofErr w:type="spellEnd"/>
            <w:r w:rsidRPr="00F447F1">
              <w:rPr>
                <w:rFonts w:ascii="Times New Roman" w:eastAsia="Times New Roman" w:hAnsi="Times New Roman" w:cs="Times New Roman"/>
                <w:sz w:val="20"/>
                <w:szCs w:val="20"/>
                <w:lang w:eastAsia="ru-RU"/>
              </w:rPr>
              <w:t xml:space="preserve"> включительно блочного типа</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рублей/кВт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5 776,30</w:t>
            </w:r>
          </w:p>
        </w:tc>
      </w:tr>
      <w:tr w:rsidR="00F447F1" w:rsidRPr="00F447F1" w:rsidTr="00F447F1">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ind w:firstLine="480"/>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(п. 5.2.8.3 введен </w:t>
            </w:r>
            <w:hyperlink r:id="rId79" w:anchor="64U0IK" w:history="1">
              <w:r w:rsidRPr="00F447F1">
                <w:rPr>
                  <w:rFonts w:ascii="Times New Roman" w:eastAsia="Times New Roman" w:hAnsi="Times New Roman" w:cs="Times New Roman"/>
                  <w:color w:val="2C4B99"/>
                  <w:sz w:val="20"/>
                  <w:szCs w:val="20"/>
                  <w:u w:val="single"/>
                  <w:lang w:eastAsia="ru-RU"/>
                </w:rPr>
                <w:t>постановлением Комитета по ценам и тарифам Правительства Хабаровского края от 11.03.2026 N 6/1</w:t>
              </w:r>
            </w:hyperlink>
            <w:r w:rsidRPr="00F447F1">
              <w:rPr>
                <w:rFonts w:ascii="Times New Roman" w:eastAsia="Times New Roman" w:hAnsi="Times New Roman" w:cs="Times New Roman"/>
                <w:sz w:val="20"/>
                <w:szCs w:val="20"/>
                <w:lang w:eastAsia="ru-RU"/>
              </w:rPr>
              <w:t>)</w:t>
            </w:r>
            <w:r w:rsidRPr="00F447F1">
              <w:rPr>
                <w:rFonts w:ascii="Times New Roman" w:eastAsia="Times New Roman" w:hAnsi="Times New Roman" w:cs="Times New Roman"/>
                <w:sz w:val="20"/>
                <w:szCs w:val="20"/>
                <w:lang w:eastAsia="ru-RU"/>
              </w:rPr>
              <w:br/>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8.1.1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904875" cy="295275"/>
                  <wp:effectExtent l="0" t="0" r="9525" b="9525"/>
                  <wp:docPr id="4" name="Рисунок 4" descr="https://api.docs.cntd.ru/img/40/80/61/39/1/c9ff4c06-151b-4b49-8cc4-d0ee05a5b29d/P0035010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api.docs.cntd.ru/img/40/80/61/39/1/c9ff4c06-151b-4b49-8cc4-d0ee05a5b29d/P0035010E.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904875"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средства коммерческого учета электрической энергии (мощности) однофазные прямого включения</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 за точку учета</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25 301</w:t>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8.2.1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904875" cy="295275"/>
                  <wp:effectExtent l="0" t="0" r="9525" b="9525"/>
                  <wp:docPr id="3" name="Рисунок 3" descr="https://api.docs.cntd.ru/img/40/80/61/39/1/c9ff4c06-151b-4b49-8cc4-d0ee05a5b29d/P00350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api.docs.cntd.ru/img/40/80/61/39/1/c9ff4c06-151b-4b49-8cc4-d0ee05a5b29d/P00350113.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904875"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средства коммерческого учета электрической энергии (мощности) трехфазные прямого включения</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 за точку учета</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45 113</w:t>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8.2.2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904875" cy="295275"/>
                  <wp:effectExtent l="0" t="0" r="9525" b="9525"/>
                  <wp:docPr id="2" name="Рисунок 2" descr="https://api.docs.cntd.ru/img/40/80/61/39/1/c9ff4c06-151b-4b49-8cc4-d0ee05a5b29d/P00350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api.docs.cntd.ru/img/40/80/61/39/1/c9ff4c06-151b-4b49-8cc4-d0ee05a5b29d/P00350118.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904875"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 xml:space="preserve">средства коммерческого учета электрической энергии (мощности) трехфазные </w:t>
            </w:r>
            <w:proofErr w:type="spellStart"/>
            <w:r w:rsidRPr="00F447F1">
              <w:rPr>
                <w:rFonts w:ascii="Times New Roman" w:eastAsia="Times New Roman" w:hAnsi="Times New Roman" w:cs="Times New Roman"/>
                <w:sz w:val="20"/>
                <w:szCs w:val="20"/>
                <w:lang w:eastAsia="ru-RU"/>
              </w:rPr>
              <w:t>полукосвенного</w:t>
            </w:r>
            <w:proofErr w:type="spellEnd"/>
            <w:r w:rsidRPr="00F447F1">
              <w:rPr>
                <w:rFonts w:ascii="Times New Roman" w:eastAsia="Times New Roman" w:hAnsi="Times New Roman" w:cs="Times New Roman"/>
                <w:sz w:val="20"/>
                <w:szCs w:val="20"/>
                <w:lang w:eastAsia="ru-RU"/>
              </w:rPr>
              <w:t xml:space="preserve"> включения</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 за точку учета</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b/>
                <w:sz w:val="20"/>
                <w:szCs w:val="20"/>
                <w:lang w:eastAsia="ru-RU"/>
              </w:rPr>
            </w:pPr>
            <w:r w:rsidRPr="00F447F1">
              <w:rPr>
                <w:rFonts w:ascii="Times New Roman" w:eastAsia="Times New Roman" w:hAnsi="Times New Roman" w:cs="Times New Roman"/>
                <w:b/>
                <w:sz w:val="28"/>
                <w:szCs w:val="20"/>
                <w:highlight w:val="yellow"/>
                <w:lang w:eastAsia="ru-RU"/>
              </w:rPr>
              <w:t>70 797</w:t>
            </w:r>
          </w:p>
        </w:tc>
      </w:tr>
      <w:tr w:rsidR="00F447F1" w:rsidRPr="00F447F1" w:rsidTr="00F447F1">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8.2.3</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24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noProof/>
                <w:sz w:val="20"/>
                <w:szCs w:val="20"/>
                <w:lang w:eastAsia="ru-RU"/>
              </w:rPr>
              <w:drawing>
                <wp:inline distT="0" distB="0" distL="0" distR="0">
                  <wp:extent cx="533400" cy="295275"/>
                  <wp:effectExtent l="0" t="0" r="0" b="9525"/>
                  <wp:docPr id="1" name="Рисунок 1" descr="https://api.docs.cntd.ru/img/40/80/61/39/1/c9ff4c06-151b-4b49-8cc4-d0ee05a5b29d/P003501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api.docs.cntd.ru/img/40/80/61/39/1/c9ff4c06-151b-4b49-8cc4-d0ee05a5b29d/P0035011D.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33400" cy="295275"/>
                          </a:xfrm>
                          <a:prstGeom prst="rect">
                            <a:avLst/>
                          </a:prstGeom>
                          <a:noFill/>
                          <a:ln>
                            <a:noFill/>
                          </a:ln>
                        </pic:spPr>
                      </pic:pic>
                    </a:graphicData>
                  </a:graphic>
                </wp:inline>
              </w:drawing>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средства коммерческого учета электрической энергии (мощности) трехфазные косвенного включения</w:t>
            </w:r>
            <w:r w:rsidRPr="00F447F1">
              <w:rPr>
                <w:rFonts w:ascii="Times New Roman" w:eastAsia="Times New Roman" w:hAnsi="Times New Roman" w:cs="Times New Roman"/>
                <w:sz w:val="20"/>
                <w:szCs w:val="20"/>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рублей за точку учета</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jc w:val="center"/>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604 525,14</w:t>
            </w:r>
          </w:p>
        </w:tc>
      </w:tr>
      <w:tr w:rsidR="00F447F1" w:rsidRPr="00F447F1" w:rsidTr="00F447F1">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447F1" w:rsidRPr="00F447F1" w:rsidRDefault="00F447F1" w:rsidP="00F447F1">
            <w:pPr>
              <w:spacing w:after="0" w:line="240" w:lineRule="auto"/>
              <w:ind w:firstLine="480"/>
              <w:textAlignment w:val="baseline"/>
              <w:rPr>
                <w:rFonts w:ascii="Times New Roman" w:eastAsia="Times New Roman" w:hAnsi="Times New Roman" w:cs="Times New Roman"/>
                <w:sz w:val="20"/>
                <w:szCs w:val="20"/>
                <w:lang w:eastAsia="ru-RU"/>
              </w:rPr>
            </w:pPr>
            <w:r w:rsidRPr="00F447F1">
              <w:rPr>
                <w:rFonts w:ascii="Times New Roman" w:eastAsia="Times New Roman" w:hAnsi="Times New Roman" w:cs="Times New Roman"/>
                <w:sz w:val="20"/>
                <w:szCs w:val="20"/>
                <w:lang w:eastAsia="ru-RU"/>
              </w:rPr>
              <w:t>(п. 8.2.3 введен </w:t>
            </w:r>
            <w:hyperlink r:id="rId84" w:anchor="64U0IK" w:history="1">
              <w:r w:rsidRPr="00F447F1">
                <w:rPr>
                  <w:rFonts w:ascii="Times New Roman" w:eastAsia="Times New Roman" w:hAnsi="Times New Roman" w:cs="Times New Roman"/>
                  <w:color w:val="2C4B99"/>
                  <w:sz w:val="20"/>
                  <w:szCs w:val="20"/>
                  <w:u w:val="single"/>
                  <w:lang w:eastAsia="ru-RU"/>
                </w:rPr>
                <w:t>постановлением Комитета по ценам и тарифам Правительства Хабаровского края от 11.02.2026 N 4/1</w:t>
              </w:r>
            </w:hyperlink>
            <w:r w:rsidRPr="00F447F1">
              <w:rPr>
                <w:rFonts w:ascii="Times New Roman" w:eastAsia="Times New Roman" w:hAnsi="Times New Roman" w:cs="Times New Roman"/>
                <w:sz w:val="20"/>
                <w:szCs w:val="20"/>
                <w:lang w:eastAsia="ru-RU"/>
              </w:rPr>
              <w:t>)</w:t>
            </w:r>
            <w:r w:rsidRPr="00F447F1">
              <w:rPr>
                <w:rFonts w:ascii="Times New Roman" w:eastAsia="Times New Roman" w:hAnsi="Times New Roman" w:cs="Times New Roman"/>
                <w:sz w:val="20"/>
                <w:szCs w:val="20"/>
                <w:lang w:eastAsia="ru-RU"/>
              </w:rPr>
              <w:br/>
            </w:r>
          </w:p>
        </w:tc>
      </w:tr>
    </w:tbl>
    <w:p w:rsidR="00F447F1" w:rsidRPr="00F447F1" w:rsidRDefault="00F447F1" w:rsidP="00F447F1">
      <w:pPr>
        <w:spacing w:after="240" w:line="240" w:lineRule="auto"/>
        <w:jc w:val="right"/>
        <w:textAlignment w:val="baseline"/>
        <w:outlineLvl w:val="1"/>
        <w:rPr>
          <w:rFonts w:ascii="Times New Roman" w:eastAsia="Times New Roman" w:hAnsi="Times New Roman" w:cs="Times New Roman"/>
          <w:b/>
          <w:bCs/>
          <w:color w:val="444444"/>
          <w:sz w:val="20"/>
          <w:szCs w:val="20"/>
          <w:lang w:eastAsia="ru-RU"/>
        </w:rPr>
      </w:pPr>
      <w:r w:rsidRPr="00F447F1">
        <w:rPr>
          <w:rFonts w:ascii="Times New Roman" w:eastAsia="Times New Roman" w:hAnsi="Times New Roman" w:cs="Times New Roman"/>
          <w:b/>
          <w:bCs/>
          <w:color w:val="444444"/>
          <w:sz w:val="20"/>
          <w:szCs w:val="20"/>
          <w:lang w:eastAsia="ru-RU"/>
        </w:rPr>
        <w:br/>
      </w:r>
      <w:r w:rsidRPr="00F447F1">
        <w:rPr>
          <w:rFonts w:ascii="Times New Roman" w:eastAsia="Times New Roman" w:hAnsi="Times New Roman" w:cs="Times New Roman"/>
          <w:b/>
          <w:bCs/>
          <w:color w:val="444444"/>
          <w:sz w:val="20"/>
          <w:szCs w:val="20"/>
          <w:lang w:eastAsia="ru-RU"/>
        </w:rPr>
        <w:br/>
        <w:t>Приложение 2</w:t>
      </w:r>
      <w:r w:rsidRPr="00F447F1">
        <w:rPr>
          <w:rFonts w:ascii="Times New Roman" w:eastAsia="Times New Roman" w:hAnsi="Times New Roman" w:cs="Times New Roman"/>
          <w:b/>
          <w:bCs/>
          <w:color w:val="444444"/>
          <w:sz w:val="20"/>
          <w:szCs w:val="20"/>
          <w:lang w:eastAsia="ru-RU"/>
        </w:rPr>
        <w:br/>
        <w:t>к постановлению</w:t>
      </w:r>
      <w:r w:rsidRPr="00F447F1">
        <w:rPr>
          <w:rFonts w:ascii="Times New Roman" w:eastAsia="Times New Roman" w:hAnsi="Times New Roman" w:cs="Times New Roman"/>
          <w:b/>
          <w:bCs/>
          <w:color w:val="444444"/>
          <w:sz w:val="20"/>
          <w:szCs w:val="20"/>
          <w:lang w:eastAsia="ru-RU"/>
        </w:rPr>
        <w:br/>
        <w:t>Комитета по ценам и тарифам</w:t>
      </w:r>
      <w:r w:rsidRPr="00F447F1">
        <w:rPr>
          <w:rFonts w:ascii="Times New Roman" w:eastAsia="Times New Roman" w:hAnsi="Times New Roman" w:cs="Times New Roman"/>
          <w:b/>
          <w:bCs/>
          <w:color w:val="444444"/>
          <w:sz w:val="20"/>
          <w:szCs w:val="20"/>
          <w:lang w:eastAsia="ru-RU"/>
        </w:rPr>
        <w:br/>
        <w:t>Правительства Хабаровского края</w:t>
      </w:r>
      <w:r w:rsidRPr="00F447F1">
        <w:rPr>
          <w:rFonts w:ascii="Times New Roman" w:eastAsia="Times New Roman" w:hAnsi="Times New Roman" w:cs="Times New Roman"/>
          <w:b/>
          <w:bCs/>
          <w:color w:val="444444"/>
          <w:sz w:val="20"/>
          <w:szCs w:val="20"/>
          <w:lang w:eastAsia="ru-RU"/>
        </w:rPr>
        <w:br/>
        <w:t>от 26 ноября 2025 г. N 40/3</w:t>
      </w:r>
    </w:p>
    <w:p w:rsidR="00F447F1" w:rsidRPr="00F447F1" w:rsidRDefault="00F447F1" w:rsidP="00F447F1">
      <w:pPr>
        <w:spacing w:after="240" w:line="240" w:lineRule="auto"/>
        <w:jc w:val="center"/>
        <w:textAlignment w:val="baseline"/>
        <w:rPr>
          <w:rFonts w:ascii="Times New Roman" w:eastAsia="Times New Roman" w:hAnsi="Times New Roman" w:cs="Times New Roman"/>
          <w:b/>
          <w:bCs/>
          <w:color w:val="444444"/>
          <w:sz w:val="20"/>
          <w:szCs w:val="20"/>
          <w:lang w:eastAsia="ru-RU"/>
        </w:rPr>
      </w:pPr>
      <w:r w:rsidRPr="00F447F1">
        <w:rPr>
          <w:rFonts w:ascii="Times New Roman" w:eastAsia="Times New Roman" w:hAnsi="Times New Roman" w:cs="Times New Roman"/>
          <w:b/>
          <w:bCs/>
          <w:color w:val="444444"/>
          <w:sz w:val="20"/>
          <w:szCs w:val="20"/>
          <w:lang w:eastAsia="ru-RU"/>
        </w:rPr>
        <w:br/>
      </w:r>
      <w:r w:rsidRPr="00F447F1">
        <w:rPr>
          <w:rFonts w:ascii="Times New Roman" w:eastAsia="Times New Roman" w:hAnsi="Times New Roman" w:cs="Times New Roman"/>
          <w:b/>
          <w:bCs/>
          <w:color w:val="444444"/>
          <w:sz w:val="20"/>
          <w:szCs w:val="20"/>
          <w:lang w:eastAsia="ru-RU"/>
        </w:rPr>
        <w:br/>
        <w:t>ФОРМУЛЫ ПЛАТЫ ЗА ТЕХНОЛОГИЧЕСКОЕ ПРИСОЕДИНЕНИЕ</w:t>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lastRenderedPageBreak/>
        <w:t>Размер платы за технологическое присоединение энергопринимающих устройств определяется с учетом запрашиваемой Заявителем категории надежности электроснабжения, исходя из стандартизированных тарифных ставок и способа технологического присоединения к электрическим сетям сетевой организации, согласно выданным техническим условиям:</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а) если отсутствует необходимость реализации мероприятий "последней мили":</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b/>
          <w:color w:val="444444"/>
          <w:sz w:val="32"/>
          <w:szCs w:val="20"/>
          <w:lang w:eastAsia="ru-RU"/>
        </w:rPr>
      </w:pPr>
      <w:r w:rsidRPr="00F447F1">
        <w:rPr>
          <w:rFonts w:ascii="Times New Roman" w:eastAsia="Times New Roman" w:hAnsi="Times New Roman" w:cs="Times New Roman"/>
          <w:b/>
          <w:color w:val="444444"/>
          <w:sz w:val="32"/>
          <w:szCs w:val="20"/>
          <w:highlight w:val="yellow"/>
          <w:lang w:eastAsia="ru-RU"/>
        </w:rPr>
        <w:t>Т = С1 + С8 x Q (руб.),</w:t>
      </w:r>
      <w:r w:rsidRPr="00F447F1">
        <w:rPr>
          <w:rFonts w:ascii="Times New Roman" w:eastAsia="Times New Roman" w:hAnsi="Times New Roman" w:cs="Times New Roman"/>
          <w:b/>
          <w:color w:val="444444"/>
          <w:sz w:val="32"/>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где:</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bookmarkStart w:id="0" w:name="_GoBack"/>
      <w:bookmarkEnd w:id="0"/>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С1 - 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по мероприятиям, указанным в </w:t>
      </w:r>
      <w:hyperlink r:id="rId85" w:anchor="7DI0K8" w:history="1">
        <w:r w:rsidRPr="00F447F1">
          <w:rPr>
            <w:rFonts w:ascii="Times New Roman" w:eastAsia="Times New Roman" w:hAnsi="Times New Roman" w:cs="Times New Roman"/>
            <w:color w:val="2C4B99"/>
            <w:sz w:val="20"/>
            <w:szCs w:val="20"/>
            <w:u w:val="single"/>
            <w:lang w:eastAsia="ru-RU"/>
          </w:rPr>
          <w:t>пункте 16 Методических указаний по определению размера платы за технологическое присоединение к электрическим сетям</w:t>
        </w:r>
      </w:hyperlink>
      <w:r w:rsidRPr="00F447F1">
        <w:rPr>
          <w:rFonts w:ascii="Times New Roman" w:eastAsia="Times New Roman" w:hAnsi="Times New Roman" w:cs="Times New Roman"/>
          <w:color w:val="444444"/>
          <w:sz w:val="20"/>
          <w:szCs w:val="20"/>
          <w:lang w:eastAsia="ru-RU"/>
        </w:rPr>
        <w:t>, утвержденных </w:t>
      </w:r>
      <w:hyperlink r:id="rId86" w:anchor="64S0IJ" w:history="1">
        <w:r w:rsidRPr="00F447F1">
          <w:rPr>
            <w:rFonts w:ascii="Times New Roman" w:eastAsia="Times New Roman" w:hAnsi="Times New Roman" w:cs="Times New Roman"/>
            <w:color w:val="2C4B99"/>
            <w:sz w:val="20"/>
            <w:szCs w:val="20"/>
            <w:u w:val="single"/>
            <w:lang w:eastAsia="ru-RU"/>
          </w:rPr>
          <w:t>Приказом ФАС России от 30 июня 2022 г. N 490/22</w:t>
        </w:r>
      </w:hyperlink>
      <w:r w:rsidRPr="00F447F1">
        <w:rPr>
          <w:rFonts w:ascii="Times New Roman" w:eastAsia="Times New Roman" w:hAnsi="Times New Roman" w:cs="Times New Roman"/>
          <w:color w:val="444444"/>
          <w:sz w:val="20"/>
          <w:szCs w:val="20"/>
          <w:lang w:eastAsia="ru-RU"/>
        </w:rPr>
        <w:t> (кроме подпункта "б") (руб. за одно присоединение);</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С8 - стандартизированной тарифной ставки на покрытие расходов сетевой организации на обеспечение средствами коммерческого учета электрической энергии (мощности) и количества точек учета (руб./за точку учета);</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Q - Количество точек учета.</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б) если при технологическом присоединении заявителя согласно техническим условиям предусматривается мероприятие "последней мили" по прокладке воздушных и (или) кабельных линий:</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Т = С1 + С2 x L + С3 x L + С8 x Q (руб.),</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где:</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С2 - стандартизированная тарифная ставка на покрытие расходов сетевой организации на строительство воздушных линий электропередачи на i-том уровне напряжения (руб./км);</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С3 - стандартизированная тарифная ставка на покрытие расходов сетевой организации на строительство кабельных линий электропередачи на i-том уровне напряжения (руб./км);</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L - суммарная протяженность воздушных и (или) кабельных линий на i-том уровне напряжения, строительство которых предусмотрено согласно выданным техническим условиям для технологического присоединения Заявителя (км).</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Стандартизированные тарифные ставки С2 и С3 применяются к протяженности линий электропередачи по трассе;</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в) если при технологическом присоединении заявителя согласно техническим условиям предусматриваются мероприятия "последней мили" по строительству пунктов секционирования (</w:t>
      </w:r>
      <w:proofErr w:type="spellStart"/>
      <w:r w:rsidRPr="00F447F1">
        <w:rPr>
          <w:rFonts w:ascii="Times New Roman" w:eastAsia="Times New Roman" w:hAnsi="Times New Roman" w:cs="Times New Roman"/>
          <w:color w:val="444444"/>
          <w:sz w:val="20"/>
          <w:szCs w:val="20"/>
          <w:lang w:eastAsia="ru-RU"/>
        </w:rPr>
        <w:t>реклоузеров</w:t>
      </w:r>
      <w:proofErr w:type="spellEnd"/>
      <w:r w:rsidRPr="00F447F1">
        <w:rPr>
          <w:rFonts w:ascii="Times New Roman" w:eastAsia="Times New Roman" w:hAnsi="Times New Roman" w:cs="Times New Roman"/>
          <w:color w:val="444444"/>
          <w:sz w:val="20"/>
          <w:szCs w:val="20"/>
          <w:lang w:eastAsia="ru-RU"/>
        </w:rPr>
        <w:t xml:space="preserve">, распределительных пунктов, переключательных пунктов), трансформаторных подстанций (ТП), за исключением распределительных трансформаторных подстанций (РТП) с уровнем напряжения до 35 </w:t>
      </w:r>
      <w:proofErr w:type="spellStart"/>
      <w:r w:rsidRPr="00F447F1">
        <w:rPr>
          <w:rFonts w:ascii="Times New Roman" w:eastAsia="Times New Roman" w:hAnsi="Times New Roman" w:cs="Times New Roman"/>
          <w:color w:val="444444"/>
          <w:sz w:val="20"/>
          <w:szCs w:val="20"/>
          <w:lang w:eastAsia="ru-RU"/>
        </w:rPr>
        <w:t>кВ</w:t>
      </w:r>
      <w:proofErr w:type="spellEnd"/>
      <w:r w:rsidRPr="00F447F1">
        <w:rPr>
          <w:rFonts w:ascii="Times New Roman" w:eastAsia="Times New Roman" w:hAnsi="Times New Roman" w:cs="Times New Roman"/>
          <w:color w:val="444444"/>
          <w:sz w:val="20"/>
          <w:szCs w:val="20"/>
          <w:lang w:eastAsia="ru-RU"/>
        </w:rPr>
        <w:t xml:space="preserve"> и на строительство центров питания, подстанций уровнем напряжения 35 </w:t>
      </w:r>
      <w:proofErr w:type="spellStart"/>
      <w:r w:rsidRPr="00F447F1">
        <w:rPr>
          <w:rFonts w:ascii="Times New Roman" w:eastAsia="Times New Roman" w:hAnsi="Times New Roman" w:cs="Times New Roman"/>
          <w:color w:val="444444"/>
          <w:sz w:val="20"/>
          <w:szCs w:val="20"/>
          <w:lang w:eastAsia="ru-RU"/>
        </w:rPr>
        <w:t>кВ</w:t>
      </w:r>
      <w:proofErr w:type="spellEnd"/>
      <w:r w:rsidRPr="00F447F1">
        <w:rPr>
          <w:rFonts w:ascii="Times New Roman" w:eastAsia="Times New Roman" w:hAnsi="Times New Roman" w:cs="Times New Roman"/>
          <w:color w:val="444444"/>
          <w:sz w:val="20"/>
          <w:szCs w:val="20"/>
          <w:lang w:eastAsia="ru-RU"/>
        </w:rPr>
        <w:t xml:space="preserve"> и выше (ПС):</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Т = С1 + С2 x L + С3 x L + С4 x R + С5 x N + С6 x N + С7 x N + С8 x Q (руб.),</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где:</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С4 - стандартизированная тарифная ставка на покрытие расходов сетевой организации на строительство пунктов секционирования (</w:t>
      </w:r>
      <w:proofErr w:type="spellStart"/>
      <w:r w:rsidRPr="00F447F1">
        <w:rPr>
          <w:rFonts w:ascii="Times New Roman" w:eastAsia="Times New Roman" w:hAnsi="Times New Roman" w:cs="Times New Roman"/>
          <w:color w:val="444444"/>
          <w:sz w:val="20"/>
          <w:szCs w:val="20"/>
          <w:lang w:eastAsia="ru-RU"/>
        </w:rPr>
        <w:t>реклоузеров</w:t>
      </w:r>
      <w:proofErr w:type="spellEnd"/>
      <w:r w:rsidRPr="00F447F1">
        <w:rPr>
          <w:rFonts w:ascii="Times New Roman" w:eastAsia="Times New Roman" w:hAnsi="Times New Roman" w:cs="Times New Roman"/>
          <w:color w:val="444444"/>
          <w:sz w:val="20"/>
          <w:szCs w:val="20"/>
          <w:lang w:eastAsia="ru-RU"/>
        </w:rPr>
        <w:t>, распределительных пунктов, переключательных пунктов) на i-м уровне напряжения (руб./шт.);</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 xml:space="preserve">С5 - стандартизированная тарифная ставка на покрытие расходов сетевой организации на строительство комплектных трансформаторных подстанций (КТП) с уровнем напряжения до 35 </w:t>
      </w:r>
      <w:proofErr w:type="spellStart"/>
      <w:r w:rsidRPr="00F447F1">
        <w:rPr>
          <w:rFonts w:ascii="Times New Roman" w:eastAsia="Times New Roman" w:hAnsi="Times New Roman" w:cs="Times New Roman"/>
          <w:color w:val="444444"/>
          <w:sz w:val="20"/>
          <w:szCs w:val="20"/>
          <w:lang w:eastAsia="ru-RU"/>
        </w:rPr>
        <w:t>кВ</w:t>
      </w:r>
      <w:proofErr w:type="spellEnd"/>
      <w:r w:rsidRPr="00F447F1">
        <w:rPr>
          <w:rFonts w:ascii="Times New Roman" w:eastAsia="Times New Roman" w:hAnsi="Times New Roman" w:cs="Times New Roman"/>
          <w:color w:val="444444"/>
          <w:sz w:val="20"/>
          <w:szCs w:val="20"/>
          <w:lang w:eastAsia="ru-RU"/>
        </w:rPr>
        <w:t xml:space="preserve"> (руб./кВт).</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 xml:space="preserve">С6 - стандартизированная тарифная ставка на покрытие расходов сетевой организации на строительство распределительных трансформаторных подстанций (РТП) с уровнем напряжения до 35 </w:t>
      </w:r>
      <w:proofErr w:type="spellStart"/>
      <w:r w:rsidRPr="00F447F1">
        <w:rPr>
          <w:rFonts w:ascii="Times New Roman" w:eastAsia="Times New Roman" w:hAnsi="Times New Roman" w:cs="Times New Roman"/>
          <w:color w:val="444444"/>
          <w:sz w:val="20"/>
          <w:szCs w:val="20"/>
          <w:lang w:eastAsia="ru-RU"/>
        </w:rPr>
        <w:t>кВ</w:t>
      </w:r>
      <w:proofErr w:type="spellEnd"/>
      <w:r w:rsidRPr="00F447F1">
        <w:rPr>
          <w:rFonts w:ascii="Times New Roman" w:eastAsia="Times New Roman" w:hAnsi="Times New Roman" w:cs="Times New Roman"/>
          <w:color w:val="444444"/>
          <w:sz w:val="20"/>
          <w:szCs w:val="20"/>
          <w:lang w:eastAsia="ru-RU"/>
        </w:rPr>
        <w:t xml:space="preserve"> (руб./кВт);</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 xml:space="preserve">С7 - стандартизированная тарифная ставка на покрытие расходов сетевой организации на строительство центров питания, подстанций уровнем напряжения 35 </w:t>
      </w:r>
      <w:proofErr w:type="spellStart"/>
      <w:r w:rsidRPr="00F447F1">
        <w:rPr>
          <w:rFonts w:ascii="Times New Roman" w:eastAsia="Times New Roman" w:hAnsi="Times New Roman" w:cs="Times New Roman"/>
          <w:color w:val="444444"/>
          <w:sz w:val="20"/>
          <w:szCs w:val="20"/>
          <w:lang w:eastAsia="ru-RU"/>
        </w:rPr>
        <w:t>кВ</w:t>
      </w:r>
      <w:proofErr w:type="spellEnd"/>
      <w:r w:rsidRPr="00F447F1">
        <w:rPr>
          <w:rFonts w:ascii="Times New Roman" w:eastAsia="Times New Roman" w:hAnsi="Times New Roman" w:cs="Times New Roman"/>
          <w:color w:val="444444"/>
          <w:sz w:val="20"/>
          <w:szCs w:val="20"/>
          <w:lang w:eastAsia="ru-RU"/>
        </w:rPr>
        <w:t xml:space="preserve"> и выше (ПС) (руб./кВт);</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R - количество пунктов секционирования (</w:t>
      </w:r>
      <w:proofErr w:type="spellStart"/>
      <w:r w:rsidRPr="00F447F1">
        <w:rPr>
          <w:rFonts w:ascii="Times New Roman" w:eastAsia="Times New Roman" w:hAnsi="Times New Roman" w:cs="Times New Roman"/>
          <w:color w:val="444444"/>
          <w:sz w:val="20"/>
          <w:szCs w:val="20"/>
          <w:lang w:eastAsia="ru-RU"/>
        </w:rPr>
        <w:t>реклоузеров</w:t>
      </w:r>
      <w:proofErr w:type="spellEnd"/>
      <w:r w:rsidRPr="00F447F1">
        <w:rPr>
          <w:rFonts w:ascii="Times New Roman" w:eastAsia="Times New Roman" w:hAnsi="Times New Roman" w:cs="Times New Roman"/>
          <w:color w:val="444444"/>
          <w:sz w:val="20"/>
          <w:szCs w:val="20"/>
          <w:lang w:eastAsia="ru-RU"/>
        </w:rPr>
        <w:t>, распределительных пунктов, переключательных пунктов) (шт.);</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N - объем максимальной мощности на i-том уровне напряжения, указанный Заявителем в заявке на технологическое присоединение (кВт).</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Стандартизированные тарифные ставки С2 и С3 применяются к протяженности линий электропередач по трассе.</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Тарифные ставки на строительство подстанций (руб./кВт) установлены для технологического присоединения энергопринимающих устройств Заявителей по третьей категории надежности (по одному источнику электроснабжения). Для расчета размера платы за технологическое присоединение к двум независимым источникам электроснабжения с применением вышеуказанных тарифных ставок на строительство подстанций (руб./кВт) учитывается величина мощности, запрашиваемая по первой или второй категории надежности и присоединяемая к каждому независимому источнику электроснабжения. При этом резервный объем присоединяемой мощности по первой или второй категории надежности может быть меньше объема, присоединяемого к основному источнику электроснабжения.</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г) если при технологическом присоединении согласно техническим условиям срок выполнения мероприятий по технологическому присоединению предусмотрен на период два года, то стоимость мероприятий, учитываемых в плате, рассчитанной в год подачи заявки, индексируется следующим образом:</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- 50% стоимости мероприятий, предусмотренных техническими условиями, определяется в ценах года, соответствующего году утверждения платы;</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- 50% стоимости мероприятий, предусмотренных техническими условиями, умножается на прогнозный индекс цен производителей по подразделу "Строительство" раздела "Капитальные вложения (инвестиции)" на год, следующий за годом утверждения платы, публикуемый в соответствии со вторым предложением абзаца восьмого </w:t>
      </w:r>
      <w:hyperlink r:id="rId87" w:anchor="8P00LS" w:history="1">
        <w:r w:rsidRPr="00F447F1">
          <w:rPr>
            <w:rFonts w:ascii="Times New Roman" w:eastAsia="Times New Roman" w:hAnsi="Times New Roman" w:cs="Times New Roman"/>
            <w:color w:val="2C4B99"/>
            <w:sz w:val="20"/>
            <w:szCs w:val="20"/>
            <w:u w:val="single"/>
            <w:lang w:eastAsia="ru-RU"/>
          </w:rPr>
          <w:t>пункта 87 Основ ценообразования в области регулируемых цен (тарифов) в электроэнергетике</w:t>
        </w:r>
      </w:hyperlink>
      <w:r w:rsidRPr="00F447F1">
        <w:rPr>
          <w:rFonts w:ascii="Times New Roman" w:eastAsia="Times New Roman" w:hAnsi="Times New Roman" w:cs="Times New Roman"/>
          <w:color w:val="444444"/>
          <w:sz w:val="20"/>
          <w:szCs w:val="20"/>
          <w:lang w:eastAsia="ru-RU"/>
        </w:rPr>
        <w:t>, утвержденных </w:t>
      </w:r>
      <w:hyperlink r:id="rId88" w:anchor="7D20K3" w:history="1">
        <w:r w:rsidRPr="00F447F1">
          <w:rPr>
            <w:rFonts w:ascii="Times New Roman" w:eastAsia="Times New Roman" w:hAnsi="Times New Roman" w:cs="Times New Roman"/>
            <w:color w:val="2C4B99"/>
            <w:sz w:val="20"/>
            <w:szCs w:val="20"/>
            <w:u w:val="single"/>
            <w:lang w:eastAsia="ru-RU"/>
          </w:rPr>
          <w:t>Постановлением Правительства Российской Федерации от 29 декабря 2011 г. N 1178</w:t>
        </w:r>
      </w:hyperlink>
      <w:r w:rsidRPr="00F447F1">
        <w:rPr>
          <w:rFonts w:ascii="Times New Roman" w:eastAsia="Times New Roman" w:hAnsi="Times New Roman" w:cs="Times New Roman"/>
          <w:color w:val="444444"/>
          <w:sz w:val="20"/>
          <w:szCs w:val="20"/>
          <w:lang w:eastAsia="ru-RU"/>
        </w:rPr>
        <w:t> (при отсутствии данного индекса используется индекс потребительских цен) (далее - Основы ценообразования N 1178);</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д) если при технологическом присоединении по инициативе (обращению) Заявителя, максимальная мощность энергопринимающих устройств которого составляет не менее 670 кВт, установлены сроки выполнения мероприятий по технологическому присоединению более двух лет (но не более четырех лет), то стоимость мероприятий, учитываемых в плате, рассчитанной в год подачи заявки, индексируется следующим образом:</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 xml:space="preserve">- 50% стоимости мероприятий, предусмотренных техническими условиями, умножается на произведение прогнозных индексов цен производителей по подразделу "Строительство" раздела "Капитальные вложения (инвестиции)", публикуемых в соответствии со вторым предложением абзаца восьмого пункта 87 Основ ценообразования N 1178 на соответствующий год (при отсутствии данного индекса используется индекс потребительских цен на соответствующий год) за половину периода, указанного в технических условиях, начиная с года, следующего за годом </w:t>
      </w:r>
      <w:r w:rsidRPr="00F447F1">
        <w:rPr>
          <w:rFonts w:ascii="Times New Roman" w:eastAsia="Times New Roman" w:hAnsi="Times New Roman" w:cs="Times New Roman"/>
          <w:color w:val="444444"/>
          <w:sz w:val="20"/>
          <w:szCs w:val="20"/>
          <w:lang w:eastAsia="ru-RU"/>
        </w:rPr>
        <w:lastRenderedPageBreak/>
        <w:t>утверждения платы;</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- 50% стоимости мероприятий, предусмотренных техническими условиями, умножается на произведение прогнозных индексов цен производителей по подразделу "Строительство" раздела "Капитальные вложения (инвестиции)", публикуемых в соответствии со вторым предложением абзаца восьмого пункта 87 Основ ценообразования N 1178 на соответствующий год (при отсутствии данного индекса используется индекс потребительских цен на соответствующий год) за период, указанный в технических условиях, начиная с года, следующего за годом утверждения платы.</w:t>
      </w:r>
      <w:r w:rsidRPr="00F447F1">
        <w:rPr>
          <w:rFonts w:ascii="Times New Roman" w:eastAsia="Times New Roman" w:hAnsi="Times New Roman" w:cs="Times New Roman"/>
          <w:color w:val="444444"/>
          <w:sz w:val="20"/>
          <w:szCs w:val="20"/>
          <w:lang w:eastAsia="ru-RU"/>
        </w:rPr>
        <w:br/>
      </w:r>
    </w:p>
    <w:p w:rsidR="00F447F1" w:rsidRPr="00F447F1" w:rsidRDefault="00F447F1" w:rsidP="00F447F1">
      <w:pPr>
        <w:spacing w:after="0" w:line="240" w:lineRule="auto"/>
        <w:textAlignment w:val="baseline"/>
        <w:rPr>
          <w:rFonts w:ascii="Times New Roman" w:eastAsia="Times New Roman" w:hAnsi="Times New Roman" w:cs="Times New Roman"/>
          <w:color w:val="444444"/>
          <w:sz w:val="20"/>
          <w:szCs w:val="20"/>
          <w:lang w:eastAsia="ru-RU"/>
        </w:rPr>
      </w:pPr>
    </w:p>
    <w:p w:rsidR="00F447F1" w:rsidRPr="00F447F1" w:rsidRDefault="00F447F1" w:rsidP="00F447F1">
      <w:pPr>
        <w:spacing w:after="0" w:line="240" w:lineRule="auto"/>
        <w:ind w:firstLine="480"/>
        <w:textAlignment w:val="baseline"/>
        <w:rPr>
          <w:rFonts w:ascii="Times New Roman" w:eastAsia="Times New Roman" w:hAnsi="Times New Roman" w:cs="Times New Roman"/>
          <w:color w:val="444444"/>
          <w:sz w:val="20"/>
          <w:szCs w:val="20"/>
          <w:lang w:eastAsia="ru-RU"/>
        </w:rPr>
      </w:pPr>
      <w:r w:rsidRPr="00F447F1">
        <w:rPr>
          <w:rFonts w:ascii="Times New Roman" w:eastAsia="Times New Roman" w:hAnsi="Times New Roman" w:cs="Times New Roman"/>
          <w:color w:val="444444"/>
          <w:sz w:val="20"/>
          <w:szCs w:val="20"/>
          <w:lang w:eastAsia="ru-RU"/>
        </w:rPr>
        <w:t>В случае если согласно техническим условиям необходимо строительство объектов "последней мили", для которых не устанавливались стандартизированные тарифные ставки на период регулирования, соответствующие стандартизированные тарифные ставки могут быть определены дополнительно в течение периода регулирования по обращению сетевой организации в течение 30 рабочих дней с даты обращения территориальной сетевой организации в орган исполнительной власти субъекта Российской Федерации в области государственного регулирования тарифов.</w:t>
      </w:r>
    </w:p>
    <w:p w:rsidR="00F447F1" w:rsidRPr="00F447F1" w:rsidRDefault="00F447F1">
      <w:pPr>
        <w:rPr>
          <w:rFonts w:ascii="Times New Roman" w:hAnsi="Times New Roman" w:cs="Times New Roman"/>
          <w:sz w:val="20"/>
          <w:szCs w:val="20"/>
        </w:rPr>
      </w:pPr>
    </w:p>
    <w:sectPr w:rsidR="00F447F1" w:rsidRPr="00F447F1" w:rsidSect="00F447F1">
      <w:pgSz w:w="11906" w:h="16838"/>
      <w:pgMar w:top="567" w:right="424"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7F1"/>
    <w:rsid w:val="00F447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E1BBA9-DE04-40BC-AEF2-7CCEF295E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qFormat/>
    <w:rsid w:val="00F447F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447F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447F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447F1"/>
    <w:rPr>
      <w:rFonts w:ascii="Times New Roman" w:eastAsia="Times New Roman" w:hAnsi="Times New Roman" w:cs="Times New Roman"/>
      <w:b/>
      <w:bCs/>
      <w:sz w:val="27"/>
      <w:szCs w:val="27"/>
      <w:lang w:eastAsia="ru-RU"/>
    </w:rPr>
  </w:style>
  <w:style w:type="paragraph" w:customStyle="1" w:styleId="msonormal0">
    <w:name w:val="msonormal"/>
    <w:basedOn w:val="a"/>
    <w:rsid w:val="00F447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F447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447F1"/>
    <w:rPr>
      <w:color w:val="0000FF"/>
      <w:u w:val="single"/>
    </w:rPr>
  </w:style>
  <w:style w:type="character" w:styleId="a4">
    <w:name w:val="FollowedHyperlink"/>
    <w:basedOn w:val="a0"/>
    <w:uiPriority w:val="99"/>
    <w:semiHidden/>
    <w:unhideWhenUsed/>
    <w:rsid w:val="00F447F1"/>
    <w:rPr>
      <w:color w:val="800080"/>
      <w:u w:val="single"/>
    </w:rPr>
  </w:style>
  <w:style w:type="paragraph" w:styleId="a5">
    <w:name w:val="Normal (Web)"/>
    <w:basedOn w:val="a"/>
    <w:uiPriority w:val="99"/>
    <w:semiHidden/>
    <w:unhideWhenUsed/>
    <w:rsid w:val="00F447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F447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761526">
      <w:bodyDiv w:val="1"/>
      <w:marLeft w:val="0"/>
      <w:marRight w:val="0"/>
      <w:marTop w:val="0"/>
      <w:marBottom w:val="0"/>
      <w:divBdr>
        <w:top w:val="none" w:sz="0" w:space="0" w:color="auto"/>
        <w:left w:val="none" w:sz="0" w:space="0" w:color="auto"/>
        <w:bottom w:val="none" w:sz="0" w:space="0" w:color="auto"/>
        <w:right w:val="none" w:sz="0" w:space="0" w:color="auto"/>
      </w:divBdr>
      <w:divsChild>
        <w:div w:id="1441295484">
          <w:marLeft w:val="0"/>
          <w:marRight w:val="0"/>
          <w:marTop w:val="0"/>
          <w:marBottom w:val="0"/>
          <w:divBdr>
            <w:top w:val="none" w:sz="0" w:space="0" w:color="auto"/>
            <w:left w:val="none" w:sz="0" w:space="0" w:color="auto"/>
            <w:bottom w:val="none" w:sz="0" w:space="0" w:color="auto"/>
            <w:right w:val="none" w:sz="0" w:space="0" w:color="auto"/>
          </w:divBdr>
          <w:divsChild>
            <w:div w:id="1446773666">
              <w:marLeft w:val="0"/>
              <w:marRight w:val="0"/>
              <w:marTop w:val="0"/>
              <w:marBottom w:val="0"/>
              <w:divBdr>
                <w:top w:val="none" w:sz="0" w:space="0" w:color="auto"/>
                <w:left w:val="none" w:sz="0" w:space="0" w:color="auto"/>
                <w:bottom w:val="none" w:sz="0" w:space="0" w:color="auto"/>
                <w:right w:val="none" w:sz="0" w:space="0" w:color="auto"/>
              </w:divBdr>
              <w:divsChild>
                <w:div w:id="1418551982">
                  <w:marLeft w:val="0"/>
                  <w:marRight w:val="0"/>
                  <w:marTop w:val="0"/>
                  <w:marBottom w:val="0"/>
                  <w:divBdr>
                    <w:top w:val="none" w:sz="0" w:space="0" w:color="auto"/>
                    <w:left w:val="none" w:sz="0" w:space="0" w:color="auto"/>
                    <w:bottom w:val="none" w:sz="0" w:space="0" w:color="auto"/>
                    <w:right w:val="none" w:sz="0" w:space="0" w:color="auto"/>
                  </w:divBdr>
                  <w:divsChild>
                    <w:div w:id="1305499415">
                      <w:marLeft w:val="0"/>
                      <w:marRight w:val="0"/>
                      <w:marTop w:val="0"/>
                      <w:marBottom w:val="0"/>
                      <w:divBdr>
                        <w:top w:val="none" w:sz="0" w:space="0" w:color="auto"/>
                        <w:left w:val="none" w:sz="0" w:space="0" w:color="auto"/>
                        <w:bottom w:val="none" w:sz="0" w:space="0" w:color="auto"/>
                        <w:right w:val="none" w:sz="0" w:space="0" w:color="auto"/>
                      </w:divBdr>
                    </w:div>
                    <w:div w:id="35042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742004">
          <w:marLeft w:val="0"/>
          <w:marRight w:val="0"/>
          <w:marTop w:val="0"/>
          <w:marBottom w:val="0"/>
          <w:divBdr>
            <w:top w:val="none" w:sz="0" w:space="0" w:color="auto"/>
            <w:left w:val="none" w:sz="0" w:space="0" w:color="auto"/>
            <w:bottom w:val="none" w:sz="0" w:space="0" w:color="auto"/>
            <w:right w:val="none" w:sz="0" w:space="0" w:color="auto"/>
          </w:divBdr>
          <w:divsChild>
            <w:div w:id="1279873291">
              <w:marLeft w:val="0"/>
              <w:marRight w:val="0"/>
              <w:marTop w:val="0"/>
              <w:marBottom w:val="0"/>
              <w:divBdr>
                <w:top w:val="none" w:sz="0" w:space="0" w:color="auto"/>
                <w:left w:val="none" w:sz="0" w:space="0" w:color="auto"/>
                <w:bottom w:val="none" w:sz="0" w:space="0" w:color="auto"/>
                <w:right w:val="none" w:sz="0" w:space="0" w:color="auto"/>
              </w:divBdr>
              <w:divsChild>
                <w:div w:id="177716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25.png"/><Relationship Id="rId47" Type="http://schemas.openxmlformats.org/officeDocument/2006/relationships/hyperlink" Target="https://docs.cntd.ru/document/408216928" TargetMode="External"/><Relationship Id="rId63" Type="http://schemas.openxmlformats.org/officeDocument/2006/relationships/image" Target="media/image37.png"/><Relationship Id="rId68" Type="http://schemas.openxmlformats.org/officeDocument/2006/relationships/hyperlink" Target="https://docs.cntd.ru/document/408170181" TargetMode="External"/><Relationship Id="rId84" Type="http://schemas.openxmlformats.org/officeDocument/2006/relationships/hyperlink" Target="https://docs.cntd.ru/document/408184353" TargetMode="External"/><Relationship Id="rId89" Type="http://schemas.openxmlformats.org/officeDocument/2006/relationships/fontTable" Target="fontTable.xml"/><Relationship Id="rId16" Type="http://schemas.openxmlformats.org/officeDocument/2006/relationships/image" Target="media/image5.png"/><Relationship Id="rId11" Type="http://schemas.openxmlformats.org/officeDocument/2006/relationships/hyperlink" Target="https://docs.cntd.ru/document/351558590" TargetMode="External"/><Relationship Id="rId32" Type="http://schemas.openxmlformats.org/officeDocument/2006/relationships/hyperlink" Target="https://docs.cntd.ru/document/408216928" TargetMode="External"/><Relationship Id="rId37" Type="http://schemas.openxmlformats.org/officeDocument/2006/relationships/hyperlink" Target="https://docs.cntd.ru/document/408216928" TargetMode="External"/><Relationship Id="rId53" Type="http://schemas.openxmlformats.org/officeDocument/2006/relationships/image" Target="media/image31.png"/><Relationship Id="rId58" Type="http://schemas.openxmlformats.org/officeDocument/2006/relationships/image" Target="media/image34.png"/><Relationship Id="rId74" Type="http://schemas.openxmlformats.org/officeDocument/2006/relationships/image" Target="media/image47.png"/><Relationship Id="rId79" Type="http://schemas.openxmlformats.org/officeDocument/2006/relationships/hyperlink" Target="https://docs.cntd.ru/document/408216928" TargetMode="External"/><Relationship Id="rId5" Type="http://schemas.openxmlformats.org/officeDocument/2006/relationships/hyperlink" Target="https://docs.cntd.ru/document/408049060" TargetMode="External"/><Relationship Id="rId90" Type="http://schemas.openxmlformats.org/officeDocument/2006/relationships/theme" Target="theme/theme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s://docs.cntd.ru/document/408216928" TargetMode="External"/><Relationship Id="rId35" Type="http://schemas.openxmlformats.org/officeDocument/2006/relationships/hyperlink" Target="https://docs.cntd.ru/document/408216928" TargetMode="External"/><Relationship Id="rId43" Type="http://schemas.openxmlformats.org/officeDocument/2006/relationships/hyperlink" Target="https://docs.cntd.ru/document/408206664" TargetMode="External"/><Relationship Id="rId48" Type="http://schemas.openxmlformats.org/officeDocument/2006/relationships/image" Target="media/image28.png"/><Relationship Id="rId56" Type="http://schemas.openxmlformats.org/officeDocument/2006/relationships/hyperlink" Target="https://docs.cntd.ru/document/408216928" TargetMode="External"/><Relationship Id="rId64" Type="http://schemas.openxmlformats.org/officeDocument/2006/relationships/image" Target="media/image38.png"/><Relationship Id="rId69" Type="http://schemas.openxmlformats.org/officeDocument/2006/relationships/image" Target="media/image42.png"/><Relationship Id="rId77" Type="http://schemas.openxmlformats.org/officeDocument/2006/relationships/hyperlink" Target="https://docs.cntd.ru/document/408216928" TargetMode="External"/><Relationship Id="rId8" Type="http://schemas.openxmlformats.org/officeDocument/2006/relationships/hyperlink" Target="https://docs.cntd.ru/document/408206664" TargetMode="External"/><Relationship Id="rId51" Type="http://schemas.openxmlformats.org/officeDocument/2006/relationships/image" Target="media/image30.png"/><Relationship Id="rId72" Type="http://schemas.openxmlformats.org/officeDocument/2006/relationships/image" Target="media/image45.png"/><Relationship Id="rId80" Type="http://schemas.openxmlformats.org/officeDocument/2006/relationships/image" Target="media/image50.png"/><Relationship Id="rId85" Type="http://schemas.openxmlformats.org/officeDocument/2006/relationships/hyperlink" Target="https://docs.cntd.ru/document/351558590" TargetMode="External"/><Relationship Id="rId3"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image" Target="media/image23.png"/><Relationship Id="rId46" Type="http://schemas.openxmlformats.org/officeDocument/2006/relationships/image" Target="media/image27.png"/><Relationship Id="rId59" Type="http://schemas.openxmlformats.org/officeDocument/2006/relationships/hyperlink" Target="https://docs.cntd.ru/document/408216928" TargetMode="External"/><Relationship Id="rId67" Type="http://schemas.openxmlformats.org/officeDocument/2006/relationships/image" Target="media/image41.png"/><Relationship Id="rId20" Type="http://schemas.openxmlformats.org/officeDocument/2006/relationships/image" Target="media/image9.png"/><Relationship Id="rId41" Type="http://schemas.openxmlformats.org/officeDocument/2006/relationships/hyperlink" Target="https://docs.cntd.ru/document/408216928" TargetMode="External"/><Relationship Id="rId54" Type="http://schemas.openxmlformats.org/officeDocument/2006/relationships/hyperlink" Target="https://docs.cntd.ru/document/408216928" TargetMode="External"/><Relationship Id="rId62" Type="http://schemas.openxmlformats.org/officeDocument/2006/relationships/image" Target="media/image36.png"/><Relationship Id="rId70" Type="http://schemas.openxmlformats.org/officeDocument/2006/relationships/image" Target="media/image43.png"/><Relationship Id="rId75" Type="http://schemas.openxmlformats.org/officeDocument/2006/relationships/hyperlink" Target="https://docs.cntd.ru/document/408216928" TargetMode="External"/><Relationship Id="rId83" Type="http://schemas.openxmlformats.org/officeDocument/2006/relationships/image" Target="media/image53.png"/><Relationship Id="rId88" Type="http://schemas.openxmlformats.org/officeDocument/2006/relationships/hyperlink" Target="https://docs.cntd.ru/document/902323702" TargetMode="External"/><Relationship Id="rId1" Type="http://schemas.openxmlformats.org/officeDocument/2006/relationships/styles" Target="styles.xml"/><Relationship Id="rId6" Type="http://schemas.openxmlformats.org/officeDocument/2006/relationships/hyperlink" Target="https://docs.cntd.ru/document/408170181" TargetMode="Externa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2.png"/><Relationship Id="rId49" Type="http://schemas.openxmlformats.org/officeDocument/2006/relationships/image" Target="media/image29.png"/><Relationship Id="rId57" Type="http://schemas.openxmlformats.org/officeDocument/2006/relationships/image" Target="media/image33.png"/><Relationship Id="rId10" Type="http://schemas.openxmlformats.org/officeDocument/2006/relationships/hyperlink" Target="https://docs.cntd.ru/document/351558590" TargetMode="External"/><Relationship Id="rId31" Type="http://schemas.openxmlformats.org/officeDocument/2006/relationships/image" Target="media/image19.png"/><Relationship Id="rId44" Type="http://schemas.openxmlformats.org/officeDocument/2006/relationships/image" Target="media/image26.png"/><Relationship Id="rId52" Type="http://schemas.openxmlformats.org/officeDocument/2006/relationships/hyperlink" Target="https://docs.cntd.ru/document/408216928" TargetMode="External"/><Relationship Id="rId60" Type="http://schemas.openxmlformats.org/officeDocument/2006/relationships/image" Target="media/image35.png"/><Relationship Id="rId65" Type="http://schemas.openxmlformats.org/officeDocument/2006/relationships/image" Target="media/image39.png"/><Relationship Id="rId73" Type="http://schemas.openxmlformats.org/officeDocument/2006/relationships/image" Target="media/image46.png"/><Relationship Id="rId78" Type="http://schemas.openxmlformats.org/officeDocument/2006/relationships/image" Target="media/image49.png"/><Relationship Id="rId81" Type="http://schemas.openxmlformats.org/officeDocument/2006/relationships/image" Target="media/image51.png"/><Relationship Id="rId86" Type="http://schemas.openxmlformats.org/officeDocument/2006/relationships/hyperlink" Target="https://docs.cntd.ru/document/351558590" TargetMode="External"/><Relationship Id="rId4" Type="http://schemas.openxmlformats.org/officeDocument/2006/relationships/hyperlink" Target="https://docs.cntd.ru/document/408011018" TargetMode="External"/><Relationship Id="rId9" Type="http://schemas.openxmlformats.org/officeDocument/2006/relationships/hyperlink" Target="https://docs.cntd.ru/document/408216928" TargetMode="Externa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hyperlink" Target="https://docs.cntd.ru/document/408216928" TargetMode="External"/><Relationship Id="rId34" Type="http://schemas.openxmlformats.org/officeDocument/2006/relationships/image" Target="media/image21.png"/><Relationship Id="rId50" Type="http://schemas.openxmlformats.org/officeDocument/2006/relationships/hyperlink" Target="https://docs.cntd.ru/document/408216928" TargetMode="External"/><Relationship Id="rId55" Type="http://schemas.openxmlformats.org/officeDocument/2006/relationships/image" Target="media/image32.png"/><Relationship Id="rId76" Type="http://schemas.openxmlformats.org/officeDocument/2006/relationships/image" Target="media/image48.png"/><Relationship Id="rId7" Type="http://schemas.openxmlformats.org/officeDocument/2006/relationships/hyperlink" Target="https://docs.cntd.ru/document/408184353" TargetMode="External"/><Relationship Id="rId71" Type="http://schemas.openxmlformats.org/officeDocument/2006/relationships/image" Target="media/image44.png"/><Relationship Id="rId2" Type="http://schemas.openxmlformats.org/officeDocument/2006/relationships/settings" Target="settings.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4.png"/><Relationship Id="rId45" Type="http://schemas.openxmlformats.org/officeDocument/2006/relationships/hyperlink" Target="https://docs.cntd.ru/document/408216928" TargetMode="External"/><Relationship Id="rId66" Type="http://schemas.openxmlformats.org/officeDocument/2006/relationships/image" Target="media/image40.png"/><Relationship Id="rId87" Type="http://schemas.openxmlformats.org/officeDocument/2006/relationships/hyperlink" Target="https://docs.cntd.ru/document/902323702" TargetMode="External"/><Relationship Id="rId61" Type="http://schemas.openxmlformats.org/officeDocument/2006/relationships/hyperlink" Target="https://docs.cntd.ru/document/408216928" TargetMode="External"/><Relationship Id="rId82" Type="http://schemas.openxmlformats.org/officeDocument/2006/relationships/image" Target="media/image52.png"/><Relationship Id="rId19"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3545</Words>
  <Characters>20208</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1</cp:revision>
  <dcterms:created xsi:type="dcterms:W3CDTF">2026-03-23T05:13:00Z</dcterms:created>
  <dcterms:modified xsi:type="dcterms:W3CDTF">2026-03-23T05:15:00Z</dcterms:modified>
</cp:coreProperties>
</file>