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0" w:after="0"/>
        <w:ind w:left="14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820670" cy="6261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804545</wp:posOffset>
                </wp:positionH>
                <wp:positionV relativeFrom="paragraph">
                  <wp:posOffset>93345</wp:posOffset>
                </wp:positionV>
                <wp:extent cx="1905" cy="394335"/>
                <wp:effectExtent l="12700" t="12700" r="11430" b="1270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93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393700">
                              <a:moveTo>
                                <a:pt x="0" y="0"/>
                              </a:moveTo>
                              <a:lnTo>
                                <a:pt x="0" y="393192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192b5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192B54"/>
          <w:spacing w:val="-2"/>
        </w:rPr>
        <w:t>Коммерческое</w:t>
      </w:r>
      <w:r>
        <w:rPr>
          <w:color w:val="192B54"/>
          <w:spacing w:val="-11"/>
        </w:rPr>
        <w:t xml:space="preserve"> </w:t>
      </w:r>
      <w:r>
        <w:rPr>
          <w:color w:val="192B54"/>
          <w:spacing w:val="-2"/>
        </w:rPr>
        <w:t>предложение</w:t>
      </w:r>
    </w:p>
    <w:p>
      <w:pPr>
        <w:pStyle w:val="Style16"/>
        <w:tabs>
          <w:tab w:val="clear" w:pos="720"/>
          <w:tab w:val="left" w:pos="6679" w:leader="none"/>
        </w:tabs>
        <w:spacing w:lineRule="auto" w:line="247" w:before="58" w:after="0"/>
        <w:ind w:left="7890" w:right="137" w:hanging="7091"/>
        <w:jc w:val="right"/>
        <w:rPr/>
      </w:pPr>
      <w:r>
        <w:rPr>
          <w:color w:val="192B54"/>
        </w:rPr>
        <w:t>№</w:t>
      </w:r>
      <w:r>
        <w:rPr>
          <w:color w:val="192B54"/>
        </w:rPr>
        <w:t>МаКР-000158 от 22.05.2026</w:t>
        <w:tab/>
      </w:r>
      <w:r>
        <w:rPr/>
        <w:t>ФГКУЗ</w:t>
      </w:r>
      <w:r>
        <w:rPr>
          <w:spacing w:val="-14"/>
        </w:rPr>
        <w:t xml:space="preserve"> </w:t>
      </w:r>
      <w:r>
        <w:rPr/>
        <w:t>"ПЧС</w:t>
      </w:r>
      <w:r>
        <w:rPr>
          <w:spacing w:val="-14"/>
        </w:rPr>
        <w:t xml:space="preserve"> </w:t>
      </w:r>
      <w:r>
        <w:rPr/>
        <w:t>РЕСПУБЛИКИ</w:t>
      </w:r>
      <w:r>
        <w:rPr>
          <w:spacing w:val="-14"/>
        </w:rPr>
        <w:t xml:space="preserve"> </w:t>
      </w:r>
      <w:r>
        <w:rPr/>
        <w:t xml:space="preserve">КРЫМ" </w:t>
      </w:r>
      <w:r>
        <w:rPr>
          <w:spacing w:val="-4"/>
        </w:rPr>
        <w:t>РОСПОТРЕБНАДЗОРА</w:t>
      </w:r>
    </w:p>
    <w:p>
      <w:pPr>
        <w:pStyle w:val="Style16"/>
        <w:spacing w:before="144" w:after="0"/>
        <w:ind w:left="0" w:right="0" w:hanging="0"/>
        <w:rPr/>
      </w:pPr>
      <w:r>
        <w:rPr/>
      </w:r>
    </w:p>
    <w:p>
      <w:pPr>
        <w:pStyle w:val="Style16"/>
        <w:spacing w:before="0" w:after="0"/>
        <w:ind w:left="186" w:right="0" w:hanging="0"/>
        <w:rPr/>
      </w:pPr>
      <w:r>
        <w:rPr>
          <w:spacing w:val="-2"/>
        </w:rPr>
        <w:t>Добрый</w:t>
      </w:r>
      <w:r>
        <w:rPr>
          <w:spacing w:val="-5"/>
        </w:rPr>
        <w:t xml:space="preserve"> </w:t>
      </w:r>
      <w:r>
        <w:rPr>
          <w:spacing w:val="-2"/>
        </w:rPr>
        <w:t>день!</w:t>
      </w:r>
    </w:p>
    <w:p>
      <w:pPr>
        <w:pStyle w:val="Style16"/>
        <w:spacing w:lineRule="auto" w:line="247" w:before="182" w:after="0"/>
        <w:ind w:left="186" w:right="0" w:hanging="0"/>
        <w:rPr/>
      </w:pPr>
      <w:r>
        <w:rPr/>
        <w:t>Прошу Вас ознакомиться с вариантом расчета стоимости информационно-консультационных услуг для Вашего программного обеспечения.</w:t>
      </w:r>
    </w:p>
    <w:p>
      <w:pPr>
        <w:pStyle w:val="Normal"/>
        <w:spacing w:before="35" w:after="21"/>
        <w:ind w:left="284" w:right="0" w:hanging="0"/>
        <w:jc w:val="left"/>
        <w:rPr>
          <w:rFonts w:ascii="Arial" w:hAnsi="Arial"/>
          <w:b/>
          <w:b/>
          <w:i/>
          <w:i/>
          <w:sz w:val="21"/>
        </w:rPr>
      </w:pPr>
      <w:r>
        <w:rPr>
          <w:rFonts w:ascii="Arial" w:hAnsi="Arial"/>
          <w:b/>
          <w:i/>
          <w:spacing w:val="-6"/>
          <w:sz w:val="21"/>
        </w:rPr>
        <w:t>Общая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сумма</w:t>
      </w:r>
      <w:r>
        <w:rPr>
          <w:rFonts w:ascii="Arial" w:hAnsi="Arial"/>
          <w:b/>
          <w:i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предложения</w:t>
      </w:r>
      <w:r>
        <w:rPr>
          <w:rFonts w:ascii="Arial" w:hAnsi="Arial"/>
          <w:b/>
          <w:i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 xml:space="preserve">составляет </w:t>
      </w:r>
      <w:r>
        <w:rPr>
          <w:rFonts w:ascii="Arial" w:hAnsi="Arial"/>
          <w:b/>
          <w:i/>
          <w:spacing w:val="-6"/>
          <w:sz w:val="21"/>
        </w:rPr>
        <w:t>50 000</w:t>
      </w:r>
      <w:r>
        <w:rPr>
          <w:rFonts w:ascii="Arial" w:hAnsi="Arial"/>
          <w:b/>
          <w:i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рублей.</w:t>
      </w:r>
    </w:p>
    <w:tbl>
      <w:tblPr>
        <w:tblW w:w="10024" w:type="dxa"/>
        <w:jc w:val="left"/>
        <w:tblInd w:w="262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val="01e0"/>
      </w:tblPr>
      <w:tblGrid>
        <w:gridCol w:w="454"/>
        <w:gridCol w:w="5059"/>
        <w:gridCol w:w="1014"/>
        <w:gridCol w:w="959"/>
        <w:gridCol w:w="2538"/>
      </w:tblGrid>
      <w:tr>
        <w:trPr>
          <w:trHeight w:val="251" w:hRule="atLeast"/>
        </w:trPr>
        <w:tc>
          <w:tcPr>
            <w:tcW w:w="454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lineRule="exact" w:line="232"/>
              <w:ind w:left="0" w:right="96" w:hanging="0"/>
              <w:jc w:val="right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10"/>
                <w:sz w:val="21"/>
              </w:rPr>
              <w:t>№</w:t>
            </w:r>
          </w:p>
        </w:tc>
        <w:tc>
          <w:tcPr>
            <w:tcW w:w="505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lineRule="exact" w:line="232"/>
              <w:ind w:left="13" w:right="0" w:hanging="0"/>
              <w:jc w:val="center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Наименование услуги</w:t>
            </w:r>
          </w:p>
        </w:tc>
        <w:tc>
          <w:tcPr>
            <w:tcW w:w="101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lineRule="exact" w:line="232"/>
              <w:ind w:left="15" w:right="0" w:hanging="0"/>
              <w:jc w:val="center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4"/>
                <w:sz w:val="21"/>
              </w:rPr>
              <w:t>Цена</w:t>
            </w:r>
          </w:p>
        </w:tc>
        <w:tc>
          <w:tcPr>
            <w:tcW w:w="95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lineRule="exact" w:line="232"/>
              <w:ind w:left="19" w:right="5" w:hanging="0"/>
              <w:jc w:val="center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Кол-</w:t>
            </w:r>
            <w:r>
              <w:rPr>
                <w:rFonts w:ascii="Arial" w:hAnsi="Arial"/>
                <w:b/>
                <w:i/>
                <w:spacing w:val="-5"/>
                <w:sz w:val="21"/>
              </w:rPr>
              <w:t>во</w:t>
            </w:r>
          </w:p>
        </w:tc>
        <w:tc>
          <w:tcPr>
            <w:tcW w:w="253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>
            <w:pPr>
              <w:pStyle w:val="TableParagraph"/>
              <w:widowControl w:val="false"/>
              <w:spacing w:lineRule="exact" w:line="232"/>
              <w:ind w:left="37" w:right="0" w:hanging="0"/>
              <w:jc w:val="center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w w:val="85"/>
                <w:sz w:val="21"/>
              </w:rPr>
              <w:t>Стоимость,</w:t>
            </w:r>
            <w:r>
              <w:rPr>
                <w:rFonts w:ascii="Arial" w:hAnsi="Arial"/>
                <w:b/>
                <w:i/>
                <w:spacing w:val="3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>руб.</w:t>
            </w:r>
          </w:p>
        </w:tc>
      </w:tr>
      <w:tr>
        <w:trPr>
          <w:trHeight w:val="1002" w:hRule="atLeast"/>
        </w:trPr>
        <w:tc>
          <w:tcPr>
            <w:tcW w:w="454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</w:r>
          </w:p>
          <w:p>
            <w:pPr>
              <w:pStyle w:val="TableParagraph"/>
              <w:widowControl w:val="false"/>
              <w:ind w:left="0" w:right="29" w:hanging="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lineRule="exact" w:line="244" w:before="4" w:after="0"/>
              <w:ind w:left="47" w:right="27" w:hanging="0"/>
              <w:rPr>
                <w:sz w:val="21"/>
              </w:rPr>
            </w:pPr>
            <w:r>
              <w:rPr>
                <w:sz w:val="21"/>
              </w:rPr>
              <w:t>Оказание платных информационно консультационных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услуг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необходимых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для успешной эксплуатации Заказчиком программного обеспечения</w:t>
            </w:r>
          </w:p>
        </w:tc>
        <w:tc>
          <w:tcPr>
            <w:tcW w:w="10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</w:r>
          </w:p>
          <w:p>
            <w:pPr>
              <w:pStyle w:val="TableParagraph"/>
              <w:widowControl w:val="false"/>
              <w:ind w:left="15" w:right="0" w:hanging="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50 000</w:t>
            </w:r>
          </w:p>
        </w:tc>
        <w:tc>
          <w:tcPr>
            <w:tcW w:w="9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</w:r>
          </w:p>
          <w:p>
            <w:pPr>
              <w:pStyle w:val="TableParagraph"/>
              <w:widowControl w:val="false"/>
              <w:ind w:left="19" w:right="0" w:hanging="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</w:p>
        </w:tc>
        <w:tc>
          <w:tcPr>
            <w:tcW w:w="25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</w:r>
          </w:p>
          <w:p>
            <w:pPr>
              <w:pStyle w:val="TableParagraph"/>
              <w:widowControl w:val="false"/>
              <w:ind w:left="37" w:right="16" w:hanging="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50 000</w:t>
            </w:r>
          </w:p>
        </w:tc>
      </w:tr>
      <w:tr>
        <w:trPr>
          <w:trHeight w:val="290" w:hRule="atLeast"/>
        </w:trPr>
        <w:tc>
          <w:tcPr>
            <w:tcW w:w="5513" w:type="dxa"/>
            <w:gridSpan w:val="2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spacing w:lineRule="exact" w:line="240" w:before="5" w:after="0"/>
              <w:ind w:left="37" w:right="0" w:hanging="0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Итого:</w:t>
            </w:r>
          </w:p>
        </w:tc>
        <w:tc>
          <w:tcPr>
            <w:tcW w:w="101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9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3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</w:tcPr>
          <w:p>
            <w:pPr>
              <w:pStyle w:val="TableParagraph"/>
              <w:widowControl w:val="false"/>
              <w:spacing w:lineRule="exact" w:line="240" w:before="5" w:after="0"/>
              <w:ind w:left="37" w:right="16" w:hanging="0"/>
              <w:jc w:val="center"/>
              <w:rPr>
                <w:rFonts w:ascii="Arial" w:hAnsi="Arial"/>
                <w:b/>
                <w:b/>
                <w:i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5"/>
                <w:sz w:val="21"/>
              </w:rPr>
              <w:t>50 000</w:t>
            </w:r>
          </w:p>
        </w:tc>
      </w:tr>
    </w:tbl>
    <w:p>
      <w:pPr>
        <w:pStyle w:val="Style16"/>
        <w:spacing w:before="0" w:after="0"/>
        <w:ind w:left="280" w:right="0" w:hanging="0"/>
        <w:rPr/>
      </w:pPr>
      <w:r>
        <w:rPr/>
        <w:t>Минимальная стоимость услуги 1806 рублей.</w:t>
      </w:r>
    </w:p>
    <w:p>
      <w:pPr>
        <w:pStyle w:val="Style16"/>
        <w:spacing w:before="0" w:after="0"/>
        <w:ind w:left="280" w:right="0" w:hanging="0"/>
        <w:rPr/>
      </w:pPr>
      <w:r>
        <w:rPr/>
        <w:t>Указанные</w:t>
      </w:r>
      <w:r>
        <w:rPr>
          <w:spacing w:val="-11"/>
        </w:rPr>
        <w:t xml:space="preserve"> </w:t>
      </w:r>
      <w:r>
        <w:rPr/>
        <w:t>цены</w:t>
      </w:r>
      <w:r>
        <w:rPr>
          <w:spacing w:val="-11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скидки</w:t>
      </w:r>
      <w:r>
        <w:rPr>
          <w:spacing w:val="-10"/>
        </w:rPr>
        <w:t xml:space="preserve"> </w:t>
      </w:r>
      <w:r>
        <w:rPr/>
        <w:t>действительны</w:t>
      </w:r>
      <w:r>
        <w:rPr>
          <w:spacing w:val="-11"/>
        </w:rPr>
        <w:t xml:space="preserve"> </w:t>
      </w:r>
      <w:r>
        <w:rPr/>
        <w:t>до</w:t>
      </w:r>
      <w:r>
        <w:rPr>
          <w:spacing w:val="-11"/>
        </w:rPr>
        <w:t xml:space="preserve"> </w:t>
      </w:r>
      <w:r>
        <w:rPr>
          <w:spacing w:val="-2"/>
        </w:rPr>
        <w:t>31.12.2026</w:t>
      </w:r>
    </w:p>
    <w:p>
      <w:pPr>
        <w:pStyle w:val="Style16"/>
        <w:spacing w:before="48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284" w:right="0" w:hanging="0"/>
        <w:jc w:val="left"/>
        <w:rPr>
          <w:rFonts w:ascii="Arial" w:hAnsi="Arial"/>
          <w:b/>
          <w:b/>
          <w:i/>
          <w:i/>
          <w:sz w:val="21"/>
        </w:rPr>
      </w:pPr>
      <w:r>
        <w:rPr>
          <w:rFonts w:ascii="Arial" w:hAnsi="Arial"/>
          <w:b/>
          <w:i/>
          <w:sz w:val="21"/>
        </w:rPr>
      </w:r>
    </w:p>
    <w:p>
      <w:pPr>
        <w:pStyle w:val="Style16"/>
        <w:spacing w:before="206" w:after="0"/>
        <w:ind w:left="1019" w:right="0" w:hanging="0"/>
        <w:rPr/>
      </w:pPr>
      <w:r>
        <w:rPr/>
        <w:t>Наша</w:t>
      </w:r>
      <w:r>
        <w:rPr>
          <w:spacing w:val="-14"/>
        </w:rPr>
        <w:t xml:space="preserve"> </w:t>
      </w:r>
      <w:r>
        <w:rPr/>
        <w:t>компания</w:t>
      </w:r>
      <w:r>
        <w:rPr>
          <w:spacing w:val="-14"/>
        </w:rPr>
        <w:t xml:space="preserve"> </w:t>
      </w:r>
      <w:r>
        <w:rPr/>
        <w:t>оказывает</w:t>
      </w:r>
      <w:r>
        <w:rPr>
          <w:spacing w:val="-14"/>
        </w:rPr>
        <w:t xml:space="preserve"> </w:t>
      </w:r>
      <w:r>
        <w:rPr/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услуги: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18" w:leader="none"/>
        </w:tabs>
        <w:spacing w:lineRule="auto" w:line="240" w:before="141" w:after="0"/>
        <w:ind w:left="1018" w:right="0" w:hanging="162"/>
        <w:jc w:val="left"/>
        <w:rPr>
          <w:sz w:val="21"/>
        </w:rPr>
      </w:pPr>
      <w:r>
        <w:rPr>
          <w:sz w:val="21"/>
        </w:rPr>
        <w:t>Настройка</w:t>
      </w:r>
      <w:r>
        <w:rPr>
          <w:spacing w:val="-11"/>
          <w:sz w:val="21"/>
        </w:rPr>
        <w:t xml:space="preserve"> </w:t>
      </w:r>
      <w:r>
        <w:rPr>
          <w:sz w:val="21"/>
        </w:rPr>
        <w:t>программ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1С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18" w:leader="none"/>
        </w:tabs>
        <w:spacing w:lineRule="auto" w:line="240" w:before="44" w:after="0"/>
        <w:ind w:left="1018" w:right="0" w:hanging="162"/>
        <w:jc w:val="left"/>
        <w:rPr>
          <w:sz w:val="21"/>
        </w:rPr>
      </w:pPr>
      <w:r>
        <w:rPr>
          <w:spacing w:val="-2"/>
          <w:sz w:val="21"/>
        </w:rPr>
        <w:t>Доработка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программ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1С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18" w:leader="none"/>
        </w:tabs>
        <w:spacing w:lineRule="auto" w:line="240" w:before="43" w:after="0"/>
        <w:ind w:left="1018" w:right="0" w:hanging="162"/>
        <w:jc w:val="left"/>
        <w:rPr>
          <w:sz w:val="21"/>
        </w:rPr>
      </w:pPr>
      <w:r>
        <w:rPr>
          <w:sz w:val="21"/>
        </w:rPr>
        <w:t>Разработка</w:t>
      </w:r>
      <w:r>
        <w:rPr>
          <w:spacing w:val="-9"/>
          <w:sz w:val="21"/>
        </w:rPr>
        <w:t xml:space="preserve"> </w:t>
      </w:r>
      <w:r>
        <w:rPr>
          <w:sz w:val="21"/>
        </w:rPr>
        <w:t>методологии</w:t>
      </w:r>
      <w:r>
        <w:rPr>
          <w:spacing w:val="-8"/>
          <w:sz w:val="21"/>
        </w:rPr>
        <w:t xml:space="preserve"> </w:t>
      </w:r>
      <w:r>
        <w:rPr>
          <w:sz w:val="21"/>
        </w:rPr>
        <w:t>учета,</w:t>
      </w:r>
      <w:r>
        <w:rPr>
          <w:spacing w:val="-9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ведении</w:t>
      </w:r>
      <w:r>
        <w:rPr>
          <w:spacing w:val="-8"/>
          <w:sz w:val="21"/>
        </w:rPr>
        <w:t xml:space="preserve"> </w:t>
      </w:r>
      <w:r>
        <w:rPr>
          <w:sz w:val="21"/>
        </w:rPr>
        <w:t>учета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внесение</w:t>
      </w:r>
      <w:r>
        <w:rPr>
          <w:spacing w:val="-9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1С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18" w:leader="none"/>
        </w:tabs>
        <w:spacing w:lineRule="auto" w:line="240" w:before="43" w:after="0"/>
        <w:ind w:left="1018" w:right="0" w:hanging="162"/>
        <w:jc w:val="left"/>
        <w:rPr>
          <w:sz w:val="21"/>
        </w:rPr>
      </w:pPr>
      <w:r>
        <w:rPr>
          <w:sz w:val="21"/>
        </w:rPr>
        <w:t>Обслуживание</w:t>
      </w:r>
      <w:r>
        <w:rPr>
          <w:spacing w:val="-7"/>
          <w:sz w:val="21"/>
        </w:rPr>
        <w:t xml:space="preserve"> </w:t>
      </w:r>
      <w:r>
        <w:rPr>
          <w:sz w:val="21"/>
        </w:rPr>
        <w:t>техники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операционных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систем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18" w:leader="none"/>
        </w:tabs>
        <w:spacing w:lineRule="auto" w:line="240" w:before="43" w:after="0"/>
        <w:ind w:left="1018" w:right="0" w:hanging="162"/>
        <w:jc w:val="left"/>
        <w:rPr>
          <w:sz w:val="21"/>
        </w:rPr>
      </w:pPr>
      <w:r>
        <w:rPr>
          <w:spacing w:val="-2"/>
          <w:sz w:val="21"/>
        </w:rPr>
        <w:t>Поставка</w:t>
      </w:r>
      <w:r>
        <w:rPr>
          <w:sz w:val="21"/>
        </w:rPr>
        <w:t xml:space="preserve"> </w:t>
      </w:r>
      <w:r>
        <w:rPr>
          <w:spacing w:val="-2"/>
          <w:sz w:val="21"/>
        </w:rPr>
        <w:t>контрольно-кассовой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техники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торгового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оборудования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18" w:leader="none"/>
        </w:tabs>
        <w:spacing w:lineRule="auto" w:line="240" w:before="43" w:after="0"/>
        <w:ind w:left="1018" w:right="0" w:hanging="162"/>
        <w:jc w:val="left"/>
        <w:rPr>
          <w:sz w:val="21"/>
        </w:rPr>
      </w:pPr>
      <w:r>
        <w:rPr>
          <w:spacing w:val="-2"/>
          <w:sz w:val="21"/>
        </w:rPr>
        <w:t>Бухгалтерский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аутсорсинг</w:t>
      </w:r>
    </w:p>
    <w:p>
      <w:pPr>
        <w:pStyle w:val="Normal"/>
        <w:spacing w:lineRule="auto" w:line="276" w:before="162" w:after="0"/>
        <w:ind w:left="3383" w:right="4072" w:firstLine="216"/>
        <w:jc w:val="left"/>
        <w:rPr>
          <w:rFonts w:ascii="Arial" w:hAnsi="Arial"/>
          <w:b/>
          <w:b/>
          <w:i/>
          <w:i/>
          <w:sz w:val="21"/>
        </w:rPr>
      </w:pPr>
      <w:r>
        <w:rPr>
          <w:rFonts w:ascii="Arial" w:hAnsi="Arial"/>
          <w:b/>
          <w:i/>
          <w:sz w:val="21"/>
        </w:rPr>
        <w:t>Наши преимущества: Мы</w:t>
      </w:r>
      <w:r>
        <w:rPr>
          <w:rFonts w:ascii="Arial" w:hAnsi="Arial"/>
          <w:b/>
          <w:i/>
          <w:spacing w:val="-10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на</w:t>
      </w:r>
      <w:r>
        <w:rPr>
          <w:rFonts w:ascii="Arial" w:hAnsi="Arial"/>
          <w:b/>
          <w:i/>
          <w:spacing w:val="-10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рынке</w:t>
      </w:r>
      <w:r>
        <w:rPr>
          <w:rFonts w:ascii="Arial" w:hAnsi="Arial"/>
          <w:b/>
          <w:i/>
          <w:spacing w:val="-10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с</w:t>
      </w:r>
      <w:r>
        <w:rPr>
          <w:rFonts w:ascii="Arial" w:hAnsi="Arial"/>
          <w:b/>
          <w:i/>
          <w:spacing w:val="-10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1999</w:t>
      </w:r>
      <w:r>
        <w:rPr>
          <w:rFonts w:ascii="Arial" w:hAnsi="Arial"/>
          <w:b/>
          <w:i/>
          <w:spacing w:val="-10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года.</w:t>
      </w:r>
    </w:p>
    <w:p>
      <w:pPr>
        <w:pStyle w:val="Normal"/>
        <w:spacing w:before="2" w:after="0"/>
        <w:ind w:left="867" w:right="1773" w:hanging="0"/>
        <w:jc w:val="center"/>
        <w:rPr>
          <w:rFonts w:ascii="Arial" w:hAnsi="Arial"/>
          <w:b/>
          <w:b/>
          <w:i/>
          <w:i/>
          <w:sz w:val="21"/>
        </w:rPr>
      </w:pPr>
      <w:r>
        <w:rPr>
          <w:rFonts w:ascii="Arial" w:hAnsi="Arial"/>
          <w:b/>
          <w:i/>
          <w:spacing w:val="-6"/>
          <w:sz w:val="21"/>
        </w:rPr>
        <w:t>В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нашем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штате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более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80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профессионалов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своего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pacing w:val="-6"/>
          <w:sz w:val="21"/>
        </w:rPr>
        <w:t>дела!</w:t>
      </w:r>
    </w:p>
    <w:p>
      <w:pPr>
        <w:pStyle w:val="Normal"/>
        <w:spacing w:lineRule="auto" w:line="276" w:before="39" w:after="0"/>
        <w:ind w:left="862" w:right="1773" w:hanging="0"/>
        <w:jc w:val="center"/>
        <w:rPr>
          <w:rFonts w:ascii="Arial" w:hAnsi="Arial"/>
          <w:b/>
          <w:b/>
          <w:i/>
          <w:i/>
          <w:sz w:val="21"/>
        </w:rPr>
      </w:pPr>
      <w:r>
        <w:rPr>
          <w:rFonts w:ascii="Arial" w:hAnsi="Arial"/>
          <w:b/>
          <w:i/>
          <w:sz w:val="21"/>
        </w:rPr>
        <w:t>Более</w:t>
      </w:r>
      <w:r>
        <w:rPr>
          <w:rFonts w:ascii="Arial" w:hAnsi="Arial"/>
          <w:b/>
          <w:i/>
          <w:spacing w:val="-1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2000</w:t>
      </w:r>
      <w:r>
        <w:rPr>
          <w:rFonts w:ascii="Arial" w:hAnsi="Arial"/>
          <w:b/>
          <w:i/>
          <w:spacing w:val="-1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клиентов</w:t>
      </w:r>
      <w:r>
        <w:rPr>
          <w:rFonts w:ascii="Arial" w:hAnsi="Arial"/>
          <w:b/>
          <w:i/>
          <w:spacing w:val="-1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доверили</w:t>
      </w:r>
      <w:r>
        <w:rPr>
          <w:rFonts w:ascii="Arial" w:hAnsi="Arial"/>
          <w:b/>
          <w:i/>
          <w:spacing w:val="-1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нам</w:t>
      </w:r>
      <w:r>
        <w:rPr>
          <w:rFonts w:ascii="Arial" w:hAnsi="Arial"/>
          <w:b/>
          <w:i/>
          <w:spacing w:val="-1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сопровождение</w:t>
      </w:r>
      <w:r>
        <w:rPr>
          <w:rFonts w:ascii="Arial" w:hAnsi="Arial"/>
          <w:b/>
          <w:i/>
          <w:spacing w:val="-1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программ</w:t>
      </w:r>
      <w:r>
        <w:rPr>
          <w:rFonts w:ascii="Arial" w:hAnsi="Arial"/>
          <w:b/>
          <w:i/>
          <w:spacing w:val="-1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1С. Больше информации о нас на нашем сайте:</w:t>
      </w:r>
    </w:p>
    <w:p>
      <w:pPr>
        <w:pStyle w:val="Normal"/>
        <w:spacing w:before="1" w:after="0"/>
        <w:ind w:left="862" w:right="1792" w:hanging="0"/>
        <w:jc w:val="center"/>
        <w:rPr>
          <w:rFonts w:ascii="Arial" w:hAnsi="Arial"/>
          <w:b/>
          <w:b/>
          <w:i/>
          <w:i/>
          <w:sz w:val="21"/>
        </w:rPr>
      </w:pPr>
      <w:hyperlink r:id="rId4">
        <w:r>
          <mc:AlternateContent>
            <mc:Choice Requires="wpg">
              <w:drawing>
                <wp:anchor behindDoc="1" distT="0" distB="0" distL="0" distR="0" simplePos="0" locked="0" layoutInCell="0" allowOverlap="1" relativeHeight="3">
                  <wp:simplePos x="0" y="0"/>
                  <wp:positionH relativeFrom="page">
                    <wp:posOffset>777240</wp:posOffset>
                  </wp:positionH>
                  <wp:positionV relativeFrom="paragraph">
                    <wp:posOffset>163830</wp:posOffset>
                  </wp:positionV>
                  <wp:extent cx="6387465" cy="720725"/>
                  <wp:effectExtent l="10795" t="4445" r="0" b="5080"/>
                  <wp:wrapTopAndBottom/>
                  <wp:docPr id="3" name="Group 3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386760" cy="720000"/>
                          </a:xfrm>
                        </wpg:grpSpPr>
                        <pic:pic xmlns:pic="http://schemas.openxmlformats.org/drawingml/2006/picture">
                          <pic:nvPicPr>
                            <pic:cNvPr id="0" name="Image 4" descr="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5708160" y="30600"/>
                              <a:ext cx="639360" cy="6458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/>
                          <wps:spPr>
                            <a:xfrm>
                              <a:off x="0" y="0"/>
                              <a:ext cx="6386760" cy="720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371590" h="712470">
                                  <a:moveTo>
                                    <a:pt x="4190" y="712470"/>
                                  </a:moveTo>
                                  <a:lnTo>
                                    <a:pt x="4190" y="0"/>
                                  </a:lnTo>
                                  <a:moveTo>
                                    <a:pt x="0" y="4190"/>
                                  </a:moveTo>
                                  <a:lnTo>
                                    <a:pt x="3505200" y="4190"/>
                                  </a:lnTo>
                                  <a:moveTo>
                                    <a:pt x="3509391" y="712470"/>
                                  </a:moveTo>
                                  <a:lnTo>
                                    <a:pt x="3509391" y="0"/>
                                  </a:lnTo>
                                  <a:moveTo>
                                    <a:pt x="0" y="708279"/>
                                  </a:moveTo>
                                  <a:lnTo>
                                    <a:pt x="3505200" y="708279"/>
                                  </a:lnTo>
                                  <a:moveTo>
                                    <a:pt x="3509391" y="712470"/>
                                  </a:moveTo>
                                  <a:lnTo>
                                    <a:pt x="3509391" y="0"/>
                                  </a:lnTo>
                                  <a:moveTo>
                                    <a:pt x="3505200" y="4190"/>
                                  </a:moveTo>
                                  <a:lnTo>
                                    <a:pt x="6367271" y="4190"/>
                                  </a:lnTo>
                                  <a:moveTo>
                                    <a:pt x="6371463" y="712470"/>
                                  </a:moveTo>
                                  <a:lnTo>
                                    <a:pt x="6371463" y="0"/>
                                  </a:lnTo>
                                  <a:moveTo>
                                    <a:pt x="3505200" y="708279"/>
                                  </a:moveTo>
                                  <a:lnTo>
                                    <a:pt x="6367271" y="708279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333333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0" y="10080"/>
                              <a:ext cx="7560" cy="703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25" h="695325">
                                  <a:moveTo>
                                    <a:pt x="9143" y="0"/>
                                  </a:moveTo>
                                  <a:lnTo>
                                    <a:pt x="0" y="694943"/>
                                  </a:lnTo>
                                </a:path>
                              </a:pathLst>
                            </a:custGeom>
                            <a:noFill/>
                            <a:ln w="25560">
                              <a:solidFill>
                                <a:srgbClr val="192b5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040" y="8280"/>
                              <a:ext cx="3490560" cy="703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103" w:after="0" w:lineRule="auto" w:line="240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rFonts w:ascii="Calibri" w:hAnsi="Calibri" w:eastAsia="Calibri" w:cs="" w:asciiTheme="minorHAnsi" w:cstheme="minorBidi" w:eastAsiaTheme="minorHAnsi" w:hAnsiTheme="minorHAnsi"/>
                                    <w:lang w:val="en-US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4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>Ваш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-5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0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>менеджер: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-5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0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>Снетков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-5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0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>Д.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-5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0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>А. Тел.: +7 (989) 129-01-32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pacing w:val="1"/>
                                    <w:rFonts w:eastAsia="Calibri" w:cs="" w:cstheme="minorBidi" w:eastAsiaTheme="minorHAnsi" w:ascii="Calibri" w:hAnsi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3" style="position:absolute;margin-left:61.2pt;margin-top:12.9pt;width:502.9pt;height:56.7pt" coordorigin="1224,258" coordsize="10058,1134"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 4" stroked="f" style="position:absolute;left:10213;top:306;width:1006;height:1016;mso-wrap-style:none;v-text-anchor:middle;mso-position-horizontal-relative:page" type="shapetype_75">
                    <v:imagedata r:id="rId3" o:detectmouseclick="t"/>
                    <v:stroke color="#3465a4" joinstyle="round" endcap="flat"/>
                    <w10:wrap type="topAndBottom"/>
                  </v:shape>
                  <v:rect id="shape_0" ID="Textbox 7" path="m0,0l-2147483645,0l-2147483645,-2147483646l0,-2147483646xe" stroked="f" style="position:absolute;left:1260;top:271;width:5496;height:1107;mso-wrap-style:square;v-text-anchor:top;mso-position-horizontal-relative:page">
                    <v:textbox>
                      <w:txbxContent>
                        <w:p>
                          <w:pPr>
                            <w:overflowPunct w:val="false"/>
                            <w:spacing w:before="103" w:after="0" w:lineRule="auto" w:line="240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2"/>
                              <w:rFonts w:ascii="Calibri" w:hAnsi="Calibri" w:eastAsia="Calibri" w:cs="" w:asciiTheme="minorHAnsi" w:cstheme="minorBidi" w:eastAsiaTheme="minorHAnsi" w:hAnsiTheme="minorHAnsi"/>
                              <w:lang w:val="en-US"/>
                            </w:rPr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4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>Ваш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-5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0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>менеджер: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-5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0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>Снетков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-5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0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>Д.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-5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0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>А. Тел.: +7 (989) 129-01-32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>Email:</w:t>
                          </w: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spacing w:val="1"/>
                              <w:rFonts w:eastAsia="Calibri" w:cs="" w:cstheme="minorBidi" w:eastAsiaTheme="minorHAnsi" w:ascii="Calibri" w:hAnsi="Calibri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</v:group>
              </w:pict>
            </mc:Fallback>
          </mc:AlternateContent>
        </w:r>
      </w:hyperlink>
      <w:r>
        <w:rPr>
          <w:rFonts w:ascii="Arial" w:hAnsi="Arial"/>
          <w:b/>
          <w:i/>
          <w:spacing w:val="-2"/>
          <w:sz w:val="21"/>
        </w:rPr>
        <w:t>www.fort.crimea.com</w:t>
      </w:r>
    </w:p>
    <w:sectPr>
      <w:type w:val="nextPage"/>
      <w:pgSz w:w="11906" w:h="16838"/>
      <w:pgMar w:left="992" w:right="566" w:header="0" w:top="8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auto"/>
    <w:pitch w:val="default"/>
  </w:font>
  <w:font w:name="Microsoft Sans Serif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4" w:hanging="235"/>
      </w:pPr>
      <w:rPr>
        <w:sz w:val="21"/>
        <w:spacing w:val="0"/>
        <w:i w:val="false"/>
        <w:b w:val="false"/>
        <w:szCs w:val="21"/>
        <w:iCs w:val="false"/>
        <w:bCs w:val="false"/>
        <w:w w:val="100"/>
        <w:rFonts w:ascii="Microsoft Sans Serif" w:hAnsi="Microsoft Sans Serif" w:eastAsia="Microsoft Sans Serif" w:cs="Microsoft Sans Serif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019" w:hanging="164"/>
      </w:pPr>
      <w:rPr>
        <w:rFonts w:ascii="Microsoft Sans Serif" w:hAnsi="Microsoft Sans Serif" w:cs="Microsoft Sans Serif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6" w:hanging="1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2" w:hanging="1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9" w:hanging="1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5" w:hanging="1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2" w:hanging="1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8" w:hanging="1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5" w:hanging="16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>
      <w:spacing w:before="43" w:after="0"/>
      <w:ind w:left="1018" w:right="0" w:hanging="0"/>
    </w:pPr>
    <w:rPr>
      <w:rFonts w:ascii="Microsoft Sans Serif" w:hAnsi="Microsoft Sans Serif" w:eastAsia="Microsoft Sans Serif" w:cs="Microsoft Sans Serif"/>
      <w:sz w:val="21"/>
      <w:szCs w:val="21"/>
      <w:lang w:val="ru-RU" w:eastAsia="en-US" w:bidi="ar-SA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Title"/>
    <w:basedOn w:val="Normal"/>
    <w:uiPriority w:val="1"/>
    <w:qFormat/>
    <w:pPr>
      <w:spacing w:before="137" w:after="0"/>
      <w:ind w:left="764" w:right="0" w:hanging="0"/>
    </w:pPr>
    <w:rPr>
      <w:rFonts w:ascii="Microsoft Sans Serif" w:hAnsi="Microsoft Sans Serif" w:eastAsia="Microsoft Sans Serif" w:cs="Microsoft Sans Serif"/>
      <w:sz w:val="31"/>
      <w:szCs w:val="31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43" w:after="0"/>
      <w:ind w:left="1018" w:right="0" w:hanging="162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fort.crimea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</Pages>
  <Words>146</Words>
  <Characters>964</Characters>
  <CharactersWithSpaces>1074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2026-05-22T10:56:50Z</dcterms:created>
  <dc:creator/>
  <dc:description/>
  <dc:language>ru-RU</dc:language>
  <cp:lastModifiedBy/>
  <cp:lastPrinted>2026-05-22T13:58:59Z</cp:lastPrinted>
  <dcterms:modified xsi:type="dcterms:W3CDTF">2026-05-26T15:29:11Z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1C:Enterprise (8.5.1.1150)</vt:lpwstr>
  </property>
  <property fmtid="{D5CDD505-2E9C-101B-9397-08002B2CF9AE}" pid="4" name="LastSaved">
    <vt:filetime>2026-05-22T00:00:00Z</vt:filetime>
  </property>
  <property fmtid="{D5CDD505-2E9C-101B-9397-08002B2CF9AE}" pid="5" name="Producer">
    <vt:lpwstr>1C:Enterprise (8.5.1.1150)</vt:lpwstr>
  </property>
</Properties>
</file>