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AE9" w:rsidRPr="00080B1A" w:rsidRDefault="00740E14">
      <w:pPr>
        <w:widowControl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к Договору № ___________________________ </w:t>
      </w:r>
    </w:p>
    <w:p w:rsidR="008B2AE9" w:rsidRPr="00080B1A" w:rsidRDefault="00740E14">
      <w:pPr>
        <w:widowControl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«___» _______________ </w:t>
      </w:r>
      <w:r w:rsidR="000A7CD0"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8B2AE9" w:rsidRPr="00080B1A" w:rsidRDefault="00740E14">
      <w:pPr>
        <w:widowControl w:val="0"/>
        <w:spacing w:before="240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8B2AE9" w:rsidRPr="00080B1A" w:rsidRDefault="00740E14">
      <w:pPr>
        <w:widowControl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080B1A">
        <w:rPr>
          <w:rFonts w:ascii="Times New Roman" w:eastAsia="Times New Roman" w:hAnsi="Times New Roman" w:cs="Times New Roman"/>
          <w:sz w:val="24"/>
          <w:szCs w:val="24"/>
        </w:rPr>
        <w:t>оказание услуг по проведению обучения по охране труда</w:t>
      </w:r>
    </w:p>
    <w:p w:rsidR="008B2AE9" w:rsidRPr="00080B1A" w:rsidRDefault="00740E1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Описание объекта закупки</w:t>
      </w:r>
    </w:p>
    <w:p w:rsidR="008B2AE9" w:rsidRPr="00080B1A" w:rsidRDefault="00740E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Объект закупки: </w:t>
      </w:r>
      <w:r w:rsidRPr="00080B1A">
        <w:rPr>
          <w:rFonts w:ascii="Times New Roman" w:eastAsia="Times New Roman" w:hAnsi="Times New Roman" w:cs="Times New Roman"/>
          <w:sz w:val="24"/>
          <w:szCs w:val="24"/>
        </w:rPr>
        <w:t>оказание услуг по проведению обучения по охране труда</w:t>
      </w: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Услуги).</w:t>
      </w:r>
    </w:p>
    <w:p w:rsidR="008B2AE9" w:rsidRPr="00080B1A" w:rsidRDefault="00740E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Сроки оказания услуг: с даты заключения Договора по «</w:t>
      </w:r>
      <w:r w:rsidR="009F69D7"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080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="009F69D7" w:rsidRPr="00080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октября</w:t>
      </w:r>
      <w:r w:rsidRPr="00080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2026 года</w:t>
      </w: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2AE9" w:rsidRPr="00080B1A" w:rsidRDefault="00740E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Объем оказываемых услуг: в объеме, согласно приложению №</w:t>
      </w:r>
      <w:r w:rsidR="009E4E74"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1 к Техническому заданию «Перечень образовательных услуг».</w:t>
      </w:r>
    </w:p>
    <w:p w:rsidR="009E3CF1" w:rsidRPr="009E3CF1" w:rsidRDefault="00740E14" w:rsidP="009E3CF1">
      <w:pPr>
        <w:suppressAutoHyphens w:val="0"/>
        <w:spacing w:after="0" w:line="240" w:lineRule="auto"/>
        <w:jc w:val="both"/>
        <w:rPr>
          <w:iCs/>
        </w:rPr>
      </w:pPr>
      <w:r w:rsidRPr="009E3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Место оказания услуг: </w:t>
      </w:r>
      <w:r w:rsidR="00B40726" w:rsidRPr="009E3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Москва. </w:t>
      </w:r>
      <w:r w:rsidR="009E3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Центральный округ. </w:t>
      </w:r>
      <w:r w:rsidRPr="009E3CF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оказываются дистанционно, либо на территории Исполнителя</w:t>
      </w:r>
      <w:r w:rsidR="009E3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 территории Заказчика</w:t>
      </w:r>
      <w:r w:rsidR="009E3CF1" w:rsidRPr="009E3CF1">
        <w:rPr>
          <w:rFonts w:ascii="Times New Roman" w:hAnsi="Times New Roman" w:cs="Times New Roman"/>
          <w:sz w:val="24"/>
          <w:szCs w:val="24"/>
        </w:rPr>
        <w:t>.</w:t>
      </w:r>
    </w:p>
    <w:p w:rsidR="008B2AE9" w:rsidRPr="00080B1A" w:rsidRDefault="00740E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Приложения к настоящему Техническому заданию:</w:t>
      </w:r>
      <w:r w:rsidR="00F44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  <w:r w:rsidR="00B407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2AE9" w:rsidRPr="00080B1A" w:rsidRDefault="00740E14">
      <w:pPr>
        <w:spacing w:before="240"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Стандарт услуг</w:t>
      </w:r>
    </w:p>
    <w:p w:rsidR="008B2AE9" w:rsidRPr="00080B1A" w:rsidRDefault="00740E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Основной целью оказания услуг является совершенствование и (или) получение сотрудниками Заказчика (далее – Слушателями) знаний в области охраны труда.</w:t>
      </w:r>
    </w:p>
    <w:p w:rsidR="008B2AE9" w:rsidRPr="00080B1A" w:rsidRDefault="00740E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Для взаимодействия с Заказчиком Исполнитель обязан в день заключения Договора назначить ответственное контактное лицо (координатора), обладающего полной информацией по оказываемым Услугам, выделить адрес электронной почты для приема данных (запросов, заявок) в электронной форме, номер телефона и уведомить об этом Заказчика. Об изменении контактной информации ответственного лица Исполнитель обязан уведомить Заказчика в течение 1 (одного) рабочего дня со дня возникновения таких изменений.</w:t>
      </w:r>
    </w:p>
    <w:p w:rsidR="008B2AE9" w:rsidRPr="00080B1A" w:rsidRDefault="00740E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Исполнитель должен обеспечить проведение обучения квалифицированными специалистами, имеющими соответствующую специализацию и опыт работы по образовательной программе.</w:t>
      </w:r>
    </w:p>
    <w:p w:rsidR="008B2AE9" w:rsidRPr="00080B1A" w:rsidRDefault="00740E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Исполнитель обязан предоставить необходимую материально-техническую базу и необходимое учебно-методическое обеспечение.</w:t>
      </w:r>
    </w:p>
    <w:p w:rsidR="008B2AE9" w:rsidRPr="00080B1A" w:rsidRDefault="00740E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Результатом оказания Исполнителем Услуг является овладение Слушателями знаниями и умениями согласно образовательной программе Исполнителя, навыками практического использования полученных Слушателями знаний.</w:t>
      </w:r>
    </w:p>
    <w:p w:rsidR="008B2AE9" w:rsidRPr="00080B1A" w:rsidRDefault="00740E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Услуги оказывается Исполнителем по заявке направленной Заказчиком, </w:t>
      </w:r>
      <w:proofErr w:type="gramStart"/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</w:t>
      </w:r>
      <w:proofErr w:type="gramEnd"/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согласованной сторонами.</w:t>
      </w:r>
    </w:p>
    <w:p w:rsidR="008B2AE9" w:rsidRPr="00080B1A" w:rsidRDefault="00740E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Заявка передается Заказчиком Исполнителю нарочно, либо направляется посредством электронной почты</w:t>
      </w:r>
      <w:r w:rsidRPr="00080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факсимильной связи, не позднее чем за 5 (пять) рабочих дней до плановой даты начала обучения.</w:t>
      </w:r>
    </w:p>
    <w:p w:rsidR="008B2AE9" w:rsidRPr="00080B1A" w:rsidRDefault="00740E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</w:t>
      </w:r>
      <w:proofErr w:type="gramStart"/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proofErr w:type="gramEnd"/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оказанные без заявки Заказчиком не принимаются и оплате не подлежат.</w:t>
      </w:r>
    </w:p>
    <w:p w:rsidR="008B2AE9" w:rsidRPr="00080B1A" w:rsidRDefault="00740E1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</w:t>
      </w:r>
      <w:r w:rsidRPr="00080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Исполнитель оказывает услуги на основании лицензии, выданной Департаментом образования и науки города Москвы (Приказ от 30.05.2023 № 1126Л).</w:t>
      </w:r>
    </w:p>
    <w:p w:rsidR="008B2AE9" w:rsidRPr="00080B1A" w:rsidRDefault="00740E14">
      <w:pPr>
        <w:tabs>
          <w:tab w:val="left" w:pos="567"/>
        </w:tabs>
        <w:spacing w:before="240"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Состав услуг</w:t>
      </w:r>
    </w:p>
    <w:p w:rsidR="008B2AE9" w:rsidRPr="00080B1A" w:rsidRDefault="00740E1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Исполнитель не позднее 3 (трех) календарных дней до начала занятий обеспечивает официальное информирование Слушателей и Заказчика о сроках, учебном плане, организационных аспектах проведения обучения, о месте и времени проведения образовательных услуг в порядке, согласованном с Заказчиком.</w:t>
      </w:r>
    </w:p>
    <w:p w:rsidR="008B2AE9" w:rsidRPr="00080B1A" w:rsidRDefault="00740E1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случае переноса занятий Исполнитель уведомляет Заказчика и Слушателей о новом времени проведения обучения не позднее 2 (двух) календарных дней до дня начала занятий.</w:t>
      </w:r>
    </w:p>
    <w:p w:rsidR="00080B1A" w:rsidRPr="00080B1A" w:rsidRDefault="00740E14" w:rsidP="00080B1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Освоение образовательных программ завершается итоговой аттестацией Слушателей в форме, определяемой Исполнителем в соответствии с требованиями актов, указанных в разделе 6 настоящего Технического задания.</w:t>
      </w:r>
      <w:r w:rsidRPr="00080B1A">
        <w:rPr>
          <w:sz w:val="24"/>
          <w:szCs w:val="24"/>
        </w:rPr>
        <w:t xml:space="preserve"> </w:t>
      </w:r>
      <w:r w:rsidR="00080B1A" w:rsidRPr="00080B1A">
        <w:rPr>
          <w:rFonts w:ascii="Times New Roman" w:hAnsi="Times New Roman" w:cs="Times New Roman"/>
          <w:b/>
          <w:bCs/>
          <w:sz w:val="24"/>
          <w:szCs w:val="24"/>
        </w:rPr>
        <w:t xml:space="preserve">Обучение </w:t>
      </w:r>
      <w:r w:rsidR="00B40726">
        <w:rPr>
          <w:rFonts w:ascii="Times New Roman" w:hAnsi="Times New Roman" w:cs="Times New Roman"/>
          <w:b/>
          <w:bCs/>
          <w:sz w:val="24"/>
          <w:szCs w:val="24"/>
        </w:rPr>
        <w:t xml:space="preserve">работников </w:t>
      </w:r>
      <w:r w:rsidR="00080B1A" w:rsidRPr="00080B1A">
        <w:rPr>
          <w:rFonts w:ascii="Times New Roman" w:hAnsi="Times New Roman" w:cs="Times New Roman"/>
          <w:b/>
          <w:bCs/>
          <w:sz w:val="24"/>
          <w:szCs w:val="24"/>
        </w:rPr>
        <w:t xml:space="preserve">по программам: </w:t>
      </w:r>
      <w:r w:rsidR="00080B1A" w:rsidRPr="00080B1A">
        <w:rPr>
          <w:rFonts w:ascii="Times New Roman" w:hAnsi="Times New Roman" w:cs="Times New Roman"/>
          <w:b/>
          <w:bCs/>
          <w:sz w:val="24"/>
          <w:szCs w:val="24"/>
        </w:rPr>
        <w:lastRenderedPageBreak/>
        <w:t>«О</w:t>
      </w:r>
      <w:r w:rsidR="00080B1A" w:rsidRPr="00080B1A">
        <w:rPr>
          <w:rFonts w:ascii="Times New Roman" w:hAnsi="Times New Roman" w:cs="Times New Roman"/>
          <w:b/>
          <w:spacing w:val="-4"/>
          <w:sz w:val="24"/>
          <w:szCs w:val="24"/>
        </w:rPr>
        <w:t>бучения по общим вопросам охраны труда и функционирования системы управления охраной труда (Блок А)</w:t>
      </w:r>
      <w:r w:rsidR="00364D9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– 17 человек</w:t>
      </w:r>
      <w:r w:rsidR="00080B1A" w:rsidRPr="00080B1A">
        <w:rPr>
          <w:rFonts w:ascii="Times New Roman" w:hAnsi="Times New Roman" w:cs="Times New Roman"/>
          <w:b/>
          <w:spacing w:val="-4"/>
          <w:sz w:val="24"/>
          <w:szCs w:val="24"/>
        </w:rPr>
        <w:t>;</w:t>
      </w:r>
      <w:r w:rsidR="00080B1A" w:rsidRPr="00080B1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80B1A" w:rsidRPr="00080B1A">
        <w:rPr>
          <w:rFonts w:ascii="Times New Roman" w:hAnsi="Times New Roman" w:cs="Times New Roman"/>
          <w:b/>
          <w:bCs/>
          <w:sz w:val="24"/>
          <w:szCs w:val="24"/>
        </w:rPr>
        <w:t>"Безопасные методы и приемы выполнения работ при воздействии вредных и (или) опасных производственных факторов"</w:t>
      </w:r>
      <w:r w:rsidR="00364D9B">
        <w:rPr>
          <w:rFonts w:ascii="Times New Roman" w:hAnsi="Times New Roman" w:cs="Times New Roman"/>
          <w:b/>
          <w:bCs/>
          <w:sz w:val="24"/>
          <w:szCs w:val="24"/>
        </w:rPr>
        <w:t>(Блок Б) – 38 человек</w:t>
      </w:r>
      <w:r w:rsidR="00080B1A" w:rsidRPr="00080B1A">
        <w:rPr>
          <w:rFonts w:ascii="Times New Roman" w:hAnsi="Times New Roman" w:cs="Times New Roman"/>
          <w:b/>
          <w:bCs/>
          <w:sz w:val="24"/>
          <w:szCs w:val="24"/>
        </w:rPr>
        <w:t>; «О</w:t>
      </w:r>
      <w:r w:rsidR="00080B1A" w:rsidRPr="00080B1A">
        <w:rPr>
          <w:rFonts w:ascii="Times New Roman" w:hAnsi="Times New Roman" w:cs="Times New Roman"/>
          <w:b/>
          <w:spacing w:val="-4"/>
          <w:sz w:val="24"/>
          <w:szCs w:val="24"/>
        </w:rPr>
        <w:t>бучения безопасным методам и приемам выполнения работ повышенной опасности</w:t>
      </w:r>
      <w:r w:rsidR="00080B1A" w:rsidRPr="00080B1A">
        <w:rPr>
          <w:rFonts w:ascii="Times New Roman" w:hAnsi="Times New Roman" w:cs="Times New Roman"/>
          <w:spacing w:val="-4"/>
          <w:sz w:val="24"/>
          <w:szCs w:val="24"/>
        </w:rPr>
        <w:t xml:space="preserve"> (</w:t>
      </w:r>
      <w:r w:rsidR="00080B1A" w:rsidRPr="00080B1A">
        <w:rPr>
          <w:rFonts w:ascii="Times New Roman" w:hAnsi="Times New Roman" w:cs="Times New Roman"/>
          <w:b/>
          <w:spacing w:val="-4"/>
          <w:sz w:val="24"/>
          <w:szCs w:val="24"/>
        </w:rPr>
        <w:t>Блок В</w:t>
      </w:r>
      <w:r w:rsidR="00080B1A" w:rsidRPr="00080B1A">
        <w:rPr>
          <w:rFonts w:ascii="Times New Roman" w:hAnsi="Times New Roman" w:cs="Times New Roman"/>
          <w:spacing w:val="-4"/>
          <w:sz w:val="24"/>
          <w:szCs w:val="24"/>
        </w:rPr>
        <w:t>)</w:t>
      </w:r>
      <w:r w:rsidR="00364D9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64D9B" w:rsidRPr="00364D9B">
        <w:rPr>
          <w:rFonts w:ascii="Times New Roman" w:hAnsi="Times New Roman" w:cs="Times New Roman"/>
          <w:b/>
          <w:spacing w:val="-4"/>
          <w:sz w:val="24"/>
          <w:szCs w:val="24"/>
        </w:rPr>
        <w:t>– 18 человек</w:t>
      </w:r>
      <w:r w:rsidR="00080B1A" w:rsidRPr="00364D9B">
        <w:rPr>
          <w:rFonts w:ascii="Times New Roman" w:hAnsi="Times New Roman" w:cs="Times New Roman"/>
          <w:b/>
          <w:spacing w:val="-4"/>
          <w:sz w:val="24"/>
          <w:szCs w:val="24"/>
        </w:rPr>
        <w:t>;</w:t>
      </w:r>
      <w:r w:rsidR="00080B1A" w:rsidRPr="00080B1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80B1A" w:rsidRPr="00080B1A">
        <w:rPr>
          <w:rFonts w:ascii="Times New Roman" w:hAnsi="Times New Roman" w:cs="Times New Roman"/>
          <w:b/>
          <w:spacing w:val="-4"/>
          <w:sz w:val="24"/>
          <w:szCs w:val="24"/>
        </w:rPr>
        <w:t>«Обучение оказание первой помощи пострадавшим»</w:t>
      </w:r>
      <w:r w:rsidR="00364D9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- 16 человек</w:t>
      </w:r>
      <w:r w:rsidR="00080B1A" w:rsidRPr="00080B1A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  <w:r w:rsidR="00364D9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364D9B" w:rsidRPr="00364D9B">
        <w:rPr>
          <w:rFonts w:ascii="Times New Roman" w:hAnsi="Times New Roman" w:cs="Times New Roman"/>
          <w:spacing w:val="-4"/>
          <w:sz w:val="24"/>
          <w:szCs w:val="24"/>
        </w:rPr>
        <w:t>Общее</w:t>
      </w:r>
      <w:r w:rsidR="00364D9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к</w:t>
      </w:r>
      <w:r w:rsidR="00364D9B" w:rsidRPr="00364D9B">
        <w:rPr>
          <w:rFonts w:ascii="Times New Roman" w:hAnsi="Times New Roman" w:cs="Times New Roman"/>
          <w:spacing w:val="-4"/>
          <w:sz w:val="24"/>
          <w:szCs w:val="24"/>
        </w:rPr>
        <w:t>оличество слушателей</w:t>
      </w:r>
      <w:r w:rsidR="00364D9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- 89 (восемьдесят девять) человек.</w:t>
      </w:r>
    </w:p>
    <w:p w:rsidR="008B2AE9" w:rsidRPr="00080B1A" w:rsidRDefault="00740E1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Программы должны предусматривать изучение нормативных документов, регламентирующих требования охраны труда, оказания первой медицинской помощи при несчастных случаях на производстве</w:t>
      </w: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требования безопасности, регламентируемые нормативными документами.</w:t>
      </w:r>
    </w:p>
    <w:p w:rsidR="008B2AE9" w:rsidRPr="00080B1A" w:rsidRDefault="00740E1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Слушателям, успешно завершившим обучение, в день завершения обучения Исполнитель выдает документ о квалификации установленного образца, подтверждающий окончание обучения Слушателем, в соответствии с требованиями актов, указанных в разделе 6 настоящего Технического задания.</w:t>
      </w:r>
    </w:p>
    <w:p w:rsidR="008B2AE9" w:rsidRPr="00080B1A" w:rsidRDefault="00740E1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Слушателям, не прошедшим итоговой аттестации или получившим на итоговой аттестации неудовлетворительные результаты, а также Слушателям, освоившим часть образовательной программы и/или отчисленным Исполнителем, выдается справка об обучении или о периоде обучения по образцу, самостоятельно устанавливаемому Исполнителем, в соответствии с требованиями актов, указанных в разделе 6 настоящего Технического задания.</w:t>
      </w:r>
    </w:p>
    <w:p w:rsidR="008B2AE9" w:rsidRPr="00080B1A" w:rsidRDefault="00740E1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Документы о квалификации оформляются Исполнителем на государственном языке Российской Федерации и заверяются печатями Исполнителя.</w:t>
      </w:r>
    </w:p>
    <w:p w:rsidR="008B2AE9" w:rsidRPr="00080B1A" w:rsidRDefault="00740E1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 соответствии с требованиями Договора Исполнитель предоставляет Заказчику отчетную документацию и Акт сдачи-приемки оказанных услуг. Комплект отчетной документации должен включать:</w:t>
      </w:r>
    </w:p>
    <w:p w:rsidR="008B2AE9" w:rsidRPr="00080B1A" w:rsidRDefault="00740E14">
      <w:pPr>
        <w:pStyle w:val="a8"/>
        <w:numPr>
          <w:ilvl w:val="0"/>
          <w:numId w:val="1"/>
        </w:numPr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обучения;</w:t>
      </w:r>
    </w:p>
    <w:p w:rsidR="008B2AE9" w:rsidRPr="00080B1A" w:rsidRDefault="00740E14">
      <w:pPr>
        <w:pStyle w:val="a8"/>
        <w:numPr>
          <w:ilvl w:val="0"/>
          <w:numId w:val="1"/>
        </w:numPr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выданных Слушателям справок об обучении или о периоде обучения (в случае их выдачи).</w:t>
      </w:r>
    </w:p>
    <w:p w:rsidR="008B2AE9" w:rsidRPr="00080B1A" w:rsidRDefault="00740E14">
      <w:pPr>
        <w:tabs>
          <w:tab w:val="left" w:pos="567"/>
        </w:tabs>
        <w:spacing w:before="240"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Объем и сроки гарантий качества</w:t>
      </w:r>
    </w:p>
    <w:p w:rsidR="008B2AE9" w:rsidRPr="00080B1A" w:rsidRDefault="00740E1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Гарантия качества Услуг предоставляется Исполнителем в течение срока оказания услуг в соответствии с требованиями Договора в полном объеме согласно требованиям настоящего Технического задания.</w:t>
      </w:r>
    </w:p>
    <w:p w:rsidR="008B2AE9" w:rsidRPr="00080B1A" w:rsidRDefault="00740E1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Качество оказываемых Услуг должно соответствовать требованиям, установленным соответствующими актами, государственными стандартами, стандартами в сфере профессионального образования и иными требованиями, предъявляемыми к результатам такого рода услуг в соответствии с требованиями актов, указанных в разделе 6 настоящего Технического задания.</w:t>
      </w:r>
    </w:p>
    <w:p w:rsidR="008B2AE9" w:rsidRPr="00080B1A" w:rsidRDefault="00740E14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Качество Услуг обеспечивается Исполнителем путем осуществления контроля на всех стадиях оказания Услуг в течение срока действия Договора.</w:t>
      </w:r>
    </w:p>
    <w:p w:rsidR="008B2AE9" w:rsidRPr="00080B1A" w:rsidRDefault="00740E14">
      <w:pPr>
        <w:tabs>
          <w:tab w:val="left" w:pos="567"/>
        </w:tabs>
        <w:spacing w:before="240"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Требования к безопасности оказания услуг</w:t>
      </w:r>
    </w:p>
    <w:p w:rsidR="008B2AE9" w:rsidRPr="00080B1A" w:rsidRDefault="00740E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Исполнитель обязан соблюдать требования законодательства Российской Федерации по защите персональных данных Слушателей в соответствии с Федеральным законом от 27.07.2006 N 152-ФЗ "О персональных данных".</w:t>
      </w:r>
    </w:p>
    <w:p w:rsidR="008B2AE9" w:rsidRPr="00080B1A" w:rsidRDefault="00740E1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080B1A">
        <w:rPr>
          <w:b/>
          <w:sz w:val="24"/>
          <w:szCs w:val="24"/>
        </w:rPr>
        <w:t xml:space="preserve"> </w:t>
      </w:r>
      <w:r w:rsidRPr="00080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нормативных правовых и нормативных технических актов</w:t>
      </w:r>
    </w:p>
    <w:p w:rsidR="008B2AE9" w:rsidRPr="00080B1A" w:rsidRDefault="00740E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Федеральный закон от 27.07.2006 N 152-ФЗ "О персональных данных".</w:t>
      </w:r>
    </w:p>
    <w:p w:rsidR="008B2AE9" w:rsidRPr="00080B1A" w:rsidRDefault="00740E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Федеральный закон от 04.05.2011 N 99-ФЗ "О лицензировании отдельных видов деятельности".</w:t>
      </w:r>
    </w:p>
    <w:p w:rsidR="008B2AE9" w:rsidRPr="00080B1A" w:rsidRDefault="00740E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Федеральный закон от 29.12.2012 N 273-ФЗ "Об образовании в Российской Федерации".</w:t>
      </w:r>
    </w:p>
    <w:p w:rsidR="008B2AE9" w:rsidRPr="00080B1A" w:rsidRDefault="00740E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6.4. Постановление Правительства РФ от 18.09.2020 N 1490 "О лицензировании образовательной деятельности".</w:t>
      </w:r>
    </w:p>
    <w:p w:rsidR="008B2AE9" w:rsidRPr="00080B1A" w:rsidRDefault="00740E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Постановление Правительства РФ от 15.09.2020 N 1441 "Об утверждении Правил оказания платных образовательных услуг".</w:t>
      </w:r>
    </w:p>
    <w:p w:rsidR="008B2AE9" w:rsidRPr="00080B1A" w:rsidRDefault="00740E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 Приказ </w:t>
      </w:r>
      <w:proofErr w:type="spellStart"/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01.07.2013 N 499 "Об утверждении Порядка организации и осуществления образовательной деятельности по дополнительным профессиональным программам".</w:t>
      </w:r>
    </w:p>
    <w:p w:rsidR="008B2AE9" w:rsidRPr="00080B1A" w:rsidRDefault="00740E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6.8. Приказ </w:t>
      </w:r>
      <w:proofErr w:type="spellStart"/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26.08.2020 N 438 "Об утверждении Порядка организации и осуществления образовательной деятельности по основным программам профессионального обучения".</w:t>
      </w:r>
    </w:p>
    <w:p w:rsidR="008B2AE9" w:rsidRPr="00080B1A" w:rsidRDefault="00740E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6.9. Приказ </w:t>
      </w:r>
      <w:proofErr w:type="spellStart"/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080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13.12.2023 N 932 "Об утверждении перечня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технологий"</w:t>
      </w:r>
    </w:p>
    <w:p w:rsidR="008B2AE9" w:rsidRPr="00080B1A" w:rsidRDefault="008B2AE9">
      <w:pPr>
        <w:rPr>
          <w:sz w:val="24"/>
          <w:szCs w:val="24"/>
        </w:rPr>
      </w:pPr>
    </w:p>
    <w:p w:rsidR="008B2AE9" w:rsidRPr="00080B1A" w:rsidRDefault="008B2AE9">
      <w:pPr>
        <w:rPr>
          <w:sz w:val="24"/>
          <w:szCs w:val="24"/>
        </w:rPr>
      </w:pPr>
    </w:p>
    <w:p w:rsidR="008B2AE9" w:rsidRPr="00080B1A" w:rsidRDefault="00740E14">
      <w:pPr>
        <w:rPr>
          <w:rFonts w:ascii="Times New Roman" w:hAnsi="Times New Roman" w:cs="Times New Roman"/>
          <w:sz w:val="24"/>
          <w:szCs w:val="24"/>
        </w:rPr>
      </w:pPr>
      <w:r w:rsidRPr="00080B1A">
        <w:rPr>
          <w:rFonts w:ascii="Times New Roman" w:hAnsi="Times New Roman" w:cs="Times New Roman"/>
          <w:sz w:val="24"/>
          <w:szCs w:val="24"/>
        </w:rPr>
        <w:t>Специалист по охране труда                                                                                  С.Г. Рудакова</w:t>
      </w:r>
    </w:p>
    <w:p w:rsidR="00F44428" w:rsidRDefault="00F44428" w:rsidP="00F44428">
      <w:pPr>
        <w:jc w:val="right"/>
        <w:rPr>
          <w:b/>
          <w:bCs/>
        </w:rPr>
      </w:pPr>
    </w:p>
    <w:p w:rsidR="00F44428" w:rsidRDefault="00F44428" w:rsidP="00F44428">
      <w:pPr>
        <w:jc w:val="right"/>
        <w:rPr>
          <w:b/>
          <w:bCs/>
        </w:rPr>
      </w:pPr>
    </w:p>
    <w:p w:rsidR="00F44428" w:rsidRDefault="00F44428" w:rsidP="00F44428">
      <w:pPr>
        <w:jc w:val="right"/>
        <w:rPr>
          <w:b/>
          <w:bCs/>
        </w:rPr>
      </w:pPr>
    </w:p>
    <w:p w:rsidR="00F44428" w:rsidRDefault="00F44428" w:rsidP="00F44428">
      <w:pPr>
        <w:jc w:val="right"/>
        <w:rPr>
          <w:b/>
          <w:bCs/>
        </w:rPr>
      </w:pPr>
    </w:p>
    <w:p w:rsidR="00F44428" w:rsidRDefault="00F44428" w:rsidP="00F44428">
      <w:pPr>
        <w:jc w:val="right"/>
        <w:rPr>
          <w:b/>
          <w:bCs/>
        </w:rPr>
      </w:pPr>
    </w:p>
    <w:p w:rsidR="00F44428" w:rsidRDefault="00F44428" w:rsidP="00F44428">
      <w:pPr>
        <w:jc w:val="right"/>
        <w:rPr>
          <w:b/>
          <w:bCs/>
        </w:rPr>
      </w:pPr>
    </w:p>
    <w:p w:rsidR="00F44428" w:rsidRDefault="00F44428" w:rsidP="00F44428">
      <w:pPr>
        <w:jc w:val="right"/>
        <w:rPr>
          <w:b/>
          <w:bCs/>
        </w:rPr>
      </w:pPr>
    </w:p>
    <w:p w:rsidR="00F44428" w:rsidRDefault="00F44428" w:rsidP="00F44428">
      <w:pPr>
        <w:jc w:val="right"/>
        <w:rPr>
          <w:b/>
          <w:bCs/>
        </w:rPr>
      </w:pPr>
    </w:p>
    <w:p w:rsidR="00F44428" w:rsidRDefault="00F44428" w:rsidP="00F44428">
      <w:pPr>
        <w:jc w:val="right"/>
        <w:rPr>
          <w:b/>
          <w:bCs/>
        </w:rPr>
      </w:pPr>
    </w:p>
    <w:p w:rsidR="00F44428" w:rsidRDefault="00F44428" w:rsidP="00F44428">
      <w:pPr>
        <w:jc w:val="right"/>
        <w:rPr>
          <w:b/>
          <w:bCs/>
        </w:rPr>
      </w:pPr>
    </w:p>
    <w:p w:rsidR="00F44428" w:rsidRDefault="00F44428" w:rsidP="00F44428">
      <w:pPr>
        <w:jc w:val="right"/>
        <w:rPr>
          <w:b/>
          <w:bCs/>
        </w:rPr>
      </w:pPr>
    </w:p>
    <w:p w:rsidR="00F44428" w:rsidRDefault="00F44428" w:rsidP="00F44428">
      <w:pPr>
        <w:jc w:val="right"/>
        <w:rPr>
          <w:b/>
          <w:bCs/>
        </w:rPr>
      </w:pPr>
    </w:p>
    <w:p w:rsidR="00F44428" w:rsidRDefault="00F44428" w:rsidP="00F44428">
      <w:pPr>
        <w:jc w:val="right"/>
        <w:rPr>
          <w:b/>
          <w:bCs/>
        </w:rPr>
      </w:pPr>
    </w:p>
    <w:p w:rsidR="00F44428" w:rsidRDefault="00F44428" w:rsidP="00F44428">
      <w:pPr>
        <w:jc w:val="right"/>
        <w:rPr>
          <w:b/>
          <w:bCs/>
        </w:rPr>
      </w:pPr>
    </w:p>
    <w:p w:rsidR="00F44428" w:rsidRDefault="00F44428" w:rsidP="00F44428">
      <w:pPr>
        <w:jc w:val="right"/>
        <w:rPr>
          <w:b/>
          <w:bCs/>
        </w:rPr>
      </w:pPr>
    </w:p>
    <w:p w:rsidR="00F44428" w:rsidRDefault="00F44428" w:rsidP="00F44428">
      <w:pPr>
        <w:jc w:val="right"/>
        <w:rPr>
          <w:b/>
          <w:bCs/>
        </w:rPr>
      </w:pPr>
    </w:p>
    <w:p w:rsidR="00F44428" w:rsidRDefault="00F44428" w:rsidP="00F44428">
      <w:pPr>
        <w:jc w:val="right"/>
        <w:rPr>
          <w:b/>
          <w:bCs/>
        </w:rPr>
      </w:pPr>
    </w:p>
    <w:p w:rsidR="00F44428" w:rsidRDefault="00F44428" w:rsidP="00F44428">
      <w:pPr>
        <w:jc w:val="right"/>
        <w:rPr>
          <w:b/>
          <w:bCs/>
        </w:rPr>
      </w:pPr>
    </w:p>
    <w:p w:rsidR="00F44428" w:rsidRDefault="00F44428" w:rsidP="00F44428">
      <w:pPr>
        <w:jc w:val="right"/>
        <w:rPr>
          <w:b/>
          <w:bCs/>
        </w:rPr>
      </w:pPr>
    </w:p>
    <w:p w:rsidR="00F44428" w:rsidRDefault="00F44428" w:rsidP="00F44428">
      <w:pPr>
        <w:jc w:val="right"/>
        <w:rPr>
          <w:b/>
          <w:bCs/>
        </w:rPr>
      </w:pPr>
    </w:p>
    <w:p w:rsidR="006926B8" w:rsidRDefault="006926B8" w:rsidP="00F44428">
      <w:pPr>
        <w:jc w:val="right"/>
        <w:rPr>
          <w:b/>
          <w:bCs/>
        </w:rPr>
      </w:pPr>
    </w:p>
    <w:p w:rsidR="00F44428" w:rsidRDefault="00F44428" w:rsidP="00F44428">
      <w:pPr>
        <w:jc w:val="right"/>
        <w:rPr>
          <w:b/>
          <w:bCs/>
        </w:rPr>
      </w:pPr>
    </w:p>
    <w:p w:rsidR="00F44428" w:rsidRPr="00F44428" w:rsidRDefault="00F44428" w:rsidP="00F4442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44428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 1</w:t>
      </w:r>
      <w:r w:rsidRPr="00F44428">
        <w:rPr>
          <w:rFonts w:ascii="Times New Roman" w:hAnsi="Times New Roman" w:cs="Times New Roman"/>
          <w:sz w:val="24"/>
          <w:szCs w:val="24"/>
        </w:rPr>
        <w:t xml:space="preserve"> </w:t>
      </w:r>
      <w:r w:rsidRPr="00F44428">
        <w:rPr>
          <w:rFonts w:ascii="Times New Roman" w:hAnsi="Times New Roman" w:cs="Times New Roman"/>
          <w:b/>
          <w:sz w:val="24"/>
          <w:szCs w:val="24"/>
        </w:rPr>
        <w:t>к Техническому заданию</w:t>
      </w:r>
    </w:p>
    <w:p w:rsidR="00F44428" w:rsidRPr="00F44428" w:rsidRDefault="00F44428" w:rsidP="00F44428">
      <w:pPr>
        <w:jc w:val="right"/>
        <w:rPr>
          <w:rFonts w:ascii="Times New Roman" w:hAnsi="Times New Roman" w:cs="Times New Roman"/>
          <w:sz w:val="24"/>
          <w:szCs w:val="24"/>
        </w:rPr>
      </w:pPr>
      <w:r w:rsidRPr="00F44428">
        <w:rPr>
          <w:rFonts w:ascii="Times New Roman" w:hAnsi="Times New Roman" w:cs="Times New Roman"/>
          <w:b/>
          <w:bCs/>
          <w:sz w:val="24"/>
          <w:szCs w:val="24"/>
        </w:rPr>
        <w:t>к Договору № ____ от «___» _______ 2026 г.</w:t>
      </w:r>
    </w:p>
    <w:p w:rsidR="00F44428" w:rsidRPr="00F44428" w:rsidRDefault="00F44428" w:rsidP="00F444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4428" w:rsidRDefault="00D65A28" w:rsidP="00F444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A28">
        <w:rPr>
          <w:rFonts w:ascii="Times New Roman" w:hAnsi="Times New Roman" w:cs="Times New Roman"/>
          <w:b/>
          <w:sz w:val="28"/>
          <w:szCs w:val="28"/>
        </w:rPr>
        <w:t>Перечень Образовательных услуг</w:t>
      </w:r>
    </w:p>
    <w:tbl>
      <w:tblPr>
        <w:tblStyle w:val="ad"/>
        <w:tblW w:w="0" w:type="auto"/>
        <w:tblInd w:w="-398" w:type="dxa"/>
        <w:tblLook w:val="04A0" w:firstRow="1" w:lastRow="0" w:firstColumn="1" w:lastColumn="0" w:noHBand="0" w:noVBand="1"/>
      </w:tblPr>
      <w:tblGrid>
        <w:gridCol w:w="5671"/>
        <w:gridCol w:w="2126"/>
        <w:gridCol w:w="2012"/>
      </w:tblGrid>
      <w:tr w:rsidR="00D0168E" w:rsidTr="004868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1" w:type="dxa"/>
          </w:tcPr>
          <w:p w:rsidR="00D0168E" w:rsidRPr="00D0168E" w:rsidRDefault="00D0168E" w:rsidP="00F44428">
            <w:r w:rsidRPr="00D0168E">
              <w:t>Наименование работ/услуг</w:t>
            </w:r>
          </w:p>
        </w:tc>
        <w:tc>
          <w:tcPr>
            <w:tcW w:w="2126" w:type="dxa"/>
          </w:tcPr>
          <w:p w:rsidR="00D0168E" w:rsidRPr="00D0168E" w:rsidRDefault="00D0168E" w:rsidP="00D016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Количество часов</w:t>
            </w:r>
          </w:p>
        </w:tc>
        <w:tc>
          <w:tcPr>
            <w:tcW w:w="2012" w:type="dxa"/>
          </w:tcPr>
          <w:p w:rsidR="00D0168E" w:rsidRPr="00D0168E" w:rsidRDefault="00D0168E" w:rsidP="00F444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Количество работников</w:t>
            </w:r>
          </w:p>
        </w:tc>
      </w:tr>
      <w:tr w:rsidR="00D0168E" w:rsidTr="00486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1" w:type="dxa"/>
          </w:tcPr>
          <w:p w:rsidR="00D0168E" w:rsidRDefault="00D0168E" w:rsidP="00F44428">
            <w:pPr>
              <w:rPr>
                <w:b/>
                <w:sz w:val="28"/>
                <w:szCs w:val="28"/>
              </w:rPr>
            </w:pPr>
            <w:r w:rsidRPr="004535EC">
              <w:rPr>
                <w:spacing w:val="-4"/>
              </w:rPr>
              <w:t>Программ</w:t>
            </w:r>
            <w:r>
              <w:rPr>
                <w:spacing w:val="-4"/>
              </w:rPr>
              <w:t>а</w:t>
            </w:r>
            <w:r w:rsidRPr="004535EC">
              <w:rPr>
                <w:spacing w:val="-4"/>
              </w:rPr>
              <w:t xml:space="preserve"> обучения по общим вопросам охраны труда и функционирования системы управления охраной труда (</w:t>
            </w:r>
            <w:r w:rsidRPr="004535EC">
              <w:rPr>
                <w:b/>
                <w:spacing w:val="-4"/>
              </w:rPr>
              <w:t>Блок А</w:t>
            </w:r>
            <w:r>
              <w:rPr>
                <w:b/>
                <w:spacing w:val="-4"/>
              </w:rPr>
              <w:t>)</w:t>
            </w:r>
          </w:p>
        </w:tc>
        <w:tc>
          <w:tcPr>
            <w:tcW w:w="2126" w:type="dxa"/>
          </w:tcPr>
          <w:p w:rsidR="00D0168E" w:rsidRPr="00D0168E" w:rsidRDefault="00D0168E" w:rsidP="00F444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0168E">
              <w:rPr>
                <w:sz w:val="28"/>
                <w:szCs w:val="28"/>
              </w:rPr>
              <w:t>16 часов</w:t>
            </w:r>
          </w:p>
        </w:tc>
        <w:tc>
          <w:tcPr>
            <w:tcW w:w="2012" w:type="dxa"/>
          </w:tcPr>
          <w:p w:rsidR="00D0168E" w:rsidRPr="00D0168E" w:rsidRDefault="00D0168E" w:rsidP="00F444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0168E">
              <w:rPr>
                <w:sz w:val="28"/>
                <w:szCs w:val="28"/>
              </w:rPr>
              <w:t>17 работников</w:t>
            </w:r>
          </w:p>
        </w:tc>
      </w:tr>
      <w:tr w:rsidR="00D0168E" w:rsidTr="004868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1" w:type="dxa"/>
          </w:tcPr>
          <w:p w:rsidR="00D0168E" w:rsidRDefault="00D0168E" w:rsidP="00F44428">
            <w:pPr>
              <w:rPr>
                <w:b/>
                <w:sz w:val="28"/>
                <w:szCs w:val="28"/>
              </w:rPr>
            </w:pPr>
            <w:r w:rsidRPr="00F75A92">
              <w:rPr>
                <w:spacing w:val="-4"/>
              </w:rPr>
              <w:t>Программ</w:t>
            </w:r>
            <w:r>
              <w:rPr>
                <w:spacing w:val="-4"/>
              </w:rPr>
              <w:t>а</w:t>
            </w:r>
            <w:r w:rsidRPr="00F75A92">
              <w:rPr>
                <w:spacing w:val="-4"/>
              </w:rPr>
              <w:t xml:space="preserve"> обучения безопасным методам и приемам выполнения работ при воздействии вредных или опасных производственных источников опасности, которые выявлены в рамках СОУТ и оценки профессиональных рисков (</w:t>
            </w:r>
            <w:r w:rsidRPr="00F75A92">
              <w:rPr>
                <w:b/>
                <w:spacing w:val="-4"/>
              </w:rPr>
              <w:t xml:space="preserve">Блок </w:t>
            </w:r>
            <w:r>
              <w:rPr>
                <w:b/>
                <w:spacing w:val="-4"/>
              </w:rPr>
              <w:t>Б</w:t>
            </w:r>
            <w:r w:rsidRPr="00F75A92">
              <w:rPr>
                <w:spacing w:val="-4"/>
              </w:rPr>
              <w:t>)</w:t>
            </w:r>
          </w:p>
        </w:tc>
        <w:tc>
          <w:tcPr>
            <w:tcW w:w="2126" w:type="dxa"/>
          </w:tcPr>
          <w:p w:rsidR="00D0168E" w:rsidRPr="00D0168E" w:rsidRDefault="00D0168E" w:rsidP="00F4442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D0168E">
              <w:rPr>
                <w:sz w:val="28"/>
                <w:szCs w:val="28"/>
              </w:rPr>
              <w:t>16 часов</w:t>
            </w:r>
          </w:p>
        </w:tc>
        <w:tc>
          <w:tcPr>
            <w:tcW w:w="2012" w:type="dxa"/>
          </w:tcPr>
          <w:p w:rsidR="00D0168E" w:rsidRPr="00D0168E" w:rsidRDefault="00D0168E" w:rsidP="00D016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D0168E">
              <w:rPr>
                <w:sz w:val="28"/>
                <w:szCs w:val="28"/>
              </w:rPr>
              <w:t>38 работников</w:t>
            </w:r>
          </w:p>
        </w:tc>
      </w:tr>
      <w:tr w:rsidR="00D0168E" w:rsidTr="00486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1" w:type="dxa"/>
          </w:tcPr>
          <w:p w:rsidR="00D0168E" w:rsidRPr="00F75A92" w:rsidRDefault="00471798" w:rsidP="00F44428">
            <w:pPr>
              <w:rPr>
                <w:spacing w:val="-4"/>
              </w:rPr>
            </w:pPr>
            <w:r w:rsidRPr="002F4792">
              <w:rPr>
                <w:spacing w:val="-4"/>
              </w:rPr>
              <w:t>Программ</w:t>
            </w:r>
            <w:r>
              <w:rPr>
                <w:spacing w:val="-4"/>
              </w:rPr>
              <w:t>а</w:t>
            </w:r>
            <w:r w:rsidRPr="002F4792">
              <w:rPr>
                <w:spacing w:val="-4"/>
              </w:rPr>
              <w:t xml:space="preserve"> обучения безопасным методам и приемам выполнения работ повышенной опасности (</w:t>
            </w:r>
            <w:r w:rsidRPr="002F4792">
              <w:rPr>
                <w:b/>
                <w:spacing w:val="-4"/>
              </w:rPr>
              <w:t>Блок В</w:t>
            </w:r>
            <w:r>
              <w:rPr>
                <w:b/>
                <w:spacing w:val="-4"/>
              </w:rPr>
              <w:t>)</w:t>
            </w:r>
          </w:p>
        </w:tc>
        <w:tc>
          <w:tcPr>
            <w:tcW w:w="2126" w:type="dxa"/>
          </w:tcPr>
          <w:p w:rsidR="00D0168E" w:rsidRPr="00D0168E" w:rsidRDefault="00471798" w:rsidP="00F444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часов</w:t>
            </w:r>
          </w:p>
        </w:tc>
        <w:tc>
          <w:tcPr>
            <w:tcW w:w="2012" w:type="dxa"/>
          </w:tcPr>
          <w:p w:rsidR="00D0168E" w:rsidRPr="00D0168E" w:rsidRDefault="00471798" w:rsidP="00D016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работников</w:t>
            </w:r>
          </w:p>
        </w:tc>
      </w:tr>
      <w:tr w:rsidR="00D0168E" w:rsidTr="004868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1" w:type="dxa"/>
          </w:tcPr>
          <w:p w:rsidR="00D0168E" w:rsidRPr="00F75A92" w:rsidRDefault="00471798" w:rsidP="00F44428">
            <w:pPr>
              <w:rPr>
                <w:spacing w:val="-4"/>
              </w:rPr>
            </w:pPr>
            <w:r w:rsidRPr="00EB358B">
              <w:rPr>
                <w:spacing w:val="-4"/>
              </w:rPr>
              <w:t>Программ</w:t>
            </w:r>
            <w:r>
              <w:rPr>
                <w:spacing w:val="-4"/>
              </w:rPr>
              <w:t>а</w:t>
            </w:r>
            <w:r w:rsidRPr="00EB358B">
              <w:rPr>
                <w:spacing w:val="-4"/>
              </w:rPr>
              <w:t xml:space="preserve"> оказание первой помощи пострадавшим</w:t>
            </w:r>
          </w:p>
        </w:tc>
        <w:tc>
          <w:tcPr>
            <w:tcW w:w="2126" w:type="dxa"/>
          </w:tcPr>
          <w:p w:rsidR="00D0168E" w:rsidRPr="00D0168E" w:rsidRDefault="00471798" w:rsidP="00F4442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часов</w:t>
            </w:r>
          </w:p>
        </w:tc>
        <w:tc>
          <w:tcPr>
            <w:tcW w:w="2012" w:type="dxa"/>
          </w:tcPr>
          <w:p w:rsidR="00D0168E" w:rsidRPr="00D0168E" w:rsidRDefault="00471798" w:rsidP="00D016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работников</w:t>
            </w:r>
          </w:p>
        </w:tc>
      </w:tr>
    </w:tbl>
    <w:p w:rsidR="00D65A28" w:rsidRDefault="00D65A28" w:rsidP="00F444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428" w:rsidRPr="00F44428" w:rsidRDefault="00F44428" w:rsidP="00F444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428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F44428" w:rsidRPr="00F44428" w:rsidRDefault="00F44428" w:rsidP="00F44428">
      <w:pPr>
        <w:jc w:val="center"/>
        <w:rPr>
          <w:rFonts w:ascii="Times New Roman" w:hAnsi="Times New Roman" w:cs="Times New Roman"/>
          <w:sz w:val="24"/>
          <w:szCs w:val="24"/>
        </w:rPr>
      </w:pPr>
      <w:r w:rsidRPr="00F44428">
        <w:rPr>
          <w:rFonts w:ascii="Times New Roman" w:hAnsi="Times New Roman" w:cs="Times New Roman"/>
          <w:sz w:val="24"/>
          <w:szCs w:val="24"/>
        </w:rPr>
        <w:t>СПИСОК ОБУЧАЮЩИХСЯ</w:t>
      </w:r>
    </w:p>
    <w:tbl>
      <w:tblPr>
        <w:tblW w:w="10360" w:type="dxa"/>
        <w:tblInd w:w="-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3"/>
        <w:gridCol w:w="2693"/>
        <w:gridCol w:w="992"/>
        <w:gridCol w:w="1276"/>
        <w:gridCol w:w="2410"/>
        <w:gridCol w:w="850"/>
        <w:gridCol w:w="1276"/>
      </w:tblGrid>
      <w:tr w:rsidR="00F44428" w:rsidRPr="00F44428" w:rsidTr="00F44428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28" w:rsidRPr="00F44428" w:rsidRDefault="00F44428" w:rsidP="001E4C1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42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28" w:rsidRPr="00F44428" w:rsidRDefault="00F44428" w:rsidP="00F44428">
            <w:pPr>
              <w:pStyle w:val="ab"/>
              <w:spacing w:line="276" w:lineRule="auto"/>
              <w:ind w:hanging="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428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28" w:rsidRPr="00F44428" w:rsidRDefault="00F44428" w:rsidP="001E4C1A">
            <w:pPr>
              <w:pStyle w:val="ab"/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428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  <w:p w:rsidR="00F44428" w:rsidRPr="00F44428" w:rsidRDefault="00F44428" w:rsidP="001E4C1A">
            <w:pPr>
              <w:pStyle w:val="ab"/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42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F44428">
              <w:rPr>
                <w:rFonts w:ascii="Times New Roman" w:hAnsi="Times New Roman" w:cs="Times New Roman"/>
                <w:b/>
                <w:sz w:val="24"/>
                <w:szCs w:val="24"/>
              </w:rPr>
              <w:t>дд</w:t>
            </w:r>
            <w:proofErr w:type="spellEnd"/>
            <w:r w:rsidRPr="00F44428">
              <w:rPr>
                <w:rFonts w:ascii="Times New Roman" w:hAnsi="Times New Roman" w:cs="Times New Roman"/>
                <w:b/>
                <w:sz w:val="24"/>
                <w:szCs w:val="24"/>
              </w:rPr>
              <w:t>/мм/</w:t>
            </w:r>
            <w:proofErr w:type="spellStart"/>
            <w:r w:rsidRPr="00F44428">
              <w:rPr>
                <w:rFonts w:ascii="Times New Roman" w:hAnsi="Times New Roman" w:cs="Times New Roman"/>
                <w:b/>
                <w:sz w:val="24"/>
                <w:szCs w:val="24"/>
              </w:rPr>
              <w:t>гг</w:t>
            </w:r>
            <w:proofErr w:type="spellEnd"/>
            <w:r w:rsidRPr="00F4442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28" w:rsidRPr="00F44428" w:rsidRDefault="00F44428" w:rsidP="001E4C1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42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28" w:rsidRPr="00F44428" w:rsidRDefault="00F44428" w:rsidP="001E4C1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42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Должность/</w:t>
            </w:r>
          </w:p>
          <w:p w:rsidR="00F44428" w:rsidRPr="00F44428" w:rsidRDefault="00F44428" w:rsidP="001E4C1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4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28" w:rsidRPr="00F44428" w:rsidRDefault="00F44428" w:rsidP="001E4C1A">
            <w:pPr>
              <w:pStyle w:val="ab"/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428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28" w:rsidRPr="00F44428" w:rsidRDefault="00F44428" w:rsidP="001E4C1A">
            <w:pPr>
              <w:pStyle w:val="ab"/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428">
              <w:rPr>
                <w:rFonts w:ascii="Times New Roman" w:hAnsi="Times New Roman" w:cs="Times New Roman"/>
                <w:b/>
                <w:sz w:val="24"/>
                <w:szCs w:val="24"/>
              </w:rPr>
              <w:t>СНИЛС*,</w:t>
            </w:r>
          </w:p>
          <w:p w:rsidR="00F44428" w:rsidRPr="00F44428" w:rsidRDefault="00F44428" w:rsidP="001E4C1A">
            <w:pPr>
              <w:pStyle w:val="ab"/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428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гражданство</w:t>
            </w:r>
          </w:p>
        </w:tc>
      </w:tr>
      <w:tr w:rsidR="00F44428" w:rsidRPr="00F44428" w:rsidTr="00F44428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28" w:rsidRPr="00F44428" w:rsidRDefault="00F44428" w:rsidP="001E4C1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28" w:rsidRPr="00F44428" w:rsidRDefault="00F44428" w:rsidP="001E4C1A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28" w:rsidRPr="00F44428" w:rsidRDefault="00F44428" w:rsidP="001E4C1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28" w:rsidRPr="00F44428" w:rsidRDefault="00F44428" w:rsidP="001E4C1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28" w:rsidRPr="00F44428" w:rsidRDefault="00F44428" w:rsidP="001E4C1A">
            <w:pPr>
              <w:pStyle w:val="ab"/>
              <w:tabs>
                <w:tab w:val="left" w:pos="63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28" w:rsidRPr="00F44428" w:rsidRDefault="00F44428" w:rsidP="001E4C1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28" w:rsidRPr="00F44428" w:rsidRDefault="00F44428" w:rsidP="001E4C1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428" w:rsidRPr="00F44428" w:rsidTr="00F44428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28" w:rsidRPr="00F44428" w:rsidRDefault="00F44428" w:rsidP="001E4C1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28" w:rsidRPr="00F44428" w:rsidRDefault="00F44428" w:rsidP="001E4C1A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28" w:rsidRPr="00F44428" w:rsidRDefault="00F44428" w:rsidP="001E4C1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28" w:rsidRPr="00F44428" w:rsidRDefault="00F44428" w:rsidP="001E4C1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28" w:rsidRPr="00F44428" w:rsidRDefault="00F44428" w:rsidP="001E4C1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28" w:rsidRPr="00F44428" w:rsidRDefault="00F44428" w:rsidP="001E4C1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28" w:rsidRPr="00F44428" w:rsidRDefault="00F44428" w:rsidP="001E4C1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428" w:rsidRPr="00F44428" w:rsidTr="00F44428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28" w:rsidRPr="00F44428" w:rsidRDefault="00F44428" w:rsidP="001E4C1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28" w:rsidRPr="00F44428" w:rsidRDefault="00F44428" w:rsidP="001E4C1A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28" w:rsidRPr="00F44428" w:rsidRDefault="00F44428" w:rsidP="001E4C1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28" w:rsidRPr="00F44428" w:rsidRDefault="00F44428" w:rsidP="001E4C1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28" w:rsidRPr="00F44428" w:rsidRDefault="00F44428" w:rsidP="001E4C1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28" w:rsidRPr="00F44428" w:rsidRDefault="00F44428" w:rsidP="001E4C1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28" w:rsidRPr="00F44428" w:rsidRDefault="00F44428" w:rsidP="001E4C1A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4428" w:rsidRPr="00F44428" w:rsidRDefault="00F44428" w:rsidP="00F44428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F44428" w:rsidRPr="00F44428" w:rsidRDefault="00F44428" w:rsidP="00F44428">
      <w:pPr>
        <w:pStyle w:val="1"/>
        <w:shd w:val="clear" w:color="auto" w:fill="FFFFFF"/>
        <w:spacing w:before="0" w:beforeAutospacing="0" w:after="204" w:afterAutospacing="0"/>
        <w:jc w:val="both"/>
        <w:rPr>
          <w:b w:val="0"/>
          <w:bCs w:val="0"/>
          <w:i/>
          <w:iCs/>
          <w:sz w:val="24"/>
          <w:szCs w:val="24"/>
        </w:rPr>
      </w:pPr>
      <w:bookmarkStart w:id="0" w:name="_Hlk113288502"/>
      <w:r w:rsidRPr="00F44428">
        <w:rPr>
          <w:b w:val="0"/>
          <w:bCs w:val="0"/>
          <w:i/>
          <w:iCs/>
          <w:sz w:val="24"/>
          <w:szCs w:val="24"/>
        </w:rPr>
        <w:t xml:space="preserve">*СНИЛС и гражданство указывается в случае получения свидетельства о профессии, диплома о </w:t>
      </w:r>
      <w:proofErr w:type="spellStart"/>
      <w:r w:rsidRPr="00F44428">
        <w:rPr>
          <w:b w:val="0"/>
          <w:bCs w:val="0"/>
          <w:i/>
          <w:iCs/>
          <w:sz w:val="24"/>
          <w:szCs w:val="24"/>
        </w:rPr>
        <w:t>профпереподготовке</w:t>
      </w:r>
      <w:proofErr w:type="spellEnd"/>
      <w:r w:rsidRPr="00F44428">
        <w:rPr>
          <w:b w:val="0"/>
          <w:bCs w:val="0"/>
          <w:i/>
          <w:iCs/>
          <w:sz w:val="24"/>
          <w:szCs w:val="24"/>
        </w:rPr>
        <w:t>, удостоверения о повышении квалификации (для внесения в ФИС ФРДО (Федеральный реестр сведений о документах об образовании и (или) о квалификации, документах об обучении))</w:t>
      </w:r>
    </w:p>
    <w:p w:rsidR="00F44428" w:rsidRPr="00F44428" w:rsidRDefault="00F44428" w:rsidP="00F44428">
      <w:pPr>
        <w:ind w:hanging="851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GoBack"/>
      <w:bookmarkEnd w:id="0"/>
      <w:bookmarkEnd w:id="1"/>
    </w:p>
    <w:p w:rsidR="00F44428" w:rsidRPr="00F44428" w:rsidRDefault="00F44428" w:rsidP="00F44428">
      <w:pPr>
        <w:rPr>
          <w:rFonts w:ascii="Times New Roman" w:hAnsi="Times New Roman" w:cs="Times New Roman"/>
          <w:sz w:val="24"/>
          <w:szCs w:val="24"/>
        </w:rPr>
      </w:pPr>
      <w:r w:rsidRPr="00F44428">
        <w:rPr>
          <w:rFonts w:ascii="Times New Roman" w:hAnsi="Times New Roman" w:cs="Times New Roman"/>
          <w:sz w:val="24"/>
          <w:szCs w:val="24"/>
        </w:rPr>
        <w:t xml:space="preserve">Заказчик: </w:t>
      </w:r>
      <w:r w:rsidRPr="00F44428">
        <w:rPr>
          <w:rFonts w:ascii="Times New Roman" w:hAnsi="Times New Roman" w:cs="Times New Roman"/>
          <w:sz w:val="24"/>
          <w:szCs w:val="24"/>
        </w:rPr>
        <w:tab/>
      </w:r>
      <w:r w:rsidRPr="00F44428">
        <w:rPr>
          <w:rFonts w:ascii="Times New Roman" w:hAnsi="Times New Roman" w:cs="Times New Roman"/>
          <w:sz w:val="24"/>
          <w:szCs w:val="24"/>
        </w:rPr>
        <w:tab/>
      </w:r>
      <w:r w:rsidRPr="00F44428">
        <w:rPr>
          <w:rFonts w:ascii="Times New Roman" w:hAnsi="Times New Roman" w:cs="Times New Roman"/>
          <w:sz w:val="24"/>
          <w:szCs w:val="24"/>
        </w:rPr>
        <w:tab/>
      </w:r>
      <w:r w:rsidRPr="00F44428">
        <w:rPr>
          <w:rFonts w:ascii="Times New Roman" w:hAnsi="Times New Roman" w:cs="Times New Roman"/>
          <w:sz w:val="24"/>
          <w:szCs w:val="24"/>
        </w:rPr>
        <w:tab/>
      </w:r>
      <w:r w:rsidRPr="00F44428">
        <w:rPr>
          <w:rFonts w:ascii="Times New Roman" w:hAnsi="Times New Roman" w:cs="Times New Roman"/>
          <w:sz w:val="24"/>
          <w:szCs w:val="24"/>
        </w:rPr>
        <w:tab/>
      </w:r>
      <w:r w:rsidRPr="00F44428">
        <w:rPr>
          <w:rFonts w:ascii="Times New Roman" w:hAnsi="Times New Roman" w:cs="Times New Roman"/>
          <w:sz w:val="24"/>
          <w:szCs w:val="24"/>
        </w:rPr>
        <w:tab/>
      </w:r>
      <w:r w:rsidRPr="00F44428">
        <w:rPr>
          <w:rFonts w:ascii="Times New Roman" w:hAnsi="Times New Roman" w:cs="Times New Roman"/>
          <w:sz w:val="24"/>
          <w:szCs w:val="24"/>
        </w:rPr>
        <w:tab/>
        <w:t>Исполнитель:</w:t>
      </w:r>
    </w:p>
    <w:p w:rsidR="00F44428" w:rsidRPr="00F44428" w:rsidRDefault="00F44428" w:rsidP="00F44428">
      <w:pPr>
        <w:rPr>
          <w:rFonts w:ascii="Times New Roman" w:hAnsi="Times New Roman" w:cs="Times New Roman"/>
          <w:sz w:val="24"/>
          <w:szCs w:val="24"/>
        </w:rPr>
      </w:pPr>
      <w:r w:rsidRPr="00F44428">
        <w:rPr>
          <w:rFonts w:ascii="Times New Roman" w:hAnsi="Times New Roman" w:cs="Times New Roman"/>
          <w:sz w:val="24"/>
          <w:szCs w:val="24"/>
        </w:rPr>
        <w:t>_________________________</w:t>
      </w:r>
      <w:r w:rsidRPr="00F44428">
        <w:rPr>
          <w:rFonts w:ascii="Times New Roman" w:hAnsi="Times New Roman" w:cs="Times New Roman"/>
          <w:sz w:val="24"/>
          <w:szCs w:val="24"/>
        </w:rPr>
        <w:tab/>
      </w:r>
      <w:r w:rsidRPr="00F44428">
        <w:rPr>
          <w:rFonts w:ascii="Times New Roman" w:hAnsi="Times New Roman" w:cs="Times New Roman"/>
          <w:sz w:val="24"/>
          <w:szCs w:val="24"/>
        </w:rPr>
        <w:tab/>
      </w:r>
      <w:r w:rsidRPr="00F44428">
        <w:rPr>
          <w:rFonts w:ascii="Times New Roman" w:hAnsi="Times New Roman" w:cs="Times New Roman"/>
          <w:sz w:val="24"/>
          <w:szCs w:val="24"/>
        </w:rPr>
        <w:tab/>
      </w:r>
      <w:r w:rsidRPr="00F44428"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:rsidR="00F44428" w:rsidRPr="00F44428" w:rsidRDefault="00F44428" w:rsidP="00F44428">
      <w:pPr>
        <w:rPr>
          <w:rFonts w:ascii="Times New Roman" w:hAnsi="Times New Roman" w:cs="Times New Roman"/>
          <w:sz w:val="24"/>
          <w:szCs w:val="24"/>
        </w:rPr>
      </w:pPr>
      <w:r w:rsidRPr="00F44428">
        <w:rPr>
          <w:rFonts w:ascii="Times New Roman" w:hAnsi="Times New Roman" w:cs="Times New Roman"/>
          <w:sz w:val="24"/>
          <w:szCs w:val="24"/>
        </w:rPr>
        <w:t>_________________________</w:t>
      </w:r>
      <w:r w:rsidRPr="00F44428">
        <w:rPr>
          <w:rFonts w:ascii="Times New Roman" w:hAnsi="Times New Roman" w:cs="Times New Roman"/>
          <w:sz w:val="24"/>
          <w:szCs w:val="24"/>
        </w:rPr>
        <w:tab/>
      </w:r>
      <w:r w:rsidRPr="00F44428">
        <w:rPr>
          <w:rFonts w:ascii="Times New Roman" w:hAnsi="Times New Roman" w:cs="Times New Roman"/>
          <w:sz w:val="24"/>
          <w:szCs w:val="24"/>
        </w:rPr>
        <w:tab/>
      </w:r>
      <w:r w:rsidRPr="00F44428">
        <w:rPr>
          <w:rFonts w:ascii="Times New Roman" w:hAnsi="Times New Roman" w:cs="Times New Roman"/>
          <w:sz w:val="24"/>
          <w:szCs w:val="24"/>
        </w:rPr>
        <w:tab/>
      </w:r>
      <w:r w:rsidRPr="00F44428"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:rsidR="00F44428" w:rsidRPr="00F44428" w:rsidRDefault="00F44428" w:rsidP="0048682C">
      <w:pPr>
        <w:rPr>
          <w:rFonts w:ascii="Times New Roman" w:hAnsi="Times New Roman" w:cs="Times New Roman"/>
          <w:sz w:val="24"/>
          <w:szCs w:val="24"/>
        </w:rPr>
      </w:pPr>
      <w:r w:rsidRPr="00F44428">
        <w:rPr>
          <w:rFonts w:ascii="Times New Roman" w:hAnsi="Times New Roman" w:cs="Times New Roman"/>
          <w:sz w:val="24"/>
          <w:szCs w:val="24"/>
        </w:rPr>
        <w:t>_________________________</w:t>
      </w:r>
      <w:r w:rsidRPr="00F44428">
        <w:rPr>
          <w:rFonts w:ascii="Times New Roman" w:hAnsi="Times New Roman" w:cs="Times New Roman"/>
          <w:sz w:val="24"/>
          <w:szCs w:val="24"/>
        </w:rPr>
        <w:tab/>
      </w:r>
      <w:r w:rsidRPr="00F44428">
        <w:rPr>
          <w:rFonts w:ascii="Times New Roman" w:hAnsi="Times New Roman" w:cs="Times New Roman"/>
          <w:sz w:val="24"/>
          <w:szCs w:val="24"/>
        </w:rPr>
        <w:tab/>
      </w:r>
      <w:r w:rsidRPr="00F44428">
        <w:rPr>
          <w:rFonts w:ascii="Times New Roman" w:hAnsi="Times New Roman" w:cs="Times New Roman"/>
          <w:sz w:val="24"/>
          <w:szCs w:val="24"/>
        </w:rPr>
        <w:tab/>
      </w:r>
      <w:r w:rsidRPr="00F44428">
        <w:rPr>
          <w:rFonts w:ascii="Times New Roman" w:hAnsi="Times New Roman" w:cs="Times New Roman"/>
          <w:sz w:val="24"/>
          <w:szCs w:val="24"/>
        </w:rPr>
        <w:tab/>
        <w:t>_______________________</w:t>
      </w:r>
    </w:p>
    <w:p w:rsidR="008B2AE9" w:rsidRPr="00F44428" w:rsidRDefault="008B2AE9">
      <w:pPr>
        <w:rPr>
          <w:rFonts w:ascii="Times New Roman" w:hAnsi="Times New Roman" w:cs="Times New Roman"/>
          <w:sz w:val="24"/>
          <w:szCs w:val="24"/>
        </w:rPr>
      </w:pPr>
    </w:p>
    <w:sectPr w:rsidR="008B2AE9" w:rsidRPr="00F44428" w:rsidSect="0048682C">
      <w:pgSz w:w="11906" w:h="16838"/>
      <w:pgMar w:top="851" w:right="850" w:bottom="56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Droid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37610"/>
    <w:multiLevelType w:val="multilevel"/>
    <w:tmpl w:val="281643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CE37D8"/>
    <w:multiLevelType w:val="multilevel"/>
    <w:tmpl w:val="46BE55AC"/>
    <w:numStyleLink w:val="7"/>
  </w:abstractNum>
  <w:abstractNum w:abstractNumId="2" w15:restartNumberingAfterBreak="0">
    <w:nsid w:val="34706FD7"/>
    <w:multiLevelType w:val="multilevel"/>
    <w:tmpl w:val="46BE55AC"/>
    <w:styleLink w:val="7"/>
    <w:lvl w:ilvl="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8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0" w:firstLine="0"/>
      </w:pPr>
    </w:lvl>
  </w:abstractNum>
  <w:abstractNum w:abstractNumId="3" w15:restartNumberingAfterBreak="0">
    <w:nsid w:val="5C963F13"/>
    <w:multiLevelType w:val="multilevel"/>
    <w:tmpl w:val="E7ECFFA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8AD710F"/>
    <w:multiLevelType w:val="multilevel"/>
    <w:tmpl w:val="196A41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F97375C"/>
    <w:multiLevelType w:val="hybridMultilevel"/>
    <w:tmpl w:val="F1D8B656"/>
    <w:lvl w:ilvl="0" w:tplc="5EBCC610">
      <w:start w:val="1"/>
      <w:numFmt w:val="bullet"/>
      <w:pStyle w:val="a"/>
      <w:lvlText w:val="∙"/>
      <w:lvlJc w:val="left"/>
      <w:pPr>
        <w:ind w:left="1069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8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58A6E3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E04BB0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F5A832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3CCC81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CD824E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883EE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4B045A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D608D7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/>
          <w:bCs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432" w:hanging="432"/>
        </w:pPr>
        <w:rPr>
          <w:rFonts w:ascii="Times New Roman" w:hAnsi="Times New Roman" w:cs="Times New Roman" w:hint="default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2" w:hanging="504"/>
        </w:pPr>
        <w:rPr>
          <w:rFonts w:ascii="Times New Roman" w:hAnsi="Times New Roman"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284"/>
          </w:tabs>
          <w:ind w:left="0" w:firstLine="0"/>
        </w:pPr>
        <w:rPr>
          <w:rFonts w:ascii="Times New Roman" w:hAnsi="Times New Roman" w:cs="Times New Roman" w:hint="default"/>
          <w:b w:val="0"/>
          <w:i w:val="0"/>
          <w:caps w:val="0"/>
          <w:strike w:val="0"/>
          <w:dstrike w:val="0"/>
          <w:vanish w:val="0"/>
          <w:webHidden w:val="0"/>
          <w:color w:val="auto"/>
          <w:spacing w:val="0"/>
          <w:w w:val="100"/>
          <w:kern w:val="0"/>
          <w:position w:val="0"/>
          <w:sz w:val="24"/>
          <w:szCs w:val="24"/>
          <w:u w:val="none"/>
          <w:effect w:val="none"/>
          <w:vertAlign w:val="baseline"/>
          <w:specVanish w:val="0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  <w:i w:val="0"/>
          <w:caps w:val="0"/>
          <w:strike w:val="0"/>
          <w:dstrike w:val="0"/>
          <w:vanish w:val="0"/>
          <w:webHidden w:val="0"/>
          <w:color w:val="auto"/>
          <w:spacing w:val="0"/>
          <w:w w:val="100"/>
          <w:kern w:val="0"/>
          <w:position w:val="0"/>
          <w:sz w:val="24"/>
          <w:szCs w:val="24"/>
          <w:u w:val="none"/>
          <w:effect w:val="none"/>
          <w:vertAlign w:val="baseline"/>
          <w:specVanish w:val="0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  <w:rPr>
          <w:rFonts w:ascii="Times New Roman" w:hAnsi="Times New Roman" w:cs="Times New Roman" w:hint="default"/>
          <w:sz w:val="28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  <w:i w:val="0"/>
          <w:caps w:val="0"/>
          <w:strike w:val="0"/>
          <w:dstrike w:val="0"/>
          <w:vanish w:val="0"/>
          <w:webHidden w:val="0"/>
          <w:color w:val="auto"/>
          <w:spacing w:val="0"/>
          <w:w w:val="100"/>
          <w:kern w:val="0"/>
          <w:position w:val="0"/>
          <w:sz w:val="28"/>
          <w:u w:val="none"/>
          <w:effect w:val="none"/>
          <w:vertAlign w:val="baseline"/>
          <w:specVanish w:val="0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AE9"/>
    <w:rsid w:val="00080B1A"/>
    <w:rsid w:val="000A7CD0"/>
    <w:rsid w:val="002B7570"/>
    <w:rsid w:val="00364D9B"/>
    <w:rsid w:val="00471798"/>
    <w:rsid w:val="0048682C"/>
    <w:rsid w:val="006926B8"/>
    <w:rsid w:val="00740E14"/>
    <w:rsid w:val="008B2AE9"/>
    <w:rsid w:val="009E3CF1"/>
    <w:rsid w:val="009E4E74"/>
    <w:rsid w:val="009F69D7"/>
    <w:rsid w:val="00B40726"/>
    <w:rsid w:val="00D0168E"/>
    <w:rsid w:val="00D65A28"/>
    <w:rsid w:val="00F4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A303EC-DE59-4CB9-9D8D-409267C0D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64430"/>
    <w:pPr>
      <w:spacing w:after="160" w:line="252" w:lineRule="auto"/>
    </w:pPr>
  </w:style>
  <w:style w:type="paragraph" w:styleId="1">
    <w:name w:val="heading 1"/>
    <w:basedOn w:val="a0"/>
    <w:link w:val="10"/>
    <w:uiPriority w:val="9"/>
    <w:qFormat/>
    <w:rsid w:val="00F44428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аголовок"/>
    <w:basedOn w:val="a0"/>
    <w:next w:val="a"/>
    <w:qFormat/>
    <w:pPr>
      <w:keepNext/>
      <w:spacing w:before="240" w:after="120"/>
    </w:pPr>
    <w:rPr>
      <w:rFonts w:ascii="Liberation Sans" w:eastAsia="Droid Sans" w:hAnsi="Liberation Sans" w:cs="Droid Sans"/>
      <w:sz w:val="28"/>
      <w:szCs w:val="28"/>
    </w:rPr>
  </w:style>
  <w:style w:type="paragraph" w:styleId="a">
    <w:name w:val="Body Text"/>
    <w:basedOn w:val="a0"/>
    <w:pPr>
      <w:spacing w:after="140" w:line="276" w:lineRule="auto"/>
    </w:pPr>
  </w:style>
  <w:style w:type="paragraph" w:styleId="a5">
    <w:name w:val="List"/>
    <w:basedOn w:val="a"/>
  </w:style>
  <w:style w:type="paragraph" w:styleId="a6">
    <w:name w:val="caption"/>
    <w:basedOn w:val="a0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index heading"/>
    <w:basedOn w:val="a0"/>
    <w:qFormat/>
    <w:pPr>
      <w:suppressLineNumbers/>
    </w:pPr>
  </w:style>
  <w:style w:type="paragraph" w:styleId="a8">
    <w:name w:val="List Paragraph"/>
    <w:basedOn w:val="a0"/>
    <w:link w:val="a9"/>
    <w:uiPriority w:val="99"/>
    <w:qFormat/>
    <w:rsid w:val="00E64430"/>
    <w:pPr>
      <w:spacing w:after="200" w:line="276" w:lineRule="auto"/>
      <w:ind w:left="720"/>
      <w:contextualSpacing/>
    </w:pPr>
  </w:style>
  <w:style w:type="numbering" w:customStyle="1" w:styleId="aa">
    <w:name w:val="Без списка"/>
    <w:uiPriority w:val="99"/>
    <w:semiHidden/>
    <w:unhideWhenUsed/>
    <w:qFormat/>
  </w:style>
  <w:style w:type="paragraph" w:styleId="ab">
    <w:name w:val="Body Text Indent"/>
    <w:basedOn w:val="a0"/>
    <w:link w:val="ac"/>
    <w:uiPriority w:val="99"/>
    <w:semiHidden/>
    <w:unhideWhenUsed/>
    <w:rsid w:val="00F44428"/>
    <w:pPr>
      <w:spacing w:after="120"/>
      <w:ind w:left="283"/>
    </w:pPr>
  </w:style>
  <w:style w:type="character" w:customStyle="1" w:styleId="ac">
    <w:name w:val="Основной текст с отступом Знак"/>
    <w:basedOn w:val="a1"/>
    <w:link w:val="ab"/>
    <w:uiPriority w:val="99"/>
    <w:semiHidden/>
    <w:rsid w:val="00F44428"/>
  </w:style>
  <w:style w:type="character" w:customStyle="1" w:styleId="10">
    <w:name w:val="Заголовок 1 Знак"/>
    <w:basedOn w:val="a1"/>
    <w:link w:val="1"/>
    <w:uiPriority w:val="9"/>
    <w:rsid w:val="00F444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9">
    <w:name w:val="Абзац списка Знак"/>
    <w:basedOn w:val="a1"/>
    <w:link w:val="a8"/>
    <w:uiPriority w:val="99"/>
    <w:locked/>
    <w:rsid w:val="00D0168E"/>
  </w:style>
  <w:style w:type="table" w:styleId="ad">
    <w:name w:val="Table Grid"/>
    <w:basedOn w:val="11"/>
    <w:uiPriority w:val="59"/>
    <w:rsid w:val="00D0168E"/>
    <w:pPr>
      <w:spacing w:after="0" w:line="240" w:lineRule="auto"/>
      <w:ind w:firstLine="709"/>
      <w:contextualSpacing/>
      <w:jc w:val="center"/>
    </w:pPr>
    <w:rPr>
      <w:rFonts w:ascii="Times New Roman" w:eastAsia="Times New Roman" w:hAnsi="Times New Roman" w:cs="Times New Roman"/>
      <w:spacing w:val="-1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28" w:type="dxa"/>
        <w:bottom w:w="57" w:type="dxa"/>
        <w:right w:w="28" w:type="dxa"/>
      </w:tblCellMar>
    </w:tblPr>
    <w:tcPr>
      <w:vAlign w:val="center"/>
    </w:tcPr>
    <w:tblStylePr w:type="firstRow">
      <w:pPr>
        <w:keepLines w:val="0"/>
        <w:widowControl/>
        <w:suppressLineNumbers w:val="0"/>
        <w:suppressAutoHyphens/>
        <w:wordWrap/>
        <w:spacing w:beforeLines="0" w:before="100" w:beforeAutospacing="1" w:afterLines="0" w:after="100" w:afterAutospacing="1" w:line="240" w:lineRule="auto"/>
        <w:ind w:leftChars="0" w:rightChars="0" w:firstLineChars="0" w:firstLine="0"/>
        <w:contextualSpacing/>
        <w:mirrorIndents w:val="0"/>
        <w:jc w:val="center"/>
        <w:outlineLvl w:val="9"/>
      </w:pPr>
      <w:rPr>
        <w:rFonts w:ascii="Times New Roman" w:hAnsi="Times New Roman" w:cs="Times New Roman" w:hint="default"/>
        <w:b/>
        <w:i w:val="0"/>
        <w:iCs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specVanish w:val="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vAlign w:val="bottom"/>
      </w:tcPr>
    </w:tblStylePr>
    <w:tblStylePr w:type="lastRow">
      <w:pPr>
        <w:keepLines w:val="0"/>
        <w:widowControl/>
        <w:suppressLineNumbers w:val="0"/>
        <w:suppressAutoHyphens/>
        <w:wordWrap/>
        <w:spacing w:beforeLines="0" w:before="100" w:beforeAutospacing="1" w:afterLines="0" w:after="100" w:afterAutospacing="1" w:line="240" w:lineRule="auto"/>
        <w:ind w:leftChars="0" w:rightChars="0" w:firstLineChars="0" w:firstLine="0"/>
        <w:contextualSpacing/>
        <w:mirrorIndents w:val="0"/>
        <w:jc w:val="center"/>
        <w:outlineLvl w:val="9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specVanish w:val="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vAlign w:val="bottom"/>
      </w:tcPr>
    </w:tblStylePr>
    <w:tblStylePr w:type="firstCol">
      <w:pPr>
        <w:keepLines w:val="0"/>
        <w:widowControl/>
        <w:suppressLineNumbers w:val="0"/>
        <w:suppressAutoHyphens/>
        <w:wordWrap/>
        <w:spacing w:beforeLines="0" w:before="100" w:beforeAutospacing="1" w:afterLines="0" w:after="100" w:afterAutospacing="1" w:line="240" w:lineRule="auto"/>
        <w:ind w:leftChars="0" w:rightChars="0" w:firstLineChars="0" w:firstLine="0"/>
        <w:contextualSpacing/>
        <w:mirrorIndents w:val="0"/>
        <w:jc w:val="center"/>
        <w:outlineLvl w:val="9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specVanish w:val="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vAlign w:val="bottom"/>
      </w:tcPr>
    </w:tblStylePr>
    <w:tblStylePr w:type="lastCol">
      <w:pPr>
        <w:keepLines w:val="0"/>
        <w:widowControl/>
        <w:suppressLineNumbers w:val="0"/>
        <w:suppressAutoHyphens/>
        <w:wordWrap/>
        <w:spacing w:beforeLines="0" w:before="100" w:beforeAutospacing="1" w:afterLines="0" w:after="100" w:afterAutospacing="1" w:line="240" w:lineRule="auto"/>
        <w:ind w:leftChars="0" w:rightChars="0" w:firstLineChars="0" w:firstLine="0"/>
        <w:contextualSpacing/>
        <w:mirrorIndents w:val="0"/>
        <w:jc w:val="center"/>
        <w:outlineLvl w:val="9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specVanish w:val="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vAlign w:val="bottom"/>
      </w:tcPr>
    </w:tblStylePr>
    <w:tblStylePr w:type="band1Vert">
      <w:pPr>
        <w:wordWrap/>
        <w:spacing w:beforeLines="0" w:before="100" w:beforeAutospacing="1" w:afterLines="0" w:after="100" w:afterAutospacing="1" w:line="240" w:lineRule="auto"/>
        <w:ind w:leftChars="0" w:rightChars="0" w:firstLineChars="0" w:firstLine="0"/>
        <w:contextualSpacing/>
        <w:mirrorIndents w:val="0"/>
        <w:jc w:val="center"/>
        <w:outlineLvl w:val="9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webHidden w:val="0"/>
        <w:color w:val="auto"/>
        <w:spacing w:val="-10"/>
        <w:w w:val="100"/>
        <w:kern w:val="0"/>
        <w:position w:val="0"/>
        <w:sz w:val="24"/>
        <w:szCs w:val="24"/>
        <w:u w:val="none"/>
        <w:effect w:val="none"/>
        <w:specVanish w:val="0"/>
      </w:rPr>
      <w:tblPr/>
      <w:tcPr>
        <w:vAlign w:val="bottom"/>
      </w:tcPr>
    </w:tblStylePr>
    <w:tblStylePr w:type="band2Vert">
      <w:pPr>
        <w:keepLines w:val="0"/>
        <w:widowControl/>
        <w:suppressLineNumbers w:val="0"/>
        <w:suppressAutoHyphens/>
        <w:wordWrap/>
        <w:spacing w:beforeLines="0" w:before="100" w:beforeAutospacing="1" w:afterLines="0" w:after="100" w:afterAutospacing="1" w:line="240" w:lineRule="auto"/>
        <w:ind w:leftChars="0" w:rightChars="0" w:firstLineChars="0" w:firstLine="0"/>
        <w:contextualSpacing/>
        <w:mirrorIndents w:val="0"/>
        <w:jc w:val="center"/>
        <w:outlineLvl w:val="9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webHidden w:val="0"/>
        <w:color w:val="auto"/>
        <w:spacing w:val="-10"/>
        <w:w w:val="100"/>
        <w:kern w:val="0"/>
        <w:position w:val="0"/>
        <w:sz w:val="24"/>
        <w:szCs w:val="24"/>
        <w:u w:val="none"/>
        <w:effect w:val="none"/>
        <w:specVanish w:val="0"/>
      </w:rPr>
      <w:tblPr/>
      <w:tcPr>
        <w:vAlign w:val="bottom"/>
      </w:tcPr>
    </w:tblStylePr>
    <w:tblStylePr w:type="band1Horz">
      <w:pPr>
        <w:wordWrap/>
        <w:spacing w:beforeLines="0" w:before="100" w:beforeAutospacing="1" w:afterLines="0" w:after="100" w:afterAutospacing="1" w:line="240" w:lineRule="auto"/>
        <w:ind w:leftChars="0" w:rightChars="0" w:firstLineChars="0" w:firstLine="0"/>
        <w:contextualSpacing/>
        <w:mirrorIndents w:val="0"/>
        <w:jc w:val="center"/>
        <w:outlineLvl w:val="9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webHidden w:val="0"/>
        <w:color w:val="auto"/>
        <w:spacing w:val="-10"/>
        <w:w w:val="100"/>
        <w:kern w:val="0"/>
        <w:position w:val="0"/>
        <w:sz w:val="24"/>
        <w:szCs w:val="24"/>
        <w:u w:val="none"/>
        <w:effect w:val="none"/>
        <w:specVanish w:val="0"/>
      </w:rPr>
      <w:tblPr/>
      <w:tcPr>
        <w:vAlign w:val="bottom"/>
      </w:tcPr>
    </w:tblStylePr>
    <w:tblStylePr w:type="band2Horz">
      <w:pPr>
        <w:wordWrap/>
        <w:spacing w:beforeLines="0" w:before="100" w:beforeAutospacing="1" w:afterLines="0" w:after="100" w:afterAutospacing="1" w:line="240" w:lineRule="auto"/>
        <w:ind w:leftChars="0" w:rightChars="0" w:firstLineChars="0" w:firstLine="0"/>
        <w:contextualSpacing/>
        <w:mirrorIndents w:val="0"/>
        <w:jc w:val="center"/>
        <w:outlineLvl w:val="9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webHidden w:val="0"/>
        <w:color w:val="auto"/>
        <w:spacing w:val="-10"/>
        <w:w w:val="100"/>
        <w:kern w:val="0"/>
        <w:position w:val="0"/>
        <w:sz w:val="24"/>
        <w:szCs w:val="24"/>
        <w:u w:val="none"/>
        <w:effect w:val="none"/>
        <w:specVanish w:val="0"/>
      </w:rPr>
      <w:tblPr/>
      <w:tcPr>
        <w:vAlign w:val="bottom"/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7">
    <w:name w:val="Стиль7"/>
    <w:uiPriority w:val="99"/>
    <w:rsid w:val="00D0168E"/>
    <w:pPr>
      <w:numPr>
        <w:numId w:val="6"/>
      </w:numPr>
    </w:pPr>
  </w:style>
  <w:style w:type="table" w:styleId="11">
    <w:name w:val="Table Classic 1"/>
    <w:basedOn w:val="a2"/>
    <w:uiPriority w:val="99"/>
    <w:semiHidden/>
    <w:unhideWhenUsed/>
    <w:rsid w:val="00D0168E"/>
    <w:pPr>
      <w:spacing w:after="160" w:line="252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8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Колпачев Владимир Владимирович</dc:creator>
  <dc:description/>
  <cp:lastModifiedBy>Светлана Рудакова</cp:lastModifiedBy>
  <cp:revision>23</cp:revision>
  <dcterms:created xsi:type="dcterms:W3CDTF">2026-04-09T15:39:00Z</dcterms:created>
  <dcterms:modified xsi:type="dcterms:W3CDTF">2026-08-19T08:43:00Z</dcterms:modified>
  <dc:language>ru-RU</dc:language>
</cp:coreProperties>
</file>