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E0B" w:rsidRPr="00A339F2" w:rsidRDefault="0019530C" w:rsidP="00197E0B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6"/>
          <w:szCs w:val="26"/>
        </w:rPr>
      </w:pPr>
      <w:r w:rsidRPr="00A339F2">
        <w:rPr>
          <w:b/>
          <w:sz w:val="26"/>
          <w:szCs w:val="26"/>
        </w:rPr>
        <w:t>Государственный контракт</w:t>
      </w:r>
      <w:r w:rsidR="00B42DAE">
        <w:rPr>
          <w:b/>
          <w:sz w:val="26"/>
          <w:szCs w:val="26"/>
        </w:rPr>
        <w:t xml:space="preserve"> </w:t>
      </w:r>
      <w:r w:rsidRPr="00A339F2">
        <w:rPr>
          <w:b/>
          <w:sz w:val="26"/>
          <w:szCs w:val="26"/>
        </w:rPr>
        <w:t>№</w:t>
      </w:r>
      <w:r w:rsidR="007326B9">
        <w:rPr>
          <w:b/>
          <w:sz w:val="26"/>
          <w:szCs w:val="26"/>
        </w:rPr>
        <w:t>_____</w:t>
      </w:r>
    </w:p>
    <w:p w:rsidR="00360B39" w:rsidRPr="00A339F2" w:rsidRDefault="00197E0B" w:rsidP="00197E0B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6"/>
          <w:szCs w:val="26"/>
        </w:rPr>
      </w:pPr>
      <w:r w:rsidRPr="00A339F2">
        <w:rPr>
          <w:b/>
          <w:sz w:val="26"/>
          <w:szCs w:val="26"/>
        </w:rPr>
        <w:t>обязательного страхования гражданской ответственности владельцев</w:t>
      </w:r>
    </w:p>
    <w:p w:rsidR="000759B6" w:rsidRPr="00A339F2" w:rsidRDefault="00197E0B" w:rsidP="00D925CC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6"/>
          <w:szCs w:val="26"/>
        </w:rPr>
      </w:pPr>
      <w:r w:rsidRPr="00A339F2">
        <w:rPr>
          <w:b/>
          <w:sz w:val="26"/>
          <w:szCs w:val="26"/>
        </w:rPr>
        <w:t>транспортных средств (ОСАГО)</w:t>
      </w:r>
    </w:p>
    <w:p w:rsidR="00197E0B" w:rsidRPr="00A339F2" w:rsidRDefault="00197E0B" w:rsidP="00197E0B">
      <w:pPr>
        <w:widowControl w:val="0"/>
        <w:autoSpaceDE w:val="0"/>
        <w:autoSpaceDN w:val="0"/>
        <w:adjustRightInd w:val="0"/>
        <w:spacing w:line="240" w:lineRule="auto"/>
        <w:rPr>
          <w:b/>
          <w:sz w:val="26"/>
          <w:szCs w:val="26"/>
        </w:rPr>
      </w:pPr>
    </w:p>
    <w:p w:rsidR="00197E0B" w:rsidRPr="00A339F2" w:rsidRDefault="00DE41E7" w:rsidP="00274464">
      <w:pPr>
        <w:widowControl w:val="0"/>
        <w:autoSpaceDE w:val="0"/>
        <w:autoSpaceDN w:val="0"/>
        <w:adjustRightInd w:val="0"/>
        <w:spacing w:line="240" w:lineRule="auto"/>
        <w:ind w:firstLine="0"/>
        <w:rPr>
          <w:sz w:val="26"/>
          <w:szCs w:val="26"/>
        </w:rPr>
      </w:pPr>
      <w:r w:rsidRPr="00A339F2">
        <w:rPr>
          <w:sz w:val="26"/>
          <w:szCs w:val="26"/>
        </w:rPr>
        <w:t xml:space="preserve">г. </w:t>
      </w:r>
      <w:r w:rsidR="00110163">
        <w:rPr>
          <w:sz w:val="26"/>
          <w:szCs w:val="26"/>
        </w:rPr>
        <w:t>Улан-Удэ</w:t>
      </w:r>
      <w:r w:rsidR="00360B39" w:rsidRPr="00A339F2">
        <w:rPr>
          <w:sz w:val="26"/>
          <w:szCs w:val="26"/>
        </w:rPr>
        <w:tab/>
      </w:r>
      <w:r w:rsidR="00360B39" w:rsidRPr="00A339F2">
        <w:rPr>
          <w:sz w:val="26"/>
          <w:szCs w:val="26"/>
        </w:rPr>
        <w:tab/>
      </w:r>
      <w:r w:rsidR="00360B39" w:rsidRPr="00A339F2">
        <w:rPr>
          <w:sz w:val="26"/>
          <w:szCs w:val="26"/>
        </w:rPr>
        <w:tab/>
      </w:r>
      <w:r w:rsidR="00360B39" w:rsidRPr="00A339F2">
        <w:rPr>
          <w:sz w:val="26"/>
          <w:szCs w:val="26"/>
        </w:rPr>
        <w:tab/>
      </w:r>
      <w:r w:rsidR="00CA0176" w:rsidRPr="00A339F2">
        <w:rPr>
          <w:sz w:val="26"/>
          <w:szCs w:val="26"/>
        </w:rPr>
        <w:t xml:space="preserve">              </w:t>
      </w:r>
      <w:r w:rsidR="00360B39" w:rsidRPr="00A339F2">
        <w:rPr>
          <w:sz w:val="26"/>
          <w:szCs w:val="26"/>
        </w:rPr>
        <w:tab/>
      </w:r>
      <w:r w:rsidR="00110163">
        <w:rPr>
          <w:sz w:val="26"/>
          <w:szCs w:val="26"/>
        </w:rPr>
        <w:t xml:space="preserve">  </w:t>
      </w:r>
      <w:r w:rsidR="00274464">
        <w:rPr>
          <w:sz w:val="26"/>
          <w:szCs w:val="26"/>
        </w:rPr>
        <w:t xml:space="preserve">               </w:t>
      </w:r>
      <w:r w:rsidR="00AA532A">
        <w:rPr>
          <w:sz w:val="26"/>
          <w:szCs w:val="26"/>
        </w:rPr>
        <w:t xml:space="preserve">  </w:t>
      </w:r>
      <w:r w:rsidR="008E097A">
        <w:rPr>
          <w:sz w:val="26"/>
          <w:szCs w:val="26"/>
        </w:rPr>
        <w:t xml:space="preserve">             </w:t>
      </w:r>
      <w:r w:rsidR="00197E0B" w:rsidRPr="00A339F2">
        <w:rPr>
          <w:sz w:val="26"/>
          <w:szCs w:val="26"/>
        </w:rPr>
        <w:t>«___»</w:t>
      </w:r>
      <w:r w:rsidR="008E097A">
        <w:rPr>
          <w:sz w:val="26"/>
          <w:szCs w:val="26"/>
        </w:rPr>
        <w:t xml:space="preserve"> августа </w:t>
      </w:r>
      <w:r w:rsidR="00360B39" w:rsidRPr="00A339F2">
        <w:rPr>
          <w:sz w:val="26"/>
          <w:szCs w:val="26"/>
        </w:rPr>
        <w:t>20</w:t>
      </w:r>
      <w:r w:rsidR="0019530C" w:rsidRPr="00A339F2">
        <w:rPr>
          <w:sz w:val="26"/>
          <w:szCs w:val="26"/>
        </w:rPr>
        <w:t>2</w:t>
      </w:r>
      <w:r w:rsidR="00274464">
        <w:rPr>
          <w:sz w:val="26"/>
          <w:szCs w:val="26"/>
        </w:rPr>
        <w:t>6</w:t>
      </w:r>
      <w:r w:rsidR="00AA532A">
        <w:rPr>
          <w:sz w:val="26"/>
          <w:szCs w:val="26"/>
        </w:rPr>
        <w:t xml:space="preserve"> </w:t>
      </w:r>
      <w:r w:rsidR="00197E0B" w:rsidRPr="00A339F2">
        <w:rPr>
          <w:sz w:val="26"/>
          <w:szCs w:val="26"/>
        </w:rPr>
        <w:t>г.</w:t>
      </w:r>
    </w:p>
    <w:p w:rsidR="00197E0B" w:rsidRPr="00A339F2" w:rsidRDefault="00197E0B" w:rsidP="00197E0B">
      <w:pPr>
        <w:widowControl w:val="0"/>
        <w:autoSpaceDE w:val="0"/>
        <w:autoSpaceDN w:val="0"/>
        <w:adjustRightInd w:val="0"/>
        <w:spacing w:line="240" w:lineRule="auto"/>
        <w:rPr>
          <w:sz w:val="26"/>
          <w:szCs w:val="26"/>
        </w:rPr>
      </w:pPr>
    </w:p>
    <w:p w:rsidR="00197E0B" w:rsidRPr="007326B9" w:rsidRDefault="00110163" w:rsidP="0084678E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6"/>
          <w:szCs w:val="26"/>
        </w:rPr>
      </w:pPr>
      <w:r w:rsidRPr="007326B9">
        <w:rPr>
          <w:b/>
          <w:sz w:val="26"/>
          <w:szCs w:val="26"/>
          <w:lang w:eastAsia="en-US"/>
        </w:rPr>
        <w:t xml:space="preserve">Управление Министерства юстиции Российской Федерации по Республике Бурятия, </w:t>
      </w:r>
      <w:r w:rsidRPr="007326B9">
        <w:rPr>
          <w:sz w:val="26"/>
          <w:szCs w:val="26"/>
          <w:lang w:eastAsia="en-US"/>
        </w:rPr>
        <w:t xml:space="preserve">именуемое </w:t>
      </w:r>
      <w:r w:rsidR="001E5262" w:rsidRPr="007326B9">
        <w:rPr>
          <w:sz w:val="26"/>
          <w:szCs w:val="26"/>
          <w:lang w:eastAsia="en-US"/>
        </w:rPr>
        <w:t xml:space="preserve">в дальнейшем «Заказчик», в лице </w:t>
      </w:r>
      <w:r w:rsidR="008E097A">
        <w:rPr>
          <w:sz w:val="26"/>
          <w:szCs w:val="26"/>
          <w:lang w:eastAsia="en-US"/>
        </w:rPr>
        <w:t xml:space="preserve">Исполняющего обязанности </w:t>
      </w:r>
      <w:r w:rsidR="001E5262" w:rsidRPr="007326B9">
        <w:rPr>
          <w:snapToGrid/>
          <w:sz w:val="26"/>
          <w:szCs w:val="26"/>
        </w:rPr>
        <w:t xml:space="preserve">начальника </w:t>
      </w:r>
      <w:r w:rsidR="008E097A">
        <w:rPr>
          <w:snapToGrid/>
          <w:sz w:val="26"/>
          <w:szCs w:val="26"/>
        </w:rPr>
        <w:t>Суворова Александра Владимировича</w:t>
      </w:r>
      <w:r w:rsidR="007326B9" w:rsidRPr="007326B9">
        <w:rPr>
          <w:snapToGrid/>
          <w:sz w:val="26"/>
          <w:szCs w:val="26"/>
        </w:rPr>
        <w:t>, действующе</w:t>
      </w:r>
      <w:r w:rsidR="008E097A">
        <w:rPr>
          <w:snapToGrid/>
          <w:sz w:val="26"/>
          <w:szCs w:val="26"/>
        </w:rPr>
        <w:t>го</w:t>
      </w:r>
      <w:r w:rsidR="007326B9" w:rsidRPr="007326B9">
        <w:rPr>
          <w:snapToGrid/>
          <w:sz w:val="26"/>
          <w:szCs w:val="26"/>
        </w:rPr>
        <w:t xml:space="preserve"> на основании </w:t>
      </w:r>
      <w:r w:rsidR="008E097A">
        <w:rPr>
          <w:snapToGrid/>
          <w:sz w:val="26"/>
          <w:szCs w:val="26"/>
        </w:rPr>
        <w:t>Приказа от 16.07.2026 № 44-ЛС</w:t>
      </w:r>
      <w:r w:rsidRPr="007326B9">
        <w:rPr>
          <w:sz w:val="26"/>
          <w:szCs w:val="26"/>
        </w:rPr>
        <w:t>,</w:t>
      </w:r>
      <w:r w:rsidR="00CA0176" w:rsidRPr="007326B9">
        <w:rPr>
          <w:sz w:val="26"/>
          <w:szCs w:val="26"/>
        </w:rPr>
        <w:t xml:space="preserve"> именуемое в дальнейшем «С</w:t>
      </w:r>
      <w:r w:rsidR="00A339F2" w:rsidRPr="007326B9">
        <w:rPr>
          <w:sz w:val="26"/>
          <w:szCs w:val="26"/>
        </w:rPr>
        <w:t>трахователь</w:t>
      </w:r>
      <w:r w:rsidR="00CA0176" w:rsidRPr="007326B9">
        <w:rPr>
          <w:sz w:val="26"/>
          <w:szCs w:val="26"/>
        </w:rPr>
        <w:t xml:space="preserve">», с одной стороны, </w:t>
      </w:r>
      <w:r w:rsidR="00197E0B" w:rsidRPr="007326B9">
        <w:rPr>
          <w:sz w:val="26"/>
          <w:szCs w:val="26"/>
        </w:rPr>
        <w:t>и</w:t>
      </w:r>
      <w:r w:rsidR="0084678E">
        <w:rPr>
          <w:sz w:val="26"/>
          <w:szCs w:val="26"/>
        </w:rPr>
        <w:t xml:space="preserve"> </w:t>
      </w:r>
      <w:r w:rsidR="00197E0B" w:rsidRPr="007326B9">
        <w:rPr>
          <w:sz w:val="26"/>
          <w:szCs w:val="26"/>
        </w:rPr>
        <w:t xml:space="preserve">_______________________________________________________________________, </w:t>
      </w:r>
      <w:r w:rsidR="00CA0176" w:rsidRPr="007326B9">
        <w:rPr>
          <w:sz w:val="26"/>
          <w:szCs w:val="26"/>
        </w:rPr>
        <w:t>именуемое в дальнейшем «Страхов</w:t>
      </w:r>
      <w:r w:rsidR="00A339F2" w:rsidRPr="007326B9">
        <w:rPr>
          <w:sz w:val="26"/>
          <w:szCs w:val="26"/>
        </w:rPr>
        <w:t>щик</w:t>
      </w:r>
      <w:r w:rsidR="00CA0176" w:rsidRPr="007326B9">
        <w:rPr>
          <w:sz w:val="26"/>
          <w:szCs w:val="26"/>
        </w:rPr>
        <w:t xml:space="preserve">» в лице </w:t>
      </w:r>
      <w:r w:rsidR="00197E0B" w:rsidRPr="007326B9">
        <w:rPr>
          <w:sz w:val="26"/>
          <w:szCs w:val="26"/>
        </w:rPr>
        <w:t>___________________________________________________, действующего на основании</w:t>
      </w:r>
      <w:r w:rsidR="0084678E">
        <w:rPr>
          <w:sz w:val="26"/>
          <w:szCs w:val="26"/>
        </w:rPr>
        <w:t xml:space="preserve"> </w:t>
      </w:r>
      <w:r w:rsidR="00197E0B" w:rsidRPr="007326B9">
        <w:rPr>
          <w:sz w:val="26"/>
          <w:szCs w:val="26"/>
        </w:rPr>
        <w:t>___________________</w:t>
      </w:r>
      <w:r w:rsidR="00644CFA">
        <w:rPr>
          <w:sz w:val="26"/>
          <w:szCs w:val="26"/>
        </w:rPr>
        <w:t>,</w:t>
      </w:r>
      <w:r w:rsidR="00197E0B" w:rsidRPr="007326B9">
        <w:rPr>
          <w:sz w:val="26"/>
          <w:szCs w:val="26"/>
        </w:rPr>
        <w:t xml:space="preserve"> </w:t>
      </w:r>
      <w:r w:rsidR="00CA0176" w:rsidRPr="007326B9">
        <w:rPr>
          <w:sz w:val="26"/>
          <w:szCs w:val="26"/>
        </w:rPr>
        <w:t xml:space="preserve">совместно  </w:t>
      </w:r>
      <w:r w:rsidR="00CA0176" w:rsidRPr="007326B9">
        <w:rPr>
          <w:color w:val="000000"/>
          <w:sz w:val="26"/>
          <w:szCs w:val="26"/>
        </w:rPr>
        <w:t>именуемые в дальнейшем «Стороны»</w:t>
      </w:r>
      <w:r w:rsidR="00CA0176" w:rsidRPr="007326B9">
        <w:rPr>
          <w:sz w:val="26"/>
          <w:szCs w:val="26"/>
        </w:rPr>
        <w:t xml:space="preserve">, </w:t>
      </w:r>
      <w:r w:rsidR="002B3296" w:rsidRPr="007326B9">
        <w:rPr>
          <w:sz w:val="26"/>
          <w:szCs w:val="26"/>
        </w:rPr>
        <w:t>в соответствии с п.4 ч.1 ст.93 Федерального закона от 05.04.2013 № 44</w:t>
      </w:r>
      <w:r w:rsidR="007326B9">
        <w:rPr>
          <w:sz w:val="26"/>
          <w:szCs w:val="26"/>
        </w:rPr>
        <w:t>-</w:t>
      </w:r>
      <w:r w:rsidR="002B3296" w:rsidRPr="007326B9">
        <w:rPr>
          <w:sz w:val="26"/>
          <w:szCs w:val="26"/>
        </w:rPr>
        <w:t xml:space="preserve">ФЗ заключили настоящий Государственный контракт (далее - </w:t>
      </w:r>
      <w:r w:rsidR="007326B9">
        <w:rPr>
          <w:sz w:val="26"/>
          <w:szCs w:val="26"/>
        </w:rPr>
        <w:t>К</w:t>
      </w:r>
      <w:r w:rsidR="002B3296" w:rsidRPr="007326B9">
        <w:rPr>
          <w:sz w:val="26"/>
          <w:szCs w:val="26"/>
        </w:rPr>
        <w:t>онтракт) о нижеследующем:</w:t>
      </w:r>
    </w:p>
    <w:p w:rsidR="002B3296" w:rsidRPr="00A339F2" w:rsidRDefault="002B3296" w:rsidP="002B3296">
      <w:pPr>
        <w:spacing w:line="240" w:lineRule="auto"/>
        <w:ind w:firstLine="709"/>
        <w:rPr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 xml:space="preserve">1. Предмет </w:t>
      </w:r>
      <w:r w:rsidR="00DF6C4F" w:rsidRPr="00A339F2">
        <w:rPr>
          <w:rFonts w:eastAsia="Calibri"/>
          <w:b/>
          <w:snapToGrid/>
          <w:sz w:val="26"/>
          <w:szCs w:val="26"/>
        </w:rPr>
        <w:t>Контракта</w:t>
      </w:r>
    </w:p>
    <w:p w:rsidR="00197E0B" w:rsidRPr="00A339F2" w:rsidRDefault="00197E0B" w:rsidP="00197E0B">
      <w:pPr>
        <w:widowControl w:val="0"/>
        <w:tabs>
          <w:tab w:val="left" w:pos="142"/>
          <w:tab w:val="left" w:pos="567"/>
        </w:tabs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DE41E7">
      <w:pPr>
        <w:widowControl w:val="0"/>
        <w:tabs>
          <w:tab w:val="left" w:pos="142"/>
          <w:tab w:val="left" w:pos="567"/>
        </w:tabs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1.1. Предметом настоящего </w:t>
      </w:r>
      <w:r w:rsidR="00DF6C4F" w:rsidRPr="00A339F2">
        <w:rPr>
          <w:rFonts w:eastAsia="Calibri"/>
          <w:snapToGrid/>
          <w:sz w:val="26"/>
          <w:szCs w:val="26"/>
        </w:rPr>
        <w:t>Контракта</w:t>
      </w:r>
      <w:r w:rsidRPr="00A339F2">
        <w:rPr>
          <w:rFonts w:eastAsia="Calibri"/>
          <w:snapToGrid/>
          <w:sz w:val="26"/>
          <w:szCs w:val="26"/>
        </w:rPr>
        <w:t xml:space="preserve"> является оказание услуг по обязательному страхованию гражданской ответственности владельцев транспортных средств для </w:t>
      </w:r>
      <w:r w:rsidR="00407C1C" w:rsidRPr="00A339F2">
        <w:rPr>
          <w:rFonts w:eastAsia="Calibri"/>
          <w:snapToGrid/>
          <w:sz w:val="26"/>
          <w:szCs w:val="26"/>
        </w:rPr>
        <w:t>нужд</w:t>
      </w:r>
      <w:r w:rsidR="003D7F16" w:rsidRPr="00A339F2">
        <w:rPr>
          <w:rFonts w:eastAsia="Calibri"/>
          <w:snapToGrid/>
          <w:sz w:val="26"/>
          <w:szCs w:val="26"/>
        </w:rPr>
        <w:t xml:space="preserve"> </w:t>
      </w:r>
      <w:r w:rsidRPr="00A339F2">
        <w:rPr>
          <w:rFonts w:eastAsia="Calibri"/>
          <w:snapToGrid/>
          <w:sz w:val="26"/>
          <w:szCs w:val="26"/>
        </w:rPr>
        <w:t xml:space="preserve">Страхователя. Страхование осуществляется в соответствии с Федеральным Законом </w:t>
      </w:r>
      <w:r w:rsidR="00DE41E7" w:rsidRPr="00A339F2">
        <w:rPr>
          <w:rFonts w:eastAsia="Calibri"/>
          <w:snapToGrid/>
          <w:sz w:val="26"/>
          <w:szCs w:val="26"/>
        </w:rPr>
        <w:t>«О</w:t>
      </w:r>
      <w:r w:rsidRPr="00A339F2">
        <w:rPr>
          <w:rFonts w:eastAsia="Calibri"/>
          <w:snapToGrid/>
          <w:sz w:val="26"/>
          <w:szCs w:val="26"/>
        </w:rPr>
        <w:t>б обязательном страховании гражданской ответственности владельцев транспортных средств</w:t>
      </w:r>
      <w:r w:rsidR="00DE41E7" w:rsidRPr="00A339F2">
        <w:rPr>
          <w:rFonts w:eastAsia="Calibri"/>
          <w:snapToGrid/>
          <w:sz w:val="26"/>
          <w:szCs w:val="26"/>
        </w:rPr>
        <w:t>»</w:t>
      </w:r>
      <w:r w:rsidRPr="00A339F2">
        <w:rPr>
          <w:rFonts w:eastAsia="Calibri"/>
          <w:snapToGrid/>
          <w:sz w:val="26"/>
          <w:szCs w:val="26"/>
        </w:rPr>
        <w:t xml:space="preserve"> от 25 апреля 2002 года № 40-ФЗ</w:t>
      </w:r>
      <w:r w:rsidR="005352ED" w:rsidRPr="00A339F2">
        <w:rPr>
          <w:rFonts w:eastAsia="Calibri"/>
          <w:snapToGrid/>
          <w:sz w:val="26"/>
          <w:szCs w:val="26"/>
        </w:rPr>
        <w:t xml:space="preserve"> (далее – ФЗ ОСАГО)</w:t>
      </w:r>
      <w:r w:rsidRPr="00A339F2">
        <w:rPr>
          <w:rFonts w:eastAsia="Calibri"/>
          <w:snapToGrid/>
          <w:sz w:val="26"/>
          <w:szCs w:val="26"/>
        </w:rPr>
        <w:t>.</w:t>
      </w:r>
    </w:p>
    <w:p w:rsidR="00197E0B" w:rsidRPr="00A339F2" w:rsidRDefault="00197E0B" w:rsidP="00197E0B">
      <w:pPr>
        <w:widowControl w:val="0"/>
        <w:tabs>
          <w:tab w:val="left" w:pos="142"/>
          <w:tab w:val="num" w:pos="1440"/>
        </w:tabs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1.</w:t>
      </w:r>
      <w:r w:rsidR="00DE41E7" w:rsidRPr="00A339F2">
        <w:rPr>
          <w:rFonts w:eastAsia="Calibri"/>
          <w:snapToGrid/>
          <w:sz w:val="26"/>
          <w:szCs w:val="26"/>
        </w:rPr>
        <w:t>2</w:t>
      </w:r>
      <w:r w:rsidRPr="00A339F2">
        <w:rPr>
          <w:rFonts w:eastAsia="Calibri"/>
          <w:snapToGrid/>
          <w:sz w:val="26"/>
          <w:szCs w:val="26"/>
        </w:rPr>
        <w:t xml:space="preserve">. Страховщик оформляет полисы ОСАГО на каждое транспортное средство Страхователя, указанное в перечне транспортных средств (приложение 1 к настоящему </w:t>
      </w:r>
      <w:r w:rsidR="00262CB7">
        <w:rPr>
          <w:rFonts w:eastAsia="Calibri"/>
          <w:snapToGrid/>
          <w:sz w:val="26"/>
          <w:szCs w:val="26"/>
        </w:rPr>
        <w:t>Контракту</w:t>
      </w:r>
      <w:r w:rsidRPr="00A339F2">
        <w:rPr>
          <w:rFonts w:eastAsia="Calibri"/>
          <w:snapToGrid/>
          <w:sz w:val="26"/>
          <w:szCs w:val="26"/>
        </w:rPr>
        <w:t xml:space="preserve">). 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snapToGrid/>
          <w:sz w:val="26"/>
          <w:szCs w:val="26"/>
        </w:rPr>
      </w:pPr>
      <w:r w:rsidRPr="00A339F2">
        <w:rPr>
          <w:snapToGrid/>
          <w:sz w:val="26"/>
          <w:szCs w:val="26"/>
        </w:rPr>
        <w:t>1.</w:t>
      </w:r>
      <w:r w:rsidR="00DE41E7" w:rsidRPr="00A339F2">
        <w:rPr>
          <w:snapToGrid/>
          <w:sz w:val="26"/>
          <w:szCs w:val="26"/>
        </w:rPr>
        <w:t>3</w:t>
      </w:r>
      <w:r w:rsidRPr="00A339F2">
        <w:rPr>
          <w:snapToGrid/>
          <w:sz w:val="26"/>
          <w:szCs w:val="26"/>
        </w:rPr>
        <w:t xml:space="preserve">. Настоящий </w:t>
      </w:r>
      <w:r w:rsidR="00DF6C4F" w:rsidRPr="00A339F2">
        <w:rPr>
          <w:snapToGrid/>
          <w:sz w:val="26"/>
          <w:szCs w:val="26"/>
        </w:rPr>
        <w:t>Контракт</w:t>
      </w:r>
      <w:r w:rsidRPr="00A339F2">
        <w:rPr>
          <w:snapToGrid/>
          <w:sz w:val="26"/>
          <w:szCs w:val="26"/>
        </w:rPr>
        <w:t xml:space="preserve"> включает в себя кроме условий и положений, изложенных в тексте </w:t>
      </w:r>
      <w:r w:rsidR="00DF6C4F" w:rsidRPr="00A339F2">
        <w:rPr>
          <w:snapToGrid/>
          <w:sz w:val="26"/>
          <w:szCs w:val="26"/>
        </w:rPr>
        <w:t>Контракта</w:t>
      </w:r>
      <w:r w:rsidRPr="00A339F2">
        <w:rPr>
          <w:snapToGrid/>
          <w:sz w:val="26"/>
          <w:szCs w:val="26"/>
        </w:rPr>
        <w:t xml:space="preserve">, условия и положения, содержащиеся в Правилах обязательного страхования гражданской ответственности владельцев транспортных средств (утверждены </w:t>
      </w:r>
      <w:r w:rsidR="002878E3" w:rsidRPr="00A339F2">
        <w:rPr>
          <w:snapToGrid/>
          <w:sz w:val="26"/>
          <w:szCs w:val="26"/>
        </w:rPr>
        <w:t>Положением</w:t>
      </w:r>
      <w:r w:rsidR="00F240FE" w:rsidRPr="00A339F2">
        <w:rPr>
          <w:snapToGrid/>
          <w:sz w:val="26"/>
          <w:szCs w:val="26"/>
        </w:rPr>
        <w:t xml:space="preserve"> Центрального банка Российской Ф</w:t>
      </w:r>
      <w:r w:rsidR="002878E3" w:rsidRPr="00A339F2">
        <w:rPr>
          <w:snapToGrid/>
          <w:sz w:val="26"/>
          <w:szCs w:val="26"/>
        </w:rPr>
        <w:t>едерации от</w:t>
      </w:r>
      <w:r w:rsidR="00F240FE" w:rsidRPr="00A339F2">
        <w:rPr>
          <w:snapToGrid/>
          <w:sz w:val="26"/>
          <w:szCs w:val="26"/>
        </w:rPr>
        <w:t xml:space="preserve"> 19.09.2014 </w:t>
      </w:r>
      <w:r w:rsidR="002878E3" w:rsidRPr="00A339F2">
        <w:rPr>
          <w:snapToGrid/>
          <w:sz w:val="26"/>
          <w:szCs w:val="26"/>
        </w:rPr>
        <w:t>№</w:t>
      </w:r>
      <w:r w:rsidR="00F240FE" w:rsidRPr="00A339F2">
        <w:rPr>
          <w:snapToGrid/>
          <w:sz w:val="26"/>
          <w:szCs w:val="26"/>
        </w:rPr>
        <w:t>431-П</w:t>
      </w:r>
      <w:r w:rsidRPr="00A339F2">
        <w:rPr>
          <w:snapToGrid/>
          <w:sz w:val="26"/>
          <w:szCs w:val="26"/>
        </w:rPr>
        <w:t>) (далее – Правила</w:t>
      </w:r>
      <w:r w:rsidR="00E7648D" w:rsidRPr="00A339F2">
        <w:rPr>
          <w:snapToGrid/>
          <w:sz w:val="26"/>
          <w:szCs w:val="26"/>
        </w:rPr>
        <w:t xml:space="preserve"> ОСАГО</w:t>
      </w:r>
      <w:r w:rsidRPr="00A339F2">
        <w:rPr>
          <w:snapToGrid/>
          <w:sz w:val="26"/>
          <w:szCs w:val="26"/>
        </w:rPr>
        <w:t>).</w:t>
      </w:r>
    </w:p>
    <w:p w:rsidR="00197E0B" w:rsidRPr="00A339F2" w:rsidRDefault="00197E0B" w:rsidP="00197E0B">
      <w:pPr>
        <w:widowControl w:val="0"/>
        <w:autoSpaceDE w:val="0"/>
        <w:autoSpaceDN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>2. Объект обязательного страхования, страховой случай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2.1. Объектом обязательного страхования являются имущественные интересы, связанные с риском гражданской ответственности владельцев транспортных средств по обязательствам, возникающим вследствие причинения вреда жизни, здоровью или имуществу потерпевши</w:t>
      </w:r>
      <w:r w:rsidR="00360B39" w:rsidRPr="00A339F2">
        <w:rPr>
          <w:rFonts w:eastAsia="Calibri"/>
          <w:snapToGrid/>
          <w:sz w:val="26"/>
          <w:szCs w:val="26"/>
        </w:rPr>
        <w:t>х при использовании транспортного</w:t>
      </w:r>
      <w:r w:rsidRPr="00A339F2">
        <w:rPr>
          <w:rFonts w:eastAsia="Calibri"/>
          <w:snapToGrid/>
          <w:sz w:val="26"/>
          <w:szCs w:val="26"/>
        </w:rPr>
        <w:t xml:space="preserve"> средств</w:t>
      </w:r>
      <w:r w:rsidR="00360B39" w:rsidRPr="00A339F2">
        <w:rPr>
          <w:rFonts w:eastAsia="Calibri"/>
          <w:snapToGrid/>
          <w:sz w:val="26"/>
          <w:szCs w:val="26"/>
        </w:rPr>
        <w:t>а</w:t>
      </w:r>
      <w:r w:rsidRPr="00A339F2">
        <w:rPr>
          <w:rFonts w:eastAsia="Calibri"/>
          <w:snapToGrid/>
          <w:sz w:val="26"/>
          <w:szCs w:val="26"/>
        </w:rPr>
        <w:t xml:space="preserve"> на территории Российской Федерации.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2.2. Страховым случаем признается </w:t>
      </w:r>
      <w:r w:rsidR="00407C1C" w:rsidRPr="00A339F2">
        <w:rPr>
          <w:rFonts w:eastAsia="Calibri"/>
          <w:snapToGrid/>
          <w:sz w:val="26"/>
          <w:szCs w:val="26"/>
        </w:rPr>
        <w:t xml:space="preserve">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28387F">
        <w:rPr>
          <w:rFonts w:eastAsia="Calibri"/>
          <w:snapToGrid/>
          <w:sz w:val="26"/>
          <w:szCs w:val="26"/>
        </w:rPr>
        <w:t>Контрактом</w:t>
      </w:r>
      <w:r w:rsidR="00407C1C" w:rsidRPr="00A339F2">
        <w:rPr>
          <w:rFonts w:eastAsia="Calibri"/>
          <w:snapToGrid/>
          <w:sz w:val="26"/>
          <w:szCs w:val="26"/>
        </w:rPr>
        <w:t xml:space="preserve"> обязательного страхования обязанность </w:t>
      </w:r>
      <w:r w:rsidR="00407C1C" w:rsidRPr="00A339F2">
        <w:rPr>
          <w:rFonts w:eastAsia="Calibri"/>
          <w:snapToGrid/>
          <w:sz w:val="26"/>
          <w:szCs w:val="26"/>
        </w:rPr>
        <w:lastRenderedPageBreak/>
        <w:t>страховщика осуществить страховую выплату</w:t>
      </w:r>
      <w:r w:rsidRPr="00A339F2">
        <w:rPr>
          <w:rFonts w:eastAsia="Calibri"/>
          <w:snapToGrid/>
          <w:sz w:val="26"/>
          <w:szCs w:val="26"/>
        </w:rPr>
        <w:t>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>3. Страховая сумма, страховая премия и порядок ее уплаты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3.1. Страховая сумма, в пределах которой Страховщик при наступлении каждого страхового случая (независимо от их числа в течение срока действия </w:t>
      </w:r>
      <w:r w:rsidR="003D7F16" w:rsidRPr="00A339F2">
        <w:rPr>
          <w:rFonts w:eastAsia="Calibri"/>
          <w:snapToGrid/>
          <w:sz w:val="26"/>
          <w:szCs w:val="26"/>
        </w:rPr>
        <w:t>Контракта</w:t>
      </w:r>
      <w:r w:rsidRPr="00A339F2">
        <w:rPr>
          <w:rFonts w:eastAsia="Calibri"/>
          <w:snapToGrid/>
          <w:sz w:val="26"/>
          <w:szCs w:val="26"/>
        </w:rPr>
        <w:t xml:space="preserve"> обязательного страхования) возместить потерпевшим причиненный вред, составляет:</w:t>
      </w:r>
      <w:r w:rsidR="003D7F16" w:rsidRPr="00A339F2">
        <w:rPr>
          <w:rFonts w:eastAsia="Calibri"/>
          <w:snapToGrid/>
          <w:sz w:val="26"/>
          <w:szCs w:val="26"/>
        </w:rPr>
        <w:t xml:space="preserve"> </w:t>
      </w:r>
    </w:p>
    <w:p w:rsidR="00D32418" w:rsidRPr="00A339F2" w:rsidRDefault="00D32418" w:rsidP="00D32418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а) в части возмещения вреда, причиненного жизни или здоровью каждого потерпевшего, 500 тысяч рублей;</w:t>
      </w:r>
    </w:p>
    <w:p w:rsidR="00D32418" w:rsidRPr="00A339F2" w:rsidRDefault="00D32418" w:rsidP="00D32418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Calibri"/>
          <w:snapToGrid/>
          <w:sz w:val="26"/>
          <w:szCs w:val="26"/>
        </w:rPr>
      </w:pPr>
      <w:bookmarkStart w:id="0" w:name="Par173"/>
      <w:bookmarkEnd w:id="0"/>
      <w:r w:rsidRPr="00A339F2">
        <w:rPr>
          <w:rFonts w:eastAsia="Calibri"/>
          <w:snapToGrid/>
          <w:sz w:val="26"/>
          <w:szCs w:val="26"/>
        </w:rPr>
        <w:t>б) в части возмещения вреда, причиненного имуществу каждого потерпевшего, 400 тысяч рублей.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Страховая выплата по каждому страховому случаю не может превышать величину</w:t>
      </w:r>
      <w:r w:rsidR="00DE41E7" w:rsidRPr="00A339F2">
        <w:rPr>
          <w:rFonts w:eastAsia="Calibri"/>
          <w:snapToGrid/>
          <w:sz w:val="26"/>
          <w:szCs w:val="26"/>
        </w:rPr>
        <w:t xml:space="preserve"> установленной страховой суммы.</w:t>
      </w:r>
    </w:p>
    <w:p w:rsidR="00197E0B" w:rsidRPr="00A339F2" w:rsidRDefault="00197E0B" w:rsidP="00197E0B">
      <w:pPr>
        <w:autoSpaceDE w:val="0"/>
        <w:autoSpaceDN w:val="0"/>
        <w:adjustRightInd w:val="0"/>
        <w:spacing w:line="240" w:lineRule="auto"/>
        <w:outlineLvl w:val="0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bCs/>
          <w:snapToGrid/>
          <w:sz w:val="26"/>
          <w:szCs w:val="26"/>
        </w:rPr>
        <w:t xml:space="preserve">3.2. Страховая премия определяется в соответствии со страховыми тарифами, </w:t>
      </w:r>
      <w:r w:rsidR="00F240FE" w:rsidRPr="00A339F2">
        <w:rPr>
          <w:rFonts w:eastAsia="Calibri"/>
          <w:bCs/>
          <w:snapToGrid/>
          <w:sz w:val="26"/>
          <w:szCs w:val="26"/>
        </w:rPr>
        <w:t xml:space="preserve">утвержденными </w:t>
      </w:r>
      <w:r w:rsidR="004B04E0" w:rsidRPr="00A339F2">
        <w:rPr>
          <w:rFonts w:eastAsia="Calibri"/>
          <w:bCs/>
          <w:snapToGrid/>
          <w:sz w:val="26"/>
          <w:szCs w:val="26"/>
        </w:rPr>
        <w:t xml:space="preserve">указанием Центрального банка Российской Федерации </w:t>
      </w:r>
      <w:r w:rsidR="00F240FE" w:rsidRPr="00A339F2">
        <w:rPr>
          <w:rFonts w:eastAsia="Calibri"/>
          <w:bCs/>
          <w:snapToGrid/>
          <w:sz w:val="26"/>
          <w:szCs w:val="26"/>
        </w:rPr>
        <w:t xml:space="preserve">от </w:t>
      </w:r>
      <w:r w:rsidR="0072488F" w:rsidRPr="00A339F2">
        <w:rPr>
          <w:bCs/>
          <w:sz w:val="26"/>
          <w:szCs w:val="26"/>
          <w:shd w:val="clear" w:color="auto" w:fill="FFFFFF"/>
        </w:rPr>
        <w:t xml:space="preserve">8 декабря 2021 года </w:t>
      </w:r>
      <w:r w:rsidR="00DF4D27">
        <w:rPr>
          <w:bCs/>
          <w:sz w:val="26"/>
          <w:szCs w:val="26"/>
          <w:shd w:val="clear" w:color="auto" w:fill="FFFFFF"/>
        </w:rPr>
        <w:t>№</w:t>
      </w:r>
      <w:r w:rsidR="0072488F" w:rsidRPr="00A339F2">
        <w:rPr>
          <w:bCs/>
          <w:sz w:val="26"/>
          <w:szCs w:val="26"/>
          <w:shd w:val="clear" w:color="auto" w:fill="FFFFFF"/>
        </w:rPr>
        <w:t xml:space="preserve"> 6007-У</w:t>
      </w:r>
      <w:r w:rsidR="00DF4D27">
        <w:rPr>
          <w:bCs/>
          <w:sz w:val="26"/>
          <w:szCs w:val="26"/>
          <w:shd w:val="clear" w:color="auto" w:fill="FFFFFF"/>
        </w:rPr>
        <w:t xml:space="preserve"> </w:t>
      </w:r>
      <w:r w:rsidR="00A34D5F" w:rsidRPr="00A339F2">
        <w:rPr>
          <w:rFonts w:eastAsia="Calibri"/>
          <w:bCs/>
          <w:snapToGrid/>
          <w:sz w:val="26"/>
          <w:szCs w:val="26"/>
        </w:rPr>
        <w:t>«</w:t>
      </w:r>
      <w:r w:rsidR="0072488F" w:rsidRPr="00A339F2">
        <w:rPr>
          <w:bCs/>
          <w:sz w:val="26"/>
          <w:szCs w:val="26"/>
          <w:shd w:val="clear" w:color="auto" w:fill="FFFFFF"/>
        </w:rPr>
        <w:t>О страховых тарифах по обязательному страхованию гражданской ответственности владельцев транспортных средств</w:t>
      </w:r>
      <w:r w:rsidR="00A34D5F" w:rsidRPr="00A339F2">
        <w:rPr>
          <w:rFonts w:eastAsia="Calibri"/>
          <w:bCs/>
          <w:snapToGrid/>
          <w:sz w:val="26"/>
          <w:szCs w:val="26"/>
        </w:rPr>
        <w:t>»</w:t>
      </w:r>
      <w:r w:rsidRPr="00A339F2">
        <w:rPr>
          <w:rFonts w:eastAsia="Calibri"/>
          <w:bCs/>
          <w:snapToGrid/>
          <w:sz w:val="26"/>
          <w:szCs w:val="26"/>
        </w:rPr>
        <w:t>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Предельный совокупный размер страховой премии по данному </w:t>
      </w:r>
      <w:r w:rsidR="00DF6C4F" w:rsidRPr="00A339F2">
        <w:rPr>
          <w:rFonts w:eastAsia="Calibri"/>
          <w:snapToGrid/>
          <w:sz w:val="26"/>
          <w:szCs w:val="26"/>
        </w:rPr>
        <w:t>Контракту</w:t>
      </w:r>
      <w:r w:rsidRPr="00A339F2">
        <w:rPr>
          <w:rFonts w:eastAsia="Calibri"/>
          <w:snapToGrid/>
          <w:sz w:val="26"/>
          <w:szCs w:val="26"/>
        </w:rPr>
        <w:t xml:space="preserve"> составляет </w:t>
      </w:r>
      <w:r w:rsidR="007326B9">
        <w:rPr>
          <w:rFonts w:eastAsia="Calibri"/>
          <w:snapToGrid/>
          <w:sz w:val="26"/>
          <w:szCs w:val="26"/>
        </w:rPr>
        <w:t>______</w:t>
      </w:r>
      <w:r w:rsidR="00B41EBA">
        <w:rPr>
          <w:b/>
          <w:sz w:val="26"/>
          <w:szCs w:val="26"/>
        </w:rPr>
        <w:t xml:space="preserve"> </w:t>
      </w:r>
      <w:r w:rsidR="003D7F16" w:rsidRPr="00A339F2">
        <w:rPr>
          <w:b/>
          <w:sz w:val="26"/>
          <w:szCs w:val="26"/>
        </w:rPr>
        <w:t>(</w:t>
      </w:r>
      <w:r w:rsidR="007326B9">
        <w:rPr>
          <w:b/>
          <w:sz w:val="26"/>
          <w:szCs w:val="26"/>
        </w:rPr>
        <w:t>___________________</w:t>
      </w:r>
      <w:r w:rsidR="003D7F16" w:rsidRPr="00A339F2">
        <w:rPr>
          <w:b/>
          <w:sz w:val="26"/>
          <w:szCs w:val="26"/>
        </w:rPr>
        <w:t>) руб</w:t>
      </w:r>
      <w:r w:rsidR="00110163">
        <w:rPr>
          <w:b/>
          <w:sz w:val="26"/>
          <w:szCs w:val="26"/>
        </w:rPr>
        <w:t xml:space="preserve">лей </w:t>
      </w:r>
      <w:r w:rsidR="007326B9">
        <w:rPr>
          <w:b/>
          <w:sz w:val="26"/>
          <w:szCs w:val="26"/>
        </w:rPr>
        <w:t>__</w:t>
      </w:r>
      <w:r w:rsidR="003D7F16" w:rsidRPr="00A339F2">
        <w:rPr>
          <w:b/>
          <w:sz w:val="26"/>
          <w:szCs w:val="26"/>
        </w:rPr>
        <w:t xml:space="preserve"> копеек</w:t>
      </w:r>
      <w:r w:rsidR="0089408B" w:rsidRPr="0089408B">
        <w:rPr>
          <w:sz w:val="26"/>
          <w:szCs w:val="26"/>
        </w:rPr>
        <w:t>,</w:t>
      </w:r>
      <w:r w:rsidR="0089408B" w:rsidRPr="0089408B">
        <w:rPr>
          <w:b/>
          <w:sz w:val="26"/>
          <w:szCs w:val="26"/>
        </w:rPr>
        <w:t xml:space="preserve"> </w:t>
      </w:r>
      <w:r w:rsidR="0089408B" w:rsidRPr="0089408B">
        <w:rPr>
          <w:sz w:val="26"/>
          <w:szCs w:val="26"/>
        </w:rPr>
        <w:t>в том числе НДС (__%), что составляет _______ рублей</w:t>
      </w:r>
      <w:r w:rsidR="0089408B">
        <w:rPr>
          <w:sz w:val="26"/>
          <w:szCs w:val="26"/>
        </w:rPr>
        <w:t xml:space="preserve"> __ копеек</w:t>
      </w:r>
      <w:r w:rsidR="0089408B" w:rsidRPr="0089408B">
        <w:rPr>
          <w:sz w:val="26"/>
          <w:szCs w:val="26"/>
        </w:rPr>
        <w:t xml:space="preserve"> (или НДС не предусмотрен).</w:t>
      </w:r>
      <w:r w:rsidRPr="00A339F2">
        <w:rPr>
          <w:rFonts w:eastAsia="Calibri"/>
          <w:snapToGrid/>
          <w:sz w:val="26"/>
          <w:szCs w:val="26"/>
        </w:rPr>
        <w:t xml:space="preserve"> Размер совокупной страховой премии по данному </w:t>
      </w:r>
      <w:r w:rsidR="00DF6C4F" w:rsidRPr="00A339F2">
        <w:rPr>
          <w:rFonts w:eastAsia="Calibri"/>
          <w:snapToGrid/>
          <w:sz w:val="26"/>
          <w:szCs w:val="26"/>
        </w:rPr>
        <w:t>Контракту</w:t>
      </w:r>
      <w:r w:rsidRPr="00A339F2">
        <w:rPr>
          <w:rFonts w:eastAsia="Calibri"/>
          <w:snapToGrid/>
          <w:sz w:val="26"/>
          <w:szCs w:val="26"/>
        </w:rPr>
        <w:t xml:space="preserve"> складывается из величин страховой премии, рассчитанной на каждое транспортное средство, указанное в Заявлении Страхователя, исходя из величин базового страхового тарифа и поправочных коэффициентов, учитывающих конкретные условия страхования. Размер страховой премии по каждому транспортному средству указывается в страховом полисе, выдаваемом Страховщиком Страхователю.</w:t>
      </w:r>
    </w:p>
    <w:p w:rsidR="00407C1C" w:rsidRDefault="00197E0B" w:rsidP="00407C1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3.3. Страховая премия уплачивается </w:t>
      </w:r>
      <w:r w:rsidR="000F538A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Страхователем </w:t>
      </w: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путем безналичного перечисления </w:t>
      </w:r>
      <w:r w:rsidR="000F538A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денежных средств </w:t>
      </w:r>
      <w:r w:rsidR="0072488F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течении </w:t>
      </w:r>
      <w:r w:rsidR="0072488F" w:rsidRPr="00A339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7 </w:t>
      </w:r>
      <w:r w:rsidR="007326B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(семи) рабочих</w:t>
      </w:r>
      <w:r w:rsidR="0072488F" w:rsidRPr="00A339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дней</w:t>
      </w:r>
      <w:r w:rsidR="00467251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 средств Федерального бюджета </w:t>
      </w: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расчетный счет Страховщика </w:t>
      </w:r>
      <w:r w:rsidR="00467251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с даты подписания акта оказанных услуг</w:t>
      </w:r>
      <w:r w:rsidR="001E526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УПД</w:t>
      </w:r>
      <w:r w:rsidR="00C0371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код бюджетной классификации </w:t>
      </w:r>
      <w:r w:rsidR="00C03719" w:rsidRPr="007326B9">
        <w:rPr>
          <w:rFonts w:ascii="Times New Roman" w:eastAsia="Calibri" w:hAnsi="Times New Roman" w:cs="Times New Roman"/>
          <w:sz w:val="26"/>
          <w:szCs w:val="26"/>
          <w:lang w:eastAsia="ru-RU"/>
        </w:rPr>
        <w:t>318 0304 42 4 09 90020 244</w:t>
      </w: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407C1C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Датой уплаты страховой премии признается </w:t>
      </w:r>
      <w:r w:rsidR="00E54B47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день </w:t>
      </w:r>
      <w:r w:rsidR="00467251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списания</w:t>
      </w:r>
      <w:r w:rsidR="00407C1C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денежных средств </w:t>
      </w:r>
      <w:r w:rsidR="00467251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с расчетного</w:t>
      </w:r>
      <w:r w:rsidR="00407C1C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счет</w:t>
      </w:r>
      <w:r w:rsidR="00467251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1E526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67251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Страхователя</w:t>
      </w:r>
      <w:r w:rsidR="00407C1C"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24E17" w:rsidRPr="00A339F2" w:rsidRDefault="00824E17" w:rsidP="00407C1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3.4. Цена контракта является твердой </w:t>
      </w:r>
      <w:r w:rsidR="00202AD4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9F341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определяется на весь срок исполнения контракта. </w:t>
      </w:r>
    </w:p>
    <w:p w:rsidR="00407C1C" w:rsidRPr="00A339F2" w:rsidRDefault="00407C1C" w:rsidP="00407C1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824E17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Страховой полис обязательного </w:t>
      </w:r>
      <w:r w:rsidR="00C03719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страхования выдается С</w:t>
      </w: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трахователю не позднее рабочего дня, следующего за днем </w:t>
      </w:r>
      <w:r w:rsidR="00C03719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перечисления на расчетный счет С</w:t>
      </w:r>
      <w:r w:rsidRPr="00A339F2">
        <w:rPr>
          <w:rFonts w:ascii="Times New Roman" w:eastAsia="Calibri" w:hAnsi="Times New Roman" w:cs="Times New Roman"/>
          <w:sz w:val="26"/>
          <w:szCs w:val="26"/>
          <w:lang w:eastAsia="ru-RU"/>
        </w:rPr>
        <w:t>траховщика страховой премии.</w:t>
      </w:r>
    </w:p>
    <w:p w:rsidR="00197E0B" w:rsidRPr="00A339F2" w:rsidRDefault="00197E0B" w:rsidP="00197E0B">
      <w:pPr>
        <w:widowControl w:val="0"/>
        <w:spacing w:line="240" w:lineRule="auto"/>
        <w:ind w:right="-2" w:firstLine="0"/>
        <w:rPr>
          <w:rFonts w:eastAsia="Calibri"/>
          <w:b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 xml:space="preserve">4. Срок действия, порядок заключения и изменения </w:t>
      </w:r>
      <w:r w:rsidR="00DF6C4F" w:rsidRPr="00A339F2">
        <w:rPr>
          <w:rFonts w:eastAsia="Calibri"/>
          <w:b/>
          <w:snapToGrid/>
          <w:sz w:val="26"/>
          <w:szCs w:val="26"/>
        </w:rPr>
        <w:t>Контракта</w:t>
      </w:r>
    </w:p>
    <w:p w:rsidR="00197E0B" w:rsidRPr="00A339F2" w:rsidRDefault="00197E0B" w:rsidP="00197E0B">
      <w:pPr>
        <w:widowControl w:val="0"/>
        <w:spacing w:line="240" w:lineRule="auto"/>
        <w:ind w:firstLine="709"/>
        <w:rPr>
          <w:rFonts w:eastAsia="Calibri"/>
          <w:snapToGrid/>
          <w:sz w:val="26"/>
          <w:szCs w:val="26"/>
        </w:rPr>
      </w:pPr>
    </w:p>
    <w:p w:rsidR="0019530C" w:rsidRPr="00A339F2" w:rsidRDefault="00197E0B" w:rsidP="0019530C">
      <w:pPr>
        <w:widowControl w:val="0"/>
        <w:spacing w:line="240" w:lineRule="auto"/>
        <w:ind w:firstLine="709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4.1. Настоящий </w:t>
      </w:r>
      <w:r w:rsidR="00DF6C4F" w:rsidRPr="00A339F2">
        <w:rPr>
          <w:rFonts w:eastAsia="Calibri"/>
          <w:snapToGrid/>
          <w:sz w:val="26"/>
          <w:szCs w:val="26"/>
        </w:rPr>
        <w:t xml:space="preserve">Контракт </w:t>
      </w:r>
      <w:r w:rsidRPr="00A339F2">
        <w:rPr>
          <w:rFonts w:eastAsia="Calibri"/>
          <w:snapToGrid/>
          <w:sz w:val="26"/>
          <w:szCs w:val="26"/>
        </w:rPr>
        <w:t xml:space="preserve">заключен на </w:t>
      </w:r>
      <w:r w:rsidR="00467251" w:rsidRPr="00A339F2">
        <w:rPr>
          <w:rFonts w:eastAsia="Calibri"/>
          <w:snapToGrid/>
          <w:sz w:val="26"/>
          <w:szCs w:val="26"/>
        </w:rPr>
        <w:t>срок</w:t>
      </w:r>
      <w:r w:rsidR="00110163">
        <w:rPr>
          <w:rFonts w:eastAsia="Calibri"/>
          <w:snapToGrid/>
          <w:sz w:val="26"/>
          <w:szCs w:val="26"/>
        </w:rPr>
        <w:t xml:space="preserve"> </w:t>
      </w:r>
      <w:r w:rsidR="00467251" w:rsidRPr="00A339F2">
        <w:rPr>
          <w:rFonts w:eastAsia="Calibri"/>
          <w:snapToGrid/>
          <w:sz w:val="26"/>
          <w:szCs w:val="26"/>
        </w:rPr>
        <w:t>один год</w:t>
      </w:r>
      <w:r w:rsidRPr="00A339F2">
        <w:rPr>
          <w:rFonts w:eastAsia="Calibri"/>
          <w:snapToGrid/>
          <w:sz w:val="26"/>
          <w:szCs w:val="26"/>
        </w:rPr>
        <w:t>. Дата начала и окончания срока страхования каждого транспортного средства указывается в полисах ОСАГО, выдаваемых Страховщиком</w:t>
      </w:r>
      <w:r w:rsidR="00467251" w:rsidRPr="00A339F2">
        <w:rPr>
          <w:rFonts w:eastAsia="Calibri"/>
          <w:snapToGrid/>
          <w:sz w:val="26"/>
          <w:szCs w:val="26"/>
        </w:rPr>
        <w:t xml:space="preserve"> и устанавливается с 00 часов 00 минут дня следующего за днем уплаты страховой премии.</w:t>
      </w:r>
      <w:r w:rsidRPr="00A339F2">
        <w:rPr>
          <w:rFonts w:eastAsia="Calibri"/>
          <w:snapToGrid/>
          <w:sz w:val="26"/>
          <w:szCs w:val="26"/>
        </w:rPr>
        <w:t xml:space="preserve"> Обязательства Страховщика по каждому транспортному средству по выплате страхового возмещения распространяются на страховые случаи, произошедшие в течение срока </w:t>
      </w:r>
      <w:r w:rsidR="002D4A45" w:rsidRPr="00A339F2">
        <w:rPr>
          <w:rFonts w:eastAsia="Calibri"/>
          <w:snapToGrid/>
          <w:sz w:val="26"/>
          <w:szCs w:val="26"/>
        </w:rPr>
        <w:t>страхования,</w:t>
      </w:r>
      <w:r w:rsidRPr="00A339F2">
        <w:rPr>
          <w:rFonts w:eastAsia="Calibri"/>
          <w:snapToGrid/>
          <w:sz w:val="26"/>
          <w:szCs w:val="26"/>
        </w:rPr>
        <w:t xml:space="preserve"> уст</w:t>
      </w:r>
      <w:r w:rsidR="0019530C" w:rsidRPr="00A339F2">
        <w:rPr>
          <w:rFonts w:eastAsia="Calibri"/>
          <w:snapToGrid/>
          <w:sz w:val="26"/>
          <w:szCs w:val="26"/>
        </w:rPr>
        <w:t>ановленного в страховом полис</w:t>
      </w:r>
      <w:r w:rsidR="00C03719">
        <w:rPr>
          <w:rFonts w:eastAsia="Calibri"/>
          <w:snapToGrid/>
          <w:sz w:val="26"/>
          <w:szCs w:val="26"/>
        </w:rPr>
        <w:t>е</w:t>
      </w:r>
      <w:r w:rsidR="0019530C" w:rsidRPr="00A339F2">
        <w:rPr>
          <w:rFonts w:eastAsia="Calibri"/>
          <w:snapToGrid/>
          <w:sz w:val="26"/>
          <w:szCs w:val="26"/>
        </w:rPr>
        <w:t>.</w:t>
      </w:r>
    </w:p>
    <w:p w:rsidR="0019530C" w:rsidRPr="00A339F2" w:rsidRDefault="00197E0B" w:rsidP="0019530C">
      <w:pPr>
        <w:widowControl w:val="0"/>
        <w:spacing w:line="240" w:lineRule="auto"/>
        <w:ind w:firstLine="709"/>
        <w:rPr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lastRenderedPageBreak/>
        <w:t xml:space="preserve">4.2. Для оформления полиса ОСАГО Страхователь представляет Страховщику </w:t>
      </w:r>
      <w:r w:rsidR="00E7648D" w:rsidRPr="00A339F2">
        <w:rPr>
          <w:rFonts w:eastAsia="Calibri"/>
          <w:snapToGrid/>
          <w:sz w:val="26"/>
          <w:szCs w:val="26"/>
        </w:rPr>
        <w:t xml:space="preserve">документы, указанные в </w:t>
      </w:r>
      <w:r w:rsidR="005352ED" w:rsidRPr="00A339F2">
        <w:rPr>
          <w:rFonts w:eastAsia="Calibri"/>
          <w:snapToGrid/>
          <w:sz w:val="26"/>
          <w:szCs w:val="26"/>
        </w:rPr>
        <w:t>ст.</w:t>
      </w:r>
      <w:r w:rsidR="00E7648D" w:rsidRPr="00A339F2">
        <w:rPr>
          <w:rFonts w:eastAsia="Calibri"/>
          <w:snapToGrid/>
          <w:sz w:val="26"/>
          <w:szCs w:val="26"/>
        </w:rPr>
        <w:t xml:space="preserve"> 15 </w:t>
      </w:r>
      <w:r w:rsidR="0019530C" w:rsidRPr="00A339F2">
        <w:rPr>
          <w:sz w:val="26"/>
          <w:szCs w:val="26"/>
        </w:rPr>
        <w:t xml:space="preserve">Федерального закона от 25.04.2002 </w:t>
      </w:r>
      <w:r w:rsidR="00DF4D27">
        <w:rPr>
          <w:sz w:val="26"/>
          <w:szCs w:val="26"/>
        </w:rPr>
        <w:t>№</w:t>
      </w:r>
      <w:r w:rsidR="0019530C" w:rsidRPr="00A339F2">
        <w:rPr>
          <w:sz w:val="26"/>
          <w:szCs w:val="26"/>
        </w:rPr>
        <w:t xml:space="preserve"> 40-ФЗ (ред. от 25.12.2023) </w:t>
      </w:r>
      <w:r w:rsidR="00DF4D27">
        <w:rPr>
          <w:sz w:val="26"/>
          <w:szCs w:val="26"/>
        </w:rPr>
        <w:t>«</w:t>
      </w:r>
      <w:r w:rsidR="0019530C" w:rsidRPr="00A339F2">
        <w:rPr>
          <w:sz w:val="26"/>
          <w:szCs w:val="26"/>
        </w:rPr>
        <w:t>Об обязательном страховании гражданской ответственности владельцев транспортных средств</w:t>
      </w:r>
      <w:r w:rsidR="00DF4D27">
        <w:rPr>
          <w:sz w:val="26"/>
          <w:szCs w:val="26"/>
        </w:rPr>
        <w:t>»</w:t>
      </w:r>
      <w:r w:rsidR="00DF6C4F" w:rsidRPr="00A339F2">
        <w:rPr>
          <w:sz w:val="26"/>
          <w:szCs w:val="26"/>
        </w:rPr>
        <w:t>.</w:t>
      </w:r>
    </w:p>
    <w:p w:rsidR="00197E0B" w:rsidRPr="00A339F2" w:rsidRDefault="00197E0B" w:rsidP="0019530C">
      <w:pPr>
        <w:widowControl w:val="0"/>
        <w:spacing w:line="240" w:lineRule="auto"/>
        <w:ind w:right="-2" w:firstLine="0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 xml:space="preserve">5. Досрочное прекращение действия </w:t>
      </w:r>
      <w:r w:rsidR="00DF6C4F" w:rsidRPr="00A339F2">
        <w:rPr>
          <w:rFonts w:eastAsia="Calibri"/>
          <w:b/>
          <w:snapToGrid/>
          <w:sz w:val="26"/>
          <w:szCs w:val="26"/>
        </w:rPr>
        <w:t>Контракта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spacing w:line="240" w:lineRule="auto"/>
        <w:ind w:firstLine="540"/>
        <w:rPr>
          <w:rFonts w:eastAsia="Calibri"/>
          <w:snapToGrid/>
          <w:color w:val="000000"/>
          <w:sz w:val="26"/>
          <w:szCs w:val="26"/>
        </w:rPr>
      </w:pPr>
      <w:r w:rsidRPr="00A339F2">
        <w:rPr>
          <w:rFonts w:eastAsia="Calibri"/>
          <w:snapToGrid/>
          <w:color w:val="000000"/>
          <w:sz w:val="26"/>
          <w:szCs w:val="26"/>
        </w:rPr>
        <w:t xml:space="preserve">5.1. </w:t>
      </w:r>
      <w:r w:rsidR="00DF6C4F" w:rsidRPr="00A339F2">
        <w:rPr>
          <w:rFonts w:eastAsia="Calibri"/>
          <w:snapToGrid/>
          <w:color w:val="000000"/>
          <w:sz w:val="26"/>
          <w:szCs w:val="26"/>
        </w:rPr>
        <w:t>Контракт</w:t>
      </w:r>
      <w:r w:rsidR="000F538A" w:rsidRPr="00A339F2">
        <w:rPr>
          <w:rFonts w:eastAsia="Calibri"/>
          <w:snapToGrid/>
          <w:color w:val="000000"/>
          <w:sz w:val="26"/>
          <w:szCs w:val="26"/>
        </w:rPr>
        <w:t xml:space="preserve"> ОСАГО может быть досрочно прекращен по основаниям, предусмотренным</w:t>
      </w:r>
      <w:r w:rsidRPr="00A339F2">
        <w:rPr>
          <w:rFonts w:eastAsia="Calibri"/>
          <w:snapToGrid/>
          <w:color w:val="000000"/>
          <w:sz w:val="26"/>
          <w:szCs w:val="26"/>
        </w:rPr>
        <w:t xml:space="preserve"> п</w:t>
      </w:r>
      <w:r w:rsidR="000F538A" w:rsidRPr="00A339F2">
        <w:rPr>
          <w:rFonts w:eastAsia="Calibri"/>
          <w:snapToGrid/>
          <w:color w:val="000000"/>
          <w:sz w:val="26"/>
          <w:szCs w:val="26"/>
        </w:rPr>
        <w:t>унктами</w:t>
      </w:r>
      <w:r w:rsidR="00CC7AE2">
        <w:rPr>
          <w:rFonts w:eastAsia="Calibri"/>
          <w:snapToGrid/>
          <w:color w:val="000000"/>
          <w:sz w:val="26"/>
          <w:szCs w:val="26"/>
        </w:rPr>
        <w:t xml:space="preserve"> </w:t>
      </w:r>
      <w:r w:rsidR="002878E3" w:rsidRPr="00A339F2">
        <w:rPr>
          <w:rFonts w:eastAsia="Calibri"/>
          <w:snapToGrid/>
          <w:color w:val="000000"/>
          <w:sz w:val="26"/>
          <w:szCs w:val="26"/>
        </w:rPr>
        <w:t>1.13, 1.14, 1.15</w:t>
      </w:r>
      <w:r w:rsidRPr="00A339F2">
        <w:rPr>
          <w:rFonts w:eastAsia="Calibri"/>
          <w:snapToGrid/>
          <w:color w:val="000000"/>
          <w:sz w:val="26"/>
          <w:szCs w:val="26"/>
        </w:rPr>
        <w:t xml:space="preserve"> Правил ОСАГО</w:t>
      </w:r>
      <w:r w:rsidR="00E7648D" w:rsidRPr="00A339F2">
        <w:rPr>
          <w:rFonts w:eastAsia="Calibri"/>
          <w:snapToGrid/>
          <w:color w:val="000000"/>
          <w:sz w:val="26"/>
          <w:szCs w:val="26"/>
        </w:rPr>
        <w:t>.</w:t>
      </w:r>
    </w:p>
    <w:p w:rsidR="000F538A" w:rsidRPr="00A339F2" w:rsidRDefault="000F538A" w:rsidP="000F538A">
      <w:pPr>
        <w:spacing w:line="240" w:lineRule="auto"/>
        <w:ind w:firstLine="540"/>
        <w:rPr>
          <w:sz w:val="26"/>
          <w:szCs w:val="26"/>
        </w:rPr>
      </w:pPr>
      <w:r w:rsidRPr="00A339F2">
        <w:rPr>
          <w:rFonts w:eastAsia="Calibri"/>
          <w:snapToGrid/>
          <w:color w:val="000000"/>
          <w:sz w:val="26"/>
          <w:szCs w:val="26"/>
        </w:rPr>
        <w:t xml:space="preserve">5.2. </w:t>
      </w:r>
      <w:r w:rsidRPr="00A339F2">
        <w:rPr>
          <w:sz w:val="26"/>
          <w:szCs w:val="26"/>
        </w:rPr>
        <w:t xml:space="preserve">Досрочное </w:t>
      </w:r>
      <w:r w:rsidR="00E07377" w:rsidRPr="00A339F2">
        <w:rPr>
          <w:sz w:val="26"/>
          <w:szCs w:val="26"/>
        </w:rPr>
        <w:t xml:space="preserve">прекращение действия контракта </w:t>
      </w:r>
      <w:r w:rsidRPr="00A339F2">
        <w:rPr>
          <w:sz w:val="26"/>
          <w:szCs w:val="26"/>
        </w:rPr>
        <w:t xml:space="preserve">обязательного страхования не влечет за собой освобождение Страховщика от обязанности по осуществлению страховых выплат по произошедшим в течение срока действия </w:t>
      </w:r>
      <w:r w:rsidR="0028387F">
        <w:rPr>
          <w:sz w:val="26"/>
          <w:szCs w:val="26"/>
        </w:rPr>
        <w:t>Контракта</w:t>
      </w:r>
      <w:r w:rsidRPr="00A339F2">
        <w:rPr>
          <w:sz w:val="26"/>
          <w:szCs w:val="26"/>
        </w:rPr>
        <w:t xml:space="preserve"> обязательного страхования страховым случаям.</w:t>
      </w:r>
    </w:p>
    <w:p w:rsidR="00875B52" w:rsidRPr="00A339F2" w:rsidRDefault="00875B52" w:rsidP="00875B5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Arial" w:hAnsi="Arial" w:cs="Arial"/>
          <w:sz w:val="26"/>
          <w:szCs w:val="26"/>
        </w:rPr>
      </w:pPr>
      <w:r w:rsidRPr="00A339F2">
        <w:rPr>
          <w:sz w:val="26"/>
          <w:szCs w:val="26"/>
        </w:rPr>
        <w:t xml:space="preserve">5.3. При досрочном прекращении </w:t>
      </w:r>
      <w:r w:rsidR="00496732">
        <w:rPr>
          <w:sz w:val="26"/>
          <w:szCs w:val="26"/>
        </w:rPr>
        <w:t>Контракта</w:t>
      </w:r>
      <w:r w:rsidRPr="00A339F2">
        <w:rPr>
          <w:sz w:val="26"/>
          <w:szCs w:val="26"/>
        </w:rPr>
        <w:t xml:space="preserve"> обязательного страхования в случаях, предусмотренных Правилами ОСАГО, страховщик возвращает страхователю часть страховой премии в размере доли страховой премии, предназначенной для осуществления страховых выплат и приходящейся на </w:t>
      </w:r>
      <w:r w:rsidR="00467251" w:rsidRPr="00A339F2">
        <w:rPr>
          <w:sz w:val="26"/>
          <w:szCs w:val="26"/>
        </w:rPr>
        <w:t>не истекший</w:t>
      </w:r>
      <w:r w:rsidRPr="00A339F2">
        <w:rPr>
          <w:sz w:val="26"/>
          <w:szCs w:val="26"/>
        </w:rPr>
        <w:t xml:space="preserve"> срок действия </w:t>
      </w:r>
      <w:r w:rsidR="0028387F">
        <w:rPr>
          <w:sz w:val="26"/>
          <w:szCs w:val="26"/>
        </w:rPr>
        <w:t>Контракта</w:t>
      </w:r>
      <w:r w:rsidRPr="00A339F2">
        <w:rPr>
          <w:sz w:val="26"/>
          <w:szCs w:val="26"/>
        </w:rPr>
        <w:t xml:space="preserve"> обязательного страхования или </w:t>
      </w:r>
      <w:r w:rsidR="00467251" w:rsidRPr="00A339F2">
        <w:rPr>
          <w:sz w:val="26"/>
          <w:szCs w:val="26"/>
        </w:rPr>
        <w:t>не истекший</w:t>
      </w:r>
      <w:r w:rsidRPr="00A339F2">
        <w:rPr>
          <w:sz w:val="26"/>
          <w:szCs w:val="26"/>
        </w:rPr>
        <w:t xml:space="preserve"> срок сезонного использования транспортного средства.</w:t>
      </w:r>
    </w:p>
    <w:p w:rsidR="00875B52" w:rsidRPr="00A339F2" w:rsidRDefault="00875B52" w:rsidP="000F538A">
      <w:pPr>
        <w:spacing w:line="240" w:lineRule="auto"/>
        <w:ind w:firstLine="540"/>
        <w:rPr>
          <w:sz w:val="26"/>
          <w:szCs w:val="26"/>
        </w:rPr>
      </w:pPr>
    </w:p>
    <w:p w:rsidR="00197E0B" w:rsidRPr="00A339F2" w:rsidRDefault="00197E0B" w:rsidP="00197E0B">
      <w:pPr>
        <w:widowControl w:val="0"/>
        <w:numPr>
          <w:ilvl w:val="0"/>
          <w:numId w:val="2"/>
        </w:numPr>
        <w:tabs>
          <w:tab w:val="num" w:pos="0"/>
        </w:tabs>
        <w:spacing w:line="240" w:lineRule="auto"/>
        <w:ind w:right="-2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>Ответственность сторон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DF6C4F" w:rsidRPr="00A339F2" w:rsidRDefault="00197E0B" w:rsidP="00DF6C4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D27">
        <w:rPr>
          <w:rFonts w:ascii="Times New Roman" w:eastAsia="Calibri" w:hAnsi="Times New Roman" w:cs="Times New Roman"/>
          <w:sz w:val="26"/>
          <w:szCs w:val="26"/>
        </w:rPr>
        <w:t xml:space="preserve">6.1. </w:t>
      </w:r>
      <w:r w:rsidR="00DF6C4F" w:rsidRPr="00DF4D27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Страхователь несет ответственность за полноту и достоверность сведений и документов</w:t>
      </w:r>
      <w:r w:rsidR="00DF6C4F" w:rsidRPr="00A339F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представляемых Страховщику.</w:t>
      </w:r>
    </w:p>
    <w:p w:rsidR="00DF6C4F" w:rsidRPr="00A339F2" w:rsidRDefault="00DF6C4F" w:rsidP="00DF6C4F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39F2">
        <w:rPr>
          <w:rFonts w:ascii="Times New Roman" w:eastAsia="Times New Roman" w:hAnsi="Times New Roman" w:cs="Times New Roman"/>
          <w:sz w:val="26"/>
          <w:szCs w:val="26"/>
          <w:lang w:eastAsia="ru-RU"/>
        </w:rPr>
        <w:t>6.2.</w:t>
      </w:r>
      <w:r w:rsidR="00DF4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F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Досрочное прекращение действия настоящего Контракта не влечет за собой освобождение</w:t>
      </w:r>
      <w:r w:rsidR="001E5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F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Страховщика от обязанности по осуществлению страховых выплат по произошедшим в течение срока действия Контракта страховым случаям.</w:t>
      </w:r>
    </w:p>
    <w:p w:rsidR="00DF6C4F" w:rsidRPr="00A339F2" w:rsidRDefault="00DF6C4F" w:rsidP="00DF6C4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 xml:space="preserve">6.3. </w:t>
      </w:r>
      <w:r w:rsidR="00DF4D27">
        <w:rPr>
          <w:sz w:val="26"/>
          <w:szCs w:val="26"/>
        </w:rPr>
        <w:t>В</w:t>
      </w:r>
      <w:r w:rsidRPr="00A339F2">
        <w:rPr>
          <w:sz w:val="26"/>
          <w:szCs w:val="26"/>
        </w:rPr>
        <w:t> течение 20 календарных дней, за исключением нерабочих праздничных дней, а в случае, предусмотренном </w:t>
      </w:r>
      <w:hyperlink r:id="rId11" w:anchor="8R00M7" w:history="1">
        <w:r w:rsidRPr="00A339F2">
          <w:rPr>
            <w:rStyle w:val="ae"/>
            <w:color w:val="auto"/>
            <w:sz w:val="26"/>
            <w:szCs w:val="26"/>
            <w:u w:val="none"/>
          </w:rPr>
          <w:t xml:space="preserve">пунктом 15_3 </w:t>
        </w:r>
      </w:hyperlink>
      <w:r w:rsidR="00E07377" w:rsidRPr="00A339F2">
        <w:rPr>
          <w:sz w:val="26"/>
          <w:szCs w:val="26"/>
        </w:rPr>
        <w:t>ФЗ</w:t>
      </w:r>
      <w:r w:rsidRPr="00A339F2">
        <w:rPr>
          <w:sz w:val="26"/>
          <w:szCs w:val="26"/>
        </w:rPr>
        <w:t xml:space="preserve"> ОСАГО, 30 календарных дней, за исключением нерабочих праздничных дней, со дня принятия к рассмотрению заявления потерпевшего о страховом возмещении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после осмотра и (или)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обслуживания,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средства, и срока ремонта либо направить потерпевшему мотивированный отказ в страховом возмещении.</w:t>
      </w:r>
    </w:p>
    <w:p w:rsidR="00DF6C4F" w:rsidRPr="00A339F2" w:rsidRDefault="00DF6C4F" w:rsidP="00DF6C4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потерпевшему. При возмещении вреда на основании </w:t>
      </w:r>
      <w:hyperlink r:id="rId12" w:anchor="8QS0M5" w:history="1">
        <w:r w:rsidRPr="00A339F2">
          <w:rPr>
            <w:rStyle w:val="ae"/>
            <w:color w:val="auto"/>
            <w:sz w:val="26"/>
            <w:szCs w:val="26"/>
            <w:u w:val="none"/>
          </w:rPr>
          <w:t>пунктов 15_1</w:t>
        </w:r>
      </w:hyperlink>
      <w:r w:rsidRPr="00A339F2">
        <w:rPr>
          <w:sz w:val="26"/>
          <w:szCs w:val="26"/>
        </w:rPr>
        <w:t>-</w:t>
      </w:r>
      <w:hyperlink r:id="rId13" w:anchor="8R00M7" w:history="1">
        <w:r w:rsidRPr="00A339F2">
          <w:rPr>
            <w:rStyle w:val="ae"/>
            <w:color w:val="auto"/>
            <w:sz w:val="26"/>
            <w:szCs w:val="26"/>
            <w:u w:val="none"/>
          </w:rPr>
          <w:t xml:space="preserve">15_3 </w:t>
        </w:r>
      </w:hyperlink>
      <w:r w:rsidR="00E07377" w:rsidRPr="00A339F2">
        <w:rPr>
          <w:sz w:val="26"/>
          <w:szCs w:val="26"/>
        </w:rPr>
        <w:t>ФЗ</w:t>
      </w:r>
      <w:r w:rsidRPr="00A339F2">
        <w:rPr>
          <w:sz w:val="26"/>
          <w:szCs w:val="26"/>
        </w:rPr>
        <w:t xml:space="preserve"> ОСАГО, в случае нарушения установленного абзацем вторым </w:t>
      </w:r>
      <w:hyperlink r:id="rId14" w:anchor="8QU0M6" w:history="1">
        <w:r w:rsidRPr="00A339F2">
          <w:rPr>
            <w:rStyle w:val="ae"/>
            <w:color w:val="auto"/>
            <w:sz w:val="26"/>
            <w:szCs w:val="26"/>
            <w:u w:val="none"/>
          </w:rPr>
          <w:t xml:space="preserve">пункта 15_2 </w:t>
        </w:r>
      </w:hyperlink>
      <w:r w:rsidR="00E07377" w:rsidRPr="00A339F2">
        <w:rPr>
          <w:sz w:val="26"/>
          <w:szCs w:val="26"/>
        </w:rPr>
        <w:t>ФЗ</w:t>
      </w:r>
      <w:r w:rsidRPr="00A339F2">
        <w:rPr>
          <w:sz w:val="26"/>
          <w:szCs w:val="26"/>
        </w:rPr>
        <w:t xml:space="preserve"> </w:t>
      </w:r>
      <w:r w:rsidRPr="00A339F2">
        <w:rPr>
          <w:sz w:val="26"/>
          <w:szCs w:val="26"/>
        </w:rPr>
        <w:lastRenderedPageBreak/>
        <w:t>ОСАГО 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 </w:t>
      </w:r>
      <w:r w:rsidR="00E07377" w:rsidRPr="00A339F2">
        <w:rPr>
          <w:sz w:val="26"/>
          <w:szCs w:val="26"/>
        </w:rPr>
        <w:t>ФЗ</w:t>
      </w:r>
      <w:r w:rsidRPr="00A339F2">
        <w:rPr>
          <w:sz w:val="26"/>
          <w:szCs w:val="26"/>
        </w:rPr>
        <w:t xml:space="preserve"> ОСАГО 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настоящим Федеральным законом суммы страхового возмещения, но не более суммы такого возмещения.</w:t>
      </w:r>
    </w:p>
    <w:p w:rsidR="00DF6C4F" w:rsidRPr="00A339F2" w:rsidRDefault="00DF6C4F" w:rsidP="00DF6C4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настоящим Федеральным законом страховой суммы по виду причиненного вреда каждому потерпевшему.</w:t>
      </w:r>
    </w:p>
    <w:p w:rsidR="00DF6C4F" w:rsidRPr="00A339F2" w:rsidRDefault="00DF6C4F" w:rsidP="00DF6C4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>Предусмотренные настоящим пунктом неустойка (пеня)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(пени) или суммы такой финансовой санкции, в котором указывается форма расчета (почтовый перевод или перечисление такой неустойки (пени) или суммы такой финансовой санкции на банковский счет), а также банковские реквизиты, по которым такая неустойка (пеня) или сумма такой финансовой санкции должна быть уплачена в случае выбора потерпевшим перечисления такой неустойки (пени) или суммы такой финансовой санкции на банковский счет, при этом страховщик не вправе требовать дополнительные документы для их уплаты.</w:t>
      </w:r>
    </w:p>
    <w:p w:rsidR="00DF6C4F" w:rsidRPr="00A339F2" w:rsidRDefault="00DF6C4F" w:rsidP="00DF6C4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>Контроль за соблюдением страховщиками порядка осуществления страхового возмещения осуществляет Банк России.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обязанностей, установленных настоящей статьей.</w:t>
      </w:r>
    </w:p>
    <w:p w:rsidR="00DF6C4F" w:rsidRPr="00A339F2" w:rsidRDefault="00DF6C4F" w:rsidP="00DF6C4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 xml:space="preserve">До полного определения размера, подлежащего возмещению по </w:t>
      </w:r>
      <w:r w:rsidR="00B42DAE">
        <w:rPr>
          <w:sz w:val="26"/>
          <w:szCs w:val="26"/>
        </w:rPr>
        <w:t xml:space="preserve">Контракту </w:t>
      </w:r>
      <w:r w:rsidRPr="00A339F2">
        <w:rPr>
          <w:sz w:val="26"/>
          <w:szCs w:val="26"/>
        </w:rPr>
        <w:t>обязательного страхования вреда страховщик по заявлению потерпевшего вправе осуществить часть страховой выплаты, соответствующую фактически определенной части указанного вреда.</w:t>
      </w:r>
    </w:p>
    <w:p w:rsidR="00DF6C4F" w:rsidRPr="00A339F2" w:rsidRDefault="00DF6C4F" w:rsidP="00197E0B">
      <w:pPr>
        <w:widowControl w:val="0"/>
        <w:tabs>
          <w:tab w:val="left" w:pos="567"/>
        </w:tabs>
        <w:spacing w:after="120" w:line="240" w:lineRule="auto"/>
        <w:ind w:left="283"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tabs>
          <w:tab w:val="left" w:pos="0"/>
        </w:tabs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>7. Порядок разрешения споров</w:t>
      </w:r>
    </w:p>
    <w:p w:rsidR="00197E0B" w:rsidRPr="00A339F2" w:rsidRDefault="00197E0B" w:rsidP="00197E0B">
      <w:pPr>
        <w:widowControl w:val="0"/>
        <w:tabs>
          <w:tab w:val="num" w:pos="1980"/>
        </w:tabs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tabs>
          <w:tab w:val="num" w:pos="1980"/>
        </w:tabs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7.1. Споры, вытекающие из настоящего </w:t>
      </w:r>
      <w:r w:rsidR="00E07377" w:rsidRPr="00A339F2">
        <w:rPr>
          <w:rFonts w:eastAsia="Calibri"/>
          <w:snapToGrid/>
          <w:sz w:val="26"/>
          <w:szCs w:val="26"/>
        </w:rPr>
        <w:t>Контракта</w:t>
      </w:r>
      <w:r w:rsidRPr="00A339F2">
        <w:rPr>
          <w:rFonts w:eastAsia="Calibri"/>
          <w:snapToGrid/>
          <w:sz w:val="26"/>
          <w:szCs w:val="26"/>
        </w:rPr>
        <w:t>, разрешаются в соответствии с действующим законода</w:t>
      </w:r>
      <w:r w:rsidR="00E7648D" w:rsidRPr="00A339F2">
        <w:rPr>
          <w:rFonts w:eastAsia="Calibri"/>
          <w:snapToGrid/>
          <w:sz w:val="26"/>
          <w:szCs w:val="26"/>
        </w:rPr>
        <w:t>тельством Российской Федерации.</w:t>
      </w:r>
    </w:p>
    <w:p w:rsidR="00197E0B" w:rsidRPr="00A339F2" w:rsidRDefault="00197E0B" w:rsidP="00197E0B">
      <w:pPr>
        <w:widowControl w:val="0"/>
        <w:tabs>
          <w:tab w:val="num" w:pos="1980"/>
        </w:tabs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7.2. Настоящий </w:t>
      </w:r>
      <w:r w:rsidR="00E07377" w:rsidRPr="00A339F2">
        <w:rPr>
          <w:rFonts w:eastAsia="Calibri"/>
          <w:snapToGrid/>
          <w:sz w:val="26"/>
          <w:szCs w:val="26"/>
        </w:rPr>
        <w:t>Контракт</w:t>
      </w:r>
      <w:r w:rsidRPr="00A339F2">
        <w:rPr>
          <w:rFonts w:eastAsia="Calibri"/>
          <w:snapToGrid/>
          <w:sz w:val="26"/>
          <w:szCs w:val="26"/>
        </w:rPr>
        <w:t xml:space="preserve"> регулируется и подлежит толкованию в соответствии с действующим законодательством Российской Федерации.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 w:firstLine="0"/>
        <w:jc w:val="center"/>
        <w:rPr>
          <w:rFonts w:eastAsia="Calibri"/>
          <w:b/>
          <w:snapToGrid/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>8. Заключительные положения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 xml:space="preserve">8.1. Изменение условий </w:t>
      </w:r>
      <w:r w:rsidR="00E07377" w:rsidRPr="00A339F2">
        <w:rPr>
          <w:rFonts w:eastAsia="Calibri"/>
          <w:snapToGrid/>
          <w:sz w:val="26"/>
          <w:szCs w:val="26"/>
        </w:rPr>
        <w:t>Контракта</w:t>
      </w:r>
      <w:r w:rsidRPr="00A339F2">
        <w:rPr>
          <w:rFonts w:eastAsia="Calibri"/>
          <w:snapToGrid/>
          <w:sz w:val="26"/>
          <w:szCs w:val="26"/>
        </w:rPr>
        <w:t xml:space="preserve"> и его расторжение производится в порядке, установленном действующим законодательством </w:t>
      </w:r>
      <w:r w:rsidRPr="00A339F2">
        <w:rPr>
          <w:rFonts w:eastAsia="Calibri"/>
          <w:snapToGrid/>
          <w:color w:val="000000"/>
          <w:sz w:val="26"/>
          <w:szCs w:val="26"/>
        </w:rPr>
        <w:t>Российской Федерации</w:t>
      </w:r>
      <w:r w:rsidRPr="00A339F2">
        <w:rPr>
          <w:rFonts w:eastAsia="Calibri"/>
          <w:snapToGrid/>
          <w:sz w:val="26"/>
          <w:szCs w:val="26"/>
        </w:rPr>
        <w:t>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8.</w:t>
      </w:r>
      <w:r w:rsidR="00972009">
        <w:rPr>
          <w:rFonts w:eastAsia="Calibri"/>
          <w:snapToGrid/>
          <w:sz w:val="26"/>
          <w:szCs w:val="26"/>
        </w:rPr>
        <w:t>2</w:t>
      </w:r>
      <w:r w:rsidRPr="00A339F2">
        <w:rPr>
          <w:rFonts w:eastAsia="Calibri"/>
          <w:snapToGrid/>
          <w:sz w:val="26"/>
          <w:szCs w:val="26"/>
        </w:rPr>
        <w:t xml:space="preserve">. Срок страхования по каждому полису, выданному в течение срока действия настоящего </w:t>
      </w:r>
      <w:r w:rsidR="00E07377" w:rsidRPr="00A339F2">
        <w:rPr>
          <w:rFonts w:eastAsia="Calibri"/>
          <w:snapToGrid/>
          <w:sz w:val="26"/>
          <w:szCs w:val="26"/>
        </w:rPr>
        <w:t>Контракта</w:t>
      </w:r>
      <w:r w:rsidRPr="00A339F2">
        <w:rPr>
          <w:rFonts w:eastAsia="Calibri"/>
          <w:snapToGrid/>
          <w:sz w:val="26"/>
          <w:szCs w:val="26"/>
        </w:rPr>
        <w:t>, составляет 1 год.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8.</w:t>
      </w:r>
      <w:r w:rsidR="00972009">
        <w:rPr>
          <w:rFonts w:eastAsia="Calibri"/>
          <w:snapToGrid/>
          <w:sz w:val="26"/>
          <w:szCs w:val="26"/>
        </w:rPr>
        <w:t>3</w:t>
      </w:r>
      <w:r w:rsidRPr="00A339F2">
        <w:rPr>
          <w:rFonts w:eastAsia="Calibri"/>
          <w:snapToGrid/>
          <w:sz w:val="26"/>
          <w:szCs w:val="26"/>
        </w:rPr>
        <w:t xml:space="preserve">. Настоящий </w:t>
      </w:r>
      <w:r w:rsidR="00E07377" w:rsidRPr="00A339F2">
        <w:rPr>
          <w:rFonts w:eastAsia="Calibri"/>
          <w:snapToGrid/>
          <w:sz w:val="26"/>
          <w:szCs w:val="26"/>
        </w:rPr>
        <w:t>Контракт</w:t>
      </w:r>
      <w:r w:rsidRPr="00A339F2">
        <w:rPr>
          <w:rFonts w:eastAsia="Calibri"/>
          <w:snapToGrid/>
          <w:sz w:val="26"/>
          <w:szCs w:val="26"/>
        </w:rPr>
        <w:t xml:space="preserve"> действует до полного исполнения сторонами своих обязательств по </w:t>
      </w:r>
      <w:r w:rsidR="00E07377" w:rsidRPr="00A339F2">
        <w:rPr>
          <w:rFonts w:eastAsia="Calibri"/>
          <w:snapToGrid/>
          <w:sz w:val="26"/>
          <w:szCs w:val="26"/>
        </w:rPr>
        <w:t>Контракту</w:t>
      </w:r>
      <w:r w:rsidRPr="00A339F2">
        <w:rPr>
          <w:rFonts w:eastAsia="Calibri"/>
          <w:snapToGrid/>
          <w:sz w:val="26"/>
          <w:szCs w:val="26"/>
        </w:rPr>
        <w:t>.</w:t>
      </w:r>
    </w:p>
    <w:p w:rsidR="00197E0B" w:rsidRPr="00A339F2" w:rsidRDefault="00197E0B" w:rsidP="00197E0B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</w:p>
    <w:p w:rsidR="00197E0B" w:rsidRPr="00A339F2" w:rsidRDefault="00197E0B" w:rsidP="001A2374">
      <w:pPr>
        <w:widowControl w:val="0"/>
        <w:spacing w:line="240" w:lineRule="auto"/>
        <w:ind w:right="-2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Приложения:</w:t>
      </w:r>
    </w:p>
    <w:p w:rsidR="00197E0B" w:rsidRPr="00A339F2" w:rsidRDefault="00197E0B" w:rsidP="001A2374">
      <w:pPr>
        <w:widowControl w:val="0"/>
        <w:spacing w:line="240" w:lineRule="auto"/>
        <w:ind w:left="567" w:right="-2" w:firstLine="0"/>
        <w:rPr>
          <w:rFonts w:eastAsia="Calibri"/>
          <w:snapToGrid/>
          <w:sz w:val="26"/>
          <w:szCs w:val="26"/>
        </w:rPr>
      </w:pPr>
      <w:r w:rsidRPr="00A339F2">
        <w:rPr>
          <w:rFonts w:eastAsia="Calibri"/>
          <w:snapToGrid/>
          <w:sz w:val="26"/>
          <w:szCs w:val="26"/>
        </w:rPr>
        <w:t>1. Перечень транспортных средств.</w:t>
      </w:r>
    </w:p>
    <w:p w:rsidR="00F91131" w:rsidRPr="00A339F2" w:rsidRDefault="00F91131" w:rsidP="00197E0B">
      <w:pPr>
        <w:widowControl w:val="0"/>
        <w:spacing w:line="240" w:lineRule="auto"/>
        <w:ind w:right="-2"/>
        <w:jc w:val="left"/>
        <w:rPr>
          <w:snapToGrid/>
          <w:sz w:val="26"/>
          <w:szCs w:val="26"/>
        </w:rPr>
      </w:pPr>
    </w:p>
    <w:p w:rsidR="00197E0B" w:rsidRPr="00A339F2" w:rsidRDefault="00197E0B" w:rsidP="00197E0B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 w:val="26"/>
          <w:szCs w:val="26"/>
        </w:rPr>
      </w:pPr>
      <w:r w:rsidRPr="00A339F2">
        <w:rPr>
          <w:rFonts w:eastAsia="Calibri"/>
          <w:b/>
          <w:snapToGrid/>
          <w:sz w:val="26"/>
          <w:szCs w:val="26"/>
        </w:rPr>
        <w:t>9. Адреса и реквизиты сторон</w:t>
      </w:r>
    </w:p>
    <w:p w:rsidR="00197E0B" w:rsidRPr="00A339F2" w:rsidRDefault="00197E0B" w:rsidP="00197E0B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</w:p>
    <w:tbl>
      <w:tblPr>
        <w:tblW w:w="9208" w:type="dxa"/>
        <w:tblLayout w:type="fixed"/>
        <w:tblLook w:val="01E0" w:firstRow="1" w:lastRow="1" w:firstColumn="1" w:lastColumn="1" w:noHBand="0" w:noVBand="0"/>
      </w:tblPr>
      <w:tblGrid>
        <w:gridCol w:w="4308"/>
        <w:gridCol w:w="4900"/>
      </w:tblGrid>
      <w:tr w:rsidR="00A339F2" w:rsidRPr="00A339F2" w:rsidTr="00B72258">
        <w:trPr>
          <w:trHeight w:val="276"/>
        </w:trPr>
        <w:tc>
          <w:tcPr>
            <w:tcW w:w="4308" w:type="dxa"/>
          </w:tcPr>
          <w:p w:rsidR="00A339F2" w:rsidRPr="00DF4D27" w:rsidRDefault="00A339F2" w:rsidP="00A339F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4D27">
              <w:rPr>
                <w:b/>
                <w:sz w:val="24"/>
                <w:szCs w:val="24"/>
              </w:rPr>
              <w:t>Страхователь:</w:t>
            </w:r>
          </w:p>
        </w:tc>
        <w:tc>
          <w:tcPr>
            <w:tcW w:w="4900" w:type="dxa"/>
          </w:tcPr>
          <w:p w:rsidR="00A339F2" w:rsidRPr="00A339F2" w:rsidRDefault="00A339F2" w:rsidP="00A339F2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A339F2">
              <w:rPr>
                <w:b/>
                <w:sz w:val="26"/>
                <w:szCs w:val="26"/>
              </w:rPr>
              <w:t>Страховщик:</w:t>
            </w:r>
          </w:p>
        </w:tc>
      </w:tr>
      <w:tr w:rsidR="00A339F2" w:rsidRPr="00A339F2" w:rsidTr="00B72258">
        <w:trPr>
          <w:trHeight w:val="771"/>
        </w:trPr>
        <w:tc>
          <w:tcPr>
            <w:tcW w:w="4308" w:type="dxa"/>
          </w:tcPr>
          <w:p w:rsidR="00110163" w:rsidRPr="00DF4D27" w:rsidRDefault="00110163" w:rsidP="00110163">
            <w:pPr>
              <w:widowControl w:val="0"/>
              <w:suppressAutoHyphens/>
              <w:spacing w:line="240" w:lineRule="auto"/>
              <w:ind w:right="426" w:firstLine="0"/>
              <w:jc w:val="left"/>
              <w:rPr>
                <w:b/>
                <w:sz w:val="24"/>
                <w:szCs w:val="24"/>
              </w:rPr>
            </w:pPr>
            <w:r w:rsidRPr="00DF4D27">
              <w:rPr>
                <w:b/>
                <w:sz w:val="24"/>
                <w:szCs w:val="24"/>
              </w:rPr>
              <w:t>Управление Министерства юстиции Российской Федерации по Республике Бурятия</w:t>
            </w:r>
          </w:p>
          <w:p w:rsidR="00110163" w:rsidRPr="00DF4D27" w:rsidRDefault="00110163" w:rsidP="00110163">
            <w:pPr>
              <w:widowControl w:val="0"/>
              <w:suppressAutoHyphens/>
              <w:spacing w:line="240" w:lineRule="auto"/>
              <w:ind w:right="426" w:firstLine="0"/>
              <w:jc w:val="left"/>
              <w:rPr>
                <w:sz w:val="24"/>
                <w:szCs w:val="24"/>
              </w:rPr>
            </w:pPr>
            <w:r w:rsidRPr="00DF4D27">
              <w:rPr>
                <w:b/>
                <w:sz w:val="24"/>
                <w:szCs w:val="24"/>
              </w:rPr>
              <w:t>Почтовый адрес:</w:t>
            </w:r>
            <w:r w:rsidRPr="00DF4D27">
              <w:rPr>
                <w:sz w:val="24"/>
                <w:szCs w:val="24"/>
              </w:rPr>
              <w:t xml:space="preserve"> 670000, г. Улан-Удэ, ул. Борсоева, 13Е</w:t>
            </w:r>
          </w:p>
          <w:p w:rsidR="00110163" w:rsidRPr="00DF4D27" w:rsidRDefault="00110163" w:rsidP="00110163">
            <w:pPr>
              <w:widowControl w:val="0"/>
              <w:suppressAutoHyphens/>
              <w:spacing w:line="240" w:lineRule="auto"/>
              <w:ind w:right="426" w:firstLine="0"/>
              <w:jc w:val="left"/>
              <w:rPr>
                <w:sz w:val="24"/>
                <w:szCs w:val="24"/>
              </w:rPr>
            </w:pPr>
            <w:r w:rsidRPr="00DF4D27">
              <w:rPr>
                <w:sz w:val="24"/>
                <w:szCs w:val="24"/>
              </w:rPr>
              <w:t>ОГРН 1080326008850</w:t>
            </w:r>
          </w:p>
          <w:p w:rsidR="00110163" w:rsidRPr="00DF4D27" w:rsidRDefault="00110163" w:rsidP="00110163">
            <w:pPr>
              <w:widowControl w:val="0"/>
              <w:suppressAutoHyphens/>
              <w:spacing w:line="240" w:lineRule="auto"/>
              <w:ind w:right="426" w:firstLine="0"/>
              <w:jc w:val="left"/>
              <w:rPr>
                <w:sz w:val="24"/>
                <w:szCs w:val="24"/>
              </w:rPr>
            </w:pPr>
            <w:r w:rsidRPr="00DF4D27">
              <w:rPr>
                <w:sz w:val="24"/>
                <w:szCs w:val="24"/>
              </w:rPr>
              <w:t>ИНН 0326478339 КПП 032601001</w:t>
            </w:r>
          </w:p>
          <w:p w:rsidR="00110163" w:rsidRPr="00DF4D27" w:rsidRDefault="00110163" w:rsidP="0011016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DF4D27">
              <w:rPr>
                <w:b/>
                <w:sz w:val="24"/>
                <w:szCs w:val="24"/>
              </w:rPr>
              <w:t>Банковские реквизиты:</w:t>
            </w:r>
          </w:p>
          <w:p w:rsidR="00FA367A" w:rsidRDefault="00FA367A" w:rsidP="001101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A367A">
              <w:rPr>
                <w:sz w:val="24"/>
                <w:szCs w:val="24"/>
              </w:rPr>
              <w:t xml:space="preserve">УФК по Приморскому краю (Управление Министерства юстиции РФ по Республике Бурятия,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FA367A">
              <w:rPr>
                <w:sz w:val="24"/>
                <w:szCs w:val="24"/>
              </w:rPr>
              <w:t>л/с 03021879530)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</w:p>
          <w:p w:rsidR="00EF39A1" w:rsidRDefault="00EF39A1" w:rsidP="001101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:rsidR="00FA367A" w:rsidRDefault="00EF39A1" w:rsidP="001101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 </w:t>
            </w:r>
            <w:r w:rsidR="00FA367A" w:rsidRPr="00FA367A">
              <w:rPr>
                <w:sz w:val="24"/>
                <w:szCs w:val="24"/>
              </w:rPr>
              <w:t>40102810545370000012</w:t>
            </w:r>
          </w:p>
          <w:p w:rsidR="00110163" w:rsidRPr="00DF4D27" w:rsidRDefault="00EF39A1" w:rsidP="001101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</w:t>
            </w:r>
            <w:r w:rsidR="00110163" w:rsidRPr="00DF4D27">
              <w:rPr>
                <w:sz w:val="24"/>
                <w:szCs w:val="24"/>
              </w:rPr>
              <w:t xml:space="preserve"> 03211643000000012</w:t>
            </w:r>
            <w:r w:rsidR="00DF4D27">
              <w:rPr>
                <w:sz w:val="24"/>
                <w:szCs w:val="24"/>
              </w:rPr>
              <w:t>011</w:t>
            </w:r>
          </w:p>
          <w:p w:rsidR="00110163" w:rsidRDefault="00110163" w:rsidP="001101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4D27">
              <w:rPr>
                <w:sz w:val="24"/>
                <w:szCs w:val="24"/>
              </w:rPr>
              <w:t xml:space="preserve">в </w:t>
            </w:r>
            <w:r w:rsidR="00EF39A1" w:rsidRPr="00EF39A1">
              <w:rPr>
                <w:sz w:val="24"/>
                <w:szCs w:val="24"/>
              </w:rPr>
              <w:t>ОКЦ № 1 ДГУ БАНКА РОССИИ//УФК по Приморскому краю, г. Владивосток</w:t>
            </w:r>
          </w:p>
          <w:p w:rsidR="00110163" w:rsidRPr="00DF4D27" w:rsidRDefault="00110163" w:rsidP="001101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4D27">
              <w:rPr>
                <w:sz w:val="24"/>
                <w:szCs w:val="24"/>
              </w:rPr>
              <w:t>БИК 01</w:t>
            </w:r>
            <w:r w:rsidR="00DF4D27">
              <w:rPr>
                <w:sz w:val="24"/>
                <w:szCs w:val="24"/>
              </w:rPr>
              <w:t>0507002</w:t>
            </w:r>
          </w:p>
          <w:p w:rsidR="00110163" w:rsidRPr="00DF4D27" w:rsidRDefault="00110163" w:rsidP="0011016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4D27">
              <w:rPr>
                <w:b/>
                <w:sz w:val="24"/>
                <w:szCs w:val="24"/>
              </w:rPr>
              <w:t>Тел</w:t>
            </w:r>
            <w:r w:rsidR="00DF4D27">
              <w:rPr>
                <w:b/>
                <w:sz w:val="24"/>
                <w:szCs w:val="24"/>
              </w:rPr>
              <w:t>ефон:</w:t>
            </w:r>
            <w:r w:rsidRPr="00DF4D27">
              <w:rPr>
                <w:sz w:val="24"/>
                <w:szCs w:val="24"/>
              </w:rPr>
              <w:t> 8(3012) 37-82-41</w:t>
            </w:r>
            <w:r w:rsidR="00DF4D27">
              <w:rPr>
                <w:sz w:val="24"/>
                <w:szCs w:val="24"/>
              </w:rPr>
              <w:t xml:space="preserve"> доб. 70</w:t>
            </w:r>
            <w:r w:rsidR="00F31204">
              <w:rPr>
                <w:sz w:val="24"/>
                <w:szCs w:val="24"/>
              </w:rPr>
              <w:t>2</w:t>
            </w:r>
          </w:p>
          <w:p w:rsidR="00110163" w:rsidRPr="00DF4D27" w:rsidRDefault="00110163" w:rsidP="00110163">
            <w:pPr>
              <w:widowControl w:val="0"/>
              <w:suppressAutoHyphens/>
              <w:spacing w:line="240" w:lineRule="auto"/>
              <w:ind w:right="426" w:firstLine="0"/>
              <w:jc w:val="left"/>
              <w:rPr>
                <w:sz w:val="24"/>
                <w:szCs w:val="24"/>
              </w:rPr>
            </w:pPr>
            <w:r w:rsidRPr="00DF4D27">
              <w:rPr>
                <w:b/>
                <w:sz w:val="24"/>
                <w:szCs w:val="24"/>
              </w:rPr>
              <w:t>Электронная почта:</w:t>
            </w:r>
            <w:r w:rsidRPr="00DF4D27">
              <w:rPr>
                <w:sz w:val="24"/>
                <w:szCs w:val="24"/>
              </w:rPr>
              <w:t xml:space="preserve"> ru04@minjust.gov.ru</w:t>
            </w:r>
          </w:p>
          <w:p w:rsidR="00A339F2" w:rsidRPr="00DF4D27" w:rsidRDefault="00A339F2" w:rsidP="00A339F2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00" w:type="dxa"/>
          </w:tcPr>
          <w:p w:rsidR="00B72258" w:rsidRDefault="00A339F2" w:rsidP="00B72258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A339F2">
              <w:rPr>
                <w:b/>
                <w:sz w:val="26"/>
                <w:szCs w:val="26"/>
              </w:rPr>
              <w:t>Юридический адрес:</w:t>
            </w:r>
            <w:r w:rsidRPr="00A339F2">
              <w:rPr>
                <w:sz w:val="26"/>
                <w:szCs w:val="26"/>
              </w:rPr>
              <w:t xml:space="preserve"> </w:t>
            </w:r>
          </w:p>
          <w:p w:rsidR="00A339F2" w:rsidRPr="00A339F2" w:rsidRDefault="00A339F2" w:rsidP="00B72258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A339F2">
              <w:rPr>
                <w:b/>
                <w:color w:val="000000"/>
                <w:sz w:val="26"/>
                <w:szCs w:val="26"/>
                <w:shd w:val="clear" w:color="auto" w:fill="FFFFFF"/>
              </w:rPr>
              <w:t>Почтовый адрес</w:t>
            </w:r>
            <w:r w:rsidR="00B72258">
              <w:rPr>
                <w:b/>
                <w:color w:val="000000"/>
                <w:sz w:val="26"/>
                <w:szCs w:val="26"/>
                <w:shd w:val="clear" w:color="auto" w:fill="FFFFFF"/>
              </w:rPr>
              <w:t>:</w:t>
            </w:r>
            <w:r w:rsidRPr="00A339F2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A339F2" w:rsidRPr="00A339F2" w:rsidRDefault="00A339F2" w:rsidP="00A339F2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A339F2">
              <w:rPr>
                <w:b/>
                <w:sz w:val="26"/>
                <w:szCs w:val="26"/>
              </w:rPr>
              <w:t>Банковские реквизиты:</w:t>
            </w:r>
          </w:p>
          <w:p w:rsidR="00B72258" w:rsidRDefault="00A339F2" w:rsidP="00A339F2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A339F2">
              <w:rPr>
                <w:b/>
                <w:sz w:val="26"/>
                <w:szCs w:val="26"/>
              </w:rPr>
              <w:t>Тел/факс:</w:t>
            </w:r>
            <w:r w:rsidRPr="00A339F2">
              <w:rPr>
                <w:sz w:val="26"/>
                <w:szCs w:val="26"/>
              </w:rPr>
              <w:t> </w:t>
            </w:r>
          </w:p>
          <w:p w:rsidR="00A339F2" w:rsidRPr="00A339F2" w:rsidRDefault="00B72258" w:rsidP="00B72258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72258">
              <w:rPr>
                <w:b/>
                <w:sz w:val="26"/>
                <w:szCs w:val="26"/>
              </w:rPr>
              <w:t xml:space="preserve"> </w:t>
            </w:r>
            <w:r w:rsidR="00A339F2" w:rsidRPr="00A339F2">
              <w:rPr>
                <w:b/>
                <w:sz w:val="26"/>
                <w:szCs w:val="26"/>
                <w:lang w:val="en-US"/>
              </w:rPr>
              <w:t>E</w:t>
            </w:r>
            <w:r w:rsidR="00A339F2" w:rsidRPr="00B72258">
              <w:rPr>
                <w:b/>
                <w:sz w:val="26"/>
                <w:szCs w:val="26"/>
              </w:rPr>
              <w:t>-</w:t>
            </w:r>
            <w:r w:rsidR="00A339F2" w:rsidRPr="00A339F2">
              <w:rPr>
                <w:b/>
                <w:sz w:val="26"/>
                <w:szCs w:val="26"/>
                <w:lang w:val="en-US"/>
              </w:rPr>
              <w:t>mail</w:t>
            </w:r>
            <w:r w:rsidR="00A339F2" w:rsidRPr="00B72258">
              <w:rPr>
                <w:b/>
                <w:sz w:val="26"/>
                <w:szCs w:val="26"/>
              </w:rPr>
              <w:t>:</w:t>
            </w:r>
            <w:r w:rsidR="00A339F2" w:rsidRPr="00B72258">
              <w:rPr>
                <w:sz w:val="26"/>
                <w:szCs w:val="26"/>
              </w:rPr>
              <w:t xml:space="preserve"> </w:t>
            </w:r>
          </w:p>
        </w:tc>
      </w:tr>
    </w:tbl>
    <w:p w:rsidR="00A339F2" w:rsidRPr="00A339F2" w:rsidRDefault="00197E0B" w:rsidP="00A339F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6"/>
          <w:szCs w:val="26"/>
        </w:rPr>
      </w:pPr>
      <w:r w:rsidRPr="00A339F2">
        <w:rPr>
          <w:b/>
          <w:sz w:val="26"/>
          <w:szCs w:val="26"/>
        </w:rPr>
        <w:t>10. Подписи сторон</w:t>
      </w:r>
    </w:p>
    <w:p w:rsidR="00A339F2" w:rsidRPr="00A339F2" w:rsidRDefault="00A339F2" w:rsidP="00A339F2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6"/>
          <w:szCs w:val="26"/>
        </w:rPr>
      </w:pPr>
    </w:p>
    <w:p w:rsidR="00A339F2" w:rsidRPr="00A339F2" w:rsidRDefault="00A339F2" w:rsidP="00A339F2">
      <w:pPr>
        <w:widowControl w:val="0"/>
        <w:autoSpaceDE w:val="0"/>
        <w:autoSpaceDN w:val="0"/>
        <w:adjustRightInd w:val="0"/>
        <w:spacing w:line="240" w:lineRule="auto"/>
        <w:jc w:val="left"/>
        <w:rPr>
          <w:b/>
          <w:sz w:val="26"/>
          <w:szCs w:val="26"/>
        </w:rPr>
      </w:pPr>
      <w:r w:rsidRPr="00A339F2">
        <w:rPr>
          <w:b/>
          <w:sz w:val="26"/>
          <w:szCs w:val="26"/>
        </w:rPr>
        <w:t xml:space="preserve">Страхователь:      </w:t>
      </w:r>
      <w:r w:rsidRPr="00A339F2">
        <w:rPr>
          <w:b/>
          <w:sz w:val="26"/>
          <w:szCs w:val="26"/>
        </w:rPr>
        <w:tab/>
      </w:r>
      <w:r w:rsidRPr="00A339F2">
        <w:rPr>
          <w:b/>
          <w:sz w:val="26"/>
          <w:szCs w:val="26"/>
        </w:rPr>
        <w:tab/>
        <w:t xml:space="preserve">             </w:t>
      </w:r>
      <w:r w:rsidR="0037348A">
        <w:rPr>
          <w:b/>
          <w:sz w:val="26"/>
          <w:szCs w:val="26"/>
        </w:rPr>
        <w:t xml:space="preserve">                        </w:t>
      </w:r>
      <w:r w:rsidRPr="00A339F2">
        <w:rPr>
          <w:b/>
          <w:sz w:val="26"/>
          <w:szCs w:val="26"/>
        </w:rPr>
        <w:t>Страховщик:</w:t>
      </w:r>
    </w:p>
    <w:p w:rsidR="00A339F2" w:rsidRDefault="00A339F2" w:rsidP="00A339F2">
      <w:pPr>
        <w:widowControl w:val="0"/>
        <w:autoSpaceDE w:val="0"/>
        <w:autoSpaceDN w:val="0"/>
        <w:adjustRightInd w:val="0"/>
        <w:spacing w:line="240" w:lineRule="auto"/>
        <w:jc w:val="left"/>
        <w:rPr>
          <w:b/>
          <w:sz w:val="26"/>
          <w:szCs w:val="26"/>
        </w:rPr>
      </w:pPr>
    </w:p>
    <w:p w:rsidR="00986E60" w:rsidRPr="00A339F2" w:rsidRDefault="00986E60" w:rsidP="00A339F2">
      <w:pPr>
        <w:widowControl w:val="0"/>
        <w:autoSpaceDE w:val="0"/>
        <w:autoSpaceDN w:val="0"/>
        <w:adjustRightInd w:val="0"/>
        <w:spacing w:line="240" w:lineRule="auto"/>
        <w:jc w:val="left"/>
        <w:rPr>
          <w:b/>
          <w:sz w:val="26"/>
          <w:szCs w:val="26"/>
        </w:rPr>
      </w:pPr>
    </w:p>
    <w:p w:rsidR="00A339F2" w:rsidRPr="00A339F2" w:rsidRDefault="00A339F2" w:rsidP="00A339F2">
      <w:pPr>
        <w:overflowPunct w:val="0"/>
        <w:autoSpaceDE w:val="0"/>
        <w:autoSpaceDN w:val="0"/>
        <w:adjustRightInd w:val="0"/>
        <w:spacing w:line="240" w:lineRule="auto"/>
        <w:ind w:firstLine="0"/>
        <w:jc w:val="left"/>
        <w:textAlignment w:val="baseline"/>
        <w:rPr>
          <w:sz w:val="26"/>
          <w:szCs w:val="26"/>
          <w:u w:val="single"/>
        </w:rPr>
      </w:pPr>
      <w:r w:rsidRPr="001F509C">
        <w:rPr>
          <w:sz w:val="26"/>
          <w:szCs w:val="26"/>
        </w:rPr>
        <w:t>______________</w:t>
      </w:r>
      <w:r w:rsidRPr="008E097A">
        <w:rPr>
          <w:sz w:val="26"/>
          <w:szCs w:val="26"/>
        </w:rPr>
        <w:t>_/</w:t>
      </w:r>
      <w:r w:rsidR="008E097A">
        <w:rPr>
          <w:sz w:val="26"/>
          <w:szCs w:val="26"/>
          <w:u w:val="single"/>
        </w:rPr>
        <w:t>А.В. Суворов</w:t>
      </w:r>
      <w:r w:rsidR="001E5262" w:rsidRPr="0061054A">
        <w:rPr>
          <w:sz w:val="26"/>
          <w:szCs w:val="26"/>
          <w:u w:val="single"/>
        </w:rPr>
        <w:t xml:space="preserve"> </w:t>
      </w:r>
      <w:r w:rsidR="00DF4D27" w:rsidRPr="008E097A">
        <w:rPr>
          <w:sz w:val="26"/>
          <w:szCs w:val="26"/>
        </w:rPr>
        <w:t>/</w:t>
      </w:r>
      <w:r w:rsidR="007B7CF4">
        <w:rPr>
          <w:sz w:val="26"/>
          <w:szCs w:val="26"/>
        </w:rPr>
        <w:t xml:space="preserve">                  ________________</w:t>
      </w:r>
      <w:r w:rsidRPr="00A339F2">
        <w:rPr>
          <w:sz w:val="26"/>
          <w:szCs w:val="26"/>
        </w:rPr>
        <w:t>/______________</w:t>
      </w:r>
      <w:r w:rsidR="0061054A">
        <w:rPr>
          <w:sz w:val="26"/>
          <w:szCs w:val="26"/>
        </w:rPr>
        <w:t>/</w:t>
      </w:r>
    </w:p>
    <w:p w:rsidR="00A339F2" w:rsidRDefault="00A339F2" w:rsidP="00A339F2">
      <w:pPr>
        <w:overflowPunct w:val="0"/>
        <w:autoSpaceDE w:val="0"/>
        <w:autoSpaceDN w:val="0"/>
        <w:adjustRightInd w:val="0"/>
        <w:spacing w:line="240" w:lineRule="auto"/>
        <w:ind w:firstLine="0"/>
        <w:jc w:val="left"/>
        <w:textAlignment w:val="baseline"/>
        <w:rPr>
          <w:sz w:val="26"/>
          <w:szCs w:val="26"/>
        </w:rPr>
      </w:pPr>
      <w:r w:rsidRPr="00A339F2">
        <w:rPr>
          <w:sz w:val="26"/>
          <w:szCs w:val="26"/>
        </w:rPr>
        <w:t>м.п.</w:t>
      </w:r>
      <w:r w:rsidRPr="00A339F2">
        <w:rPr>
          <w:sz w:val="26"/>
          <w:szCs w:val="26"/>
        </w:rPr>
        <w:tab/>
      </w:r>
      <w:r w:rsidRPr="00A339F2">
        <w:rPr>
          <w:sz w:val="26"/>
          <w:szCs w:val="26"/>
        </w:rPr>
        <w:tab/>
      </w:r>
      <w:r w:rsidRPr="00A339F2">
        <w:rPr>
          <w:sz w:val="26"/>
          <w:szCs w:val="26"/>
        </w:rPr>
        <w:tab/>
      </w:r>
      <w:r w:rsidRPr="00A339F2">
        <w:rPr>
          <w:sz w:val="26"/>
          <w:szCs w:val="26"/>
        </w:rPr>
        <w:tab/>
      </w:r>
      <w:r w:rsidRPr="00A339F2">
        <w:rPr>
          <w:sz w:val="26"/>
          <w:szCs w:val="26"/>
        </w:rPr>
        <w:tab/>
      </w:r>
      <w:r w:rsidRPr="00A339F2">
        <w:rPr>
          <w:sz w:val="26"/>
          <w:szCs w:val="26"/>
        </w:rPr>
        <w:tab/>
        <w:t xml:space="preserve">              м.п.</w:t>
      </w:r>
    </w:p>
    <w:p w:rsidR="009463A9" w:rsidRPr="00A339F2" w:rsidRDefault="009463A9" w:rsidP="00A339F2">
      <w:pPr>
        <w:overflowPunct w:val="0"/>
        <w:autoSpaceDE w:val="0"/>
        <w:autoSpaceDN w:val="0"/>
        <w:adjustRightInd w:val="0"/>
        <w:spacing w:line="240" w:lineRule="auto"/>
        <w:ind w:firstLine="0"/>
        <w:jc w:val="left"/>
        <w:textAlignment w:val="baseline"/>
        <w:rPr>
          <w:sz w:val="26"/>
          <w:szCs w:val="26"/>
        </w:rPr>
      </w:pPr>
      <w:bookmarkStart w:id="1" w:name="_GoBack"/>
      <w:bookmarkEnd w:id="1"/>
    </w:p>
    <w:p w:rsidR="00A339F2" w:rsidRPr="00A339F2" w:rsidRDefault="0037348A" w:rsidP="00A339F2">
      <w:pPr>
        <w:spacing w:line="276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«___» ________________ </w:t>
      </w:r>
      <w:r w:rsidR="00A339F2" w:rsidRPr="00A339F2">
        <w:rPr>
          <w:sz w:val="26"/>
          <w:szCs w:val="26"/>
        </w:rPr>
        <w:t>202</w:t>
      </w:r>
      <w:r w:rsidR="009463A9">
        <w:rPr>
          <w:sz w:val="26"/>
          <w:szCs w:val="26"/>
        </w:rPr>
        <w:t>6</w:t>
      </w:r>
      <w:r w:rsidR="00A339F2" w:rsidRPr="00A339F2">
        <w:rPr>
          <w:sz w:val="26"/>
          <w:szCs w:val="26"/>
        </w:rPr>
        <w:t xml:space="preserve"> г</w:t>
      </w:r>
      <w:r w:rsidR="009463A9">
        <w:rPr>
          <w:sz w:val="26"/>
          <w:szCs w:val="26"/>
        </w:rPr>
        <w:t>.</w:t>
      </w:r>
      <w:r w:rsidR="00CE51D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</w:t>
      </w:r>
      <w:r w:rsidR="00A339F2" w:rsidRPr="00A339F2">
        <w:rPr>
          <w:sz w:val="26"/>
          <w:szCs w:val="26"/>
        </w:rPr>
        <w:t>«___</w:t>
      </w:r>
      <w:r>
        <w:rPr>
          <w:sz w:val="26"/>
          <w:szCs w:val="26"/>
        </w:rPr>
        <w:t xml:space="preserve">»_________________ </w:t>
      </w:r>
      <w:r w:rsidR="00A339F2" w:rsidRPr="00A339F2">
        <w:rPr>
          <w:sz w:val="26"/>
          <w:szCs w:val="26"/>
        </w:rPr>
        <w:t>202</w:t>
      </w:r>
      <w:r w:rsidR="009463A9">
        <w:rPr>
          <w:sz w:val="26"/>
          <w:szCs w:val="26"/>
        </w:rPr>
        <w:t>6</w:t>
      </w:r>
      <w:r w:rsidR="00A339F2" w:rsidRPr="00A339F2">
        <w:rPr>
          <w:sz w:val="26"/>
          <w:szCs w:val="26"/>
        </w:rPr>
        <w:t xml:space="preserve"> г</w:t>
      </w:r>
      <w:r w:rsidR="009463A9">
        <w:rPr>
          <w:sz w:val="26"/>
          <w:szCs w:val="26"/>
        </w:rPr>
        <w:t>.</w:t>
      </w:r>
    </w:p>
    <w:p w:rsidR="00A93C15" w:rsidRPr="00A339F2" w:rsidRDefault="00A93C15">
      <w:pPr>
        <w:spacing w:after="200" w:line="276" w:lineRule="auto"/>
        <w:ind w:firstLine="0"/>
        <w:jc w:val="left"/>
        <w:rPr>
          <w:sz w:val="26"/>
          <w:szCs w:val="26"/>
        </w:rPr>
      </w:pPr>
      <w:r w:rsidRPr="00A339F2">
        <w:rPr>
          <w:sz w:val="26"/>
          <w:szCs w:val="26"/>
        </w:rPr>
        <w:br w:type="page"/>
      </w:r>
    </w:p>
    <w:p w:rsidR="00A93C15" w:rsidRPr="00A339F2" w:rsidRDefault="00A93C15" w:rsidP="00A93C15">
      <w:pPr>
        <w:keepNext/>
        <w:keepLines/>
        <w:outlineLvl w:val="0"/>
        <w:rPr>
          <w:b/>
          <w:bCs/>
          <w:sz w:val="26"/>
          <w:szCs w:val="26"/>
        </w:rPr>
        <w:sectPr w:rsidR="00A93C15" w:rsidRPr="00A339F2" w:rsidSect="00500A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108C" w:rsidRPr="00A339F2" w:rsidRDefault="00A3108C" w:rsidP="00A3108C">
      <w:pPr>
        <w:spacing w:line="240" w:lineRule="auto"/>
        <w:jc w:val="right"/>
        <w:rPr>
          <w:b/>
          <w:sz w:val="26"/>
          <w:szCs w:val="26"/>
        </w:rPr>
      </w:pPr>
      <w:r w:rsidRPr="00A339F2">
        <w:rPr>
          <w:b/>
          <w:sz w:val="26"/>
          <w:szCs w:val="26"/>
        </w:rPr>
        <w:t>Приложение к</w:t>
      </w:r>
    </w:p>
    <w:p w:rsidR="00A3108C" w:rsidRPr="00A339F2" w:rsidRDefault="00A3108C" w:rsidP="00A3108C">
      <w:pPr>
        <w:spacing w:line="240" w:lineRule="auto"/>
        <w:jc w:val="right"/>
        <w:rPr>
          <w:sz w:val="26"/>
          <w:szCs w:val="26"/>
        </w:rPr>
      </w:pPr>
      <w:r w:rsidRPr="00A339F2">
        <w:rPr>
          <w:sz w:val="26"/>
          <w:szCs w:val="26"/>
        </w:rPr>
        <w:t>Государственному контракту</w:t>
      </w:r>
    </w:p>
    <w:p w:rsidR="00A3108C" w:rsidRPr="00A339F2" w:rsidRDefault="00A3108C" w:rsidP="00A3108C">
      <w:pPr>
        <w:spacing w:line="240" w:lineRule="auto"/>
        <w:jc w:val="right"/>
        <w:rPr>
          <w:sz w:val="26"/>
          <w:szCs w:val="26"/>
        </w:rPr>
      </w:pPr>
      <w:r w:rsidRPr="00A339F2">
        <w:rPr>
          <w:sz w:val="26"/>
          <w:szCs w:val="26"/>
        </w:rPr>
        <w:t>от «___» _______</w:t>
      </w:r>
      <w:r w:rsidR="009F7B3D">
        <w:rPr>
          <w:sz w:val="26"/>
          <w:szCs w:val="26"/>
        </w:rPr>
        <w:t>_</w:t>
      </w:r>
      <w:r w:rsidRPr="00A339F2">
        <w:rPr>
          <w:sz w:val="26"/>
          <w:szCs w:val="26"/>
        </w:rPr>
        <w:t>_ №______</w:t>
      </w:r>
    </w:p>
    <w:p w:rsidR="00A3108C" w:rsidRPr="00A339F2" w:rsidRDefault="00A3108C" w:rsidP="00A3108C">
      <w:pPr>
        <w:spacing w:line="240" w:lineRule="auto"/>
        <w:jc w:val="right"/>
        <w:rPr>
          <w:sz w:val="26"/>
          <w:szCs w:val="26"/>
        </w:rPr>
      </w:pPr>
    </w:p>
    <w:p w:rsidR="00A3108C" w:rsidRPr="00A339F2" w:rsidRDefault="00B72258" w:rsidP="00A3108C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 транспортных средств</w:t>
      </w:r>
    </w:p>
    <w:p w:rsidR="00A3108C" w:rsidRPr="00A339F2" w:rsidRDefault="00A3108C" w:rsidP="00A3108C">
      <w:pPr>
        <w:spacing w:line="240" w:lineRule="auto"/>
        <w:jc w:val="center"/>
        <w:rPr>
          <w:sz w:val="26"/>
          <w:szCs w:val="26"/>
        </w:rPr>
      </w:pPr>
    </w:p>
    <w:tbl>
      <w:tblPr>
        <w:tblStyle w:val="af"/>
        <w:tblW w:w="16155" w:type="dxa"/>
        <w:tblInd w:w="-373" w:type="dxa"/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2182"/>
        <w:gridCol w:w="935"/>
        <w:gridCol w:w="1275"/>
        <w:gridCol w:w="1560"/>
        <w:gridCol w:w="2693"/>
        <w:gridCol w:w="1984"/>
        <w:gridCol w:w="1418"/>
        <w:gridCol w:w="1701"/>
      </w:tblGrid>
      <w:tr w:rsidR="00770BF6" w:rsidRPr="00A339F2" w:rsidTr="006A1D2C">
        <w:tc>
          <w:tcPr>
            <w:tcW w:w="567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№ п/п</w:t>
            </w:r>
          </w:p>
        </w:tc>
        <w:tc>
          <w:tcPr>
            <w:tcW w:w="1840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Марка, модель, категория ТС</w:t>
            </w:r>
          </w:p>
        </w:tc>
        <w:tc>
          <w:tcPr>
            <w:tcW w:w="2182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Государственный регистрационный знак.</w:t>
            </w:r>
          </w:p>
        </w:tc>
        <w:tc>
          <w:tcPr>
            <w:tcW w:w="935" w:type="dxa"/>
            <w:vAlign w:val="center"/>
          </w:tcPr>
          <w:p w:rsidR="00770BF6" w:rsidRPr="007B7CF4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</w:t>
            </w:r>
          </w:p>
        </w:tc>
        <w:tc>
          <w:tcPr>
            <w:tcW w:w="1275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выпуска</w:t>
            </w:r>
          </w:p>
        </w:tc>
        <w:tc>
          <w:tcPr>
            <w:tcW w:w="1560" w:type="dxa"/>
            <w:vAlign w:val="center"/>
          </w:tcPr>
          <w:p w:rsidR="00770BF6" w:rsidRPr="00A339F2" w:rsidRDefault="00770BF6" w:rsidP="0097200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Мощность</w:t>
            </w:r>
            <w:r>
              <w:rPr>
                <w:sz w:val="26"/>
                <w:szCs w:val="26"/>
              </w:rPr>
              <w:t>,</w:t>
            </w:r>
            <w:r w:rsidRPr="00A339F2">
              <w:rPr>
                <w:sz w:val="26"/>
                <w:szCs w:val="26"/>
              </w:rPr>
              <w:t xml:space="preserve"> л.с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Идентификационный номер транспортного средства</w:t>
            </w:r>
          </w:p>
        </w:tc>
        <w:tc>
          <w:tcPr>
            <w:tcW w:w="1984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Паспорт транспортного средства</w:t>
            </w:r>
          </w:p>
        </w:tc>
        <w:tc>
          <w:tcPr>
            <w:tcW w:w="1418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Сумма страховой премии</w:t>
            </w:r>
            <w:r>
              <w:rPr>
                <w:sz w:val="26"/>
                <w:szCs w:val="26"/>
              </w:rPr>
              <w:t>, руб.</w:t>
            </w:r>
          </w:p>
        </w:tc>
        <w:tc>
          <w:tcPr>
            <w:tcW w:w="1701" w:type="dxa"/>
            <w:vAlign w:val="center"/>
          </w:tcPr>
          <w:p w:rsidR="00770BF6" w:rsidRPr="00A339F2" w:rsidRDefault="009C3260" w:rsidP="00770BF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страхования</w:t>
            </w:r>
          </w:p>
        </w:tc>
      </w:tr>
      <w:tr w:rsidR="00770BF6" w:rsidRPr="00A339F2" w:rsidTr="006A1D2C">
        <w:tc>
          <w:tcPr>
            <w:tcW w:w="567" w:type="dxa"/>
          </w:tcPr>
          <w:p w:rsidR="00770BF6" w:rsidRPr="00A339F2" w:rsidRDefault="00770BF6" w:rsidP="00A339F2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1</w:t>
            </w:r>
          </w:p>
        </w:tc>
        <w:tc>
          <w:tcPr>
            <w:tcW w:w="1840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B7CF4">
              <w:rPr>
                <w:sz w:val="26"/>
                <w:szCs w:val="26"/>
              </w:rPr>
              <w:t>TOYOTA LAND CRUISER PRADO</w:t>
            </w:r>
          </w:p>
        </w:tc>
        <w:tc>
          <w:tcPr>
            <w:tcW w:w="2182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B7CF4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 </w:t>
            </w:r>
            <w:r w:rsidRPr="007B7CF4">
              <w:rPr>
                <w:sz w:val="26"/>
                <w:szCs w:val="26"/>
              </w:rPr>
              <w:t>116</w:t>
            </w:r>
            <w:r>
              <w:rPr>
                <w:sz w:val="26"/>
                <w:szCs w:val="26"/>
              </w:rPr>
              <w:t xml:space="preserve"> </w:t>
            </w:r>
            <w:r w:rsidRPr="007B7CF4">
              <w:rPr>
                <w:sz w:val="26"/>
                <w:szCs w:val="26"/>
              </w:rPr>
              <w:t>ТТ</w:t>
            </w:r>
            <w:r>
              <w:rPr>
                <w:sz w:val="26"/>
                <w:szCs w:val="26"/>
              </w:rPr>
              <w:t xml:space="preserve"> </w:t>
            </w:r>
            <w:r w:rsidRPr="007B7CF4">
              <w:rPr>
                <w:sz w:val="26"/>
                <w:szCs w:val="26"/>
              </w:rPr>
              <w:t>03</w:t>
            </w:r>
          </w:p>
        </w:tc>
        <w:tc>
          <w:tcPr>
            <w:tcW w:w="935" w:type="dxa"/>
            <w:vAlign w:val="center"/>
          </w:tcPr>
          <w:p w:rsidR="00770BF6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275" w:type="dxa"/>
            <w:vAlign w:val="center"/>
          </w:tcPr>
          <w:p w:rsidR="00770BF6" w:rsidRPr="00E42DF3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</w:p>
        </w:tc>
        <w:tc>
          <w:tcPr>
            <w:tcW w:w="1560" w:type="dxa"/>
            <w:vAlign w:val="center"/>
          </w:tcPr>
          <w:p w:rsidR="00770BF6" w:rsidRPr="00A339F2" w:rsidRDefault="00770BF6" w:rsidP="00F1503C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163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 xml:space="preserve">2 </w:t>
            </w:r>
            <w:r>
              <w:rPr>
                <w:sz w:val="26"/>
                <w:szCs w:val="26"/>
              </w:rPr>
              <w:t>л.с.</w:t>
            </w:r>
          </w:p>
        </w:tc>
        <w:tc>
          <w:tcPr>
            <w:tcW w:w="2693" w:type="dxa"/>
            <w:vAlign w:val="center"/>
          </w:tcPr>
          <w:p w:rsidR="00770BF6" w:rsidRPr="007B7CF4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RUTBX8FJ9E0006125</w:t>
            </w:r>
          </w:p>
        </w:tc>
        <w:tc>
          <w:tcPr>
            <w:tcW w:w="1984" w:type="dxa"/>
            <w:vAlign w:val="center"/>
          </w:tcPr>
          <w:p w:rsidR="00770BF6" w:rsidRPr="007B7CF4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25 HP 161789</w:t>
            </w:r>
          </w:p>
        </w:tc>
        <w:tc>
          <w:tcPr>
            <w:tcW w:w="1418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70BF6" w:rsidRDefault="009C3260" w:rsidP="00770BF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год</w:t>
            </w:r>
          </w:p>
        </w:tc>
      </w:tr>
      <w:tr w:rsidR="00770BF6" w:rsidRPr="00A339F2" w:rsidTr="006A1D2C">
        <w:trPr>
          <w:trHeight w:val="848"/>
        </w:trPr>
        <w:tc>
          <w:tcPr>
            <w:tcW w:w="567" w:type="dxa"/>
          </w:tcPr>
          <w:p w:rsidR="00770BF6" w:rsidRPr="00A339F2" w:rsidRDefault="00770BF6" w:rsidP="00A339F2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339F2">
              <w:rPr>
                <w:sz w:val="26"/>
                <w:szCs w:val="26"/>
              </w:rPr>
              <w:t>2</w:t>
            </w:r>
          </w:p>
        </w:tc>
        <w:tc>
          <w:tcPr>
            <w:tcW w:w="1840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B7CF4">
              <w:rPr>
                <w:sz w:val="26"/>
                <w:szCs w:val="26"/>
              </w:rPr>
              <w:t>TOYOTA HIACE</w:t>
            </w:r>
          </w:p>
        </w:tc>
        <w:tc>
          <w:tcPr>
            <w:tcW w:w="2182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B7CF4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7B7CF4">
              <w:rPr>
                <w:sz w:val="26"/>
                <w:szCs w:val="26"/>
              </w:rPr>
              <w:t>562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7B7CF4">
              <w:rPr>
                <w:sz w:val="26"/>
                <w:szCs w:val="26"/>
              </w:rPr>
              <w:t>ВС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7B7CF4">
              <w:rPr>
                <w:sz w:val="26"/>
                <w:szCs w:val="26"/>
              </w:rPr>
              <w:t>03</w:t>
            </w:r>
          </w:p>
        </w:tc>
        <w:tc>
          <w:tcPr>
            <w:tcW w:w="935" w:type="dxa"/>
            <w:vAlign w:val="center"/>
          </w:tcPr>
          <w:p w:rsidR="00770BF6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275" w:type="dxa"/>
            <w:vAlign w:val="center"/>
          </w:tcPr>
          <w:p w:rsidR="00770BF6" w:rsidRPr="00E42DF3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2006</w:t>
            </w:r>
          </w:p>
        </w:tc>
        <w:tc>
          <w:tcPr>
            <w:tcW w:w="1560" w:type="dxa"/>
            <w:vAlign w:val="center"/>
          </w:tcPr>
          <w:p w:rsidR="00770BF6" w:rsidRPr="00A339F2" w:rsidRDefault="00770BF6" w:rsidP="00F1503C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148 </w:t>
            </w:r>
            <w:r>
              <w:rPr>
                <w:sz w:val="26"/>
                <w:szCs w:val="26"/>
              </w:rPr>
              <w:t>л.с</w:t>
            </w:r>
            <w:r w:rsidRPr="00A339F2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vAlign w:val="center"/>
          </w:tcPr>
          <w:p w:rsidR="00770BF6" w:rsidRPr="007B7CF4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JTFSX23P706007332</w:t>
            </w:r>
          </w:p>
        </w:tc>
        <w:tc>
          <w:tcPr>
            <w:tcW w:w="1984" w:type="dxa"/>
            <w:vAlign w:val="center"/>
          </w:tcPr>
          <w:p w:rsidR="00770BF6" w:rsidRPr="007B7CF4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25 TH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027</w:t>
            </w:r>
            <w:r>
              <w:rPr>
                <w:sz w:val="26"/>
                <w:szCs w:val="26"/>
                <w:lang w:val="en-US"/>
              </w:rPr>
              <w:t>338</w:t>
            </w:r>
          </w:p>
        </w:tc>
        <w:tc>
          <w:tcPr>
            <w:tcW w:w="1418" w:type="dxa"/>
            <w:vAlign w:val="center"/>
          </w:tcPr>
          <w:p w:rsidR="00770BF6" w:rsidRPr="00A339F2" w:rsidRDefault="00770BF6" w:rsidP="00A3794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70BF6" w:rsidRDefault="009C3260" w:rsidP="00770BF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год</w:t>
            </w:r>
          </w:p>
        </w:tc>
      </w:tr>
      <w:tr w:rsidR="00770BF6" w:rsidRPr="00A339F2" w:rsidTr="006A1D2C">
        <w:tc>
          <w:tcPr>
            <w:tcW w:w="13036" w:type="dxa"/>
            <w:gridSpan w:val="8"/>
          </w:tcPr>
          <w:p w:rsidR="00770BF6" w:rsidRPr="00A339F2" w:rsidRDefault="00770BF6" w:rsidP="00EC2AAF">
            <w:pPr>
              <w:spacing w:line="240" w:lineRule="auto"/>
              <w:ind w:firstLine="0"/>
              <w:jc w:val="right"/>
              <w:rPr>
                <w:b/>
                <w:sz w:val="26"/>
                <w:szCs w:val="26"/>
              </w:rPr>
            </w:pPr>
            <w:r w:rsidRPr="00A339F2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vAlign w:val="bottom"/>
          </w:tcPr>
          <w:p w:rsidR="00770BF6" w:rsidRPr="00A339F2" w:rsidRDefault="00770BF6" w:rsidP="00A339F2">
            <w:pPr>
              <w:spacing w:line="240" w:lineRule="auto"/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770BF6" w:rsidRDefault="00770BF6" w:rsidP="00A339F2">
            <w:pPr>
              <w:spacing w:line="240" w:lineRule="auto"/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A3108C" w:rsidRPr="00A339F2" w:rsidRDefault="00A3108C" w:rsidP="00A3108C">
      <w:pPr>
        <w:spacing w:line="240" w:lineRule="auto"/>
        <w:jc w:val="center"/>
        <w:rPr>
          <w:sz w:val="26"/>
          <w:szCs w:val="26"/>
        </w:rPr>
      </w:pPr>
    </w:p>
    <w:p w:rsidR="00A3108C" w:rsidRPr="00A339F2" w:rsidRDefault="00A3108C" w:rsidP="00A3108C">
      <w:pPr>
        <w:spacing w:line="240" w:lineRule="auto"/>
        <w:jc w:val="center"/>
        <w:rPr>
          <w:sz w:val="26"/>
          <w:szCs w:val="26"/>
        </w:rPr>
      </w:pPr>
    </w:p>
    <w:p w:rsidR="00A3108C" w:rsidRPr="00A339F2" w:rsidRDefault="00A3108C" w:rsidP="00A3108C">
      <w:pPr>
        <w:spacing w:line="240" w:lineRule="auto"/>
        <w:jc w:val="center"/>
        <w:rPr>
          <w:sz w:val="26"/>
          <w:szCs w:val="26"/>
        </w:rPr>
      </w:pPr>
    </w:p>
    <w:p w:rsidR="00A3108C" w:rsidRDefault="009463A9" w:rsidP="00A3108C">
      <w:pPr>
        <w:overflowPunct w:val="0"/>
        <w:autoSpaceDE w:val="0"/>
        <w:autoSpaceDN w:val="0"/>
        <w:adjustRightInd w:val="0"/>
        <w:spacing w:line="240" w:lineRule="auto"/>
        <w:ind w:left="1418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A339F2" w:rsidRPr="00A339F2">
        <w:rPr>
          <w:b/>
          <w:sz w:val="26"/>
          <w:szCs w:val="26"/>
        </w:rPr>
        <w:t xml:space="preserve">Страхователь:   </w:t>
      </w:r>
      <w:r w:rsidR="00A3108C" w:rsidRPr="00A339F2">
        <w:rPr>
          <w:b/>
          <w:sz w:val="26"/>
          <w:szCs w:val="26"/>
        </w:rPr>
        <w:t xml:space="preserve">       </w:t>
      </w:r>
      <w:r w:rsidR="00A3108C" w:rsidRPr="00A339F2">
        <w:rPr>
          <w:b/>
          <w:sz w:val="26"/>
          <w:szCs w:val="26"/>
        </w:rPr>
        <w:tab/>
      </w:r>
      <w:r w:rsidR="00A3108C" w:rsidRPr="00A339F2">
        <w:rPr>
          <w:b/>
          <w:sz w:val="26"/>
          <w:szCs w:val="26"/>
        </w:rPr>
        <w:tab/>
      </w:r>
      <w:r w:rsidR="00A3108C" w:rsidRPr="00A339F2">
        <w:rPr>
          <w:b/>
          <w:sz w:val="26"/>
          <w:szCs w:val="26"/>
        </w:rPr>
        <w:tab/>
      </w:r>
      <w:r w:rsidR="00A3108C" w:rsidRPr="00A339F2">
        <w:rPr>
          <w:b/>
          <w:sz w:val="26"/>
          <w:szCs w:val="26"/>
        </w:rPr>
        <w:tab/>
      </w:r>
      <w:r w:rsidR="00A3108C" w:rsidRPr="00A339F2">
        <w:rPr>
          <w:b/>
          <w:sz w:val="26"/>
          <w:szCs w:val="26"/>
        </w:rPr>
        <w:tab/>
      </w:r>
      <w:r w:rsidR="00A3108C" w:rsidRPr="00A339F2">
        <w:rPr>
          <w:b/>
          <w:sz w:val="26"/>
          <w:szCs w:val="26"/>
        </w:rPr>
        <w:tab/>
      </w:r>
      <w:r w:rsidR="00A339F2" w:rsidRPr="00A339F2">
        <w:rPr>
          <w:b/>
          <w:sz w:val="26"/>
          <w:szCs w:val="26"/>
        </w:rPr>
        <w:t xml:space="preserve">            </w:t>
      </w:r>
      <w:r w:rsidR="00A3108C" w:rsidRPr="00A339F2">
        <w:rPr>
          <w:b/>
          <w:sz w:val="26"/>
          <w:szCs w:val="26"/>
        </w:rPr>
        <w:t>Страховщик:</w:t>
      </w:r>
    </w:p>
    <w:p w:rsidR="009463A9" w:rsidRDefault="009463A9" w:rsidP="00A3108C">
      <w:pPr>
        <w:overflowPunct w:val="0"/>
        <w:autoSpaceDE w:val="0"/>
        <w:autoSpaceDN w:val="0"/>
        <w:adjustRightInd w:val="0"/>
        <w:spacing w:line="240" w:lineRule="auto"/>
        <w:ind w:left="1418"/>
        <w:textAlignment w:val="baseline"/>
        <w:rPr>
          <w:b/>
          <w:sz w:val="26"/>
          <w:szCs w:val="26"/>
        </w:rPr>
      </w:pPr>
    </w:p>
    <w:p w:rsidR="0061054A" w:rsidRPr="00A339F2" w:rsidRDefault="0061054A" w:rsidP="00A3108C">
      <w:pPr>
        <w:overflowPunct w:val="0"/>
        <w:autoSpaceDE w:val="0"/>
        <w:autoSpaceDN w:val="0"/>
        <w:adjustRightInd w:val="0"/>
        <w:spacing w:line="240" w:lineRule="auto"/>
        <w:ind w:left="1418"/>
        <w:textAlignment w:val="baseline"/>
        <w:rPr>
          <w:b/>
          <w:sz w:val="26"/>
          <w:szCs w:val="26"/>
        </w:rPr>
      </w:pPr>
    </w:p>
    <w:p w:rsidR="00A3108C" w:rsidRPr="00A339F2" w:rsidRDefault="00A3108C" w:rsidP="00A3108C">
      <w:pPr>
        <w:overflowPunct w:val="0"/>
        <w:autoSpaceDE w:val="0"/>
        <w:autoSpaceDN w:val="0"/>
        <w:adjustRightInd w:val="0"/>
        <w:spacing w:line="240" w:lineRule="auto"/>
        <w:ind w:left="1418"/>
        <w:textAlignment w:val="baseline"/>
        <w:rPr>
          <w:sz w:val="26"/>
          <w:szCs w:val="26"/>
          <w:u w:val="single"/>
        </w:rPr>
      </w:pPr>
      <w:r w:rsidRPr="004131F4">
        <w:rPr>
          <w:sz w:val="26"/>
          <w:szCs w:val="26"/>
        </w:rPr>
        <w:t>___________</w:t>
      </w:r>
      <w:r w:rsidR="009463A9" w:rsidRPr="004131F4">
        <w:rPr>
          <w:sz w:val="26"/>
          <w:szCs w:val="26"/>
        </w:rPr>
        <w:t>___</w:t>
      </w:r>
      <w:r w:rsidRPr="004131F4">
        <w:rPr>
          <w:sz w:val="26"/>
          <w:szCs w:val="26"/>
        </w:rPr>
        <w:t>___</w:t>
      </w:r>
      <w:r w:rsidR="00BF5A12" w:rsidRPr="009463A9">
        <w:rPr>
          <w:sz w:val="26"/>
          <w:szCs w:val="26"/>
          <w:u w:val="single"/>
        </w:rPr>
        <w:t xml:space="preserve"> </w:t>
      </w:r>
      <w:r w:rsidR="009463A9" w:rsidRPr="009463A9">
        <w:rPr>
          <w:sz w:val="26"/>
          <w:szCs w:val="26"/>
          <w:u w:val="single"/>
        </w:rPr>
        <w:t xml:space="preserve"> </w:t>
      </w:r>
      <w:r w:rsidR="00BF5A12" w:rsidRPr="009463A9">
        <w:rPr>
          <w:sz w:val="26"/>
          <w:szCs w:val="26"/>
          <w:u w:val="single"/>
        </w:rPr>
        <w:t>/</w:t>
      </w:r>
      <w:r w:rsidR="009463A9" w:rsidRPr="009463A9">
        <w:rPr>
          <w:sz w:val="26"/>
          <w:szCs w:val="26"/>
          <w:u w:val="single"/>
        </w:rPr>
        <w:t xml:space="preserve"> </w:t>
      </w:r>
      <w:r w:rsidR="00BF5A12" w:rsidRPr="009463A9">
        <w:rPr>
          <w:sz w:val="26"/>
          <w:szCs w:val="26"/>
          <w:u w:val="single"/>
        </w:rPr>
        <w:t>М</w:t>
      </w:r>
      <w:r w:rsidR="00E42DF3" w:rsidRPr="009463A9">
        <w:rPr>
          <w:sz w:val="26"/>
          <w:szCs w:val="26"/>
          <w:u w:val="single"/>
        </w:rPr>
        <w:t>.В</w:t>
      </w:r>
      <w:r w:rsidRPr="009463A9">
        <w:rPr>
          <w:sz w:val="26"/>
          <w:szCs w:val="26"/>
          <w:u w:val="single"/>
        </w:rPr>
        <w:t xml:space="preserve">. </w:t>
      </w:r>
      <w:r w:rsidR="00BF5A12" w:rsidRPr="009463A9">
        <w:rPr>
          <w:sz w:val="26"/>
          <w:szCs w:val="26"/>
          <w:u w:val="single"/>
        </w:rPr>
        <w:t>Барнакова</w:t>
      </w:r>
      <w:r w:rsidR="009463A9">
        <w:rPr>
          <w:sz w:val="26"/>
          <w:szCs w:val="26"/>
          <w:u w:val="single"/>
        </w:rPr>
        <w:t xml:space="preserve"> /</w:t>
      </w:r>
      <w:r w:rsidRPr="00A339F2">
        <w:rPr>
          <w:sz w:val="26"/>
          <w:szCs w:val="26"/>
        </w:rPr>
        <w:tab/>
      </w:r>
      <w:r w:rsidR="00BF5A12">
        <w:rPr>
          <w:sz w:val="26"/>
          <w:szCs w:val="26"/>
        </w:rPr>
        <w:t xml:space="preserve">     </w:t>
      </w:r>
      <w:r w:rsidRPr="00A339F2">
        <w:rPr>
          <w:sz w:val="26"/>
          <w:szCs w:val="26"/>
        </w:rPr>
        <w:tab/>
      </w:r>
      <w:r w:rsidR="00BF5A12">
        <w:rPr>
          <w:sz w:val="26"/>
          <w:szCs w:val="26"/>
        </w:rPr>
        <w:t xml:space="preserve">   </w:t>
      </w:r>
      <w:r w:rsidRPr="00A339F2">
        <w:rPr>
          <w:sz w:val="26"/>
          <w:szCs w:val="26"/>
        </w:rPr>
        <w:tab/>
      </w:r>
      <w:r w:rsidR="005C57D0">
        <w:rPr>
          <w:sz w:val="26"/>
          <w:szCs w:val="26"/>
        </w:rPr>
        <w:t xml:space="preserve">         </w:t>
      </w:r>
      <w:r w:rsidRPr="00A339F2">
        <w:rPr>
          <w:sz w:val="26"/>
          <w:szCs w:val="26"/>
        </w:rPr>
        <w:tab/>
        <w:t>________________________/</w:t>
      </w:r>
      <w:r w:rsidR="00A339F2" w:rsidRPr="00A339F2">
        <w:rPr>
          <w:sz w:val="26"/>
          <w:szCs w:val="26"/>
        </w:rPr>
        <w:t>____________</w:t>
      </w:r>
      <w:r w:rsidR="0061054A">
        <w:rPr>
          <w:sz w:val="26"/>
          <w:szCs w:val="26"/>
        </w:rPr>
        <w:t>/</w:t>
      </w:r>
    </w:p>
    <w:p w:rsidR="00A3108C" w:rsidRPr="00A339F2" w:rsidRDefault="009463A9" w:rsidP="00A3108C">
      <w:pPr>
        <w:overflowPunct w:val="0"/>
        <w:autoSpaceDE w:val="0"/>
        <w:autoSpaceDN w:val="0"/>
        <w:adjustRightInd w:val="0"/>
        <w:spacing w:line="240" w:lineRule="auto"/>
        <w:ind w:left="1418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м.п.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E51D3">
        <w:rPr>
          <w:sz w:val="26"/>
          <w:szCs w:val="26"/>
        </w:rPr>
        <w:t xml:space="preserve">  </w:t>
      </w:r>
      <w:r w:rsidR="00A3108C" w:rsidRPr="00A339F2">
        <w:rPr>
          <w:sz w:val="26"/>
          <w:szCs w:val="26"/>
        </w:rPr>
        <w:t>м.п.</w:t>
      </w:r>
    </w:p>
    <w:p w:rsidR="00C17991" w:rsidRPr="007261C6" w:rsidRDefault="00512749" w:rsidP="00B42DAE">
      <w:pPr>
        <w:tabs>
          <w:tab w:val="left" w:pos="5235"/>
        </w:tabs>
        <w:overflowPunct w:val="0"/>
        <w:autoSpaceDE w:val="0"/>
        <w:autoSpaceDN w:val="0"/>
        <w:adjustRightInd w:val="0"/>
        <w:spacing w:line="240" w:lineRule="auto"/>
        <w:ind w:left="1418"/>
        <w:textAlignment w:val="baseline"/>
      </w:pPr>
      <w:r>
        <w:rPr>
          <w:sz w:val="26"/>
          <w:szCs w:val="26"/>
        </w:rPr>
        <w:t xml:space="preserve">«___» ________________ </w:t>
      </w:r>
      <w:r w:rsidR="00A3108C" w:rsidRPr="00A339F2">
        <w:rPr>
          <w:sz w:val="26"/>
          <w:szCs w:val="26"/>
        </w:rPr>
        <w:t>202</w:t>
      </w:r>
      <w:r w:rsidR="009463A9">
        <w:rPr>
          <w:sz w:val="26"/>
          <w:szCs w:val="26"/>
        </w:rPr>
        <w:t>6</w:t>
      </w:r>
      <w:r w:rsidR="00A3108C" w:rsidRPr="00A339F2">
        <w:rPr>
          <w:sz w:val="26"/>
          <w:szCs w:val="26"/>
        </w:rPr>
        <w:t xml:space="preserve"> г</w:t>
      </w:r>
      <w:r w:rsidR="009463A9">
        <w:rPr>
          <w:sz w:val="26"/>
          <w:szCs w:val="26"/>
        </w:rPr>
        <w:t xml:space="preserve">.        </w:t>
      </w:r>
      <w:r w:rsidR="009463A9">
        <w:rPr>
          <w:sz w:val="26"/>
          <w:szCs w:val="26"/>
        </w:rPr>
        <w:tab/>
      </w:r>
      <w:r w:rsidR="009463A9">
        <w:rPr>
          <w:sz w:val="26"/>
          <w:szCs w:val="26"/>
        </w:rPr>
        <w:tab/>
      </w:r>
      <w:r w:rsidR="009463A9">
        <w:rPr>
          <w:sz w:val="26"/>
          <w:szCs w:val="26"/>
        </w:rPr>
        <w:tab/>
      </w:r>
      <w:r w:rsidR="009463A9">
        <w:rPr>
          <w:sz w:val="26"/>
          <w:szCs w:val="26"/>
        </w:rPr>
        <w:tab/>
      </w:r>
      <w:r>
        <w:rPr>
          <w:sz w:val="26"/>
          <w:szCs w:val="26"/>
        </w:rPr>
        <w:t xml:space="preserve">«___»_________________ </w:t>
      </w:r>
      <w:r w:rsidR="00A3108C" w:rsidRPr="00A339F2">
        <w:rPr>
          <w:sz w:val="26"/>
          <w:szCs w:val="26"/>
        </w:rPr>
        <w:t>202</w:t>
      </w:r>
      <w:r w:rsidR="009463A9">
        <w:rPr>
          <w:sz w:val="26"/>
          <w:szCs w:val="26"/>
        </w:rPr>
        <w:t>6</w:t>
      </w:r>
      <w:r w:rsidR="00A3108C" w:rsidRPr="00A339F2">
        <w:rPr>
          <w:sz w:val="26"/>
          <w:szCs w:val="26"/>
        </w:rPr>
        <w:t xml:space="preserve"> г.</w:t>
      </w:r>
    </w:p>
    <w:sectPr w:rsidR="00C17991" w:rsidRPr="007261C6" w:rsidSect="00A3108C">
      <w:pgSz w:w="16838" w:h="11906" w:orient="landscape" w:code="9"/>
      <w:pgMar w:top="1276" w:right="992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258" w:rsidRDefault="00B72258" w:rsidP="00C17991">
      <w:pPr>
        <w:spacing w:line="240" w:lineRule="auto"/>
      </w:pPr>
      <w:r>
        <w:separator/>
      </w:r>
    </w:p>
  </w:endnote>
  <w:endnote w:type="continuationSeparator" w:id="0">
    <w:p w:rsidR="00B72258" w:rsidRDefault="00B72258" w:rsidP="00C179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258" w:rsidRDefault="00B72258" w:rsidP="00C17991">
      <w:pPr>
        <w:spacing w:line="240" w:lineRule="auto"/>
      </w:pPr>
      <w:r>
        <w:separator/>
      </w:r>
    </w:p>
  </w:footnote>
  <w:footnote w:type="continuationSeparator" w:id="0">
    <w:p w:rsidR="00B72258" w:rsidRDefault="00B72258" w:rsidP="00C179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CEEEFC1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494"/>
        </w:tabs>
        <w:ind w:left="149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>
    <w:nsid w:val="487325C3"/>
    <w:multiLevelType w:val="multilevel"/>
    <w:tmpl w:val="DF881C0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86"/>
    <w:rsid w:val="00014BB6"/>
    <w:rsid w:val="00024108"/>
    <w:rsid w:val="0005113A"/>
    <w:rsid w:val="000759B6"/>
    <w:rsid w:val="000F538A"/>
    <w:rsid w:val="00110163"/>
    <w:rsid w:val="00132F59"/>
    <w:rsid w:val="00150B75"/>
    <w:rsid w:val="00164DE2"/>
    <w:rsid w:val="00194D19"/>
    <w:rsid w:val="0019530C"/>
    <w:rsid w:val="00197E0B"/>
    <w:rsid w:val="001A2374"/>
    <w:rsid w:val="001A5A8D"/>
    <w:rsid w:val="001D2DEE"/>
    <w:rsid w:val="001E5262"/>
    <w:rsid w:val="001E63E7"/>
    <w:rsid w:val="001F3696"/>
    <w:rsid w:val="001F509C"/>
    <w:rsid w:val="00202AD4"/>
    <w:rsid w:val="00224423"/>
    <w:rsid w:val="00262CB7"/>
    <w:rsid w:val="00274464"/>
    <w:rsid w:val="0028387F"/>
    <w:rsid w:val="002878E3"/>
    <w:rsid w:val="002B3296"/>
    <w:rsid w:val="002B5C57"/>
    <w:rsid w:val="002C42FA"/>
    <w:rsid w:val="002D4A45"/>
    <w:rsid w:val="002F6D63"/>
    <w:rsid w:val="0031407B"/>
    <w:rsid w:val="00331601"/>
    <w:rsid w:val="00356FD8"/>
    <w:rsid w:val="00360B39"/>
    <w:rsid w:val="0037348A"/>
    <w:rsid w:val="003A63D8"/>
    <w:rsid w:val="003B20D4"/>
    <w:rsid w:val="003C2968"/>
    <w:rsid w:val="003D7F16"/>
    <w:rsid w:val="00407C1C"/>
    <w:rsid w:val="004131F4"/>
    <w:rsid w:val="00435277"/>
    <w:rsid w:val="00467251"/>
    <w:rsid w:val="00496732"/>
    <w:rsid w:val="004B04E0"/>
    <w:rsid w:val="00500AA3"/>
    <w:rsid w:val="00512749"/>
    <w:rsid w:val="00516007"/>
    <w:rsid w:val="00522846"/>
    <w:rsid w:val="005352ED"/>
    <w:rsid w:val="005C57D0"/>
    <w:rsid w:val="005D7B15"/>
    <w:rsid w:val="005F4837"/>
    <w:rsid w:val="0061054A"/>
    <w:rsid w:val="00617742"/>
    <w:rsid w:val="00644CFA"/>
    <w:rsid w:val="006908E7"/>
    <w:rsid w:val="006A1D2C"/>
    <w:rsid w:val="006E0C86"/>
    <w:rsid w:val="007163ED"/>
    <w:rsid w:val="0072488F"/>
    <w:rsid w:val="007261C6"/>
    <w:rsid w:val="007326B9"/>
    <w:rsid w:val="007421EF"/>
    <w:rsid w:val="007501F6"/>
    <w:rsid w:val="00756E43"/>
    <w:rsid w:val="00761931"/>
    <w:rsid w:val="00770BF6"/>
    <w:rsid w:val="007B0578"/>
    <w:rsid w:val="007B7CF4"/>
    <w:rsid w:val="00815A1A"/>
    <w:rsid w:val="00824E17"/>
    <w:rsid w:val="00837651"/>
    <w:rsid w:val="0084678E"/>
    <w:rsid w:val="0085602B"/>
    <w:rsid w:val="00875B52"/>
    <w:rsid w:val="00891F51"/>
    <w:rsid w:val="0089408B"/>
    <w:rsid w:val="008E097A"/>
    <w:rsid w:val="009463A9"/>
    <w:rsid w:val="00951A4A"/>
    <w:rsid w:val="00972009"/>
    <w:rsid w:val="00986E60"/>
    <w:rsid w:val="009C3260"/>
    <w:rsid w:val="009F341B"/>
    <w:rsid w:val="009F7B3D"/>
    <w:rsid w:val="00A3108C"/>
    <w:rsid w:val="00A339F2"/>
    <w:rsid w:val="00A34D5F"/>
    <w:rsid w:val="00A37949"/>
    <w:rsid w:val="00A47A90"/>
    <w:rsid w:val="00A93C15"/>
    <w:rsid w:val="00AA4DEA"/>
    <w:rsid w:val="00AA532A"/>
    <w:rsid w:val="00AB16B7"/>
    <w:rsid w:val="00AF277C"/>
    <w:rsid w:val="00B01351"/>
    <w:rsid w:val="00B12988"/>
    <w:rsid w:val="00B12CAA"/>
    <w:rsid w:val="00B20401"/>
    <w:rsid w:val="00B41EBA"/>
    <w:rsid w:val="00B42DAE"/>
    <w:rsid w:val="00B5457E"/>
    <w:rsid w:val="00B71ED3"/>
    <w:rsid w:val="00B72258"/>
    <w:rsid w:val="00BD0F98"/>
    <w:rsid w:val="00BE7631"/>
    <w:rsid w:val="00BF5A12"/>
    <w:rsid w:val="00C03719"/>
    <w:rsid w:val="00C17991"/>
    <w:rsid w:val="00C46C88"/>
    <w:rsid w:val="00C77335"/>
    <w:rsid w:val="00C83EE1"/>
    <w:rsid w:val="00CA0176"/>
    <w:rsid w:val="00CA6680"/>
    <w:rsid w:val="00CC398F"/>
    <w:rsid w:val="00CC7AE2"/>
    <w:rsid w:val="00CE51D3"/>
    <w:rsid w:val="00CF199D"/>
    <w:rsid w:val="00D32418"/>
    <w:rsid w:val="00D925CC"/>
    <w:rsid w:val="00DA2E3C"/>
    <w:rsid w:val="00DB3C03"/>
    <w:rsid w:val="00DE3234"/>
    <w:rsid w:val="00DE41E7"/>
    <w:rsid w:val="00DF4D27"/>
    <w:rsid w:val="00DF6C4F"/>
    <w:rsid w:val="00E07377"/>
    <w:rsid w:val="00E42DF3"/>
    <w:rsid w:val="00E54B47"/>
    <w:rsid w:val="00E7648D"/>
    <w:rsid w:val="00E82C31"/>
    <w:rsid w:val="00EB1F57"/>
    <w:rsid w:val="00EC2AAF"/>
    <w:rsid w:val="00EF39A1"/>
    <w:rsid w:val="00F1503C"/>
    <w:rsid w:val="00F240FE"/>
    <w:rsid w:val="00F31204"/>
    <w:rsid w:val="00F478DD"/>
    <w:rsid w:val="00F479ED"/>
    <w:rsid w:val="00F57C09"/>
    <w:rsid w:val="00F70792"/>
    <w:rsid w:val="00F91131"/>
    <w:rsid w:val="00FA367A"/>
    <w:rsid w:val="00FC2C81"/>
    <w:rsid w:val="00FD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51F13-9255-4766-A91A-7010FF7A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97E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Document Header1,H1,Heading 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"/>
    <w:basedOn w:val="a2"/>
    <w:next w:val="a2"/>
    <w:link w:val="10"/>
    <w:qFormat/>
    <w:rsid w:val="00197E0B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b/>
      <w:snapToGrid/>
      <w:kern w:val="28"/>
      <w:sz w:val="24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2"/>
    <w:next w:val="a2"/>
    <w:link w:val="20"/>
    <w:qFormat/>
    <w:rsid w:val="00197E0B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Heading 1 Знак,Введение... Знак,Б1 Знак,Heading 1iz Знак,Б11 Знак,Заголовок параграфа (1.) Знак,Ариал11 Знак,Заголовок 1 абб Знак,Headi... Знак,h1 Знак,Heading 1 Char1 Знак,Заголов Знак,1 Знак,ITT t1 Знак"/>
    <w:basedOn w:val="a3"/>
    <w:link w:val="1"/>
    <w:rsid w:val="00197E0B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3"/>
    <w:link w:val="2"/>
    <w:rsid w:val="00197E0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a">
    <w:name w:val="Пункт"/>
    <w:basedOn w:val="a2"/>
    <w:rsid w:val="00197E0B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197E0B"/>
    <w:pPr>
      <w:numPr>
        <w:ilvl w:val="3"/>
      </w:numPr>
    </w:pPr>
  </w:style>
  <w:style w:type="paragraph" w:customStyle="1" w:styleId="a1">
    <w:name w:val="Подподпункт"/>
    <w:basedOn w:val="a0"/>
    <w:rsid w:val="00197E0B"/>
    <w:pPr>
      <w:numPr>
        <w:ilvl w:val="4"/>
      </w:numPr>
    </w:pPr>
  </w:style>
  <w:style w:type="paragraph" w:styleId="a6">
    <w:name w:val="Balloon Text"/>
    <w:basedOn w:val="a2"/>
    <w:link w:val="a7"/>
    <w:uiPriority w:val="99"/>
    <w:semiHidden/>
    <w:unhideWhenUsed/>
    <w:rsid w:val="00BE76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BE763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ConsPlusNormal">
    <w:name w:val="ConsPlusNormal"/>
    <w:rsid w:val="000F53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footer"/>
    <w:basedOn w:val="a2"/>
    <w:link w:val="a9"/>
    <w:rsid w:val="00A93C15"/>
    <w:pPr>
      <w:tabs>
        <w:tab w:val="center" w:pos="4153"/>
        <w:tab w:val="right" w:pos="8306"/>
      </w:tabs>
      <w:spacing w:line="240" w:lineRule="auto"/>
      <w:ind w:firstLine="0"/>
      <w:jc w:val="left"/>
    </w:pPr>
    <w:rPr>
      <w:snapToGrid/>
      <w:sz w:val="20"/>
    </w:rPr>
  </w:style>
  <w:style w:type="character" w:customStyle="1" w:styleId="a9">
    <w:name w:val="Нижний колонтитул Знак"/>
    <w:basedOn w:val="a3"/>
    <w:link w:val="a8"/>
    <w:rsid w:val="00A93C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93C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Вадим"/>
    <w:basedOn w:val="a2"/>
    <w:rsid w:val="00A93C15"/>
    <w:pPr>
      <w:widowControl w:val="0"/>
      <w:spacing w:line="240" w:lineRule="auto"/>
      <w:ind w:firstLine="720"/>
    </w:pPr>
    <w:rPr>
      <w:snapToGrid/>
      <w:sz w:val="24"/>
    </w:rPr>
  </w:style>
  <w:style w:type="paragraph" w:styleId="ab">
    <w:name w:val="header"/>
    <w:basedOn w:val="a2"/>
    <w:link w:val="ac"/>
    <w:uiPriority w:val="99"/>
    <w:unhideWhenUsed/>
    <w:rsid w:val="00C1799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3"/>
    <w:link w:val="ab"/>
    <w:uiPriority w:val="99"/>
    <w:rsid w:val="00C1799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List Paragraph"/>
    <w:basedOn w:val="a2"/>
    <w:uiPriority w:val="34"/>
    <w:qFormat/>
    <w:rsid w:val="00DF6C4F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styleId="ae">
    <w:name w:val="Hyperlink"/>
    <w:basedOn w:val="a3"/>
    <w:uiPriority w:val="99"/>
    <w:unhideWhenUsed/>
    <w:rsid w:val="00DF6C4F"/>
    <w:rPr>
      <w:color w:val="0000FF"/>
      <w:u w:val="single"/>
    </w:rPr>
  </w:style>
  <w:style w:type="paragraph" w:customStyle="1" w:styleId="formattext">
    <w:name w:val="formattext"/>
    <w:basedOn w:val="a2"/>
    <w:rsid w:val="00DF6C4F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table" w:styleId="af">
    <w:name w:val="Table Grid"/>
    <w:basedOn w:val="a4"/>
    <w:uiPriority w:val="59"/>
    <w:rsid w:val="00A31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cntd.ru/document/90181708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cntd.ru/document/90181708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cntd.ru/document/90181708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cntd.ru/document/901817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075A1B40AEE4C989344A262484736" ma:contentTypeVersion="" ma:contentTypeDescription="Создание документа." ma:contentTypeScope="" ma:versionID="bc551c4dbe34c05ee0a53e634c84c7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037d3848deb5b6a76f91bd466906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0BCF-ACB6-4F36-A0BD-B743D2FCC62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DB6AED-0267-446C-B195-CB934DE3A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97730-1A3D-43E1-B649-5145BD39A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542244-4185-4BBB-8FD3-8BD7DCC1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 АА</dc:creator>
  <cp:lastModifiedBy>Пользователь</cp:lastModifiedBy>
  <cp:revision>40</cp:revision>
  <cp:lastPrinted>2024-03-13T07:47:00Z</cp:lastPrinted>
  <dcterms:created xsi:type="dcterms:W3CDTF">2024-08-15T03:14:00Z</dcterms:created>
  <dcterms:modified xsi:type="dcterms:W3CDTF">2026-08-24T03:10:00Z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0x010100604075A1B40AEE4C989344A262484736</vt:lpwstr>
  </property>
</Properties>
</file>